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AA" w:rsidRPr="002E15A4" w:rsidRDefault="000E51AA" w:rsidP="002E15A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2E15A4">
        <w:rPr>
          <w:b/>
          <w:color w:val="333333"/>
          <w:sz w:val="28"/>
          <w:szCs w:val="28"/>
        </w:rPr>
        <w:t>Распределение обязанностей по благоустройству и содержанию территорий.</w:t>
      </w:r>
    </w:p>
    <w:p w:rsidR="001B3BD1" w:rsidRPr="006E1B00" w:rsidRDefault="00147B66" w:rsidP="004552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</w:rPr>
        <w:t>С целью предупреждения и пресечения возможных нарушений требований законодательства</w:t>
      </w:r>
      <w:r w:rsidR="00E810CC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B72E6E">
        <w:rPr>
          <w:rFonts w:ascii="Times New Roman" w:eastAsia="Times New Roman" w:hAnsi="Times New Roman" w:cs="Times New Roman"/>
          <w:color w:val="1E1D1E"/>
          <w:sz w:val="28"/>
          <w:szCs w:val="28"/>
        </w:rPr>
        <w:t>в сфере благоустройства</w:t>
      </w:r>
      <w:r w:rsidR="002E15A4">
        <w:rPr>
          <w:rFonts w:ascii="Times New Roman" w:eastAsia="Times New Roman" w:hAnsi="Times New Roman" w:cs="Times New Roman"/>
          <w:color w:val="1E1D1E"/>
          <w:sz w:val="28"/>
          <w:szCs w:val="28"/>
        </w:rPr>
        <w:t>,</w:t>
      </w:r>
      <w:r w:rsidRPr="00FD1053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отдел муниципального контроля администрации Палехского муниципального района </w:t>
      </w:r>
      <w:r w:rsidR="00B72E6E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информирует </w:t>
      </w:r>
      <w:r w:rsidR="002E15A4">
        <w:rPr>
          <w:rFonts w:ascii="Times New Roman" w:eastAsia="Times New Roman" w:hAnsi="Times New Roman" w:cs="Times New Roman"/>
          <w:color w:val="1E1D1E"/>
          <w:sz w:val="28"/>
          <w:szCs w:val="28"/>
        </w:rPr>
        <w:t>о распределении</w:t>
      </w:r>
      <w:r w:rsidR="002E15A4" w:rsidRPr="002E15A4">
        <w:rPr>
          <w:b/>
          <w:szCs w:val="24"/>
        </w:rPr>
        <w:t xml:space="preserve"> </w:t>
      </w:r>
      <w:r w:rsidR="002E15A4" w:rsidRPr="002E15A4">
        <w:rPr>
          <w:rFonts w:ascii="Times New Roman" w:hAnsi="Times New Roman" w:cs="Times New Roman"/>
          <w:sz w:val="28"/>
          <w:szCs w:val="28"/>
        </w:rPr>
        <w:t>обязанностей по благоустройству и содержанию территорий</w:t>
      </w:r>
      <w:r w:rsidR="002E15A4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 территории Палехского городского поселения.</w:t>
      </w:r>
      <w:r w:rsidR="002E15A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</w:p>
    <w:p w:rsidR="001B3BD1" w:rsidRPr="006E1B00" w:rsidRDefault="001B3BD1" w:rsidP="006E1B0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64"/>
      <w:r w:rsidRPr="006E1B00">
        <w:rPr>
          <w:rFonts w:ascii="Times New Roman" w:hAnsi="Times New Roman" w:cs="Times New Roman"/>
          <w:b/>
          <w:sz w:val="28"/>
          <w:szCs w:val="28"/>
        </w:rPr>
        <w:t>Работы по благоустройству и содержанию территорий осуществляют:</w:t>
      </w:r>
    </w:p>
    <w:bookmarkEnd w:id="0"/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1) на придомовых и дворовых территориях многоквартирных домов - организации, обслуживающие жилищный фонд, если собственниками заключен договор на управление/обслуживание многоквартирным домом. При отсутствии такого договора - собственники помещений в доме;</w:t>
      </w:r>
    </w:p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2) на земельных участках, находящихся в собственности, постоянном (бессрочном) и безвозмездном пользовании юридических лиц и индивидуальных предпринимателей - соответствующие юридические лица и индивидуальные предприниматели;</w:t>
      </w:r>
    </w:p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3) на участках домовладений индивидуальной застройки, принадлежащих физическим лицам на правах собственности - собственники домовладений;</w:t>
      </w:r>
    </w:p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4) на неиспользуемых и не осваиваемых территориях, а также после сноса строений на этих территориях - администрация Палехского муниципального района и (или) эксплуатационные организации;</w:t>
      </w:r>
    </w:p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5) на территориях, где ведется строительство или производятся планировочные, подготовительные работы (на все время строительства или проведения работ) - организации, ведущие строительство, производящие работы;</w:t>
      </w:r>
    </w:p>
    <w:p w:rsidR="001B3BD1" w:rsidRPr="006E1B00" w:rsidRDefault="001B3BD1" w:rsidP="00455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6) на территориях временных нестационарных объектов</w:t>
      </w:r>
      <w:r w:rsidR="006E1B00">
        <w:rPr>
          <w:rFonts w:ascii="Times New Roman" w:hAnsi="Times New Roman" w:cs="Times New Roman"/>
          <w:sz w:val="28"/>
          <w:szCs w:val="28"/>
        </w:rPr>
        <w:t xml:space="preserve"> - собственники данных объектов.</w:t>
      </w:r>
    </w:p>
    <w:p w:rsidR="00147B66" w:rsidRPr="006E1B00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 xml:space="preserve">Границы прилегающей территории устанавливаются путем определения расстояния в метрах по периметру от здания, строения, сооружения, земельного участка в случае, если такой земельный участок образован и если </w:t>
      </w:r>
      <w:proofErr w:type="gramStart"/>
      <w:r w:rsidRPr="006E1B00">
        <w:rPr>
          <w:spacing w:val="-6"/>
          <w:sz w:val="28"/>
          <w:szCs w:val="28"/>
        </w:rPr>
        <w:t>к</w:t>
      </w:r>
      <w:proofErr w:type="gramEnd"/>
      <w:r w:rsidRPr="006E1B00">
        <w:rPr>
          <w:spacing w:val="-6"/>
          <w:sz w:val="28"/>
          <w:szCs w:val="28"/>
        </w:rPr>
        <w:t xml:space="preserve"> </w:t>
      </w:r>
      <w:proofErr w:type="gramStart"/>
      <w:r w:rsidRPr="006E1B00">
        <w:rPr>
          <w:spacing w:val="-6"/>
          <w:sz w:val="28"/>
          <w:szCs w:val="28"/>
        </w:rPr>
        <w:t>таким</w:t>
      </w:r>
      <w:proofErr w:type="gramEnd"/>
      <w:r w:rsidRPr="006E1B00">
        <w:rPr>
          <w:spacing w:val="-6"/>
          <w:sz w:val="28"/>
          <w:szCs w:val="28"/>
        </w:rPr>
        <w:t xml:space="preserve"> зданию, строению, сооружению, земельному участку прилегает территория общего пользования.</w:t>
      </w:r>
    </w:p>
    <w:p w:rsidR="00147B66" w:rsidRPr="006E1B00" w:rsidRDefault="00147B66" w:rsidP="00147B66">
      <w:pPr>
        <w:pStyle w:val="a3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          В случае невозможности установления границ прилегающих территорий из-за непосредственного прилегания земельных участков, зданий, строений, сооружений друг к другу, границы прилегающих территорий в зоне соприкосновения этих земельных участков, зданий, строений, сооружений не устанавливаются.</w:t>
      </w:r>
    </w:p>
    <w:p w:rsidR="00147B66" w:rsidRPr="006E1B00" w:rsidRDefault="00147B66" w:rsidP="00147B66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b/>
          <w:spacing w:val="-6"/>
          <w:sz w:val="28"/>
          <w:szCs w:val="28"/>
        </w:rPr>
        <w:lastRenderedPageBreak/>
        <w:t>Границы прилегающей территории частного домовладения</w:t>
      </w:r>
      <w:r w:rsidRPr="006E1B00">
        <w:rPr>
          <w:spacing w:val="-6"/>
          <w:sz w:val="28"/>
          <w:szCs w:val="28"/>
        </w:rPr>
        <w:t xml:space="preserve">, в том числе домовладения, используемого для сезонного и временного проживания, устанавливаются на расстоянии </w:t>
      </w:r>
      <w:r w:rsidRPr="006E1B00">
        <w:rPr>
          <w:b/>
          <w:spacing w:val="-6"/>
          <w:sz w:val="28"/>
          <w:szCs w:val="28"/>
        </w:rPr>
        <w:t>5 метров</w:t>
      </w:r>
      <w:r w:rsidRPr="006E1B00">
        <w:rPr>
          <w:spacing w:val="-6"/>
          <w:sz w:val="28"/>
          <w:szCs w:val="28"/>
        </w:rPr>
        <w:t xml:space="preserve"> по периметру от границы земельного участка, а по лицевой (фасадной) части земельного участка - до границы автомобильной дороги или тротуара.</w:t>
      </w:r>
    </w:p>
    <w:p w:rsidR="00147B66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 Границы прилегающей территорий многоквартирного дома устанавливаются на расстоянии 5 метров по периметру от границы земельного участка, на котором расположен многоквартирный дом.</w:t>
      </w:r>
    </w:p>
    <w:p w:rsidR="00455201" w:rsidRPr="006E1B00" w:rsidRDefault="00455201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</w:p>
    <w:p w:rsidR="00147B66" w:rsidRPr="006E1B00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proofErr w:type="gramStart"/>
      <w:r w:rsidRPr="006E1B00">
        <w:rPr>
          <w:spacing w:val="-6"/>
          <w:sz w:val="28"/>
          <w:szCs w:val="28"/>
        </w:rPr>
        <w:t>Содержание земель (участков), расположенных в границах прилегающих территорий, возлагается на собственников, владельцев объектов, зданий, строений, сооружений, земельных участков, к которым относятся прилегающие территории.</w:t>
      </w:r>
      <w:proofErr w:type="gramEnd"/>
    </w:p>
    <w:p w:rsidR="00147B66" w:rsidRPr="006E1B00" w:rsidRDefault="00147B66" w:rsidP="00147B66">
      <w:pPr>
        <w:pStyle w:val="a3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          Содержание земель (участков), расположенных в границах прилегающих территорий, включает в себя:</w:t>
      </w:r>
    </w:p>
    <w:p w:rsidR="00147B66" w:rsidRPr="006E1B00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- скашивание (</w:t>
      </w:r>
      <w:proofErr w:type="spellStart"/>
      <w:r w:rsidRPr="006E1B00">
        <w:rPr>
          <w:spacing w:val="-6"/>
          <w:sz w:val="28"/>
          <w:szCs w:val="28"/>
        </w:rPr>
        <w:t>обкос</w:t>
      </w:r>
      <w:proofErr w:type="spellEnd"/>
      <w:r w:rsidRPr="006E1B00">
        <w:rPr>
          <w:spacing w:val="-6"/>
          <w:sz w:val="28"/>
          <w:szCs w:val="28"/>
        </w:rPr>
        <w:t>) травяного покрова не менее трех раз в летний, осенний период;</w:t>
      </w:r>
    </w:p>
    <w:p w:rsidR="00147B66" w:rsidRPr="006E1B00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- постоянную уборку (круглогодично);</w:t>
      </w:r>
    </w:p>
    <w:p w:rsidR="00147B66" w:rsidRPr="006E1B00" w:rsidRDefault="00147B66" w:rsidP="006E1B0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6E1B00">
        <w:rPr>
          <w:spacing w:val="-6"/>
          <w:sz w:val="28"/>
          <w:szCs w:val="28"/>
        </w:rPr>
        <w:t>- устройство и надлежащее содержание твердых и естественных покрытий;</w:t>
      </w:r>
    </w:p>
    <w:p w:rsidR="00147B66" w:rsidRPr="006E1B00" w:rsidRDefault="00147B66" w:rsidP="006E1B00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1B00">
        <w:rPr>
          <w:rFonts w:ascii="Times New Roman" w:hAnsi="Times New Roman" w:cs="Times New Roman"/>
          <w:spacing w:val="-6"/>
          <w:sz w:val="28"/>
          <w:szCs w:val="28"/>
        </w:rPr>
        <w:t>- организацию отвода воды</w:t>
      </w:r>
      <w:r w:rsidR="006E1B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55201" w:rsidRDefault="001B3BD1" w:rsidP="004552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>Благоустройство территорий, не закрепленных за гражданами, индивидуальными предпринимателями, организациями любых организационно-правовых форм, осуществляется администрацией Палехского муниципального района и (или) эксплуатационными организациями в соответствии с установленными полномочиями.</w:t>
      </w:r>
      <w:r w:rsidR="00455201" w:rsidRPr="0045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01" w:rsidRPr="006E1B00" w:rsidRDefault="00455201" w:rsidP="004552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00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настоящих Правил граждане, индивидуальные предприниматели, организации всех форм собственности, организационно-правовых форм и их должностные лица несут административную, гражданско-правовую ответственность на основании и в соответствии с положениями </w:t>
      </w:r>
      <w:hyperlink r:id="rId4" w:history="1">
        <w:r w:rsidRPr="00447E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 w:rsidRPr="006E1B0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РФ</w:t>
      </w:r>
      <w:r w:rsidRPr="00447ECB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47E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6E1B00">
        <w:rPr>
          <w:rFonts w:ascii="Times New Roman" w:hAnsi="Times New Roman" w:cs="Times New Roman"/>
          <w:sz w:val="28"/>
          <w:szCs w:val="28"/>
        </w:rPr>
        <w:t xml:space="preserve"> Ивановской области от 24.04.2008 N 11-ОЗ "Об административных правонарушениях в Ивановской области".</w:t>
      </w:r>
    </w:p>
    <w:p w:rsidR="000E51AA" w:rsidRPr="000E51AA" w:rsidRDefault="00455201" w:rsidP="0045520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приведенных норм следует, что обязанность по содержанию территорий, находящихся за границами земельного участка, на котором расположен жилой дом, в соответствии с Правилами благоустройства</w:t>
      </w:r>
      <w:r w:rsidRPr="0045520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Палехского городского поселения возложена на собственников жилых домов.</w:t>
      </w:r>
    </w:p>
    <w:p w:rsidR="00455201" w:rsidRPr="000E51AA" w:rsidRDefault="00455201" w:rsidP="004552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Приобретая права на </w:t>
      </w:r>
      <w:proofErr w:type="gramStart"/>
      <w:r w:rsidRPr="000E51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участок</w:t>
      </w:r>
      <w:proofErr w:type="gramEnd"/>
      <w:r w:rsidRPr="000E51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приобретаем и обязанности.</w:t>
      </w:r>
    </w:p>
    <w:p w:rsidR="000E51AA" w:rsidRDefault="000E51AA" w:rsidP="000E51A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</w:pPr>
    </w:p>
    <w:p w:rsidR="000E51AA" w:rsidRDefault="000E51AA" w:rsidP="000E51A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</w:pPr>
    </w:p>
    <w:sectPr w:rsidR="000E51AA" w:rsidSect="00F1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AC3"/>
    <w:rsid w:val="000E51AA"/>
    <w:rsid w:val="00147B66"/>
    <w:rsid w:val="001B3BD1"/>
    <w:rsid w:val="00275AC3"/>
    <w:rsid w:val="002E15A4"/>
    <w:rsid w:val="00447ECB"/>
    <w:rsid w:val="00455201"/>
    <w:rsid w:val="006E1B00"/>
    <w:rsid w:val="007252F4"/>
    <w:rsid w:val="00B72E6E"/>
    <w:rsid w:val="00CD5246"/>
    <w:rsid w:val="00E810CC"/>
    <w:rsid w:val="00F1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E1"/>
  </w:style>
  <w:style w:type="paragraph" w:styleId="1">
    <w:name w:val="heading 1"/>
    <w:basedOn w:val="a"/>
    <w:next w:val="a"/>
    <w:link w:val="10"/>
    <w:qFormat/>
    <w:rsid w:val="00275AC3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C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E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51AA"/>
    <w:rPr>
      <w:color w:val="0000FF"/>
      <w:u w:val="single"/>
    </w:rPr>
  </w:style>
  <w:style w:type="paragraph" w:styleId="a5">
    <w:name w:val="No Spacing"/>
    <w:uiPriority w:val="1"/>
    <w:qFormat/>
    <w:rsid w:val="001B3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6">
    <w:name w:val="Цветовое выделение"/>
    <w:rsid w:val="001B3BD1"/>
    <w:rPr>
      <w:b/>
      <w:color w:val="26282F"/>
    </w:rPr>
  </w:style>
  <w:style w:type="character" w:customStyle="1" w:styleId="a7">
    <w:name w:val="Гипертекстовая ссылка"/>
    <w:rsid w:val="00147B66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229767.0" TargetMode="External"/><Relationship Id="rId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2022-07-04T07:33:00Z</dcterms:created>
  <dcterms:modified xsi:type="dcterms:W3CDTF">2022-07-04T12:44:00Z</dcterms:modified>
</cp:coreProperties>
</file>