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theme/themeOverride2.xml" ContentType="application/vnd.openxmlformats-officedocument.themeOverride+xml"/>
  <Override PartName="/word/theme/themeOverride3.xml" ContentType="application/vnd.openxmlformats-officedocument.themeOverride+xml"/>
  <Override PartName="/word/footer8.xml" ContentType="application/vnd.openxmlformats-officedocument.wordprocessingml.footer+xml"/>
  <Override PartName="/word/footer9.xml" ContentType="application/vnd.openxmlformats-officedocument.wordprocessingml.footer+xml"/>
  <Override PartName="/word/theme/themeOverride1.xml" ContentType="application/vnd.openxmlformats-officedocument.themeOverride+xml"/>
  <Default Extension="jpeg" ContentType="image/jpeg"/>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13.xml" ContentType="application/vnd.openxmlformats-officedocument.wordprocessingml.footer+xml"/>
  <Default Extension="gif" ContentType="image/gif"/>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charts/chart3.xml" ContentType="application/vnd.openxmlformats-officedocument.drawingml.chart+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70AFE" w:rsidRPr="00653352" w:rsidRDefault="00E641C2" w:rsidP="00EC2C0E">
      <w:pPr>
        <w:jc w:val="center"/>
        <w:rPr>
          <w:rFonts w:ascii="Arial" w:hAnsi="Arial"/>
          <w:b/>
          <w:sz w:val="16"/>
          <w:szCs w:val="16"/>
        </w:rPr>
      </w:pPr>
      <w:r w:rsidRPr="00E641C2">
        <w:rPr>
          <w:rFonts w:ascii="Arial" w:hAnsi="Arial"/>
          <w:b/>
          <w:noProof/>
          <w:sz w:val="36"/>
          <w:lang w:eastAsia="ru-RU"/>
        </w:rPr>
        <w:drawing>
          <wp:inline distT="0" distB="0" distL="0" distR="0">
            <wp:extent cx="1492250" cy="1901825"/>
            <wp:effectExtent l="19050" t="0" r="0" b="0"/>
            <wp:docPr id="63" name="Рисунок 1" descr="C:\Users\Ksur5\Favorites\Downloads\unnam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sur5\Favorites\Downloads\unnamed.gif"/>
                    <pic:cNvPicPr>
                      <a:picLocks noChangeAspect="1" noChangeArrowheads="1"/>
                    </pic:cNvPicPr>
                  </pic:nvPicPr>
                  <pic:blipFill>
                    <a:blip r:embed="rId8"/>
                    <a:srcRect/>
                    <a:stretch>
                      <a:fillRect/>
                    </a:stretch>
                  </pic:blipFill>
                  <pic:spPr bwMode="auto">
                    <a:xfrm>
                      <a:off x="0" y="0"/>
                      <a:ext cx="1492250" cy="1901825"/>
                    </a:xfrm>
                    <a:prstGeom prst="rect">
                      <a:avLst/>
                    </a:prstGeom>
                    <a:noFill/>
                    <a:ln w="9525">
                      <a:noFill/>
                      <a:miter lim="800000"/>
                      <a:headEnd/>
                      <a:tailEnd/>
                    </a:ln>
                  </pic:spPr>
                </pic:pic>
              </a:graphicData>
            </a:graphic>
          </wp:inline>
        </w:drawing>
      </w:r>
    </w:p>
    <w:p w:rsidR="00E641C2" w:rsidRDefault="00B62221" w:rsidP="00E641C2">
      <w:pPr>
        <w:jc w:val="center"/>
        <w:rPr>
          <w:rFonts w:ascii="Arial" w:hAnsi="Arial"/>
          <w:b/>
          <w:sz w:val="36"/>
        </w:rPr>
      </w:pPr>
      <w:r w:rsidRPr="00B62221">
        <w:rPr>
          <w:rFonts w:ascii="Tahoma" w:hAnsi="Tahoma" w:cs="Tahoma"/>
          <w:b/>
          <w:bCs/>
          <w:noProof/>
          <w:color w:val="000000"/>
          <w:sz w:val="26"/>
          <w:szCs w:val="26"/>
          <w:lang w:eastAsia="ru-RU"/>
        </w:rPr>
        <w:pict>
          <v:shapetype id="_x0000_t32" coordsize="21600,21600" o:spt="32" o:oned="t" path="m,l21600,21600e" filled="f">
            <v:path arrowok="t" fillok="f" o:connecttype="none"/>
            <o:lock v:ext="edit" shapetype="t"/>
          </v:shapetype>
          <v:shape id="_x0000_s1060" type="#_x0000_t32" style="position:absolute;left:0;text-align:left;margin-left:0;margin-top:18.7pt;width:518.8pt;height:0;z-index:251698176" o:connectortype="straight" strokeweight="2pt"/>
        </w:pict>
      </w:r>
      <w:r w:rsidRPr="00B62221">
        <w:rPr>
          <w:rFonts w:ascii="Tahoma" w:hAnsi="Tahoma" w:cs="Tahoma"/>
          <w:b/>
          <w:bCs/>
          <w:noProof/>
          <w:color w:val="000000"/>
          <w:sz w:val="26"/>
          <w:szCs w:val="26"/>
          <w:lang w:eastAsia="ru-RU"/>
        </w:rPr>
        <w:pict>
          <v:shape id="_x0000_s1083" type="#_x0000_t32" style="position:absolute;left:0;text-align:left;margin-left:0;margin-top:18.7pt;width:518.8pt;height:0;z-index:251725824" o:connectortype="straight" strokeweight="2pt"/>
        </w:pict>
      </w:r>
      <w:r w:rsidR="00E641C2">
        <w:rPr>
          <w:rFonts w:ascii="Tahoma" w:hAnsi="Tahoma" w:cs="Tahoma"/>
          <w:b/>
          <w:bCs/>
          <w:color w:val="000000"/>
          <w:sz w:val="26"/>
          <w:szCs w:val="26"/>
        </w:rPr>
        <w:t>Палехское городское поселение</w:t>
      </w:r>
      <w:r w:rsidR="00E641C2" w:rsidRPr="00030C58">
        <w:rPr>
          <w:rFonts w:ascii="Tahoma" w:hAnsi="Tahoma" w:cs="Tahoma"/>
          <w:b/>
          <w:bCs/>
          <w:color w:val="000000"/>
          <w:sz w:val="26"/>
          <w:szCs w:val="26"/>
        </w:rPr>
        <w:t xml:space="preserve"> Ивановской области</w:t>
      </w:r>
    </w:p>
    <w:p w:rsidR="00E641C2" w:rsidRDefault="00E641C2" w:rsidP="00670AFE">
      <w:pPr>
        <w:jc w:val="center"/>
        <w:rPr>
          <w:rFonts w:ascii="Arial" w:hAnsi="Arial"/>
          <w:b/>
          <w:sz w:val="16"/>
          <w:szCs w:val="16"/>
          <w:lang w:val="en-US"/>
        </w:rPr>
      </w:pPr>
    </w:p>
    <w:tbl>
      <w:tblPr>
        <w:tblpPr w:leftFromText="180" w:rightFromText="180" w:vertAnchor="page" w:horzAnchor="margin" w:tblpY="49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953"/>
        <w:gridCol w:w="4953"/>
      </w:tblGrid>
      <w:tr w:rsidR="00E641C2" w:rsidRPr="00653352" w:rsidTr="00E641C2">
        <w:trPr>
          <w:cantSplit/>
          <w:trHeight w:val="1720"/>
        </w:trPr>
        <w:tc>
          <w:tcPr>
            <w:tcW w:w="4953" w:type="dxa"/>
            <w:tcBorders>
              <w:top w:val="nil"/>
              <w:left w:val="nil"/>
              <w:bottom w:val="nil"/>
              <w:right w:val="nil"/>
            </w:tcBorders>
          </w:tcPr>
          <w:p w:rsidR="00E641C2" w:rsidRPr="00653352" w:rsidRDefault="00B62221" w:rsidP="00E641C2">
            <w:pPr>
              <w:suppressAutoHyphens/>
              <w:autoSpaceDE w:val="0"/>
              <w:autoSpaceDN w:val="0"/>
              <w:adjustRightInd w:val="0"/>
              <w:spacing w:after="0"/>
              <w:ind w:left="292" w:hanging="292"/>
              <w:rPr>
                <w:rFonts w:asciiTheme="minorHAnsi" w:hAnsiTheme="minorHAnsi" w:cstheme="minorHAnsi"/>
                <w:sz w:val="28"/>
                <w:szCs w:val="28"/>
              </w:rPr>
            </w:pPr>
            <w:r w:rsidRPr="00B62221">
              <w:rPr>
                <w:rFonts w:asciiTheme="minorHAnsi" w:hAnsiTheme="minorHAnsi" w:cstheme="minorHAnsi"/>
                <w:b/>
                <w:noProof/>
                <w:sz w:val="28"/>
                <w:szCs w:val="28"/>
                <w:lang w:eastAsia="ru-RU"/>
              </w:rPr>
              <w:pict>
                <v:rect id="Rectangle 5" o:spid="_x0000_s1086" style="position:absolute;left:0;text-align:left;margin-left:56.7pt;margin-top:19.85pt;width:518.8pt;height:802.3pt;z-index:25172992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" o:allowincell="f" filled="f" strokeweight="2pt">
                  <w10:wrap anchorx="page" anchory="page"/>
                  <w10:anchorlock/>
                </v:rect>
              </w:pict>
            </w:r>
          </w:p>
          <w:p w:rsidR="00E641C2" w:rsidRPr="00653352" w:rsidRDefault="00E641C2" w:rsidP="00E641C2">
            <w:pPr>
              <w:suppressAutoHyphens/>
              <w:autoSpaceDE w:val="0"/>
              <w:autoSpaceDN w:val="0"/>
              <w:adjustRightInd w:val="0"/>
              <w:spacing w:after="0"/>
              <w:ind w:left="289"/>
              <w:jc w:val="center"/>
              <w:rPr>
                <w:rFonts w:asciiTheme="minorHAnsi" w:hAnsiTheme="minorHAnsi" w:cstheme="minorHAnsi"/>
                <w:sz w:val="28"/>
                <w:szCs w:val="28"/>
              </w:rPr>
            </w:pPr>
          </w:p>
        </w:tc>
        <w:tc>
          <w:tcPr>
            <w:tcW w:w="4953" w:type="dxa"/>
            <w:tcBorders>
              <w:top w:val="nil"/>
              <w:left w:val="nil"/>
              <w:bottom w:val="nil"/>
              <w:right w:val="nil"/>
            </w:tcBorders>
          </w:tcPr>
          <w:p w:rsidR="00E641C2" w:rsidRPr="00653352" w:rsidRDefault="00E641C2" w:rsidP="00E641C2">
            <w:pPr>
              <w:suppressAutoHyphens/>
              <w:autoSpaceDE w:val="0"/>
              <w:autoSpaceDN w:val="0"/>
              <w:adjustRightInd w:val="0"/>
              <w:spacing w:after="0"/>
              <w:ind w:left="9"/>
              <w:rPr>
                <w:rFonts w:asciiTheme="minorHAnsi" w:hAnsiTheme="minorHAnsi" w:cstheme="minorHAnsi"/>
                <w:sz w:val="28"/>
                <w:szCs w:val="28"/>
              </w:rPr>
            </w:pPr>
            <w:r w:rsidRPr="00653352">
              <w:rPr>
                <w:rFonts w:asciiTheme="minorHAnsi" w:hAnsiTheme="minorHAnsi" w:cstheme="minorHAnsi"/>
                <w:sz w:val="28"/>
                <w:szCs w:val="28"/>
              </w:rPr>
              <w:t>УТВЕРЖДАЮ</w:t>
            </w:r>
          </w:p>
          <w:p w:rsidR="00E641C2" w:rsidRPr="00766203" w:rsidRDefault="00E641C2" w:rsidP="00E641C2">
            <w:pPr>
              <w:spacing w:after="0"/>
              <w:rPr>
                <w:rFonts w:asciiTheme="minorHAnsi" w:hAnsiTheme="minorHAnsi" w:cstheme="minorHAnsi"/>
                <w:sz w:val="28"/>
                <w:szCs w:val="28"/>
              </w:rPr>
            </w:pPr>
            <w:r>
              <w:rPr>
                <w:rFonts w:asciiTheme="minorHAnsi" w:hAnsiTheme="minorHAnsi" w:cstheme="minorHAnsi"/>
                <w:sz w:val="28"/>
                <w:szCs w:val="28"/>
              </w:rPr>
              <w:t xml:space="preserve">ВРИО </w:t>
            </w:r>
            <w:r w:rsidRPr="00766203">
              <w:rPr>
                <w:rFonts w:asciiTheme="minorHAnsi" w:hAnsiTheme="minorHAnsi" w:cstheme="minorHAnsi"/>
                <w:sz w:val="28"/>
                <w:szCs w:val="28"/>
              </w:rPr>
              <w:t>Глав</w:t>
            </w:r>
            <w:r>
              <w:rPr>
                <w:rFonts w:asciiTheme="minorHAnsi" w:hAnsiTheme="minorHAnsi" w:cstheme="minorHAnsi"/>
                <w:sz w:val="28"/>
                <w:szCs w:val="28"/>
              </w:rPr>
              <w:t>ы</w:t>
            </w:r>
            <w:r w:rsidRPr="00766203">
              <w:rPr>
                <w:rFonts w:asciiTheme="minorHAnsi" w:hAnsiTheme="minorHAnsi" w:cstheme="minorHAnsi"/>
                <w:sz w:val="28"/>
                <w:szCs w:val="28"/>
              </w:rPr>
              <w:t xml:space="preserve"> </w:t>
            </w:r>
          </w:p>
          <w:p w:rsidR="00E641C2" w:rsidRPr="00766203" w:rsidRDefault="00E641C2" w:rsidP="00E641C2">
            <w:pPr>
              <w:spacing w:after="0"/>
              <w:rPr>
                <w:rFonts w:asciiTheme="minorHAnsi" w:hAnsiTheme="minorHAnsi" w:cstheme="minorHAnsi"/>
                <w:sz w:val="28"/>
                <w:szCs w:val="28"/>
              </w:rPr>
            </w:pPr>
            <w:r w:rsidRPr="00766203">
              <w:rPr>
                <w:rFonts w:asciiTheme="minorHAnsi" w:hAnsiTheme="minorHAnsi" w:cstheme="minorHAnsi"/>
                <w:sz w:val="28"/>
                <w:szCs w:val="28"/>
              </w:rPr>
              <w:t>Палехского  муниципального района Ивановской области</w:t>
            </w:r>
          </w:p>
          <w:p w:rsidR="00E641C2" w:rsidRPr="00766203" w:rsidRDefault="00E641C2" w:rsidP="00E641C2">
            <w:pPr>
              <w:spacing w:after="0"/>
              <w:rPr>
                <w:rFonts w:asciiTheme="minorHAnsi" w:hAnsiTheme="minorHAnsi" w:cstheme="minorHAnsi"/>
                <w:sz w:val="28"/>
                <w:szCs w:val="28"/>
              </w:rPr>
            </w:pPr>
          </w:p>
          <w:p w:rsidR="00E641C2" w:rsidRPr="00766203" w:rsidRDefault="00E641C2" w:rsidP="00E641C2">
            <w:pPr>
              <w:spacing w:after="0"/>
              <w:rPr>
                <w:rFonts w:asciiTheme="minorHAnsi" w:hAnsiTheme="minorHAnsi" w:cstheme="minorHAnsi"/>
                <w:sz w:val="28"/>
                <w:szCs w:val="28"/>
              </w:rPr>
            </w:pPr>
            <w:r w:rsidRPr="00766203">
              <w:rPr>
                <w:rFonts w:asciiTheme="minorHAnsi" w:hAnsiTheme="minorHAnsi" w:cstheme="minorHAnsi"/>
                <w:sz w:val="28"/>
                <w:szCs w:val="28"/>
              </w:rPr>
              <w:t xml:space="preserve">_________________ </w:t>
            </w:r>
            <w:r>
              <w:rPr>
                <w:rFonts w:asciiTheme="minorHAnsi" w:hAnsiTheme="minorHAnsi" w:cstheme="minorHAnsi"/>
                <w:sz w:val="28"/>
                <w:szCs w:val="28"/>
              </w:rPr>
              <w:t>С</w:t>
            </w:r>
            <w:r w:rsidRPr="00766203">
              <w:rPr>
                <w:rFonts w:asciiTheme="minorHAnsi" w:hAnsiTheme="minorHAnsi" w:cstheme="minorHAnsi"/>
                <w:sz w:val="28"/>
                <w:szCs w:val="28"/>
              </w:rPr>
              <w:t xml:space="preserve">.В. </w:t>
            </w:r>
            <w:r>
              <w:rPr>
                <w:rFonts w:asciiTheme="minorHAnsi" w:hAnsiTheme="minorHAnsi" w:cstheme="minorHAnsi"/>
                <w:sz w:val="28"/>
                <w:szCs w:val="28"/>
              </w:rPr>
              <w:t>Лелюхина</w:t>
            </w:r>
          </w:p>
          <w:p w:rsidR="00E641C2" w:rsidRPr="00766203" w:rsidRDefault="00E641C2" w:rsidP="00E641C2">
            <w:pPr>
              <w:spacing w:after="0"/>
              <w:rPr>
                <w:rFonts w:asciiTheme="minorHAnsi" w:hAnsiTheme="minorHAnsi" w:cstheme="minorHAnsi"/>
                <w:sz w:val="28"/>
                <w:szCs w:val="28"/>
              </w:rPr>
            </w:pPr>
          </w:p>
          <w:p w:rsidR="00E641C2" w:rsidRPr="00766203" w:rsidRDefault="00E641C2" w:rsidP="00E641C2">
            <w:pPr>
              <w:spacing w:after="0"/>
              <w:rPr>
                <w:rFonts w:asciiTheme="minorHAnsi" w:hAnsiTheme="minorHAnsi" w:cstheme="minorHAnsi"/>
                <w:sz w:val="28"/>
                <w:szCs w:val="28"/>
              </w:rPr>
            </w:pPr>
            <w:r w:rsidRPr="00766203">
              <w:rPr>
                <w:rFonts w:asciiTheme="minorHAnsi" w:hAnsiTheme="minorHAnsi" w:cstheme="minorHAnsi"/>
                <w:sz w:val="28"/>
                <w:szCs w:val="28"/>
              </w:rPr>
              <w:t>«___»_______________ 202</w:t>
            </w:r>
            <w:r w:rsidR="00D03CD4">
              <w:rPr>
                <w:rFonts w:asciiTheme="minorHAnsi" w:hAnsiTheme="minorHAnsi" w:cstheme="minorHAnsi"/>
                <w:sz w:val="28"/>
                <w:szCs w:val="28"/>
              </w:rPr>
              <w:t>5</w:t>
            </w:r>
            <w:r w:rsidRPr="00766203">
              <w:rPr>
                <w:rFonts w:asciiTheme="minorHAnsi" w:hAnsiTheme="minorHAnsi" w:cstheme="minorHAnsi"/>
                <w:sz w:val="28"/>
                <w:szCs w:val="28"/>
              </w:rPr>
              <w:t xml:space="preserve"> г.</w:t>
            </w:r>
          </w:p>
          <w:p w:rsidR="00E641C2" w:rsidRPr="00653352" w:rsidRDefault="00E641C2" w:rsidP="00E641C2">
            <w:pPr>
              <w:suppressAutoHyphens/>
              <w:autoSpaceDE w:val="0"/>
              <w:autoSpaceDN w:val="0"/>
              <w:adjustRightInd w:val="0"/>
              <w:spacing w:after="0"/>
              <w:ind w:left="292"/>
              <w:rPr>
                <w:rFonts w:asciiTheme="minorHAnsi" w:hAnsiTheme="minorHAnsi" w:cstheme="minorHAnsi"/>
                <w:sz w:val="28"/>
                <w:szCs w:val="28"/>
              </w:rPr>
            </w:pPr>
            <w:r w:rsidRPr="00766203">
              <w:rPr>
                <w:rFonts w:asciiTheme="minorHAnsi" w:hAnsiTheme="minorHAnsi" w:cstheme="minorHAnsi"/>
                <w:sz w:val="28"/>
                <w:szCs w:val="28"/>
              </w:rPr>
              <w:t>м.п.</w:t>
            </w:r>
          </w:p>
        </w:tc>
      </w:tr>
    </w:tbl>
    <w:p w:rsidR="00E641C2" w:rsidRPr="00E641C2" w:rsidRDefault="00E641C2" w:rsidP="00670AFE">
      <w:pPr>
        <w:jc w:val="center"/>
        <w:rPr>
          <w:rFonts w:ascii="Arial" w:hAnsi="Arial"/>
          <w:b/>
          <w:sz w:val="16"/>
          <w:szCs w:val="16"/>
        </w:rPr>
      </w:pPr>
    </w:p>
    <w:p w:rsidR="00E641C2" w:rsidRPr="00653352" w:rsidRDefault="00E641C2" w:rsidP="00E641C2">
      <w:pPr>
        <w:spacing w:after="0"/>
        <w:jc w:val="center"/>
        <w:rPr>
          <w:rFonts w:asciiTheme="minorHAnsi" w:hAnsiTheme="minorHAnsi" w:cstheme="minorHAnsi"/>
          <w:sz w:val="40"/>
          <w:szCs w:val="40"/>
        </w:rPr>
      </w:pPr>
      <w:r w:rsidRPr="00653352">
        <w:rPr>
          <w:rFonts w:asciiTheme="minorHAnsi" w:hAnsiTheme="minorHAnsi" w:cstheme="minorHAnsi"/>
          <w:bCs/>
          <w:color w:val="000000"/>
          <w:sz w:val="40"/>
          <w:szCs w:val="40"/>
        </w:rPr>
        <w:t xml:space="preserve">Схема теплоснабжения </w:t>
      </w:r>
      <w:r>
        <w:rPr>
          <w:rFonts w:asciiTheme="minorHAnsi" w:hAnsiTheme="minorHAnsi" w:cstheme="minorHAnsi"/>
          <w:bCs/>
          <w:color w:val="000000"/>
          <w:sz w:val="40"/>
          <w:szCs w:val="40"/>
        </w:rPr>
        <w:t xml:space="preserve">Палехского </w:t>
      </w:r>
      <w:r w:rsidRPr="00653352">
        <w:rPr>
          <w:rFonts w:asciiTheme="minorHAnsi" w:hAnsiTheme="minorHAnsi" w:cstheme="minorHAnsi"/>
          <w:bCs/>
          <w:color w:val="000000"/>
          <w:sz w:val="40"/>
          <w:szCs w:val="40"/>
        </w:rPr>
        <w:t xml:space="preserve">городского </w:t>
      </w:r>
      <w:r>
        <w:rPr>
          <w:rFonts w:asciiTheme="minorHAnsi" w:hAnsiTheme="minorHAnsi" w:cstheme="minorHAnsi"/>
          <w:bCs/>
          <w:color w:val="000000"/>
          <w:sz w:val="40"/>
          <w:szCs w:val="40"/>
        </w:rPr>
        <w:t xml:space="preserve">поселения Палехского муниципального района </w:t>
      </w:r>
      <w:r w:rsidRPr="00653352">
        <w:rPr>
          <w:rFonts w:asciiTheme="minorHAnsi" w:hAnsiTheme="minorHAnsi" w:cstheme="minorHAnsi"/>
          <w:bCs/>
          <w:color w:val="000000"/>
          <w:sz w:val="40"/>
          <w:szCs w:val="40"/>
        </w:rPr>
        <w:t>Ивановской области на период с 20</w:t>
      </w:r>
      <w:r w:rsidRPr="00766203">
        <w:rPr>
          <w:rFonts w:asciiTheme="minorHAnsi" w:hAnsiTheme="minorHAnsi" w:cstheme="minorHAnsi"/>
          <w:bCs/>
          <w:color w:val="000000"/>
          <w:sz w:val="40"/>
          <w:szCs w:val="40"/>
        </w:rPr>
        <w:t>14</w:t>
      </w:r>
      <w:r w:rsidRPr="00653352">
        <w:rPr>
          <w:rFonts w:asciiTheme="minorHAnsi" w:hAnsiTheme="minorHAnsi" w:cstheme="minorHAnsi"/>
          <w:bCs/>
          <w:color w:val="000000"/>
          <w:sz w:val="40"/>
          <w:szCs w:val="40"/>
        </w:rPr>
        <w:t xml:space="preserve"> года до 203</w:t>
      </w:r>
      <w:r w:rsidRPr="00766203">
        <w:rPr>
          <w:rFonts w:asciiTheme="minorHAnsi" w:hAnsiTheme="minorHAnsi" w:cstheme="minorHAnsi"/>
          <w:bCs/>
          <w:color w:val="000000"/>
          <w:sz w:val="40"/>
          <w:szCs w:val="40"/>
        </w:rPr>
        <w:t>7</w:t>
      </w:r>
      <w:r w:rsidRPr="00653352">
        <w:rPr>
          <w:rFonts w:asciiTheme="minorHAnsi" w:hAnsiTheme="minorHAnsi" w:cstheme="minorHAnsi"/>
          <w:bCs/>
          <w:color w:val="000000"/>
          <w:sz w:val="40"/>
          <w:szCs w:val="40"/>
        </w:rPr>
        <w:t xml:space="preserve"> года</w:t>
      </w:r>
    </w:p>
    <w:p w:rsidR="00E641C2" w:rsidRPr="00645FCD" w:rsidRDefault="00E641C2" w:rsidP="00E641C2">
      <w:pPr>
        <w:pBdr>
          <w:bottom w:val="single" w:sz="12" w:space="0" w:color="auto"/>
        </w:pBdr>
        <w:jc w:val="center"/>
        <w:rPr>
          <w:sz w:val="40"/>
          <w:szCs w:val="40"/>
        </w:rPr>
      </w:pPr>
      <w:r w:rsidRPr="00645FCD">
        <w:rPr>
          <w:sz w:val="40"/>
          <w:szCs w:val="40"/>
        </w:rPr>
        <w:t>(АКТУАЛИЗАЦИЯ</w:t>
      </w:r>
      <w:r>
        <w:rPr>
          <w:sz w:val="40"/>
          <w:szCs w:val="40"/>
        </w:rPr>
        <w:t xml:space="preserve"> на 202</w:t>
      </w:r>
      <w:r w:rsidR="00D03CD4">
        <w:rPr>
          <w:sz w:val="40"/>
          <w:szCs w:val="40"/>
        </w:rPr>
        <w:t>6</w:t>
      </w:r>
      <w:r>
        <w:rPr>
          <w:sz w:val="40"/>
          <w:szCs w:val="40"/>
        </w:rPr>
        <w:t xml:space="preserve"> год</w:t>
      </w:r>
      <w:r w:rsidRPr="00645FCD">
        <w:rPr>
          <w:sz w:val="40"/>
          <w:szCs w:val="40"/>
        </w:rPr>
        <w:t>)</w:t>
      </w:r>
    </w:p>
    <w:p w:rsidR="00670AFE" w:rsidRDefault="00670AFE" w:rsidP="00670AFE">
      <w:pPr>
        <w:tabs>
          <w:tab w:val="left" w:pos="6315"/>
        </w:tabs>
        <w:jc w:val="center"/>
        <w:rPr>
          <w:sz w:val="36"/>
          <w:szCs w:val="36"/>
        </w:rPr>
      </w:pPr>
      <w:r w:rsidRPr="00966528">
        <w:rPr>
          <w:sz w:val="36"/>
          <w:szCs w:val="36"/>
        </w:rPr>
        <w:t>ОБОСНОВЫВАЮЩИЕ МАТЕРИАЛЫ</w:t>
      </w:r>
    </w:p>
    <w:p w:rsidR="00670AFE" w:rsidRDefault="00670AFE" w:rsidP="00670AFE">
      <w:pPr>
        <w:tabs>
          <w:tab w:val="left" w:pos="6315"/>
        </w:tabs>
        <w:spacing w:after="0"/>
        <w:jc w:val="center"/>
        <w:rPr>
          <w:sz w:val="16"/>
          <w:szCs w:val="16"/>
        </w:rPr>
      </w:pPr>
    </w:p>
    <w:p w:rsidR="00670AFE" w:rsidRDefault="00670AFE" w:rsidP="00670AFE">
      <w:pPr>
        <w:tabs>
          <w:tab w:val="left" w:pos="6315"/>
        </w:tabs>
        <w:spacing w:after="0"/>
        <w:jc w:val="center"/>
        <w:rPr>
          <w:sz w:val="16"/>
          <w:szCs w:val="16"/>
        </w:rPr>
      </w:pPr>
    </w:p>
    <w:p w:rsidR="00670AFE" w:rsidRPr="00923E85" w:rsidRDefault="00670AFE" w:rsidP="00670AFE">
      <w:pPr>
        <w:tabs>
          <w:tab w:val="left" w:pos="6315"/>
        </w:tabs>
        <w:spacing w:after="0"/>
        <w:jc w:val="center"/>
        <w:rPr>
          <w:sz w:val="16"/>
          <w:szCs w:val="16"/>
        </w:rPr>
      </w:pPr>
    </w:p>
    <w:p w:rsidR="00670AFE" w:rsidRPr="00207337" w:rsidRDefault="00670AFE" w:rsidP="00670AFE">
      <w:pPr>
        <w:tabs>
          <w:tab w:val="left" w:pos="6315"/>
        </w:tabs>
        <w:ind w:firstLine="709"/>
        <w:jc w:val="both"/>
      </w:pPr>
      <w:r w:rsidRPr="00207337">
        <w:t xml:space="preserve">Сведений, </w:t>
      </w:r>
      <w:r>
        <w:t>составляющих государственную тайну</w:t>
      </w:r>
      <w:r w:rsidRPr="00207337">
        <w:t xml:space="preserve"> в соответствии с Указом Президента Российской Федерации от 30.11.1995 № 1203 «Об утверждении перечня сведений, отнесенных к государственной тайне»</w:t>
      </w:r>
      <w:r>
        <w:t>,</w:t>
      </w:r>
      <w:r w:rsidRPr="00207337">
        <w:t xml:space="preserve"> не содержится.</w:t>
      </w:r>
    </w:p>
    <w:p w:rsidR="00670AFE" w:rsidRPr="00CA21DC" w:rsidRDefault="00670AFE" w:rsidP="00670AFE">
      <w:pPr>
        <w:jc w:val="center"/>
        <w:rPr>
          <w:rFonts w:ascii="Arial" w:hAnsi="Arial"/>
        </w:rPr>
      </w:pPr>
    </w:p>
    <w:p w:rsidR="00670AFE" w:rsidRDefault="00670AFE" w:rsidP="00670AFE">
      <w:pPr>
        <w:keepNext/>
        <w:spacing w:after="0" w:line="240" w:lineRule="auto"/>
        <w:jc w:val="center"/>
        <w:outlineLvl w:val="3"/>
        <w:rPr>
          <w:rFonts w:ascii="Arial" w:hAnsi="Arial"/>
          <w:b/>
        </w:rPr>
      </w:pPr>
    </w:p>
    <w:p w:rsidR="00670AFE" w:rsidRDefault="00670AFE" w:rsidP="00670AFE">
      <w:pPr>
        <w:keepNext/>
        <w:spacing w:after="0" w:line="240" w:lineRule="auto"/>
        <w:jc w:val="center"/>
        <w:outlineLvl w:val="3"/>
        <w:rPr>
          <w:rFonts w:ascii="Arial" w:hAnsi="Arial"/>
          <w:b/>
        </w:rPr>
      </w:pPr>
    </w:p>
    <w:p w:rsidR="00670AFE" w:rsidRDefault="00670AFE" w:rsidP="00670AFE">
      <w:pPr>
        <w:keepNext/>
        <w:spacing w:after="0" w:line="240" w:lineRule="auto"/>
        <w:jc w:val="center"/>
        <w:outlineLvl w:val="3"/>
        <w:rPr>
          <w:rFonts w:ascii="Arial" w:hAnsi="Arial"/>
          <w:b/>
        </w:rPr>
      </w:pPr>
    </w:p>
    <w:p w:rsidR="007F3DBB" w:rsidRPr="00670AFE" w:rsidRDefault="00E641C2" w:rsidP="00670AFE">
      <w:pPr>
        <w:spacing w:line="360" w:lineRule="auto"/>
        <w:jc w:val="center"/>
        <w:rPr>
          <w:rFonts w:ascii="Tahoma" w:hAnsi="Tahoma" w:cs="Tahoma"/>
          <w:b/>
        </w:rPr>
      </w:pPr>
      <w:r>
        <w:rPr>
          <w:rFonts w:ascii="Arial" w:hAnsi="Arial"/>
          <w:b/>
        </w:rPr>
        <w:t>пгт. Палех</w:t>
      </w:r>
      <w:r w:rsidRPr="00944511">
        <w:rPr>
          <w:rFonts w:ascii="Arial" w:hAnsi="Arial"/>
          <w:b/>
        </w:rPr>
        <w:t xml:space="preserve">, </w:t>
      </w:r>
      <w:r>
        <w:rPr>
          <w:rFonts w:ascii="Arial" w:hAnsi="Arial"/>
          <w:b/>
        </w:rPr>
        <w:t>202</w:t>
      </w:r>
      <w:r w:rsidR="00D03CD4">
        <w:rPr>
          <w:rFonts w:ascii="Arial" w:hAnsi="Arial"/>
          <w:b/>
        </w:rPr>
        <w:t>5</w:t>
      </w:r>
      <w:r w:rsidRPr="00944511">
        <w:rPr>
          <w:rFonts w:ascii="Arial" w:hAnsi="Arial"/>
          <w:b/>
        </w:rPr>
        <w:t xml:space="preserve"> г.</w:t>
      </w:r>
      <w:r w:rsidR="00AA33E6">
        <w:rPr>
          <w:rFonts w:ascii="Arial" w:hAnsi="Arial"/>
          <w:b/>
        </w:rPr>
        <w:br w:type="page"/>
      </w:r>
      <w:bookmarkStart w:id="0" w:name="_Toc371415651"/>
    </w:p>
    <w:sdt>
      <w:sdtPr>
        <w:rPr>
          <w:rFonts w:ascii="Times New Roman" w:eastAsiaTheme="minorHAnsi" w:hAnsi="Times New Roman"/>
          <w:b/>
          <w:bCs/>
          <w:sz w:val="24"/>
          <w:szCs w:val="24"/>
          <w:lang w:eastAsia="ru-RU"/>
        </w:rPr>
        <w:id w:val="-64804489"/>
      </w:sdtPr>
      <w:sdtEndPr>
        <w:rPr>
          <w:rFonts w:eastAsia="Times New Roman"/>
          <w:b w:val="0"/>
          <w:bCs w:val="0"/>
          <w:highlight w:val="yellow"/>
        </w:rPr>
      </w:sdtEndPr>
      <w:sdtContent>
        <w:p w:rsidR="007F3DBB" w:rsidRPr="002C76AA" w:rsidRDefault="007F3DBB" w:rsidP="00CD5DDC">
          <w:pPr>
            <w:spacing w:before="120" w:after="120"/>
            <w:rPr>
              <w:rFonts w:eastAsiaTheme="minorHAnsi"/>
              <w:b/>
              <w:bCs/>
            </w:rPr>
          </w:pPr>
        </w:p>
        <w:p w:rsidR="007F3DBB" w:rsidRDefault="007F3DBB" w:rsidP="007F3DBB">
          <w:pPr>
            <w:spacing w:before="120" w:after="120"/>
            <w:jc w:val="center"/>
            <w:rPr>
              <w:rFonts w:ascii="Times New Roman" w:hAnsi="Times New Roman"/>
              <w:b/>
              <w:sz w:val="28"/>
            </w:rPr>
          </w:pPr>
          <w:r w:rsidRPr="00C911E3">
            <w:rPr>
              <w:rFonts w:ascii="Times New Roman" w:hAnsi="Times New Roman"/>
              <w:b/>
              <w:sz w:val="28"/>
            </w:rPr>
            <w:t>Оглавление</w:t>
          </w:r>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r w:rsidRPr="00B62221">
            <w:fldChar w:fldCharType="begin"/>
          </w:r>
          <w:r w:rsidR="00670AFE" w:rsidRPr="00563F47">
            <w:instrText xml:space="preserve"> TOC \o "1-3" \h \z \u </w:instrText>
          </w:r>
          <w:r w:rsidRPr="00B62221">
            <w:fldChar w:fldCharType="separate"/>
          </w:r>
          <w:hyperlink w:anchor="_Toc7011082" w:history="1">
            <w:r w:rsidR="00670AFE" w:rsidRPr="00563F47">
              <w:rPr>
                <w:rStyle w:val="af8"/>
                <w:noProof/>
              </w:rPr>
              <w:t>1</w:t>
            </w:r>
            <w:r w:rsidR="00670AFE" w:rsidRPr="00563F47">
              <w:rPr>
                <w:rFonts w:asciiTheme="minorHAnsi" w:eastAsiaTheme="minorEastAsia" w:hAnsiTheme="minorHAnsi" w:cstheme="minorBidi"/>
                <w:noProof/>
                <w:sz w:val="22"/>
                <w:szCs w:val="22"/>
              </w:rPr>
              <w:tab/>
            </w:r>
            <w:r w:rsidR="00670AFE" w:rsidRPr="00563F47">
              <w:rPr>
                <w:rStyle w:val="af8"/>
                <w:noProof/>
              </w:rPr>
              <w:t>Существующее положение в сфере производства, передачи и потребления тепловой энергии для целей теплоснабжения</w:t>
            </w:r>
            <w:r w:rsidR="00670AFE" w:rsidRPr="00563F47">
              <w:rPr>
                <w:noProof/>
                <w:webHidden/>
              </w:rPr>
              <w:tab/>
            </w:r>
            <w:r w:rsidR="00670AFE">
              <w:rPr>
                <w:noProof/>
                <w:webHidden/>
              </w:rPr>
              <w:t>1</w:t>
            </w:r>
            <w:r w:rsidR="00B340D0">
              <w:rPr>
                <w:noProof/>
                <w:webHidden/>
              </w:rPr>
              <w:t>3</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083" w:history="1">
            <w:r w:rsidR="00670AFE" w:rsidRPr="00563F47">
              <w:rPr>
                <w:rStyle w:val="af8"/>
                <w:noProof/>
              </w:rPr>
              <w:t>1.1</w:t>
            </w:r>
            <w:r w:rsidR="00670AFE" w:rsidRPr="00563F47">
              <w:rPr>
                <w:rFonts w:asciiTheme="minorHAnsi" w:eastAsiaTheme="minorEastAsia" w:hAnsiTheme="minorHAnsi" w:cstheme="minorBidi"/>
                <w:noProof/>
                <w:sz w:val="22"/>
                <w:szCs w:val="22"/>
              </w:rPr>
              <w:tab/>
            </w:r>
            <w:r w:rsidR="00670AFE" w:rsidRPr="00563F47">
              <w:rPr>
                <w:rStyle w:val="af8"/>
                <w:noProof/>
              </w:rPr>
              <w:t>Функциональная структура теплоснабжения.</w:t>
            </w:r>
            <w:r w:rsidR="00670AFE" w:rsidRPr="00563F47">
              <w:rPr>
                <w:noProof/>
                <w:webHidden/>
              </w:rPr>
              <w:tab/>
            </w:r>
            <w:r w:rsidR="00670AFE">
              <w:rPr>
                <w:noProof/>
                <w:webHidden/>
              </w:rPr>
              <w:t>1</w:t>
            </w:r>
            <w:r w:rsidR="00B340D0">
              <w:rPr>
                <w:noProof/>
                <w:webHidden/>
              </w:rPr>
              <w:t>3</w:t>
            </w:r>
          </w:hyperlink>
        </w:p>
        <w:p w:rsidR="00670AFE" w:rsidRPr="00563F47" w:rsidRDefault="00B62221" w:rsidP="0002376F">
          <w:pPr>
            <w:pStyle w:val="32"/>
            <w:rPr>
              <w:rFonts w:asciiTheme="minorHAnsi" w:eastAsiaTheme="minorEastAsia" w:hAnsiTheme="minorHAnsi" w:cstheme="minorBidi"/>
            </w:rPr>
          </w:pPr>
          <w:hyperlink w:anchor="_Toc7011084" w:history="1">
            <w:r w:rsidR="00670AFE" w:rsidRPr="00563F47">
              <w:rPr>
                <w:rStyle w:val="af8"/>
              </w:rPr>
              <w:t>1.1.1Зоны действия источников теплоснабжения.</w:t>
            </w:r>
            <w:r w:rsidR="00670AFE" w:rsidRPr="00563F47">
              <w:rPr>
                <w:webHidden/>
              </w:rPr>
              <w:tab/>
              <w:t>1</w:t>
            </w:r>
            <w:r w:rsidR="00B340D0">
              <w:rPr>
                <w:webHidden/>
              </w:rPr>
              <w:t>3</w:t>
            </w:r>
          </w:hyperlink>
        </w:p>
        <w:p w:rsidR="00670AFE" w:rsidRPr="00563F47" w:rsidRDefault="00B62221" w:rsidP="0002376F">
          <w:pPr>
            <w:pStyle w:val="32"/>
          </w:pPr>
          <w:hyperlink w:anchor="_Toc7011085" w:history="1">
            <w:r w:rsidR="00670AFE" w:rsidRPr="00563F47">
              <w:rPr>
                <w:rStyle w:val="af8"/>
              </w:rPr>
              <w:t>1.1.2Зоны действия индивидуального теплоснабжения.</w:t>
            </w:r>
            <w:r w:rsidR="00670AFE" w:rsidRPr="00563F47">
              <w:rPr>
                <w:webHidden/>
              </w:rPr>
              <w:tab/>
            </w:r>
            <w:r w:rsidR="00080B26">
              <w:rPr>
                <w:webHidden/>
              </w:rPr>
              <w:t>1</w:t>
            </w:r>
            <w:r w:rsidR="0005602B">
              <w:rPr>
                <w:webHidden/>
              </w:rPr>
              <w:t>4</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083" w:history="1">
            <w:r w:rsidR="00670AFE" w:rsidRPr="00563F47">
              <w:rPr>
                <w:rStyle w:val="af8"/>
                <w:noProof/>
              </w:rPr>
              <w:t>1.2</w:t>
            </w:r>
            <w:r w:rsidR="00670AFE" w:rsidRPr="00563F47">
              <w:rPr>
                <w:rFonts w:asciiTheme="minorHAnsi" w:eastAsiaTheme="minorEastAsia" w:hAnsiTheme="minorHAnsi" w:cstheme="minorBidi"/>
                <w:noProof/>
                <w:sz w:val="22"/>
                <w:szCs w:val="22"/>
              </w:rPr>
              <w:tab/>
            </w:r>
            <w:r w:rsidR="00670AFE" w:rsidRPr="00563F47">
              <w:rPr>
                <w:rFonts w:eastAsiaTheme="minorEastAsia"/>
                <w:noProof/>
              </w:rPr>
              <w:t xml:space="preserve">Источники </w:t>
            </w:r>
            <w:r w:rsidR="00670AFE" w:rsidRPr="00563F47">
              <w:rPr>
                <w:rStyle w:val="af8"/>
                <w:noProof/>
              </w:rPr>
              <w:t>тепловой энергии.</w:t>
            </w:r>
            <w:r w:rsidR="00670AFE" w:rsidRPr="00563F47">
              <w:rPr>
                <w:noProof/>
                <w:webHidden/>
              </w:rPr>
              <w:tab/>
            </w:r>
            <w:r w:rsidR="00080B26">
              <w:rPr>
                <w:noProof/>
                <w:webHidden/>
              </w:rPr>
              <w:t>1</w:t>
            </w:r>
            <w:r w:rsidR="00B340D0">
              <w:rPr>
                <w:noProof/>
                <w:webHidden/>
              </w:rPr>
              <w:t>6</w:t>
            </w:r>
          </w:hyperlink>
        </w:p>
        <w:p w:rsidR="00670AFE" w:rsidRDefault="00B62221" w:rsidP="0002376F">
          <w:pPr>
            <w:pStyle w:val="32"/>
          </w:pPr>
          <w:hyperlink w:anchor="_Toc7011087" w:history="1">
            <w:r w:rsidR="00670AFE" w:rsidRPr="00563F47">
              <w:rPr>
                <w:rStyle w:val="af8"/>
              </w:rPr>
              <w:t>1.2.1</w:t>
            </w:r>
            <w:r w:rsidR="004C1AB2">
              <w:rPr>
                <w:rStyle w:val="af8"/>
              </w:rPr>
              <w:t xml:space="preserve"> </w:t>
            </w:r>
            <w:r w:rsidR="00670AFE">
              <w:rPr>
                <w:rStyle w:val="af8"/>
              </w:rPr>
              <w:t>С</w:t>
            </w:r>
            <w:r w:rsidR="00670AFE" w:rsidRPr="008F6222">
              <w:rPr>
                <w:rStyle w:val="af8"/>
              </w:rPr>
              <w:t>труктура и технические характеристики основного оборудования</w:t>
            </w:r>
            <w:r w:rsidR="00670AFE" w:rsidRPr="00563F47">
              <w:rPr>
                <w:webHidden/>
              </w:rPr>
              <w:tab/>
            </w:r>
            <w:r w:rsidR="00080B26">
              <w:rPr>
                <w:webHidden/>
              </w:rPr>
              <w:t>1</w:t>
            </w:r>
            <w:r w:rsidR="00B340D0">
              <w:rPr>
                <w:webHidden/>
              </w:rPr>
              <w:t>6</w:t>
            </w:r>
          </w:hyperlink>
        </w:p>
        <w:p w:rsidR="00670AFE" w:rsidRDefault="00B62221" w:rsidP="0002376F">
          <w:pPr>
            <w:pStyle w:val="32"/>
          </w:pPr>
          <w:hyperlink w:anchor="_Toc7011087" w:history="1">
            <w:r w:rsidR="00670AFE" w:rsidRPr="00563F47">
              <w:rPr>
                <w:rStyle w:val="af8"/>
              </w:rPr>
              <w:t>1.2.</w:t>
            </w:r>
            <w:r w:rsidR="00670AFE">
              <w:rPr>
                <w:rStyle w:val="af8"/>
              </w:rPr>
              <w:t>2</w:t>
            </w:r>
            <w:r w:rsidR="004C1AB2">
              <w:rPr>
                <w:rStyle w:val="af8"/>
              </w:rPr>
              <w:t xml:space="preserve"> </w:t>
            </w:r>
            <w:r w:rsidR="00670AFE">
              <w:rPr>
                <w:rStyle w:val="af8"/>
              </w:rPr>
              <w:t>П</w:t>
            </w:r>
            <w:r w:rsidR="00670AFE" w:rsidRPr="008F6222">
              <w:rPr>
                <w:rStyle w:val="af8"/>
              </w:rPr>
              <w:t>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670AFE" w:rsidRPr="00563F47">
              <w:rPr>
                <w:webHidden/>
              </w:rPr>
              <w:tab/>
            </w:r>
            <w:r w:rsidR="00080B26">
              <w:rPr>
                <w:webHidden/>
              </w:rPr>
              <w:t>1</w:t>
            </w:r>
            <w:r w:rsidR="00B340D0">
              <w:rPr>
                <w:webHidden/>
              </w:rPr>
              <w:t>7</w:t>
            </w:r>
          </w:hyperlink>
        </w:p>
        <w:p w:rsidR="00670AFE" w:rsidRDefault="00B62221" w:rsidP="0002376F">
          <w:pPr>
            <w:pStyle w:val="32"/>
          </w:pPr>
          <w:hyperlink w:anchor="_Toc7011087" w:history="1">
            <w:r w:rsidR="00670AFE" w:rsidRPr="00563F47">
              <w:rPr>
                <w:rStyle w:val="af8"/>
              </w:rPr>
              <w:t>1.2.</w:t>
            </w:r>
            <w:r w:rsidR="00670AFE">
              <w:rPr>
                <w:rStyle w:val="af8"/>
              </w:rPr>
              <w:t>3</w:t>
            </w:r>
            <w:r w:rsidR="004C1AB2">
              <w:rPr>
                <w:rStyle w:val="af8"/>
              </w:rPr>
              <w:t xml:space="preserve"> </w:t>
            </w:r>
            <w:r w:rsidR="00670AFE">
              <w:rPr>
                <w:rStyle w:val="af8"/>
              </w:rPr>
              <w:t>О</w:t>
            </w:r>
            <w:r w:rsidR="00670AFE" w:rsidRPr="008F6222">
              <w:rPr>
                <w:rStyle w:val="af8"/>
              </w:rPr>
              <w:t>граничения тепловой мощности и параметров располагаемой тепловой мощности</w:t>
            </w:r>
            <w:r w:rsidR="00670AFE" w:rsidRPr="00563F47">
              <w:rPr>
                <w:webHidden/>
              </w:rPr>
              <w:tab/>
            </w:r>
            <w:r w:rsidR="00D7386C">
              <w:rPr>
                <w:webHidden/>
              </w:rPr>
              <w:t>1</w:t>
            </w:r>
            <w:r w:rsidR="00B340D0">
              <w:rPr>
                <w:webHidden/>
              </w:rPr>
              <w:t>9</w:t>
            </w:r>
          </w:hyperlink>
        </w:p>
        <w:p w:rsidR="00670AFE" w:rsidRPr="00563F47" w:rsidRDefault="00B62221" w:rsidP="0002376F">
          <w:pPr>
            <w:pStyle w:val="32"/>
            <w:rPr>
              <w:rFonts w:asciiTheme="minorHAnsi" w:eastAsiaTheme="minorEastAsia" w:hAnsiTheme="minorHAnsi" w:cstheme="minorBidi"/>
            </w:rPr>
          </w:pPr>
          <w:hyperlink w:anchor="_Toc7011088" w:history="1">
            <w:r w:rsidR="00670AFE" w:rsidRPr="00563F47">
              <w:rPr>
                <w:rStyle w:val="af8"/>
              </w:rPr>
              <w:t>1.2.</w:t>
            </w:r>
            <w:r w:rsidR="00670AFE">
              <w:rPr>
                <w:rStyle w:val="af8"/>
              </w:rPr>
              <w:t>4</w:t>
            </w:r>
            <w:r w:rsidR="004C1AB2">
              <w:rPr>
                <w:rFonts w:asciiTheme="minorHAnsi" w:eastAsiaTheme="minorEastAsia" w:hAnsiTheme="minorHAnsi" w:cstheme="minorBidi"/>
              </w:rPr>
              <w:t xml:space="preserve"> </w:t>
            </w:r>
            <w:r w:rsidR="00670AFE">
              <w:rPr>
                <w:rStyle w:val="af8"/>
              </w:rPr>
              <w:t>О</w:t>
            </w:r>
            <w:r w:rsidR="00670AFE" w:rsidRPr="008F6222">
              <w:rPr>
                <w:rStyle w:val="af8"/>
              </w:rPr>
              <w:t>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670AFE" w:rsidRPr="00563F47">
              <w:rPr>
                <w:rStyle w:val="af8"/>
              </w:rPr>
              <w:t>.</w:t>
            </w:r>
            <w:r w:rsidR="00670AFE" w:rsidRPr="00563F47">
              <w:rPr>
                <w:webHidden/>
              </w:rPr>
              <w:tab/>
            </w:r>
            <w:r w:rsidR="00D7386C">
              <w:rPr>
                <w:webHidden/>
              </w:rPr>
              <w:t>1</w:t>
            </w:r>
            <w:r w:rsidR="00B340D0">
              <w:rPr>
                <w:webHidden/>
              </w:rPr>
              <w:t>9</w:t>
            </w:r>
          </w:hyperlink>
        </w:p>
        <w:p w:rsidR="00670AFE" w:rsidRPr="00563F47" w:rsidRDefault="00B62221" w:rsidP="0002376F">
          <w:pPr>
            <w:pStyle w:val="32"/>
            <w:rPr>
              <w:rFonts w:asciiTheme="minorHAnsi" w:eastAsiaTheme="minorEastAsia" w:hAnsiTheme="minorHAnsi" w:cstheme="minorBidi"/>
            </w:rPr>
          </w:pPr>
          <w:hyperlink w:anchor="_Toc7011089" w:history="1">
            <w:r w:rsidR="00670AFE" w:rsidRPr="00563F47">
              <w:rPr>
                <w:rStyle w:val="af8"/>
              </w:rPr>
              <w:t>1.2.</w:t>
            </w:r>
            <w:r w:rsidR="00670AFE">
              <w:rPr>
                <w:rStyle w:val="af8"/>
              </w:rPr>
              <w:t>5</w:t>
            </w:r>
            <w:r w:rsidR="0002376F">
              <w:rPr>
                <w:rFonts w:asciiTheme="minorHAnsi" w:eastAsiaTheme="minorEastAsia" w:hAnsiTheme="minorHAnsi" w:cstheme="minorBidi"/>
              </w:rPr>
              <w:t xml:space="preserve"> </w:t>
            </w:r>
            <w:r w:rsidR="00670AFE" w:rsidRPr="00563F47">
              <w:rPr>
                <w:rStyle w:val="af8"/>
              </w:rPr>
              <w:t>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00670AFE" w:rsidRPr="00563F47">
              <w:rPr>
                <w:webHidden/>
              </w:rPr>
              <w:tab/>
            </w:r>
            <w:r w:rsidR="00D7386C">
              <w:rPr>
                <w:webHidden/>
              </w:rPr>
              <w:t>1</w:t>
            </w:r>
            <w:r w:rsidR="00B340D0">
              <w:rPr>
                <w:webHidden/>
              </w:rPr>
              <w:t>9</w:t>
            </w:r>
          </w:hyperlink>
        </w:p>
        <w:p w:rsidR="00670AFE" w:rsidRPr="00563F47" w:rsidRDefault="00B62221" w:rsidP="0002376F">
          <w:pPr>
            <w:pStyle w:val="32"/>
            <w:rPr>
              <w:rFonts w:asciiTheme="minorHAnsi" w:eastAsiaTheme="minorEastAsia" w:hAnsiTheme="minorHAnsi" w:cstheme="minorBidi"/>
            </w:rPr>
          </w:pPr>
          <w:hyperlink w:anchor="_Toc7011090" w:history="1">
            <w:r w:rsidR="00670AFE" w:rsidRPr="00563F47">
              <w:rPr>
                <w:rStyle w:val="af8"/>
              </w:rPr>
              <w:t>1.2.</w:t>
            </w:r>
            <w:r w:rsidR="00670AFE">
              <w:rPr>
                <w:rStyle w:val="af8"/>
              </w:rPr>
              <w:t>6</w:t>
            </w:r>
            <w:r w:rsidR="0002376F">
              <w:rPr>
                <w:rFonts w:asciiTheme="minorHAnsi" w:eastAsiaTheme="minorEastAsia" w:hAnsiTheme="minorHAnsi" w:cstheme="minorBidi"/>
              </w:rPr>
              <w:t xml:space="preserve">  </w:t>
            </w:r>
            <w:r w:rsidR="00670AFE" w:rsidRPr="00563F47">
              <w:rPr>
                <w:rStyle w:val="af8"/>
              </w:rPr>
              <w:t>Способ регулирования отпуска тепловой энергии от источников тепловой энергии с обоснованием выбора графика изменения температур теплоносителя.Описание графиков регулирования отпуска тепла в тепловые сети с анализом их обоснованности.</w:t>
            </w:r>
            <w:r w:rsidR="00670AFE" w:rsidRPr="00563F47">
              <w:rPr>
                <w:webHidden/>
              </w:rPr>
              <w:tab/>
            </w:r>
            <w:r w:rsidR="00B340D0">
              <w:rPr>
                <w:webHidden/>
              </w:rPr>
              <w:t>20</w:t>
            </w:r>
          </w:hyperlink>
        </w:p>
        <w:p w:rsidR="00670AFE" w:rsidRPr="00563F47" w:rsidRDefault="00B62221" w:rsidP="0002376F">
          <w:pPr>
            <w:pStyle w:val="32"/>
            <w:rPr>
              <w:rFonts w:asciiTheme="minorHAnsi" w:eastAsiaTheme="minorEastAsia" w:hAnsiTheme="minorHAnsi" w:cstheme="minorBidi"/>
            </w:rPr>
          </w:pPr>
          <w:hyperlink w:anchor="_Toc7011091" w:history="1">
            <w:r w:rsidR="00670AFE" w:rsidRPr="00563F47">
              <w:rPr>
                <w:rStyle w:val="af8"/>
              </w:rPr>
              <w:t>1.2.</w:t>
            </w:r>
            <w:r w:rsidR="00670AFE">
              <w:rPr>
                <w:rStyle w:val="af8"/>
              </w:rPr>
              <w:t>7</w:t>
            </w:r>
            <w:r w:rsidR="0002376F">
              <w:rPr>
                <w:rFonts w:asciiTheme="minorHAnsi" w:eastAsiaTheme="minorEastAsia" w:hAnsiTheme="minorHAnsi" w:cstheme="minorBidi"/>
              </w:rPr>
              <w:t xml:space="preserve"> </w:t>
            </w:r>
            <w:r w:rsidR="00670AFE" w:rsidRPr="00563F47">
              <w:rPr>
                <w:rStyle w:val="af8"/>
              </w:rPr>
              <w:t>Среднегодовая загрузка оборудования.</w:t>
            </w:r>
            <w:r w:rsidR="00670AFE" w:rsidRPr="00563F47">
              <w:rPr>
                <w:webHidden/>
              </w:rPr>
              <w:tab/>
            </w:r>
            <w:r w:rsidR="00080B26">
              <w:rPr>
                <w:webHidden/>
              </w:rPr>
              <w:t>2</w:t>
            </w:r>
            <w:r w:rsidR="00E5052B">
              <w:rPr>
                <w:webHidden/>
                <w:lang w:val="en-US"/>
              </w:rPr>
              <w:t>3</w:t>
            </w:r>
          </w:hyperlink>
        </w:p>
        <w:p w:rsidR="00670AFE" w:rsidRPr="00563F47" w:rsidRDefault="00B62221" w:rsidP="0002376F">
          <w:pPr>
            <w:pStyle w:val="32"/>
            <w:rPr>
              <w:rFonts w:asciiTheme="minorHAnsi" w:eastAsiaTheme="minorEastAsia" w:hAnsiTheme="minorHAnsi" w:cstheme="minorBidi"/>
            </w:rPr>
          </w:pPr>
          <w:hyperlink w:anchor="_Toc7011092" w:history="1">
            <w:r w:rsidR="00670AFE" w:rsidRPr="00563F47">
              <w:rPr>
                <w:rStyle w:val="af8"/>
              </w:rPr>
              <w:t>1.2.</w:t>
            </w:r>
            <w:r w:rsidR="00670AFE">
              <w:rPr>
                <w:rStyle w:val="af8"/>
              </w:rPr>
              <w:t>8</w:t>
            </w:r>
            <w:r w:rsidR="0002376F">
              <w:rPr>
                <w:rFonts w:asciiTheme="minorHAnsi" w:eastAsiaTheme="minorEastAsia" w:hAnsiTheme="minorHAnsi" w:cstheme="minorBidi"/>
              </w:rPr>
              <w:t xml:space="preserve"> </w:t>
            </w:r>
            <w:r w:rsidR="00670AFE" w:rsidRPr="00563F47">
              <w:rPr>
                <w:rStyle w:val="af8"/>
              </w:rPr>
              <w:t>Способы учета тепла, отпущенного в тепловые сети.</w:t>
            </w:r>
            <w:r w:rsidR="00670AFE" w:rsidRPr="00563F47">
              <w:rPr>
                <w:webHidden/>
              </w:rPr>
              <w:tab/>
            </w:r>
            <w:r w:rsidR="00080B26">
              <w:rPr>
                <w:webHidden/>
              </w:rPr>
              <w:t>2</w:t>
            </w:r>
            <w:r w:rsidR="00B340D0">
              <w:rPr>
                <w:webHidden/>
              </w:rPr>
              <w:t>3</w:t>
            </w:r>
          </w:hyperlink>
        </w:p>
        <w:p w:rsidR="00670AFE" w:rsidRPr="00563F47" w:rsidRDefault="00B62221" w:rsidP="0002376F">
          <w:pPr>
            <w:pStyle w:val="32"/>
            <w:rPr>
              <w:rFonts w:asciiTheme="minorHAnsi" w:eastAsiaTheme="minorEastAsia" w:hAnsiTheme="minorHAnsi" w:cstheme="minorBidi"/>
            </w:rPr>
          </w:pPr>
          <w:hyperlink w:anchor="_Toc7011093" w:history="1">
            <w:r w:rsidR="00670AFE" w:rsidRPr="00563F47">
              <w:rPr>
                <w:rStyle w:val="af8"/>
              </w:rPr>
              <w:t>1.2.</w:t>
            </w:r>
            <w:r w:rsidR="00670AFE">
              <w:rPr>
                <w:rStyle w:val="af8"/>
              </w:rPr>
              <w:t>9</w:t>
            </w:r>
            <w:r w:rsidR="0002376F">
              <w:rPr>
                <w:rFonts w:asciiTheme="minorHAnsi" w:eastAsiaTheme="minorEastAsia" w:hAnsiTheme="minorHAnsi" w:cstheme="minorBidi"/>
              </w:rPr>
              <w:t xml:space="preserve"> </w:t>
            </w:r>
            <w:r w:rsidR="00670AFE" w:rsidRPr="00563F47">
              <w:rPr>
                <w:rStyle w:val="af8"/>
              </w:rPr>
              <w:t>Статистика отказов и восстановлений оборудования источников тепловой энергии.</w:t>
            </w:r>
            <w:r w:rsidR="00670AFE" w:rsidRPr="00563F47">
              <w:rPr>
                <w:webHidden/>
              </w:rPr>
              <w:tab/>
            </w:r>
            <w:r w:rsidR="00080B26">
              <w:rPr>
                <w:webHidden/>
              </w:rPr>
              <w:t>2</w:t>
            </w:r>
            <w:r w:rsidR="00B340D0">
              <w:rPr>
                <w:webHidden/>
              </w:rPr>
              <w:t>3</w:t>
            </w:r>
          </w:hyperlink>
        </w:p>
        <w:p w:rsidR="00670AFE" w:rsidRDefault="00B62221" w:rsidP="0002376F">
          <w:pPr>
            <w:pStyle w:val="32"/>
          </w:pPr>
          <w:hyperlink w:anchor="_Toc7011094" w:history="1">
            <w:r w:rsidR="00670AFE" w:rsidRPr="00563F47">
              <w:rPr>
                <w:rStyle w:val="af8"/>
              </w:rPr>
              <w:t>1.2.</w:t>
            </w:r>
            <w:r w:rsidR="00670AFE">
              <w:rPr>
                <w:rStyle w:val="af8"/>
              </w:rPr>
              <w:t>10</w:t>
            </w:r>
            <w:r w:rsidR="0002376F">
              <w:rPr>
                <w:rFonts w:asciiTheme="minorHAnsi" w:eastAsiaTheme="minorEastAsia" w:hAnsiTheme="minorHAnsi" w:cstheme="minorBidi"/>
              </w:rPr>
              <w:t xml:space="preserve"> </w:t>
            </w:r>
            <w:r w:rsidR="00670AFE" w:rsidRPr="00563F47">
              <w:rPr>
                <w:rStyle w:val="af8"/>
              </w:rPr>
              <w:t>Предписания надзорных органов по запрещению дальнейшей эксплуатации источников тепловой энергии.</w:t>
            </w:r>
            <w:r w:rsidR="00670AFE" w:rsidRPr="00563F47">
              <w:rPr>
                <w:webHidden/>
              </w:rPr>
              <w:tab/>
            </w:r>
            <w:r w:rsidR="00080B26">
              <w:rPr>
                <w:webHidden/>
              </w:rPr>
              <w:t>2</w:t>
            </w:r>
            <w:r w:rsidR="00B340D0">
              <w:rPr>
                <w:webHidden/>
              </w:rPr>
              <w:t>3</w:t>
            </w:r>
          </w:hyperlink>
        </w:p>
        <w:p w:rsidR="00670AFE" w:rsidRDefault="00B62221" w:rsidP="0002376F">
          <w:pPr>
            <w:pStyle w:val="32"/>
          </w:pPr>
          <w:hyperlink w:anchor="_Toc7011094" w:history="1">
            <w:r w:rsidR="00670AFE" w:rsidRPr="00563F47">
              <w:rPr>
                <w:rStyle w:val="af8"/>
              </w:rPr>
              <w:t>1.2.</w:t>
            </w:r>
            <w:r w:rsidR="00670AFE">
              <w:rPr>
                <w:rStyle w:val="af8"/>
              </w:rPr>
              <w:t>11</w:t>
            </w:r>
            <w:r w:rsidR="0002376F">
              <w:rPr>
                <w:rFonts w:asciiTheme="minorHAnsi" w:eastAsiaTheme="minorEastAsia" w:hAnsiTheme="minorHAnsi" w:cstheme="minorBidi"/>
              </w:rPr>
              <w:t xml:space="preserve"> </w:t>
            </w:r>
            <w:r w:rsidR="00670AFE">
              <w:t>П</w:t>
            </w:r>
            <w:r w:rsidR="00670AFE" w:rsidRPr="008F6222">
              <w:t>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670AFE" w:rsidRPr="00563F47">
              <w:rPr>
                <w:webHidden/>
              </w:rPr>
              <w:tab/>
            </w:r>
            <w:r w:rsidR="00080B26">
              <w:rPr>
                <w:webHidden/>
              </w:rPr>
              <w:t>2</w:t>
            </w:r>
            <w:r w:rsidR="00E5052B">
              <w:rPr>
                <w:webHidden/>
                <w:lang w:val="en-US"/>
              </w:rPr>
              <w:t>4</w:t>
            </w:r>
          </w:hyperlink>
        </w:p>
        <w:p w:rsidR="00670AFE" w:rsidRPr="00E5052B" w:rsidRDefault="00670AFE" w:rsidP="004C1AB2">
          <w:pPr>
            <w:tabs>
              <w:tab w:val="left" w:pos="426"/>
              <w:tab w:val="right" w:leader="dot" w:pos="10065"/>
            </w:tabs>
            <w:spacing w:before="200"/>
            <w:rPr>
              <w:rFonts w:ascii="Times New Roman" w:hAnsi="Times New Roman"/>
              <w:sz w:val="24"/>
              <w:szCs w:val="24"/>
              <w:lang w:eastAsia="ru-RU"/>
            </w:rPr>
          </w:pPr>
          <w:r w:rsidRPr="00563F47">
            <w:rPr>
              <w:rFonts w:ascii="Times New Roman" w:hAnsi="Times New Roman"/>
              <w:sz w:val="24"/>
              <w:szCs w:val="24"/>
              <w:lang w:eastAsia="ru-RU"/>
            </w:rPr>
            <w:t>1.3</w:t>
          </w:r>
          <w:r w:rsidRPr="00563F47">
            <w:rPr>
              <w:rFonts w:ascii="Times New Roman" w:hAnsi="Times New Roman"/>
              <w:sz w:val="24"/>
              <w:szCs w:val="24"/>
              <w:lang w:eastAsia="ru-RU"/>
            </w:rPr>
            <w:tab/>
          </w:r>
          <w:r w:rsidRPr="008F6222">
            <w:rPr>
              <w:rFonts w:ascii="Times New Roman" w:hAnsi="Times New Roman"/>
              <w:sz w:val="24"/>
              <w:szCs w:val="24"/>
              <w:lang w:eastAsia="ru-RU"/>
            </w:rPr>
            <w:t>Тепловые сети, сооружения на них</w:t>
          </w:r>
          <w:r w:rsidRPr="00563F47">
            <w:rPr>
              <w:rFonts w:ascii="Times New Roman" w:hAnsi="Times New Roman"/>
              <w:webHidden/>
              <w:sz w:val="24"/>
              <w:szCs w:val="24"/>
              <w:lang w:eastAsia="ru-RU"/>
            </w:rPr>
            <w:tab/>
          </w:r>
          <w:r w:rsidR="00080B26">
            <w:rPr>
              <w:rFonts w:ascii="Times New Roman" w:hAnsi="Times New Roman"/>
              <w:webHidden/>
              <w:sz w:val="24"/>
              <w:szCs w:val="24"/>
              <w:lang w:eastAsia="ru-RU"/>
            </w:rPr>
            <w:t>2</w:t>
          </w:r>
          <w:r w:rsidR="00E5052B" w:rsidRPr="00E5052B">
            <w:rPr>
              <w:rFonts w:ascii="Times New Roman" w:hAnsi="Times New Roman"/>
              <w:webHidden/>
              <w:sz w:val="24"/>
              <w:szCs w:val="24"/>
              <w:lang w:eastAsia="ru-RU"/>
            </w:rPr>
            <w:t>5</w:t>
          </w:r>
        </w:p>
        <w:p w:rsidR="00670AFE" w:rsidRPr="00563F47" w:rsidRDefault="00B62221" w:rsidP="0002376F">
          <w:pPr>
            <w:pStyle w:val="32"/>
            <w:rPr>
              <w:rFonts w:asciiTheme="minorHAnsi" w:eastAsiaTheme="minorEastAsia" w:hAnsiTheme="minorHAnsi" w:cstheme="minorBidi"/>
            </w:rPr>
          </w:pPr>
          <w:hyperlink w:anchor="_Toc7011096" w:history="1">
            <w:r w:rsidR="00670AFE" w:rsidRPr="00563F47">
              <w:rPr>
                <w:rStyle w:val="af8"/>
              </w:rPr>
              <w:t>1.3.1</w:t>
            </w:r>
            <w:r w:rsidR="0002376F">
              <w:rPr>
                <w:rFonts w:asciiTheme="minorHAnsi" w:eastAsiaTheme="minorEastAsia" w:hAnsiTheme="minorHAnsi" w:cstheme="minorBidi"/>
              </w:rPr>
              <w:t xml:space="preserve"> </w:t>
            </w:r>
            <w:r w:rsidR="00670AFE" w:rsidRPr="00563F47">
              <w:rPr>
                <w:rStyle w:val="af8"/>
              </w:rPr>
              <w:t>Схемы тепловых сетей в зонах действия источников тепловой энергии.</w:t>
            </w:r>
            <w:r w:rsidR="00670AFE" w:rsidRPr="00563F47">
              <w:rPr>
                <w:webHidden/>
              </w:rPr>
              <w:tab/>
            </w:r>
            <w:r w:rsidR="00C54F62">
              <w:rPr>
                <w:webHidden/>
              </w:rPr>
              <w:t>2</w:t>
            </w:r>
            <w:r w:rsidR="00E5052B">
              <w:rPr>
                <w:webHidden/>
                <w:lang w:val="en-US"/>
              </w:rPr>
              <w:t>5</w:t>
            </w:r>
          </w:hyperlink>
        </w:p>
        <w:p w:rsidR="00670AFE" w:rsidRDefault="00B62221" w:rsidP="0002376F">
          <w:pPr>
            <w:pStyle w:val="32"/>
          </w:pPr>
          <w:hyperlink w:anchor="_Toc7011097" w:history="1">
            <w:r w:rsidR="00670AFE" w:rsidRPr="00563F47">
              <w:rPr>
                <w:rStyle w:val="af8"/>
              </w:rPr>
              <w:t>1.3.2</w:t>
            </w:r>
            <w:r w:rsidR="0002376F">
              <w:rPr>
                <w:rFonts w:asciiTheme="minorHAnsi" w:eastAsiaTheme="minorEastAsia" w:hAnsiTheme="minorHAnsi" w:cstheme="minorBidi"/>
              </w:rPr>
              <w:t xml:space="preserve"> </w:t>
            </w:r>
            <w:r w:rsidR="00670AFE" w:rsidRPr="00563F47">
              <w:rPr>
                <w:rStyle w:val="af8"/>
              </w:rPr>
              <w:t>О</w:t>
            </w:r>
            <w:r w:rsidR="00670AFE" w:rsidRPr="008F6222">
              <w:rPr>
                <w:rStyle w:val="af8"/>
              </w:rPr>
              <w:t>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670AFE" w:rsidRPr="00563F47">
              <w:rPr>
                <w:rStyle w:val="af8"/>
              </w:rPr>
              <w:t>.</w:t>
            </w:r>
            <w:r w:rsidR="00670AFE" w:rsidRPr="00563F47">
              <w:rPr>
                <w:webHidden/>
              </w:rPr>
              <w:tab/>
            </w:r>
            <w:r w:rsidR="00D7386C">
              <w:rPr>
                <w:webHidden/>
              </w:rPr>
              <w:t>2</w:t>
            </w:r>
            <w:r w:rsidR="00E5052B">
              <w:rPr>
                <w:webHidden/>
                <w:lang w:val="en-US"/>
              </w:rPr>
              <w:t>8</w:t>
            </w:r>
          </w:hyperlink>
        </w:p>
        <w:p w:rsidR="00670AFE" w:rsidRPr="00563F47" w:rsidRDefault="00B62221" w:rsidP="0002376F">
          <w:pPr>
            <w:pStyle w:val="32"/>
            <w:rPr>
              <w:rFonts w:asciiTheme="minorHAnsi" w:eastAsiaTheme="minorEastAsia" w:hAnsiTheme="minorHAnsi" w:cstheme="minorBidi"/>
            </w:rPr>
          </w:pPr>
          <w:hyperlink w:anchor="_Toc7011097" w:history="1">
            <w:r w:rsidR="00670AFE" w:rsidRPr="00563F47">
              <w:rPr>
                <w:rStyle w:val="af8"/>
              </w:rPr>
              <w:t>1.3.</w:t>
            </w:r>
            <w:r w:rsidR="00670AFE">
              <w:rPr>
                <w:rStyle w:val="af8"/>
              </w:rPr>
              <w:t>3</w:t>
            </w:r>
            <w:r w:rsidR="0002376F">
              <w:rPr>
                <w:rFonts w:asciiTheme="minorHAnsi" w:eastAsiaTheme="minorEastAsia" w:hAnsiTheme="minorHAnsi" w:cstheme="minorBidi"/>
              </w:rPr>
              <w:t xml:space="preserve"> </w:t>
            </w:r>
            <w:r w:rsidR="00670AFE">
              <w:rPr>
                <w:rStyle w:val="af8"/>
              </w:rPr>
              <w:t>П</w:t>
            </w:r>
            <w:r w:rsidR="00670AFE" w:rsidRPr="008F6222">
              <w:rPr>
                <w:rStyle w:val="af8"/>
              </w:rPr>
              <w:t>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670AFE" w:rsidRPr="00563F47">
              <w:rPr>
                <w:rStyle w:val="af8"/>
              </w:rPr>
              <w:t>.</w:t>
            </w:r>
            <w:r w:rsidR="00670AFE" w:rsidRPr="00563F47">
              <w:rPr>
                <w:webHidden/>
              </w:rPr>
              <w:tab/>
            </w:r>
            <w:r w:rsidR="00D7386C">
              <w:rPr>
                <w:webHidden/>
              </w:rPr>
              <w:t>2</w:t>
            </w:r>
            <w:r w:rsidR="00B340D0">
              <w:rPr>
                <w:webHidden/>
              </w:rPr>
              <w:t>8</w:t>
            </w:r>
          </w:hyperlink>
        </w:p>
        <w:p w:rsidR="00670AFE" w:rsidRPr="00563F47" w:rsidRDefault="00B62221" w:rsidP="0002376F">
          <w:pPr>
            <w:pStyle w:val="32"/>
            <w:rPr>
              <w:rFonts w:asciiTheme="minorHAnsi" w:eastAsiaTheme="minorEastAsia" w:hAnsiTheme="minorHAnsi" w:cstheme="minorBidi"/>
            </w:rPr>
          </w:pPr>
          <w:hyperlink w:anchor="_Toc7011098" w:history="1">
            <w:r w:rsidR="00670AFE" w:rsidRPr="00563F47">
              <w:rPr>
                <w:rStyle w:val="af8"/>
              </w:rPr>
              <w:t>1.3.</w:t>
            </w:r>
            <w:r w:rsidR="00670AFE">
              <w:rPr>
                <w:rStyle w:val="af8"/>
              </w:rPr>
              <w:t>4</w:t>
            </w:r>
            <w:r w:rsidR="0002376F">
              <w:rPr>
                <w:rFonts w:asciiTheme="minorHAnsi" w:eastAsiaTheme="minorEastAsia" w:hAnsiTheme="minorHAnsi" w:cstheme="minorBidi"/>
              </w:rPr>
              <w:t xml:space="preserve"> </w:t>
            </w:r>
            <w:r w:rsidR="00670AFE" w:rsidRPr="00563F47">
              <w:rPr>
                <w:rStyle w:val="af8"/>
              </w:rPr>
              <w:t>Описание типов и количества секционирующей и регулирующей арматуры на тепловых сетях.</w:t>
            </w:r>
            <w:r w:rsidR="00670AFE" w:rsidRPr="00563F47">
              <w:rPr>
                <w:webHidden/>
              </w:rPr>
              <w:tab/>
            </w:r>
            <w:r w:rsidR="00D7386C">
              <w:rPr>
                <w:webHidden/>
              </w:rPr>
              <w:t>3</w:t>
            </w:r>
            <w:r w:rsidR="00E5052B">
              <w:rPr>
                <w:webHidden/>
                <w:lang w:val="en-US"/>
              </w:rPr>
              <w:t>5</w:t>
            </w:r>
          </w:hyperlink>
        </w:p>
        <w:p w:rsidR="00670AFE" w:rsidRPr="00563F47" w:rsidRDefault="00B62221" w:rsidP="0002376F">
          <w:pPr>
            <w:pStyle w:val="32"/>
            <w:rPr>
              <w:rFonts w:asciiTheme="minorHAnsi" w:eastAsiaTheme="minorEastAsia" w:hAnsiTheme="minorHAnsi" w:cstheme="minorBidi"/>
            </w:rPr>
          </w:pPr>
          <w:hyperlink w:anchor="_Toc7011099" w:history="1">
            <w:r w:rsidR="00670AFE" w:rsidRPr="00563F47">
              <w:rPr>
                <w:rStyle w:val="af8"/>
              </w:rPr>
              <w:t>1.3.</w:t>
            </w:r>
            <w:r w:rsidR="00670AFE">
              <w:rPr>
                <w:rStyle w:val="af8"/>
              </w:rPr>
              <w:t>5</w:t>
            </w:r>
            <w:r w:rsidR="0002376F">
              <w:rPr>
                <w:rFonts w:asciiTheme="minorHAnsi" w:eastAsiaTheme="minorEastAsia" w:hAnsiTheme="minorHAnsi" w:cstheme="minorBidi"/>
              </w:rPr>
              <w:t xml:space="preserve"> </w:t>
            </w:r>
            <w:r w:rsidR="00670AFE" w:rsidRPr="00563F47">
              <w:rPr>
                <w:rStyle w:val="af8"/>
              </w:rPr>
              <w:t>Описание типов и строительных особенностей тепловых камер и павильонов.</w:t>
            </w:r>
            <w:r w:rsidR="00670AFE" w:rsidRPr="00563F47">
              <w:rPr>
                <w:webHidden/>
              </w:rPr>
              <w:tab/>
            </w:r>
            <w:r w:rsidR="00E5052B">
              <w:rPr>
                <w:webHidden/>
                <w:lang w:val="en-US"/>
              </w:rPr>
              <w:t>5</w:t>
            </w:r>
          </w:hyperlink>
        </w:p>
        <w:p w:rsidR="00670AFE" w:rsidRPr="00563F47" w:rsidRDefault="00670AFE" w:rsidP="0002376F">
          <w:pPr>
            <w:pStyle w:val="32"/>
            <w:rPr>
              <w:rFonts w:asciiTheme="minorHAnsi" w:eastAsiaTheme="minorEastAsia" w:hAnsiTheme="minorHAnsi" w:cstheme="minorBidi"/>
            </w:rPr>
          </w:pPr>
          <w:r w:rsidRPr="0085627F">
            <w:t>1.3.</w:t>
          </w:r>
          <w:r>
            <w:t>6</w:t>
          </w:r>
          <w:r w:rsidR="0002376F">
            <w:rPr>
              <w:rFonts w:eastAsiaTheme="minorEastAsia"/>
            </w:rPr>
            <w:t xml:space="preserve"> </w:t>
          </w:r>
          <w:hyperlink w:anchor="_Toc7011099" w:history="1">
            <w:r>
              <w:rPr>
                <w:rStyle w:val="af8"/>
              </w:rPr>
              <w:t>О</w:t>
            </w:r>
            <w:r w:rsidRPr="0085627F">
              <w:rPr>
                <w:rStyle w:val="af8"/>
              </w:rPr>
              <w:t>писание графиков регулирования отпуска тепла в тепловые сети с анализом их обоснованности</w:t>
            </w:r>
            <w:r w:rsidRPr="00563F47">
              <w:rPr>
                <w:rStyle w:val="af8"/>
              </w:rPr>
              <w:t>.</w:t>
            </w:r>
            <w:r w:rsidRPr="00563F47">
              <w:rPr>
                <w:webHidden/>
              </w:rPr>
              <w:tab/>
            </w:r>
            <w:r w:rsidR="00D7386C">
              <w:rPr>
                <w:webHidden/>
              </w:rPr>
              <w:t>3</w:t>
            </w:r>
            <w:r w:rsidR="00E5052B">
              <w:rPr>
                <w:webHidden/>
                <w:lang w:val="en-US"/>
              </w:rPr>
              <w:t>5</w:t>
            </w:r>
          </w:hyperlink>
        </w:p>
        <w:p w:rsidR="00670AFE" w:rsidRPr="00563F47" w:rsidRDefault="00B62221" w:rsidP="0002376F">
          <w:pPr>
            <w:pStyle w:val="32"/>
            <w:rPr>
              <w:rFonts w:asciiTheme="minorHAnsi" w:eastAsiaTheme="minorEastAsia" w:hAnsiTheme="minorHAnsi" w:cstheme="minorBidi"/>
            </w:rPr>
          </w:pPr>
          <w:hyperlink w:anchor="_Toc7011100" w:history="1">
            <w:r w:rsidR="00670AFE" w:rsidRPr="00563F47">
              <w:rPr>
                <w:rStyle w:val="af8"/>
              </w:rPr>
              <w:t>1.3.</w:t>
            </w:r>
            <w:r w:rsidR="00670AFE">
              <w:rPr>
                <w:rStyle w:val="af8"/>
              </w:rPr>
              <w:t>7</w:t>
            </w:r>
            <w:r w:rsidR="0002376F">
              <w:rPr>
                <w:rFonts w:asciiTheme="minorHAnsi" w:eastAsiaTheme="minorEastAsia" w:hAnsiTheme="minorHAnsi" w:cstheme="minorBidi"/>
              </w:rPr>
              <w:t xml:space="preserve"> </w:t>
            </w:r>
            <w:r w:rsidR="00670AFE" w:rsidRPr="00563F47">
              <w:rPr>
                <w:rStyle w:val="af8"/>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670AFE" w:rsidRPr="00563F47">
              <w:rPr>
                <w:webHidden/>
              </w:rPr>
              <w:tab/>
            </w:r>
            <w:r w:rsidR="00D7386C">
              <w:rPr>
                <w:webHidden/>
              </w:rPr>
              <w:t>3</w:t>
            </w:r>
            <w:r w:rsidR="00B340D0">
              <w:rPr>
                <w:webHidden/>
              </w:rPr>
              <w:t>5</w:t>
            </w:r>
          </w:hyperlink>
        </w:p>
        <w:p w:rsidR="00670AFE" w:rsidRPr="00563F47" w:rsidRDefault="00B62221" w:rsidP="0002376F">
          <w:pPr>
            <w:pStyle w:val="32"/>
            <w:rPr>
              <w:rFonts w:asciiTheme="minorHAnsi" w:eastAsiaTheme="minorEastAsia" w:hAnsiTheme="minorHAnsi" w:cstheme="minorBidi"/>
            </w:rPr>
          </w:pPr>
          <w:hyperlink w:anchor="_Toc7011101" w:history="1">
            <w:r w:rsidR="00670AFE" w:rsidRPr="00563F47">
              <w:rPr>
                <w:rStyle w:val="af8"/>
              </w:rPr>
              <w:t>1.3.</w:t>
            </w:r>
            <w:r w:rsidR="00670AFE">
              <w:rPr>
                <w:rStyle w:val="af8"/>
              </w:rPr>
              <w:t>8</w:t>
            </w:r>
            <w:r w:rsidR="0002376F">
              <w:rPr>
                <w:rFonts w:asciiTheme="minorHAnsi" w:eastAsiaTheme="minorEastAsia" w:hAnsiTheme="minorHAnsi" w:cstheme="minorBidi"/>
              </w:rPr>
              <w:t xml:space="preserve"> </w:t>
            </w:r>
            <w:r w:rsidR="00670AFE" w:rsidRPr="00563F47">
              <w:rPr>
                <w:rStyle w:val="af8"/>
              </w:rPr>
              <w:t>Гидравлические режимы тепловых сетей и пьезометрические графики.</w:t>
            </w:r>
            <w:r w:rsidR="00670AFE" w:rsidRPr="00563F47">
              <w:rPr>
                <w:webHidden/>
              </w:rPr>
              <w:tab/>
            </w:r>
            <w:r w:rsidR="00D7386C">
              <w:rPr>
                <w:webHidden/>
              </w:rPr>
              <w:t>3</w:t>
            </w:r>
            <w:r w:rsidR="00B340D0">
              <w:rPr>
                <w:webHidden/>
              </w:rPr>
              <w:t>5</w:t>
            </w:r>
          </w:hyperlink>
        </w:p>
        <w:p w:rsidR="00670AFE" w:rsidRDefault="00B62221" w:rsidP="0002376F">
          <w:pPr>
            <w:pStyle w:val="32"/>
          </w:pPr>
          <w:hyperlink w:anchor="_Toc7011102" w:history="1">
            <w:r w:rsidR="00670AFE" w:rsidRPr="00563F47">
              <w:rPr>
                <w:rStyle w:val="af8"/>
              </w:rPr>
              <w:t>1.3.</w:t>
            </w:r>
            <w:r w:rsidR="00670AFE">
              <w:rPr>
                <w:rStyle w:val="af8"/>
              </w:rPr>
              <w:t>9</w:t>
            </w:r>
            <w:r w:rsidR="0002376F">
              <w:rPr>
                <w:rFonts w:asciiTheme="minorHAnsi" w:eastAsiaTheme="minorEastAsia" w:hAnsiTheme="minorHAnsi" w:cstheme="minorBidi"/>
              </w:rPr>
              <w:t xml:space="preserve"> </w:t>
            </w:r>
            <w:r w:rsidR="00670AFE">
              <w:rPr>
                <w:rFonts w:asciiTheme="minorHAnsi" w:eastAsiaTheme="minorEastAsia" w:hAnsiTheme="minorHAnsi" w:cstheme="minorBidi"/>
              </w:rPr>
              <w:t>С</w:t>
            </w:r>
            <w:r w:rsidR="00670AFE" w:rsidRPr="0085627F">
              <w:rPr>
                <w:rStyle w:val="af8"/>
              </w:rPr>
              <w:t>татистик</w:t>
            </w:r>
            <w:r w:rsidR="00670AFE">
              <w:rPr>
                <w:rStyle w:val="af8"/>
              </w:rPr>
              <w:t>а</w:t>
            </w:r>
            <w:r w:rsidR="00670AFE" w:rsidRPr="0085627F">
              <w:rPr>
                <w:rStyle w:val="af8"/>
              </w:rPr>
              <w:t xml:space="preserve"> отказов тепловых сетей (аварийных ситуаций) за последние 5 ле</w:t>
            </w:r>
            <w:r w:rsidR="00670AFE">
              <w:rPr>
                <w:rStyle w:val="af8"/>
              </w:rPr>
              <w:t>т</w:t>
            </w:r>
            <w:r w:rsidR="00670AFE" w:rsidRPr="00563F47">
              <w:rPr>
                <w:rStyle w:val="af8"/>
              </w:rPr>
              <w:t>.</w:t>
            </w:r>
            <w:r w:rsidR="00670AFE" w:rsidRPr="00563F47">
              <w:rPr>
                <w:webHidden/>
              </w:rPr>
              <w:tab/>
            </w:r>
            <w:r w:rsidR="00D7386C">
              <w:rPr>
                <w:webHidden/>
              </w:rPr>
              <w:t>4</w:t>
            </w:r>
            <w:r w:rsidR="00B340D0">
              <w:rPr>
                <w:webHidden/>
              </w:rPr>
              <w:t>5</w:t>
            </w:r>
          </w:hyperlink>
        </w:p>
        <w:p w:rsidR="00670AFE" w:rsidRPr="0085627F" w:rsidRDefault="00B62221" w:rsidP="0002376F">
          <w:pPr>
            <w:pStyle w:val="32"/>
          </w:pPr>
          <w:hyperlink w:anchor="_Toc7011102" w:history="1">
            <w:r w:rsidR="00670AFE" w:rsidRPr="0085627F">
              <w:rPr>
                <w:rStyle w:val="af8"/>
              </w:rPr>
              <w:t>1.3.</w:t>
            </w:r>
            <w:r w:rsidR="00670AFE">
              <w:rPr>
                <w:rStyle w:val="af8"/>
              </w:rPr>
              <w:t>10</w:t>
            </w:r>
            <w:r w:rsidR="0002376F">
              <w:rPr>
                <w:rStyle w:val="af8"/>
                <w:rFonts w:eastAsiaTheme="minorEastAsia"/>
              </w:rPr>
              <w:t xml:space="preserve"> </w:t>
            </w:r>
            <w:r w:rsidR="00670AFE" w:rsidRPr="0085627F">
              <w:rPr>
                <w:rStyle w:val="af8"/>
                <w:rFonts w:eastAsiaTheme="minorEastAsia"/>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670AFE" w:rsidRPr="0085627F">
              <w:rPr>
                <w:rStyle w:val="af8"/>
              </w:rPr>
              <w:t>.</w:t>
            </w:r>
          </w:hyperlink>
          <w:r w:rsidR="00670AFE" w:rsidRPr="0085627F">
            <w:rPr>
              <w:webHidden/>
            </w:rPr>
            <w:tab/>
          </w:r>
          <w:r w:rsidR="00D7386C">
            <w:rPr>
              <w:webHidden/>
            </w:rPr>
            <w:t>4</w:t>
          </w:r>
          <w:r w:rsidR="00B340D0">
            <w:rPr>
              <w:webHidden/>
            </w:rPr>
            <w:t>5</w:t>
          </w:r>
        </w:p>
        <w:p w:rsidR="00670AFE" w:rsidRPr="00563F47" w:rsidRDefault="00B62221" w:rsidP="0002376F">
          <w:pPr>
            <w:pStyle w:val="32"/>
            <w:rPr>
              <w:rFonts w:asciiTheme="minorHAnsi" w:eastAsiaTheme="minorEastAsia" w:hAnsiTheme="minorHAnsi" w:cstheme="minorBidi"/>
            </w:rPr>
          </w:pPr>
          <w:hyperlink w:anchor="_Toc7011103" w:history="1">
            <w:r w:rsidR="00670AFE" w:rsidRPr="00563F47">
              <w:rPr>
                <w:rStyle w:val="af8"/>
              </w:rPr>
              <w:t>1.3.</w:t>
            </w:r>
            <w:r w:rsidR="00670AFE">
              <w:rPr>
                <w:rStyle w:val="af8"/>
              </w:rPr>
              <w:t>11</w:t>
            </w:r>
            <w:r w:rsidR="0002376F">
              <w:rPr>
                <w:rFonts w:asciiTheme="minorHAnsi" w:eastAsiaTheme="minorEastAsia" w:hAnsiTheme="minorHAnsi" w:cstheme="minorBidi"/>
              </w:rPr>
              <w:t xml:space="preserve"> </w:t>
            </w:r>
            <w:r w:rsidR="00670AFE" w:rsidRPr="00563F47">
              <w:rPr>
                <w:rStyle w:val="af8"/>
              </w:rPr>
              <w:t>Описание процедур диагностики состояния тепловых сетей и планирования капитальных (текущих) ремонтов.</w:t>
            </w:r>
            <w:r w:rsidR="00670AFE" w:rsidRPr="00563F47">
              <w:rPr>
                <w:webHidden/>
              </w:rPr>
              <w:tab/>
            </w:r>
            <w:r w:rsidR="00D7386C">
              <w:rPr>
                <w:webHidden/>
              </w:rPr>
              <w:t>4</w:t>
            </w:r>
            <w:r w:rsidR="00B340D0">
              <w:rPr>
                <w:webHidden/>
              </w:rPr>
              <w:t>5</w:t>
            </w:r>
          </w:hyperlink>
        </w:p>
        <w:p w:rsidR="00670AFE" w:rsidRPr="00563F47" w:rsidRDefault="00B62221" w:rsidP="0002376F">
          <w:pPr>
            <w:pStyle w:val="32"/>
            <w:rPr>
              <w:rFonts w:asciiTheme="minorHAnsi" w:eastAsiaTheme="minorEastAsia" w:hAnsiTheme="minorHAnsi" w:cstheme="minorBidi"/>
            </w:rPr>
          </w:pPr>
          <w:hyperlink w:anchor="_Toc7011104" w:history="1">
            <w:r w:rsidR="00670AFE" w:rsidRPr="00563F47">
              <w:rPr>
                <w:rStyle w:val="af8"/>
              </w:rPr>
              <w:t>1.3.</w:t>
            </w:r>
            <w:r w:rsidR="00670AFE">
              <w:rPr>
                <w:rStyle w:val="af8"/>
              </w:rPr>
              <w:t>12</w:t>
            </w:r>
            <w:r w:rsidR="0002376F">
              <w:rPr>
                <w:rFonts w:asciiTheme="minorHAnsi" w:eastAsiaTheme="minorEastAsia" w:hAnsiTheme="minorHAnsi" w:cstheme="minorBidi"/>
              </w:rPr>
              <w:t xml:space="preserve"> </w:t>
            </w:r>
            <w:r w:rsidR="00670AFE">
              <w:rPr>
                <w:rStyle w:val="af8"/>
              </w:rPr>
              <w:t>О</w:t>
            </w:r>
            <w:r w:rsidR="00670AFE" w:rsidRPr="0085627F">
              <w:rPr>
                <w:rStyle w:val="af8"/>
              </w:rPr>
              <w:t>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670AFE" w:rsidRPr="00563F47">
              <w:rPr>
                <w:rStyle w:val="af8"/>
              </w:rPr>
              <w:t>.</w:t>
            </w:r>
            <w:r w:rsidR="00670AFE" w:rsidRPr="00563F47">
              <w:rPr>
                <w:webHidden/>
              </w:rPr>
              <w:tab/>
            </w:r>
            <w:r w:rsidR="00B340D0">
              <w:rPr>
                <w:webHidden/>
              </w:rPr>
              <w:t>50</w:t>
            </w:r>
          </w:hyperlink>
        </w:p>
        <w:p w:rsidR="00670AFE" w:rsidRPr="00563F47" w:rsidRDefault="00B62221" w:rsidP="0002376F">
          <w:pPr>
            <w:pStyle w:val="32"/>
            <w:rPr>
              <w:rFonts w:asciiTheme="minorHAnsi" w:eastAsiaTheme="minorEastAsia" w:hAnsiTheme="minorHAnsi" w:cstheme="minorBidi"/>
            </w:rPr>
          </w:pPr>
          <w:hyperlink w:anchor="_Toc7011105" w:history="1">
            <w:r w:rsidR="00670AFE" w:rsidRPr="00563F47">
              <w:rPr>
                <w:rStyle w:val="af8"/>
              </w:rPr>
              <w:t>1.3.1</w:t>
            </w:r>
            <w:r w:rsidR="00670AFE">
              <w:rPr>
                <w:rStyle w:val="af8"/>
              </w:rPr>
              <w:t>3</w:t>
            </w:r>
            <w:r w:rsidR="0002376F">
              <w:rPr>
                <w:rFonts w:asciiTheme="minorHAnsi" w:eastAsiaTheme="minorEastAsia" w:hAnsiTheme="minorHAnsi" w:cstheme="minorBidi"/>
              </w:rPr>
              <w:t xml:space="preserve"> </w:t>
            </w:r>
            <w:r w:rsidR="00670AFE" w:rsidRPr="00563F47">
              <w:rPr>
                <w:rStyle w:val="af8"/>
              </w:rPr>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00670AFE" w:rsidRPr="00563F47">
              <w:rPr>
                <w:webHidden/>
              </w:rPr>
              <w:tab/>
            </w:r>
            <w:r w:rsidR="00B340D0">
              <w:rPr>
                <w:webHidden/>
              </w:rPr>
              <w:t>51</w:t>
            </w:r>
          </w:hyperlink>
        </w:p>
        <w:p w:rsidR="00670AFE" w:rsidRPr="00563F47" w:rsidRDefault="00B62221" w:rsidP="0002376F">
          <w:pPr>
            <w:pStyle w:val="32"/>
            <w:rPr>
              <w:rFonts w:asciiTheme="minorHAnsi" w:eastAsiaTheme="minorEastAsia" w:hAnsiTheme="minorHAnsi" w:cstheme="minorBidi"/>
            </w:rPr>
          </w:pPr>
          <w:hyperlink w:anchor="_Toc7011106" w:history="1">
            <w:r w:rsidR="00670AFE" w:rsidRPr="00563F47">
              <w:rPr>
                <w:rStyle w:val="af8"/>
              </w:rPr>
              <w:t>1.3.1</w:t>
            </w:r>
            <w:r w:rsidR="00670AFE">
              <w:rPr>
                <w:rStyle w:val="af8"/>
              </w:rPr>
              <w:t>4</w:t>
            </w:r>
            <w:r w:rsidR="0002376F">
              <w:rPr>
                <w:rFonts w:asciiTheme="minorHAnsi" w:eastAsiaTheme="minorEastAsia" w:hAnsiTheme="minorHAnsi" w:cstheme="minorBidi"/>
              </w:rPr>
              <w:t xml:space="preserve"> </w:t>
            </w:r>
            <w:r w:rsidR="00670AFE">
              <w:rPr>
                <w:rStyle w:val="af8"/>
              </w:rPr>
              <w:t>О</w:t>
            </w:r>
            <w:r w:rsidR="00670AFE" w:rsidRPr="0085627F">
              <w:rPr>
                <w:rStyle w:val="af8"/>
              </w:rPr>
              <w:t>ценк</w:t>
            </w:r>
            <w:r w:rsidR="00670AFE">
              <w:rPr>
                <w:rStyle w:val="af8"/>
              </w:rPr>
              <w:t>а</w:t>
            </w:r>
            <w:r w:rsidR="00670AFE" w:rsidRPr="0085627F">
              <w:rPr>
                <w:rStyle w:val="af8"/>
              </w:rPr>
              <w:t xml:space="preserve"> фактических потерь тепловой энергии и теплоносителя при передаче тепловой энергии и теплоносителя по тепловым сетям за последние 3 года</w:t>
            </w:r>
            <w:r w:rsidR="00670AFE" w:rsidRPr="00563F47">
              <w:rPr>
                <w:rStyle w:val="af8"/>
              </w:rPr>
              <w:t>.</w:t>
            </w:r>
            <w:r w:rsidR="00670AFE" w:rsidRPr="00563F47">
              <w:rPr>
                <w:webHidden/>
              </w:rPr>
              <w:tab/>
            </w:r>
            <w:r w:rsidR="00D7386C">
              <w:rPr>
                <w:webHidden/>
              </w:rPr>
              <w:t>5</w:t>
            </w:r>
            <w:r w:rsidR="00B340D0">
              <w:rPr>
                <w:webHidden/>
              </w:rPr>
              <w:t>3</w:t>
            </w:r>
          </w:hyperlink>
        </w:p>
        <w:p w:rsidR="00670AFE" w:rsidRPr="00563F47" w:rsidRDefault="00B62221" w:rsidP="0002376F">
          <w:pPr>
            <w:pStyle w:val="32"/>
            <w:rPr>
              <w:rFonts w:asciiTheme="minorHAnsi" w:eastAsiaTheme="minorEastAsia" w:hAnsiTheme="minorHAnsi" w:cstheme="minorBidi"/>
            </w:rPr>
          </w:pPr>
          <w:hyperlink w:anchor="_Toc7011107" w:history="1">
            <w:r w:rsidR="00670AFE" w:rsidRPr="00563F47">
              <w:rPr>
                <w:rStyle w:val="af8"/>
              </w:rPr>
              <w:t>1.3.1</w:t>
            </w:r>
            <w:r w:rsidR="00670AFE">
              <w:rPr>
                <w:rStyle w:val="af8"/>
              </w:rPr>
              <w:t>5</w:t>
            </w:r>
            <w:r w:rsidR="0002376F">
              <w:rPr>
                <w:rFonts w:asciiTheme="minorHAnsi" w:eastAsiaTheme="minorEastAsia" w:hAnsiTheme="minorHAnsi" w:cstheme="minorBidi"/>
              </w:rPr>
              <w:t xml:space="preserve"> </w:t>
            </w:r>
            <w:r w:rsidR="00670AFE" w:rsidRPr="00563F47">
              <w:rPr>
                <w:rStyle w:val="af8"/>
              </w:rPr>
              <w:t>Предписания надзорных органов по запрещению дальнейшей эксплуатации участков тепловой сети и результаты их исполнения.</w:t>
            </w:r>
            <w:r w:rsidR="00670AFE" w:rsidRPr="00563F47">
              <w:rPr>
                <w:webHidden/>
              </w:rPr>
              <w:tab/>
            </w:r>
            <w:r w:rsidR="00D7386C">
              <w:rPr>
                <w:webHidden/>
              </w:rPr>
              <w:t>5</w:t>
            </w:r>
            <w:r w:rsidR="00B340D0">
              <w:rPr>
                <w:webHidden/>
              </w:rPr>
              <w:t>3</w:t>
            </w:r>
          </w:hyperlink>
        </w:p>
        <w:p w:rsidR="00670AFE" w:rsidRPr="00563F47" w:rsidRDefault="00B62221" w:rsidP="0002376F">
          <w:pPr>
            <w:pStyle w:val="32"/>
            <w:rPr>
              <w:rFonts w:asciiTheme="minorHAnsi" w:eastAsiaTheme="minorEastAsia" w:hAnsiTheme="minorHAnsi" w:cstheme="minorBidi"/>
            </w:rPr>
          </w:pPr>
          <w:hyperlink w:anchor="_Toc7011108" w:history="1">
            <w:r w:rsidR="00670AFE" w:rsidRPr="00563F47">
              <w:rPr>
                <w:rStyle w:val="af8"/>
              </w:rPr>
              <w:t>1.3.1</w:t>
            </w:r>
            <w:r w:rsidR="00670AFE">
              <w:rPr>
                <w:rStyle w:val="af8"/>
              </w:rPr>
              <w:t>6</w:t>
            </w:r>
            <w:r w:rsidR="0002376F">
              <w:rPr>
                <w:rFonts w:asciiTheme="minorHAnsi" w:eastAsiaTheme="minorEastAsia" w:hAnsiTheme="minorHAnsi" w:cstheme="minorBidi"/>
              </w:rPr>
              <w:t xml:space="preserve"> </w:t>
            </w:r>
            <w:r w:rsidR="00670AFE">
              <w:rPr>
                <w:rStyle w:val="af8"/>
              </w:rPr>
              <w:t>О</w:t>
            </w:r>
            <w:r w:rsidR="00670AFE" w:rsidRPr="0085627F">
              <w:rPr>
                <w:rStyle w:val="af8"/>
              </w:rPr>
              <w:t>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670AFE" w:rsidRPr="00563F47">
              <w:rPr>
                <w:rStyle w:val="af8"/>
              </w:rPr>
              <w:t>.</w:t>
            </w:r>
            <w:r w:rsidR="00670AFE" w:rsidRPr="00563F47">
              <w:rPr>
                <w:webHidden/>
              </w:rPr>
              <w:tab/>
            </w:r>
            <w:r w:rsidR="00D7386C">
              <w:rPr>
                <w:webHidden/>
              </w:rPr>
              <w:t>5</w:t>
            </w:r>
            <w:r w:rsidR="00B340D0">
              <w:rPr>
                <w:webHidden/>
              </w:rPr>
              <w:t>3</w:t>
            </w:r>
          </w:hyperlink>
        </w:p>
        <w:p w:rsidR="00670AFE" w:rsidRPr="00563F47" w:rsidRDefault="00B62221" w:rsidP="0002376F">
          <w:pPr>
            <w:pStyle w:val="32"/>
            <w:rPr>
              <w:rFonts w:asciiTheme="minorHAnsi" w:eastAsiaTheme="minorEastAsia" w:hAnsiTheme="minorHAnsi" w:cstheme="minorBidi"/>
            </w:rPr>
          </w:pPr>
          <w:hyperlink w:anchor="_Toc7011109" w:history="1">
            <w:r w:rsidR="00670AFE" w:rsidRPr="00563F47">
              <w:rPr>
                <w:rStyle w:val="af8"/>
              </w:rPr>
              <w:t>1.3.1</w:t>
            </w:r>
            <w:r w:rsidR="00670AFE">
              <w:rPr>
                <w:rStyle w:val="af8"/>
              </w:rPr>
              <w:t>7</w:t>
            </w:r>
            <w:r w:rsidR="0002376F">
              <w:rPr>
                <w:rFonts w:asciiTheme="minorHAnsi" w:eastAsiaTheme="minorEastAsia" w:hAnsiTheme="minorHAnsi" w:cstheme="minorBidi"/>
              </w:rPr>
              <w:t xml:space="preserve"> </w:t>
            </w:r>
            <w:r w:rsidR="00670AFE">
              <w:rPr>
                <w:rStyle w:val="af8"/>
              </w:rPr>
              <w:t>С</w:t>
            </w:r>
            <w:r w:rsidR="00670AFE" w:rsidRPr="0085627F">
              <w:rPr>
                <w:rStyle w:val="af8"/>
              </w:rPr>
              <w:t>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670AFE" w:rsidRPr="00563F47">
              <w:rPr>
                <w:rStyle w:val="af8"/>
              </w:rPr>
              <w:t>.</w:t>
            </w:r>
            <w:r w:rsidR="00670AFE" w:rsidRPr="00563F47">
              <w:rPr>
                <w:webHidden/>
              </w:rPr>
              <w:tab/>
            </w:r>
            <w:r w:rsidR="00D7386C">
              <w:rPr>
                <w:webHidden/>
              </w:rPr>
              <w:t>5</w:t>
            </w:r>
            <w:r w:rsidR="00B340D0">
              <w:rPr>
                <w:webHidden/>
              </w:rPr>
              <w:t>5</w:t>
            </w:r>
          </w:hyperlink>
        </w:p>
        <w:p w:rsidR="00670AFE" w:rsidRPr="00563F47" w:rsidRDefault="00B62221" w:rsidP="0002376F">
          <w:pPr>
            <w:pStyle w:val="32"/>
            <w:rPr>
              <w:rFonts w:asciiTheme="minorHAnsi" w:eastAsiaTheme="minorEastAsia" w:hAnsiTheme="minorHAnsi" w:cstheme="minorBidi"/>
            </w:rPr>
          </w:pPr>
          <w:hyperlink w:anchor="_Toc7011110" w:history="1">
            <w:r w:rsidR="00670AFE" w:rsidRPr="00563F47">
              <w:rPr>
                <w:rStyle w:val="af8"/>
              </w:rPr>
              <w:t>1.3.1</w:t>
            </w:r>
            <w:r w:rsidR="00670AFE">
              <w:rPr>
                <w:rStyle w:val="af8"/>
              </w:rPr>
              <w:t>8</w:t>
            </w:r>
            <w:r w:rsidR="0002376F">
              <w:rPr>
                <w:rFonts w:asciiTheme="minorHAnsi" w:eastAsiaTheme="minorEastAsia" w:hAnsiTheme="minorHAnsi" w:cstheme="minorBidi"/>
              </w:rPr>
              <w:t xml:space="preserve"> </w:t>
            </w:r>
            <w:r w:rsidR="00670AFE">
              <w:rPr>
                <w:rStyle w:val="af8"/>
              </w:rPr>
              <w:t>А</w:t>
            </w:r>
            <w:r w:rsidR="00670AFE" w:rsidRPr="0085627F">
              <w:rPr>
                <w:rStyle w:val="af8"/>
              </w:rPr>
              <w:t>нализ работы диспетчерских служб теплоснабжающих (теплосетевых) организаций и используемых средств автоматизации, телемеханизации и связи</w:t>
            </w:r>
            <w:r w:rsidR="00670AFE" w:rsidRPr="00563F47">
              <w:rPr>
                <w:rStyle w:val="af8"/>
              </w:rPr>
              <w:t>.</w:t>
            </w:r>
            <w:r w:rsidR="00670AFE" w:rsidRPr="00563F47">
              <w:rPr>
                <w:webHidden/>
              </w:rPr>
              <w:tab/>
            </w:r>
            <w:r w:rsidR="00D7386C">
              <w:rPr>
                <w:webHidden/>
              </w:rPr>
              <w:t>5</w:t>
            </w:r>
            <w:r w:rsidR="00B340D0">
              <w:rPr>
                <w:webHidden/>
              </w:rPr>
              <w:t>5</w:t>
            </w:r>
          </w:hyperlink>
        </w:p>
        <w:p w:rsidR="00670AFE" w:rsidRPr="00563F47" w:rsidRDefault="00B62221" w:rsidP="0002376F">
          <w:pPr>
            <w:pStyle w:val="32"/>
            <w:rPr>
              <w:rFonts w:asciiTheme="minorHAnsi" w:eastAsiaTheme="minorEastAsia" w:hAnsiTheme="minorHAnsi" w:cstheme="minorBidi"/>
            </w:rPr>
          </w:pPr>
          <w:hyperlink w:anchor="_Toc7011111" w:history="1">
            <w:r w:rsidR="00670AFE" w:rsidRPr="00563F47">
              <w:rPr>
                <w:rStyle w:val="af8"/>
              </w:rPr>
              <w:t>1.3.1</w:t>
            </w:r>
            <w:r w:rsidR="00670AFE">
              <w:rPr>
                <w:rStyle w:val="af8"/>
              </w:rPr>
              <w:t>9</w:t>
            </w:r>
            <w:r w:rsidR="0002376F">
              <w:rPr>
                <w:rFonts w:asciiTheme="minorHAnsi" w:eastAsiaTheme="minorEastAsia" w:hAnsiTheme="minorHAnsi" w:cstheme="minorBidi"/>
              </w:rPr>
              <w:t xml:space="preserve"> </w:t>
            </w:r>
            <w:r w:rsidR="00670AFE">
              <w:rPr>
                <w:rStyle w:val="af8"/>
              </w:rPr>
              <w:t>У</w:t>
            </w:r>
            <w:r w:rsidR="00670AFE" w:rsidRPr="0085627F">
              <w:rPr>
                <w:rStyle w:val="af8"/>
              </w:rPr>
              <w:t>ровень автоматизации и обслуживания центральных тепловых пунктов, насосных станций</w:t>
            </w:r>
            <w:r w:rsidR="00670AFE" w:rsidRPr="00563F47">
              <w:rPr>
                <w:rStyle w:val="af8"/>
              </w:rPr>
              <w:t>.</w:t>
            </w:r>
            <w:r w:rsidR="00670AFE" w:rsidRPr="00563F47">
              <w:rPr>
                <w:webHidden/>
              </w:rPr>
              <w:tab/>
            </w:r>
            <w:r w:rsidR="00D7386C">
              <w:rPr>
                <w:webHidden/>
              </w:rPr>
              <w:t>5</w:t>
            </w:r>
            <w:r w:rsidR="00B340D0">
              <w:rPr>
                <w:webHidden/>
              </w:rPr>
              <w:t>5</w:t>
            </w:r>
          </w:hyperlink>
        </w:p>
        <w:p w:rsidR="00670AFE" w:rsidRPr="00563F47" w:rsidRDefault="00B62221" w:rsidP="0002376F">
          <w:pPr>
            <w:pStyle w:val="32"/>
            <w:rPr>
              <w:rFonts w:asciiTheme="minorHAnsi" w:eastAsiaTheme="minorEastAsia" w:hAnsiTheme="minorHAnsi" w:cstheme="minorBidi"/>
            </w:rPr>
          </w:pPr>
          <w:hyperlink w:anchor="_Toc7011112" w:history="1">
            <w:r w:rsidR="00670AFE" w:rsidRPr="00563F47">
              <w:rPr>
                <w:rStyle w:val="af8"/>
              </w:rPr>
              <w:t>1.3.</w:t>
            </w:r>
            <w:r w:rsidR="00670AFE">
              <w:rPr>
                <w:rStyle w:val="af8"/>
              </w:rPr>
              <w:t>20</w:t>
            </w:r>
            <w:r w:rsidR="0002376F">
              <w:rPr>
                <w:rFonts w:asciiTheme="minorHAnsi" w:eastAsiaTheme="minorEastAsia" w:hAnsiTheme="minorHAnsi" w:cstheme="minorBidi"/>
              </w:rPr>
              <w:t xml:space="preserve"> </w:t>
            </w:r>
            <w:r w:rsidR="00670AFE" w:rsidRPr="00563F47">
              <w:rPr>
                <w:rStyle w:val="af8"/>
              </w:rPr>
              <w:t>Сведения о наличии защиты тепловых сетей от превышения давления.</w:t>
            </w:r>
            <w:r w:rsidR="00670AFE" w:rsidRPr="00563F47">
              <w:rPr>
                <w:webHidden/>
              </w:rPr>
              <w:tab/>
            </w:r>
            <w:r w:rsidR="00D7386C">
              <w:rPr>
                <w:webHidden/>
              </w:rPr>
              <w:t>5</w:t>
            </w:r>
            <w:r w:rsidR="00B340D0">
              <w:rPr>
                <w:webHidden/>
              </w:rPr>
              <w:t>5</w:t>
            </w:r>
          </w:hyperlink>
        </w:p>
        <w:p w:rsidR="00670AFE" w:rsidRDefault="00B62221" w:rsidP="0002376F">
          <w:pPr>
            <w:pStyle w:val="32"/>
          </w:pPr>
          <w:hyperlink w:anchor="_Toc7011113" w:history="1">
            <w:r w:rsidR="00670AFE" w:rsidRPr="00563F47">
              <w:rPr>
                <w:rStyle w:val="af8"/>
              </w:rPr>
              <w:t>1.3.</w:t>
            </w:r>
            <w:r w:rsidR="00670AFE">
              <w:rPr>
                <w:rStyle w:val="af8"/>
              </w:rPr>
              <w:t>21</w:t>
            </w:r>
            <w:r w:rsidR="00670AFE" w:rsidRPr="00563F47">
              <w:rPr>
                <w:rFonts w:asciiTheme="minorHAnsi" w:eastAsiaTheme="minorEastAsia" w:hAnsiTheme="minorHAnsi" w:cstheme="minorBidi"/>
              </w:rPr>
              <w:tab/>
            </w:r>
            <w:r w:rsidR="0002376F">
              <w:rPr>
                <w:rFonts w:asciiTheme="minorHAnsi" w:eastAsiaTheme="minorEastAsia" w:hAnsiTheme="minorHAnsi" w:cstheme="minorBidi"/>
              </w:rPr>
              <w:t xml:space="preserve"> </w:t>
            </w:r>
            <w:r w:rsidR="00670AFE" w:rsidRPr="00563F47">
              <w:rPr>
                <w:rStyle w:val="af8"/>
              </w:rPr>
              <w:t xml:space="preserve">Перечень выявленных бесхозяйных тепловых сетей и обоснование выбора организации, уполномоченной на </w:t>
            </w:r>
            <w:r w:rsidR="00B340D0">
              <w:rPr>
                <w:rStyle w:val="af8"/>
              </w:rPr>
              <w:br/>
            </w:r>
            <w:r w:rsidR="00670AFE" w:rsidRPr="00563F47">
              <w:rPr>
                <w:rStyle w:val="af8"/>
              </w:rPr>
              <w:t>их эксплуатацию.</w:t>
            </w:r>
            <w:r w:rsidR="00670AFE" w:rsidRPr="00563F47">
              <w:rPr>
                <w:webHidden/>
              </w:rPr>
              <w:tab/>
            </w:r>
            <w:r w:rsidR="00B340D0">
              <w:rPr>
                <w:webHidden/>
              </w:rPr>
              <w:t>55</w:t>
            </w:r>
          </w:hyperlink>
        </w:p>
        <w:p w:rsidR="00670AFE" w:rsidRDefault="00B62221" w:rsidP="0002376F">
          <w:pPr>
            <w:pStyle w:val="32"/>
          </w:pPr>
          <w:hyperlink w:anchor="_Toc7011113" w:history="1">
            <w:r w:rsidR="00670AFE" w:rsidRPr="00563F47">
              <w:rPr>
                <w:rStyle w:val="af8"/>
              </w:rPr>
              <w:t>1.3.</w:t>
            </w:r>
            <w:r w:rsidR="00670AFE">
              <w:rPr>
                <w:rStyle w:val="af8"/>
              </w:rPr>
              <w:t>22</w:t>
            </w:r>
            <w:r w:rsidR="0002376F">
              <w:rPr>
                <w:rFonts w:asciiTheme="minorHAnsi" w:eastAsiaTheme="minorEastAsia" w:hAnsiTheme="minorHAnsi" w:cstheme="minorBidi"/>
              </w:rPr>
              <w:t xml:space="preserve"> </w:t>
            </w:r>
            <w:r w:rsidR="00670AFE">
              <w:rPr>
                <w:rStyle w:val="af8"/>
              </w:rPr>
              <w:t>Д</w:t>
            </w:r>
            <w:r w:rsidR="00670AFE" w:rsidRPr="00B626F9">
              <w:rPr>
                <w:rStyle w:val="af8"/>
              </w:rPr>
              <w:t>анные энергетических характеристик тепловых сетей (при их наличии)</w:t>
            </w:r>
            <w:r w:rsidR="00670AFE" w:rsidRPr="00563F47">
              <w:rPr>
                <w:rStyle w:val="af8"/>
              </w:rPr>
              <w:t>.</w:t>
            </w:r>
            <w:r w:rsidR="00670AFE" w:rsidRPr="00563F47">
              <w:rPr>
                <w:webHidden/>
              </w:rPr>
              <w:tab/>
            </w:r>
            <w:r w:rsidR="00B340D0">
              <w:rPr>
                <w:webHidden/>
              </w:rPr>
              <w:t>55</w:t>
            </w:r>
          </w:hyperlink>
        </w:p>
        <w:p w:rsidR="00670AFE" w:rsidRPr="00563F47" w:rsidRDefault="00B62221" w:rsidP="0002376F">
          <w:pPr>
            <w:pStyle w:val="23"/>
            <w:rPr>
              <w:rFonts w:asciiTheme="minorHAnsi" w:eastAsiaTheme="minorEastAsia" w:hAnsiTheme="minorHAnsi" w:cstheme="minorBidi"/>
              <w:noProof/>
              <w:sz w:val="22"/>
              <w:szCs w:val="22"/>
            </w:rPr>
          </w:pPr>
          <w:hyperlink w:anchor="_Toc7011114" w:history="1">
            <w:r w:rsidR="00670AFE" w:rsidRPr="00563F47">
              <w:rPr>
                <w:rStyle w:val="af8"/>
                <w:noProof/>
              </w:rPr>
              <w:t>1.4</w:t>
            </w:r>
            <w:r w:rsidR="00670AFE" w:rsidRPr="00563F47">
              <w:rPr>
                <w:rFonts w:asciiTheme="minorHAnsi" w:eastAsiaTheme="minorEastAsia" w:hAnsiTheme="minorHAnsi" w:cstheme="minorBidi"/>
                <w:noProof/>
                <w:sz w:val="22"/>
                <w:szCs w:val="22"/>
              </w:rPr>
              <w:tab/>
            </w:r>
            <w:r w:rsidR="00670AFE" w:rsidRPr="00563F47">
              <w:rPr>
                <w:rStyle w:val="af8"/>
                <w:noProof/>
              </w:rPr>
              <w:t>Зоны действия источников тепловой энергии.</w:t>
            </w:r>
            <w:r w:rsidR="00670AFE" w:rsidRPr="00563F47">
              <w:rPr>
                <w:noProof/>
                <w:webHidden/>
              </w:rPr>
              <w:tab/>
            </w:r>
            <w:r w:rsidR="00D7386C">
              <w:rPr>
                <w:noProof/>
                <w:webHidden/>
              </w:rPr>
              <w:t>5</w:t>
            </w:r>
            <w:r w:rsidR="00B340D0">
              <w:rPr>
                <w:noProof/>
                <w:webHidden/>
              </w:rPr>
              <w:t>5</w:t>
            </w:r>
          </w:hyperlink>
        </w:p>
        <w:p w:rsidR="00670AFE" w:rsidRPr="00563F47" w:rsidRDefault="00B62221" w:rsidP="0002376F">
          <w:pPr>
            <w:pStyle w:val="23"/>
            <w:rPr>
              <w:rFonts w:asciiTheme="minorHAnsi" w:eastAsiaTheme="minorEastAsia" w:hAnsiTheme="minorHAnsi" w:cstheme="minorBidi"/>
              <w:noProof/>
              <w:sz w:val="22"/>
              <w:szCs w:val="22"/>
            </w:rPr>
          </w:pPr>
          <w:hyperlink w:anchor="_Toc7011115" w:history="1">
            <w:r w:rsidR="00670AFE" w:rsidRPr="00563F47">
              <w:rPr>
                <w:rStyle w:val="af8"/>
                <w:noProof/>
              </w:rPr>
              <w:t>1.5</w:t>
            </w:r>
            <w:r w:rsidR="00670AFE" w:rsidRPr="00563F47">
              <w:rPr>
                <w:rFonts w:asciiTheme="minorHAnsi" w:eastAsiaTheme="minorEastAsia" w:hAnsiTheme="minorHAnsi" w:cstheme="minorBidi"/>
                <w:noProof/>
                <w:sz w:val="22"/>
                <w:szCs w:val="22"/>
              </w:rPr>
              <w:tab/>
            </w:r>
            <w:r w:rsidR="00670AFE" w:rsidRPr="008F6222">
              <w:rPr>
                <w:rStyle w:val="af8"/>
                <w:noProof/>
              </w:rPr>
              <w:t>Тепловые нагрузки потребителей тепловой энергии, групп потребителей тепловой энергии</w:t>
            </w:r>
            <w:r w:rsidR="00670AFE" w:rsidRPr="00563F47">
              <w:rPr>
                <w:noProof/>
                <w:webHidden/>
              </w:rPr>
              <w:tab/>
            </w:r>
            <w:r w:rsidR="006E70C4">
              <w:rPr>
                <w:noProof/>
                <w:webHidden/>
              </w:rPr>
              <w:t>60</w:t>
            </w:r>
          </w:hyperlink>
        </w:p>
        <w:p w:rsidR="00670AFE" w:rsidRPr="00563F47" w:rsidRDefault="00B62221" w:rsidP="0002376F">
          <w:pPr>
            <w:pStyle w:val="32"/>
            <w:rPr>
              <w:rFonts w:asciiTheme="minorHAnsi" w:eastAsiaTheme="minorEastAsia" w:hAnsiTheme="minorHAnsi" w:cstheme="minorBidi"/>
            </w:rPr>
          </w:pPr>
          <w:hyperlink w:anchor="_Toc7011116" w:history="1">
            <w:r w:rsidR="00670AFE" w:rsidRPr="00563F47">
              <w:rPr>
                <w:rStyle w:val="af8"/>
              </w:rPr>
              <w:t>1.5.1</w:t>
            </w:r>
            <w:r w:rsidR="00670AFE" w:rsidRPr="00563F47">
              <w:rPr>
                <w:rFonts w:asciiTheme="minorHAnsi" w:eastAsiaTheme="minorEastAsia" w:hAnsiTheme="minorHAnsi" w:cstheme="minorBidi"/>
              </w:rPr>
              <w:tab/>
            </w:r>
            <w:r w:rsidR="00670AFE">
              <w:rPr>
                <w:rStyle w:val="af8"/>
              </w:rPr>
              <w:t>О</w:t>
            </w:r>
            <w:r w:rsidR="00670AFE" w:rsidRPr="00B626F9">
              <w:rPr>
                <w:rStyle w:val="af8"/>
              </w:rPr>
              <w:t xml:space="preserve">писание значений спроса на тепловую мощность в расчетных элементах территориального деления, в том </w:t>
            </w:r>
            <w:r w:rsidR="006E70C4">
              <w:rPr>
                <w:rStyle w:val="af8"/>
              </w:rPr>
              <w:br/>
            </w:r>
            <w:r w:rsidR="00670AFE" w:rsidRPr="00B626F9">
              <w:rPr>
                <w:rStyle w:val="af8"/>
              </w:rPr>
              <w:t xml:space="preserve">числе значений тепловых нагрузок потребителей тепловой энергии, групп потребителей тепловой </w:t>
            </w:r>
            <w:r w:rsidR="0002376F">
              <w:rPr>
                <w:rStyle w:val="af8"/>
              </w:rPr>
              <w:br/>
            </w:r>
            <w:r w:rsidR="00670AFE" w:rsidRPr="00B626F9">
              <w:rPr>
                <w:rStyle w:val="af8"/>
              </w:rPr>
              <w:t>энергии</w:t>
            </w:r>
            <w:r w:rsidR="00670AFE" w:rsidRPr="00563F47">
              <w:rPr>
                <w:rStyle w:val="af8"/>
              </w:rPr>
              <w:t>.</w:t>
            </w:r>
            <w:r w:rsidR="00670AFE" w:rsidRPr="00563F47">
              <w:rPr>
                <w:webHidden/>
              </w:rPr>
              <w:tab/>
            </w:r>
            <w:r w:rsidR="006E70C4">
              <w:rPr>
                <w:webHidden/>
              </w:rPr>
              <w:t>60</w:t>
            </w:r>
          </w:hyperlink>
        </w:p>
        <w:p w:rsidR="00670AFE" w:rsidRPr="00563F47" w:rsidRDefault="00B62221" w:rsidP="0002376F">
          <w:pPr>
            <w:pStyle w:val="32"/>
            <w:rPr>
              <w:rFonts w:asciiTheme="minorHAnsi" w:eastAsiaTheme="minorEastAsia" w:hAnsiTheme="minorHAnsi" w:cstheme="minorBidi"/>
            </w:rPr>
          </w:pPr>
          <w:hyperlink w:anchor="_Toc7011117" w:history="1">
            <w:r w:rsidR="00670AFE" w:rsidRPr="00563F47">
              <w:rPr>
                <w:rStyle w:val="af8"/>
              </w:rPr>
              <w:t>1.5.2</w:t>
            </w:r>
            <w:r w:rsidR="0002376F">
              <w:rPr>
                <w:rFonts w:asciiTheme="minorHAnsi" w:eastAsiaTheme="minorEastAsia" w:hAnsiTheme="minorHAnsi" w:cstheme="minorBidi"/>
              </w:rPr>
              <w:t xml:space="preserve"> </w:t>
            </w:r>
            <w:r w:rsidR="00670AFE">
              <w:rPr>
                <w:rStyle w:val="af8"/>
              </w:rPr>
              <w:t>О</w:t>
            </w:r>
            <w:r w:rsidR="00670AFE" w:rsidRPr="00B626F9">
              <w:rPr>
                <w:rStyle w:val="af8"/>
              </w:rPr>
              <w:t>писание значений расчетных тепловых нагрузок на коллекторах источников тепловой энергии</w:t>
            </w:r>
            <w:r w:rsidR="00670AFE" w:rsidRPr="00563F47">
              <w:rPr>
                <w:rStyle w:val="af8"/>
              </w:rPr>
              <w:t>.</w:t>
            </w:r>
            <w:r w:rsidR="00670AFE" w:rsidRPr="00563F47">
              <w:rPr>
                <w:webHidden/>
              </w:rPr>
              <w:tab/>
            </w:r>
            <w:r w:rsidR="006E70C4">
              <w:rPr>
                <w:webHidden/>
              </w:rPr>
              <w:t>60</w:t>
            </w:r>
          </w:hyperlink>
        </w:p>
        <w:p w:rsidR="00670AFE" w:rsidRPr="00563F47" w:rsidRDefault="00B62221" w:rsidP="0002376F">
          <w:pPr>
            <w:pStyle w:val="32"/>
            <w:rPr>
              <w:rFonts w:asciiTheme="minorHAnsi" w:eastAsiaTheme="minorEastAsia" w:hAnsiTheme="minorHAnsi" w:cstheme="minorBidi"/>
            </w:rPr>
          </w:pPr>
          <w:hyperlink w:anchor="_Toc7011118" w:history="1">
            <w:r w:rsidR="00670AFE" w:rsidRPr="00563F47">
              <w:rPr>
                <w:rStyle w:val="af8"/>
              </w:rPr>
              <w:t>1.5.3</w:t>
            </w:r>
            <w:r w:rsidR="0002376F">
              <w:rPr>
                <w:rFonts w:asciiTheme="minorHAnsi" w:eastAsiaTheme="minorEastAsia" w:hAnsiTheme="minorHAnsi" w:cstheme="minorBidi"/>
              </w:rPr>
              <w:t xml:space="preserve"> </w:t>
            </w:r>
            <w:r w:rsidR="00670AFE">
              <w:rPr>
                <w:rStyle w:val="af8"/>
              </w:rPr>
              <w:t>О</w:t>
            </w:r>
            <w:r w:rsidR="00670AFE" w:rsidRPr="00B626F9">
              <w:rPr>
                <w:rStyle w:val="af8"/>
              </w:rPr>
              <w:t>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670AFE" w:rsidRPr="00563F47">
              <w:rPr>
                <w:rStyle w:val="af8"/>
              </w:rPr>
              <w:t>.</w:t>
            </w:r>
            <w:r w:rsidR="00670AFE" w:rsidRPr="00563F47">
              <w:rPr>
                <w:webHidden/>
              </w:rPr>
              <w:tab/>
            </w:r>
            <w:r w:rsidR="00D7386C">
              <w:rPr>
                <w:webHidden/>
              </w:rPr>
              <w:t>6</w:t>
            </w:r>
            <w:r w:rsidR="006E70C4">
              <w:rPr>
                <w:webHidden/>
              </w:rPr>
              <w:t>3</w:t>
            </w:r>
          </w:hyperlink>
        </w:p>
        <w:p w:rsidR="00C54F62" w:rsidRPr="00C54F62" w:rsidRDefault="00B62221" w:rsidP="00C54F62">
          <w:pPr>
            <w:pStyle w:val="32"/>
            <w:rPr>
              <w:rFonts w:eastAsiaTheme="minorEastAsia"/>
            </w:rPr>
          </w:pPr>
          <w:hyperlink w:anchor="_Toc7011119" w:history="1">
            <w:r w:rsidR="00670AFE" w:rsidRPr="00563F47">
              <w:rPr>
                <w:rStyle w:val="af8"/>
              </w:rPr>
              <w:t>1.5.4</w:t>
            </w:r>
            <w:r w:rsidR="00670AFE" w:rsidRPr="00563F47">
              <w:rPr>
                <w:rFonts w:asciiTheme="minorHAnsi" w:eastAsiaTheme="minorEastAsia" w:hAnsiTheme="minorHAnsi" w:cstheme="minorBidi"/>
              </w:rPr>
              <w:tab/>
            </w:r>
            <w:r w:rsidR="00670AFE">
              <w:rPr>
                <w:rStyle w:val="af8"/>
              </w:rPr>
              <w:t>О</w:t>
            </w:r>
            <w:r w:rsidR="00670AFE" w:rsidRPr="00B626F9">
              <w:rPr>
                <w:rStyle w:val="af8"/>
              </w:rPr>
              <w:t xml:space="preserve">писание величины потребления тепловой энергии в расчетных элементах территориального деления за </w:t>
            </w:r>
            <w:r w:rsidR="00B340D0">
              <w:rPr>
                <w:rStyle w:val="af8"/>
              </w:rPr>
              <w:br/>
            </w:r>
            <w:r w:rsidR="00670AFE" w:rsidRPr="00B626F9">
              <w:rPr>
                <w:rStyle w:val="af8"/>
              </w:rPr>
              <w:t>отопительный период и за год в целом</w:t>
            </w:r>
            <w:r w:rsidR="00670AFE" w:rsidRPr="00563F47">
              <w:rPr>
                <w:webHidden/>
              </w:rPr>
              <w:tab/>
            </w:r>
            <w:r w:rsidR="006E70C4">
              <w:rPr>
                <w:webHidden/>
              </w:rPr>
              <w:t>65</w:t>
            </w:r>
          </w:hyperlink>
        </w:p>
        <w:p w:rsidR="00670AFE" w:rsidRDefault="00B62221" w:rsidP="0002376F">
          <w:pPr>
            <w:pStyle w:val="32"/>
          </w:pPr>
          <w:hyperlink w:anchor="_Toc7011120" w:history="1">
            <w:r w:rsidR="00670AFE" w:rsidRPr="00563F47">
              <w:rPr>
                <w:rStyle w:val="af8"/>
                <w:bCs/>
              </w:rPr>
              <w:t>1.5.5.</w:t>
            </w:r>
            <w:r w:rsidR="00670AFE" w:rsidRPr="0016345E">
              <w:t xml:space="preserve"> </w:t>
            </w:r>
            <w:r w:rsidR="00670AFE">
              <w:rPr>
                <w:rStyle w:val="af8"/>
                <w:bCs/>
              </w:rPr>
              <w:t>О</w:t>
            </w:r>
            <w:r w:rsidR="00670AFE" w:rsidRPr="0016345E">
              <w:rPr>
                <w:rStyle w:val="af8"/>
                <w:bCs/>
              </w:rPr>
              <w:t>писание существующих нормативов потребления тепловой энергии для населения на отопление и горячее водоснабжение</w:t>
            </w:r>
            <w:r w:rsidR="00670AFE" w:rsidRPr="00563F47">
              <w:rPr>
                <w:rStyle w:val="af8"/>
                <w:b/>
                <w:bCs/>
              </w:rPr>
              <w:t>.</w:t>
            </w:r>
            <w:r w:rsidR="00670AFE" w:rsidRPr="00563F47">
              <w:rPr>
                <w:webHidden/>
              </w:rPr>
              <w:tab/>
            </w:r>
            <w:r w:rsidR="006E70C4">
              <w:rPr>
                <w:webHidden/>
              </w:rPr>
              <w:t>65</w:t>
            </w:r>
          </w:hyperlink>
        </w:p>
        <w:p w:rsidR="00670AFE" w:rsidRDefault="00B62221" w:rsidP="0002376F">
          <w:pPr>
            <w:pStyle w:val="32"/>
          </w:pPr>
          <w:hyperlink w:anchor="_Toc7011120" w:history="1">
            <w:r w:rsidR="00670AFE" w:rsidRPr="00563F47">
              <w:rPr>
                <w:rStyle w:val="af8"/>
                <w:bCs/>
              </w:rPr>
              <w:t>1.5.</w:t>
            </w:r>
            <w:r w:rsidR="00670AFE">
              <w:rPr>
                <w:rStyle w:val="af8"/>
                <w:bCs/>
              </w:rPr>
              <w:t>6</w:t>
            </w:r>
            <w:r w:rsidR="00670AFE" w:rsidRPr="00563F47">
              <w:rPr>
                <w:rStyle w:val="af8"/>
                <w:bCs/>
              </w:rPr>
              <w:t>.</w:t>
            </w:r>
            <w:r w:rsidR="00670AFE" w:rsidRPr="0016345E">
              <w:t xml:space="preserve"> </w:t>
            </w:r>
            <w:r w:rsidR="00670AFE">
              <w:rPr>
                <w:rStyle w:val="af8"/>
                <w:bCs/>
              </w:rPr>
              <w:t>О</w:t>
            </w:r>
            <w:r w:rsidR="00670AFE" w:rsidRPr="0016345E">
              <w:rPr>
                <w:rStyle w:val="af8"/>
                <w:bCs/>
              </w:rPr>
              <w:t>писание сравнения величины договорной и расчетной тепловой нагрузки по зоне действия каждого источника тепловой энергии</w:t>
            </w:r>
            <w:r w:rsidR="00670AFE" w:rsidRPr="00563F47">
              <w:rPr>
                <w:webHidden/>
              </w:rPr>
              <w:tab/>
            </w:r>
            <w:r w:rsidR="00D7386C">
              <w:rPr>
                <w:webHidden/>
              </w:rPr>
              <w:t>6</w:t>
            </w:r>
            <w:r w:rsidR="006E70C4">
              <w:rPr>
                <w:webHidden/>
              </w:rPr>
              <w:t>5</w:t>
            </w:r>
          </w:hyperlink>
        </w:p>
        <w:p w:rsidR="00670AFE" w:rsidRPr="00563F47" w:rsidRDefault="00B62221" w:rsidP="0002376F">
          <w:pPr>
            <w:pStyle w:val="23"/>
            <w:rPr>
              <w:rFonts w:asciiTheme="minorHAnsi" w:eastAsiaTheme="minorEastAsia" w:hAnsiTheme="minorHAnsi" w:cstheme="minorBidi"/>
              <w:noProof/>
              <w:sz w:val="22"/>
              <w:szCs w:val="22"/>
            </w:rPr>
          </w:pPr>
          <w:hyperlink w:anchor="_Toc7011121" w:history="1">
            <w:r w:rsidR="00670AFE" w:rsidRPr="00563F47">
              <w:rPr>
                <w:rStyle w:val="af8"/>
                <w:noProof/>
              </w:rPr>
              <w:t>1.6</w:t>
            </w:r>
            <w:r w:rsidR="00670AFE" w:rsidRPr="00563F47">
              <w:rPr>
                <w:rFonts w:asciiTheme="minorHAnsi" w:eastAsiaTheme="minorEastAsia" w:hAnsiTheme="minorHAnsi" w:cstheme="minorBidi"/>
                <w:noProof/>
                <w:sz w:val="22"/>
                <w:szCs w:val="22"/>
              </w:rPr>
              <w:tab/>
            </w:r>
            <w:r w:rsidR="00670AFE" w:rsidRPr="00563F47">
              <w:rPr>
                <w:rStyle w:val="af8"/>
                <w:noProof/>
              </w:rPr>
              <w:t>Балансы тепловой мощности и тепловой нагрузки в зонах действия источников тепловой энергии.</w:t>
            </w:r>
            <w:r w:rsidR="00670AFE" w:rsidRPr="00563F47">
              <w:rPr>
                <w:noProof/>
                <w:webHidden/>
              </w:rPr>
              <w:tab/>
            </w:r>
            <w:r w:rsidR="00D7386C">
              <w:rPr>
                <w:noProof/>
                <w:webHidden/>
              </w:rPr>
              <w:t>6</w:t>
            </w:r>
            <w:r w:rsidR="006E70C4">
              <w:rPr>
                <w:noProof/>
                <w:webHidden/>
              </w:rPr>
              <w:t>6</w:t>
            </w:r>
          </w:hyperlink>
        </w:p>
        <w:p w:rsidR="00670AFE" w:rsidRPr="00563F47" w:rsidRDefault="00B62221" w:rsidP="0002376F">
          <w:pPr>
            <w:pStyle w:val="32"/>
            <w:rPr>
              <w:rFonts w:asciiTheme="minorHAnsi" w:eastAsiaTheme="minorEastAsia" w:hAnsiTheme="minorHAnsi" w:cstheme="minorBidi"/>
            </w:rPr>
          </w:pPr>
          <w:hyperlink w:anchor="_Toc7011122" w:history="1">
            <w:r w:rsidR="00670AFE" w:rsidRPr="00563F47">
              <w:rPr>
                <w:rStyle w:val="af8"/>
              </w:rPr>
              <w:t>1.6.1</w:t>
            </w:r>
            <w:r w:rsidR="0002376F">
              <w:rPr>
                <w:rFonts w:asciiTheme="minorHAnsi" w:eastAsiaTheme="minorEastAsia" w:hAnsiTheme="minorHAnsi" w:cstheme="minorBidi"/>
              </w:rPr>
              <w:t xml:space="preserve"> </w:t>
            </w:r>
            <w:r w:rsidR="00670AFE">
              <w:rPr>
                <w:rStyle w:val="af8"/>
              </w:rPr>
              <w:t>О</w:t>
            </w:r>
            <w:r w:rsidR="00670AFE" w:rsidRPr="0016345E">
              <w:rPr>
                <w:rStyle w:val="af8"/>
              </w:rPr>
              <w:t>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670AFE" w:rsidRPr="00563F47">
              <w:rPr>
                <w:rStyle w:val="af8"/>
              </w:rPr>
              <w:t>.</w:t>
            </w:r>
            <w:r w:rsidR="00670AFE" w:rsidRPr="00563F47">
              <w:rPr>
                <w:webHidden/>
              </w:rPr>
              <w:tab/>
            </w:r>
            <w:r w:rsidR="00D7386C">
              <w:rPr>
                <w:webHidden/>
              </w:rPr>
              <w:t>6</w:t>
            </w:r>
            <w:r w:rsidR="006E70C4">
              <w:rPr>
                <w:webHidden/>
              </w:rPr>
              <w:t>6</w:t>
            </w:r>
          </w:hyperlink>
        </w:p>
        <w:p w:rsidR="00670AFE" w:rsidRPr="00563F47" w:rsidRDefault="00B62221" w:rsidP="0002376F">
          <w:pPr>
            <w:pStyle w:val="32"/>
            <w:rPr>
              <w:rFonts w:asciiTheme="minorHAnsi" w:eastAsiaTheme="minorEastAsia" w:hAnsiTheme="minorHAnsi" w:cstheme="minorBidi"/>
            </w:rPr>
          </w:pPr>
          <w:hyperlink w:anchor="_Toc7011123" w:history="1">
            <w:r w:rsidR="00670AFE" w:rsidRPr="00563F47">
              <w:rPr>
                <w:rStyle w:val="af8"/>
              </w:rPr>
              <w:t>1.6.2</w:t>
            </w:r>
            <w:r w:rsidR="00670AFE" w:rsidRPr="00563F47">
              <w:rPr>
                <w:rFonts w:asciiTheme="minorHAnsi" w:eastAsiaTheme="minorEastAsia" w:hAnsiTheme="minorHAnsi" w:cstheme="minorBidi"/>
              </w:rPr>
              <w:tab/>
            </w:r>
            <w:r w:rsidR="0002376F">
              <w:rPr>
                <w:rFonts w:asciiTheme="minorHAnsi" w:eastAsiaTheme="minorEastAsia" w:hAnsiTheme="minorHAnsi" w:cstheme="minorBidi"/>
              </w:rPr>
              <w:t xml:space="preserve"> </w:t>
            </w:r>
            <w:r w:rsidR="00670AFE">
              <w:rPr>
                <w:rStyle w:val="af8"/>
              </w:rPr>
              <w:t>О</w:t>
            </w:r>
            <w:r w:rsidR="00670AFE" w:rsidRPr="0016345E">
              <w:rPr>
                <w:rStyle w:val="af8"/>
              </w:rPr>
              <w:t xml:space="preserve">писание резервов и дефицитов тепловой мощности нетто по каждому источнику тепловой энергии, а в </w:t>
            </w:r>
            <w:r w:rsidR="00B340D0">
              <w:rPr>
                <w:rStyle w:val="af8"/>
              </w:rPr>
              <w:br/>
            </w:r>
            <w:r w:rsidR="00670AFE" w:rsidRPr="0016345E">
              <w:rPr>
                <w:rStyle w:val="af8"/>
              </w:rPr>
              <w:t>ценовых зонах теплоснабжения - по каждой системе теплоснабжения</w:t>
            </w:r>
            <w:r w:rsidR="00670AFE" w:rsidRPr="00563F47">
              <w:rPr>
                <w:rStyle w:val="af8"/>
              </w:rPr>
              <w:t>.</w:t>
            </w:r>
            <w:r w:rsidR="00670AFE" w:rsidRPr="00563F47">
              <w:rPr>
                <w:webHidden/>
              </w:rPr>
              <w:tab/>
            </w:r>
            <w:r w:rsidR="00907E97">
              <w:rPr>
                <w:webHidden/>
              </w:rPr>
              <w:t>6</w:t>
            </w:r>
            <w:r w:rsidR="00C54F62">
              <w:rPr>
                <w:webHidden/>
              </w:rPr>
              <w:t>6</w:t>
            </w:r>
          </w:hyperlink>
        </w:p>
        <w:p w:rsidR="00670AFE" w:rsidRPr="00563F47" w:rsidRDefault="00B62221" w:rsidP="0002376F">
          <w:pPr>
            <w:pStyle w:val="32"/>
            <w:rPr>
              <w:rFonts w:asciiTheme="minorHAnsi" w:eastAsiaTheme="minorEastAsia" w:hAnsiTheme="minorHAnsi" w:cstheme="minorBidi"/>
            </w:rPr>
          </w:pPr>
          <w:hyperlink w:anchor="_Toc7011124" w:history="1">
            <w:r w:rsidR="00670AFE" w:rsidRPr="00563F47">
              <w:rPr>
                <w:rStyle w:val="af8"/>
              </w:rPr>
              <w:t>1.6.3</w:t>
            </w:r>
            <w:r w:rsidR="0002376F">
              <w:rPr>
                <w:rFonts w:asciiTheme="minorHAnsi" w:eastAsiaTheme="minorEastAsia" w:hAnsiTheme="minorHAnsi" w:cstheme="minorBidi"/>
              </w:rPr>
              <w:t xml:space="preserve"> </w:t>
            </w:r>
            <w:r w:rsidR="00670AFE">
              <w:rPr>
                <w:rStyle w:val="af8"/>
              </w:rPr>
              <w:t>О</w:t>
            </w:r>
            <w:r w:rsidR="00670AFE" w:rsidRPr="0016345E">
              <w:rPr>
                <w:rStyle w:val="af8"/>
              </w:rPr>
              <w:t>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670AFE" w:rsidRPr="00563F47">
              <w:rPr>
                <w:rStyle w:val="af8"/>
              </w:rPr>
              <w:t>.</w:t>
            </w:r>
            <w:r w:rsidR="00670AFE" w:rsidRPr="00563F47">
              <w:rPr>
                <w:webHidden/>
              </w:rPr>
              <w:tab/>
            </w:r>
            <w:r w:rsidR="00B340D0">
              <w:rPr>
                <w:webHidden/>
              </w:rPr>
              <w:t>6</w:t>
            </w:r>
            <w:r w:rsidR="006E70C4">
              <w:rPr>
                <w:webHidden/>
              </w:rPr>
              <w:t>7</w:t>
            </w:r>
          </w:hyperlink>
        </w:p>
        <w:p w:rsidR="00670AFE" w:rsidRDefault="00B62221" w:rsidP="0002376F">
          <w:pPr>
            <w:pStyle w:val="32"/>
          </w:pPr>
          <w:hyperlink w:anchor="_Toc7011125" w:history="1">
            <w:r w:rsidR="00670AFE" w:rsidRPr="00563F47">
              <w:rPr>
                <w:rStyle w:val="af8"/>
              </w:rPr>
              <w:t>1.6.4</w:t>
            </w:r>
            <w:r w:rsidR="0002376F">
              <w:rPr>
                <w:rFonts w:asciiTheme="minorHAnsi" w:eastAsiaTheme="minorEastAsia" w:hAnsiTheme="minorHAnsi" w:cstheme="minorBidi"/>
              </w:rPr>
              <w:t xml:space="preserve"> </w:t>
            </w:r>
            <w:r w:rsidR="00670AFE">
              <w:rPr>
                <w:rStyle w:val="af8"/>
              </w:rPr>
              <w:t>О</w:t>
            </w:r>
            <w:r w:rsidR="00670AFE" w:rsidRPr="0016345E">
              <w:rPr>
                <w:rStyle w:val="af8"/>
              </w:rPr>
              <w:t>писание причины возникновения дефицитов тепловой мощности и последствий влияния дефицитов на качество теплоснабжения</w:t>
            </w:r>
            <w:r w:rsidR="00670AFE" w:rsidRPr="00563F47">
              <w:rPr>
                <w:rStyle w:val="af8"/>
              </w:rPr>
              <w:t>.</w:t>
            </w:r>
            <w:r w:rsidR="00670AFE" w:rsidRPr="00563F47">
              <w:rPr>
                <w:webHidden/>
              </w:rPr>
              <w:tab/>
            </w:r>
            <w:r w:rsidR="00B340D0">
              <w:rPr>
                <w:webHidden/>
              </w:rPr>
              <w:t>6</w:t>
            </w:r>
            <w:r w:rsidR="006E70C4">
              <w:rPr>
                <w:webHidden/>
              </w:rPr>
              <w:t>7</w:t>
            </w:r>
          </w:hyperlink>
        </w:p>
        <w:p w:rsidR="00670AFE" w:rsidRDefault="00B62221" w:rsidP="0002376F">
          <w:pPr>
            <w:pStyle w:val="32"/>
          </w:pPr>
          <w:hyperlink w:anchor="_Toc7011125" w:history="1">
            <w:r w:rsidR="00670AFE" w:rsidRPr="00563F47">
              <w:rPr>
                <w:rStyle w:val="af8"/>
              </w:rPr>
              <w:t>1.6.</w:t>
            </w:r>
            <w:r w:rsidR="00670AFE">
              <w:rPr>
                <w:rStyle w:val="af8"/>
              </w:rPr>
              <w:t>5</w:t>
            </w:r>
            <w:r w:rsidR="00670AFE" w:rsidRPr="00563F47">
              <w:rPr>
                <w:rFonts w:asciiTheme="minorHAnsi" w:eastAsiaTheme="minorEastAsia" w:hAnsiTheme="minorHAnsi" w:cstheme="minorBidi"/>
              </w:rPr>
              <w:tab/>
            </w:r>
            <w:r w:rsidR="0002376F">
              <w:rPr>
                <w:rFonts w:asciiTheme="minorHAnsi" w:eastAsiaTheme="minorEastAsia" w:hAnsiTheme="minorHAnsi" w:cstheme="minorBidi"/>
              </w:rPr>
              <w:t xml:space="preserve"> </w:t>
            </w:r>
            <w:r w:rsidR="00670AFE">
              <w:rPr>
                <w:rStyle w:val="af8"/>
              </w:rPr>
              <w:t>О</w:t>
            </w:r>
            <w:r w:rsidR="00670AFE" w:rsidRPr="0016345E">
              <w:rPr>
                <w:rStyle w:val="af8"/>
              </w:rPr>
              <w:t xml:space="preserve">писание резервов тепловой мощности нетто источников тепловой энергии и возможностей расширения </w:t>
            </w:r>
            <w:r w:rsidR="006E70C4">
              <w:rPr>
                <w:rStyle w:val="af8"/>
              </w:rPr>
              <w:br/>
            </w:r>
            <w:r w:rsidR="00670AFE" w:rsidRPr="0016345E">
              <w:rPr>
                <w:rStyle w:val="af8"/>
              </w:rPr>
              <w:t>технологических зон действия источников тепловой энергии с резервами тепловой мощности нетто в зоны действия с дефицитом тепловой мощности</w:t>
            </w:r>
            <w:r w:rsidR="00670AFE" w:rsidRPr="00563F47">
              <w:rPr>
                <w:rStyle w:val="af8"/>
              </w:rPr>
              <w:t>.</w:t>
            </w:r>
            <w:r w:rsidR="00670AFE" w:rsidRPr="00563F47">
              <w:rPr>
                <w:webHidden/>
              </w:rPr>
              <w:tab/>
            </w:r>
            <w:r w:rsidR="00907E97">
              <w:rPr>
                <w:webHidden/>
              </w:rPr>
              <w:t>6</w:t>
            </w:r>
            <w:r w:rsidR="00C54F62">
              <w:rPr>
                <w:webHidden/>
              </w:rPr>
              <w:t>7</w:t>
            </w:r>
          </w:hyperlink>
        </w:p>
        <w:p w:rsidR="00670AFE" w:rsidRDefault="00B62221" w:rsidP="0002376F">
          <w:pPr>
            <w:pStyle w:val="23"/>
          </w:pPr>
          <w:hyperlink w:anchor="_Toc7011126" w:history="1">
            <w:r w:rsidR="00670AFE" w:rsidRPr="00563F47">
              <w:rPr>
                <w:rStyle w:val="af8"/>
                <w:noProof/>
              </w:rPr>
              <w:t>1.7</w:t>
            </w:r>
            <w:r w:rsidR="00670AFE" w:rsidRPr="00563F47">
              <w:rPr>
                <w:rFonts w:asciiTheme="minorHAnsi" w:eastAsiaTheme="minorEastAsia" w:hAnsiTheme="minorHAnsi" w:cstheme="minorBidi"/>
                <w:noProof/>
                <w:sz w:val="22"/>
                <w:szCs w:val="22"/>
              </w:rPr>
              <w:tab/>
            </w:r>
            <w:r w:rsidR="00670AFE" w:rsidRPr="00563F47">
              <w:rPr>
                <w:rStyle w:val="af8"/>
                <w:noProof/>
              </w:rPr>
              <w:t>Балансы теплоносителя.</w:t>
            </w:r>
            <w:r w:rsidR="00670AFE" w:rsidRPr="00563F47">
              <w:rPr>
                <w:noProof/>
                <w:webHidden/>
              </w:rPr>
              <w:tab/>
            </w:r>
          </w:hyperlink>
          <w:r w:rsidR="00B340D0">
            <w:t>6</w:t>
          </w:r>
          <w:r w:rsidR="006E70C4">
            <w:t>8</w:t>
          </w:r>
        </w:p>
        <w:p w:rsidR="00670AFE" w:rsidRDefault="00B62221" w:rsidP="0002376F">
          <w:pPr>
            <w:pStyle w:val="32"/>
          </w:pPr>
          <w:hyperlink w:anchor="_Toc7011122" w:history="1">
            <w:r w:rsidR="00670AFE" w:rsidRPr="00563F47">
              <w:rPr>
                <w:rStyle w:val="af8"/>
              </w:rPr>
              <w:t>1.</w:t>
            </w:r>
            <w:r w:rsidR="00670AFE">
              <w:rPr>
                <w:rStyle w:val="af8"/>
              </w:rPr>
              <w:t>7</w:t>
            </w:r>
            <w:r w:rsidR="00670AFE" w:rsidRPr="00563F47">
              <w:rPr>
                <w:rStyle w:val="af8"/>
              </w:rPr>
              <w:t>.1</w:t>
            </w:r>
            <w:r w:rsidR="00670AFE" w:rsidRPr="00563F47">
              <w:rPr>
                <w:rFonts w:asciiTheme="minorHAnsi" w:eastAsiaTheme="minorEastAsia" w:hAnsiTheme="minorHAnsi" w:cstheme="minorBidi"/>
              </w:rPr>
              <w:tab/>
            </w:r>
            <w:r w:rsidR="00670AFE">
              <w:rPr>
                <w:rStyle w:val="af8"/>
              </w:rPr>
              <w:t>О</w:t>
            </w:r>
            <w:r w:rsidR="00670AFE" w:rsidRPr="0016345E">
              <w:rPr>
                <w:rStyle w:val="af8"/>
              </w:rPr>
              <w:t xml:space="preserve">писание балансов производительности водоподготовительных установок теплоносителя для тепловых </w:t>
            </w:r>
            <w:r w:rsidR="006E70C4">
              <w:rPr>
                <w:rStyle w:val="af8"/>
              </w:rPr>
              <w:br/>
            </w:r>
            <w:r w:rsidR="00670AFE" w:rsidRPr="0016345E">
              <w:rPr>
                <w:rStyle w:val="af8"/>
              </w:rPr>
              <w:t>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670AFE" w:rsidRPr="00563F47">
              <w:rPr>
                <w:rStyle w:val="af8"/>
              </w:rPr>
              <w:t>.</w:t>
            </w:r>
            <w:r w:rsidR="00670AFE" w:rsidRPr="00563F47">
              <w:rPr>
                <w:webHidden/>
              </w:rPr>
              <w:tab/>
            </w:r>
            <w:r w:rsidR="00907E97">
              <w:rPr>
                <w:webHidden/>
              </w:rPr>
              <w:t>6</w:t>
            </w:r>
            <w:r w:rsidR="00C54F62">
              <w:rPr>
                <w:webHidden/>
              </w:rPr>
              <w:t>8</w:t>
            </w:r>
          </w:hyperlink>
        </w:p>
        <w:p w:rsidR="00670AFE" w:rsidRDefault="00B62221" w:rsidP="0002376F">
          <w:pPr>
            <w:pStyle w:val="32"/>
          </w:pPr>
          <w:hyperlink w:anchor="_Toc7011122" w:history="1">
            <w:r w:rsidR="00670AFE" w:rsidRPr="00563F47">
              <w:rPr>
                <w:rStyle w:val="af8"/>
              </w:rPr>
              <w:t>1.</w:t>
            </w:r>
            <w:r w:rsidR="00670AFE">
              <w:rPr>
                <w:rStyle w:val="af8"/>
              </w:rPr>
              <w:t>7</w:t>
            </w:r>
            <w:r w:rsidR="00670AFE" w:rsidRPr="00563F47">
              <w:rPr>
                <w:rStyle w:val="af8"/>
              </w:rPr>
              <w:t>.</w:t>
            </w:r>
            <w:r w:rsidR="00670AFE">
              <w:rPr>
                <w:rStyle w:val="af8"/>
              </w:rPr>
              <w:t>2</w:t>
            </w:r>
            <w:r w:rsidR="00670AFE" w:rsidRPr="00563F47">
              <w:rPr>
                <w:rFonts w:asciiTheme="minorHAnsi" w:eastAsiaTheme="minorEastAsia" w:hAnsiTheme="minorHAnsi" w:cstheme="minorBidi"/>
              </w:rPr>
              <w:tab/>
            </w:r>
            <w:r w:rsidR="00670AFE">
              <w:rPr>
                <w:rStyle w:val="af8"/>
              </w:rPr>
              <w:t>О</w:t>
            </w:r>
            <w:r w:rsidR="00670AFE" w:rsidRPr="0016345E">
              <w:rPr>
                <w:rStyle w:val="af8"/>
              </w:rPr>
              <w:t xml:space="preserve">писание балансов производительности водоподготовительных установок теплоносителя для тепловых сетей </w:t>
            </w:r>
            <w:r w:rsidR="006E70C4">
              <w:rPr>
                <w:rStyle w:val="af8"/>
              </w:rPr>
              <w:br/>
            </w:r>
            <w:r w:rsidR="00670AFE" w:rsidRPr="0016345E">
              <w:rPr>
                <w:rStyle w:val="af8"/>
              </w:rPr>
              <w:t>и максимального потребления теплоносителя в аварийных режимах систем теплоснабжения</w:t>
            </w:r>
            <w:r w:rsidR="00670AFE" w:rsidRPr="00563F47">
              <w:rPr>
                <w:webHidden/>
              </w:rPr>
              <w:tab/>
            </w:r>
            <w:r w:rsidR="00907E97">
              <w:rPr>
                <w:webHidden/>
              </w:rPr>
              <w:t>6</w:t>
            </w:r>
            <w:r w:rsidR="00C54F62">
              <w:rPr>
                <w:webHidden/>
              </w:rPr>
              <w:t>9</w:t>
            </w:r>
          </w:hyperlink>
        </w:p>
        <w:p w:rsidR="00670AFE" w:rsidRPr="00563F47" w:rsidRDefault="00B62221" w:rsidP="0002376F">
          <w:pPr>
            <w:pStyle w:val="23"/>
            <w:rPr>
              <w:rFonts w:asciiTheme="minorHAnsi" w:eastAsiaTheme="minorEastAsia" w:hAnsiTheme="minorHAnsi" w:cstheme="minorBidi"/>
              <w:noProof/>
              <w:sz w:val="22"/>
              <w:szCs w:val="22"/>
            </w:rPr>
          </w:pPr>
          <w:hyperlink w:anchor="_Toc7011127" w:history="1">
            <w:r w:rsidR="00670AFE" w:rsidRPr="00563F47">
              <w:rPr>
                <w:rStyle w:val="af8"/>
                <w:noProof/>
              </w:rPr>
              <w:t>1.8</w:t>
            </w:r>
            <w:r w:rsidR="00670AFE" w:rsidRPr="00563F47">
              <w:rPr>
                <w:rFonts w:asciiTheme="minorHAnsi" w:eastAsiaTheme="minorEastAsia" w:hAnsiTheme="minorHAnsi" w:cstheme="minorBidi"/>
                <w:noProof/>
                <w:sz w:val="22"/>
                <w:szCs w:val="22"/>
              </w:rPr>
              <w:tab/>
            </w:r>
            <w:r w:rsidR="00670AFE" w:rsidRPr="00563F47">
              <w:rPr>
                <w:rStyle w:val="af8"/>
                <w:noProof/>
              </w:rPr>
              <w:t>Топливные балансы источников тепловой энергии и система обеспечения топливом.</w:t>
            </w:r>
            <w:r w:rsidR="00670AFE" w:rsidRPr="00563F47">
              <w:rPr>
                <w:noProof/>
                <w:webHidden/>
              </w:rPr>
              <w:tab/>
            </w:r>
            <w:r w:rsidR="006E70C4">
              <w:rPr>
                <w:noProof/>
                <w:webHidden/>
              </w:rPr>
              <w:t>70</w:t>
            </w:r>
          </w:hyperlink>
        </w:p>
        <w:p w:rsidR="00670AFE" w:rsidRPr="00563F47" w:rsidRDefault="00B62221" w:rsidP="0002376F">
          <w:pPr>
            <w:pStyle w:val="32"/>
            <w:rPr>
              <w:rFonts w:asciiTheme="minorHAnsi" w:eastAsiaTheme="minorEastAsia" w:hAnsiTheme="minorHAnsi" w:cstheme="minorBidi"/>
            </w:rPr>
          </w:pPr>
          <w:hyperlink w:anchor="_Toc7011128" w:history="1">
            <w:r w:rsidR="00670AFE" w:rsidRPr="00563F47">
              <w:rPr>
                <w:rStyle w:val="af8"/>
              </w:rPr>
              <w:t>1.8.1</w:t>
            </w:r>
            <w:r w:rsidR="0002376F">
              <w:rPr>
                <w:rFonts w:asciiTheme="minorHAnsi" w:eastAsiaTheme="minorEastAsia" w:hAnsiTheme="minorHAnsi" w:cstheme="minorBidi"/>
              </w:rPr>
              <w:t xml:space="preserve"> </w:t>
            </w:r>
            <w:r w:rsidR="00670AFE">
              <w:rPr>
                <w:rStyle w:val="af8"/>
              </w:rPr>
              <w:t>О</w:t>
            </w:r>
            <w:r w:rsidR="00670AFE" w:rsidRPr="0016345E">
              <w:rPr>
                <w:rStyle w:val="af8"/>
              </w:rPr>
              <w:t>писание видов и количества используемого основного топлива для каждого источника тепловой энергии</w:t>
            </w:r>
            <w:r w:rsidR="00670AFE" w:rsidRPr="00563F47">
              <w:rPr>
                <w:rStyle w:val="af8"/>
              </w:rPr>
              <w:t>.</w:t>
            </w:r>
            <w:r w:rsidR="00670AFE" w:rsidRPr="00563F47">
              <w:rPr>
                <w:webHidden/>
              </w:rPr>
              <w:tab/>
            </w:r>
            <w:r w:rsidR="00907E97">
              <w:rPr>
                <w:webHidden/>
              </w:rPr>
              <w:t>7</w:t>
            </w:r>
            <w:r w:rsidR="00C54F62">
              <w:rPr>
                <w:webHidden/>
              </w:rPr>
              <w:t>0</w:t>
            </w:r>
          </w:hyperlink>
        </w:p>
        <w:p w:rsidR="00670AFE" w:rsidRDefault="00B62221" w:rsidP="0002376F">
          <w:pPr>
            <w:pStyle w:val="32"/>
          </w:pPr>
          <w:hyperlink w:anchor="_Toc7011129" w:history="1">
            <w:r w:rsidR="00670AFE" w:rsidRPr="00563F47">
              <w:rPr>
                <w:rStyle w:val="af8"/>
              </w:rPr>
              <w:t>1.8.2</w:t>
            </w:r>
            <w:r w:rsidR="0002376F">
              <w:rPr>
                <w:rFonts w:asciiTheme="minorHAnsi" w:eastAsiaTheme="minorEastAsia" w:hAnsiTheme="minorHAnsi" w:cstheme="minorBidi"/>
              </w:rPr>
              <w:t xml:space="preserve"> </w:t>
            </w:r>
            <w:r w:rsidR="00670AFE">
              <w:rPr>
                <w:rStyle w:val="af8"/>
              </w:rPr>
              <w:t>О</w:t>
            </w:r>
            <w:r w:rsidR="00670AFE" w:rsidRPr="0016345E">
              <w:rPr>
                <w:rStyle w:val="af8"/>
              </w:rPr>
              <w:t>писание видов резервного и аварийного топлива и возможности их обеспечения в соответствии с нормативными требованиями</w:t>
            </w:r>
            <w:r w:rsidR="00670AFE" w:rsidRPr="00563F47">
              <w:rPr>
                <w:rStyle w:val="af8"/>
              </w:rPr>
              <w:t>.</w:t>
            </w:r>
            <w:r w:rsidR="00670AFE" w:rsidRPr="00563F47">
              <w:rPr>
                <w:webHidden/>
              </w:rPr>
              <w:tab/>
            </w:r>
            <w:r w:rsidR="00907E97">
              <w:rPr>
                <w:webHidden/>
              </w:rPr>
              <w:t>7</w:t>
            </w:r>
            <w:r w:rsidR="006E70C4">
              <w:rPr>
                <w:webHidden/>
              </w:rPr>
              <w:t>1</w:t>
            </w:r>
          </w:hyperlink>
        </w:p>
        <w:p w:rsidR="00670AFE" w:rsidRDefault="00B62221" w:rsidP="0002376F">
          <w:pPr>
            <w:pStyle w:val="32"/>
          </w:pPr>
          <w:hyperlink w:anchor="_Toc7011129" w:history="1">
            <w:r w:rsidR="00670AFE" w:rsidRPr="00563F47">
              <w:rPr>
                <w:rStyle w:val="af8"/>
              </w:rPr>
              <w:t>1.8.</w:t>
            </w:r>
            <w:r w:rsidR="00670AFE">
              <w:rPr>
                <w:rStyle w:val="af8"/>
              </w:rPr>
              <w:t>3</w:t>
            </w:r>
            <w:r w:rsidR="0002376F">
              <w:rPr>
                <w:rFonts w:asciiTheme="minorHAnsi" w:eastAsiaTheme="minorEastAsia" w:hAnsiTheme="minorHAnsi" w:cstheme="minorBidi"/>
              </w:rPr>
              <w:t xml:space="preserve"> </w:t>
            </w:r>
            <w:r w:rsidR="00670AFE">
              <w:rPr>
                <w:rStyle w:val="af8"/>
              </w:rPr>
              <w:t>О</w:t>
            </w:r>
            <w:r w:rsidR="00670AFE" w:rsidRPr="0016345E">
              <w:rPr>
                <w:rStyle w:val="af8"/>
              </w:rPr>
              <w:t>писание особенностей характеристик видов топлива в зависимости от мест поставки</w:t>
            </w:r>
            <w:r w:rsidR="00670AFE" w:rsidRPr="00563F47">
              <w:rPr>
                <w:rStyle w:val="af8"/>
              </w:rPr>
              <w:t>.</w:t>
            </w:r>
            <w:r w:rsidR="00670AFE" w:rsidRPr="00563F47">
              <w:rPr>
                <w:webHidden/>
              </w:rPr>
              <w:tab/>
            </w:r>
            <w:r w:rsidR="006E70C4">
              <w:rPr>
                <w:webHidden/>
              </w:rPr>
              <w:t>72</w:t>
            </w:r>
          </w:hyperlink>
        </w:p>
        <w:p w:rsidR="00670AFE" w:rsidRDefault="00B62221" w:rsidP="0002376F">
          <w:pPr>
            <w:pStyle w:val="32"/>
          </w:pPr>
          <w:hyperlink w:anchor="_Toc7011129" w:history="1">
            <w:r w:rsidR="00670AFE" w:rsidRPr="00563F47">
              <w:rPr>
                <w:rStyle w:val="af8"/>
              </w:rPr>
              <w:t>1.8.</w:t>
            </w:r>
            <w:r w:rsidR="00670AFE">
              <w:rPr>
                <w:rStyle w:val="af8"/>
              </w:rPr>
              <w:t>4</w:t>
            </w:r>
            <w:r w:rsidR="0002376F">
              <w:rPr>
                <w:rFonts w:asciiTheme="minorHAnsi" w:eastAsiaTheme="minorEastAsia" w:hAnsiTheme="minorHAnsi" w:cstheme="minorBidi"/>
              </w:rPr>
              <w:t xml:space="preserve"> </w:t>
            </w:r>
            <w:r w:rsidR="00670AFE">
              <w:rPr>
                <w:rStyle w:val="af8"/>
              </w:rPr>
              <w:t>О</w:t>
            </w:r>
            <w:r w:rsidR="00670AFE" w:rsidRPr="0016345E">
              <w:rPr>
                <w:rStyle w:val="af8"/>
              </w:rPr>
              <w:t>писание использования местных видов топлива</w:t>
            </w:r>
            <w:r w:rsidR="00670AFE" w:rsidRPr="00563F47">
              <w:rPr>
                <w:rStyle w:val="af8"/>
              </w:rPr>
              <w:t>.</w:t>
            </w:r>
            <w:r w:rsidR="00670AFE" w:rsidRPr="00563F47">
              <w:rPr>
                <w:webHidden/>
              </w:rPr>
              <w:tab/>
            </w:r>
            <w:r w:rsidR="006E70C4">
              <w:rPr>
                <w:webHidden/>
              </w:rPr>
              <w:t>72</w:t>
            </w:r>
          </w:hyperlink>
        </w:p>
        <w:p w:rsidR="00670AFE" w:rsidRDefault="00B62221" w:rsidP="0002376F">
          <w:pPr>
            <w:pStyle w:val="32"/>
          </w:pPr>
          <w:hyperlink w:anchor="_Toc7011129" w:history="1">
            <w:r w:rsidR="00670AFE" w:rsidRPr="00563F47">
              <w:rPr>
                <w:rStyle w:val="af8"/>
              </w:rPr>
              <w:t>1.8.</w:t>
            </w:r>
            <w:r w:rsidR="00670AFE">
              <w:rPr>
                <w:rStyle w:val="af8"/>
              </w:rPr>
              <w:t>5</w:t>
            </w:r>
            <w:r w:rsidR="0002376F">
              <w:rPr>
                <w:rFonts w:asciiTheme="minorHAnsi" w:eastAsiaTheme="minorEastAsia" w:hAnsiTheme="minorHAnsi" w:cstheme="minorBidi"/>
              </w:rPr>
              <w:t xml:space="preserve"> </w:t>
            </w:r>
            <w:r w:rsidR="00670AFE">
              <w:rPr>
                <w:rStyle w:val="af8"/>
              </w:rPr>
              <w:t>О</w:t>
            </w:r>
            <w:r w:rsidR="00670AFE" w:rsidRPr="0016345E">
              <w:rPr>
                <w:rStyle w:val="af8"/>
              </w:rPr>
              <w:t>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670AFE" w:rsidRPr="00563F47">
              <w:rPr>
                <w:rStyle w:val="af8"/>
              </w:rPr>
              <w:t>.</w:t>
            </w:r>
            <w:r w:rsidR="00670AFE" w:rsidRPr="00563F47">
              <w:rPr>
                <w:webHidden/>
              </w:rPr>
              <w:tab/>
            </w:r>
            <w:r w:rsidR="006E70C4">
              <w:rPr>
                <w:webHidden/>
              </w:rPr>
              <w:t>72</w:t>
            </w:r>
          </w:hyperlink>
        </w:p>
        <w:p w:rsidR="00670AFE" w:rsidRDefault="00B62221" w:rsidP="0002376F">
          <w:pPr>
            <w:pStyle w:val="32"/>
          </w:pPr>
          <w:hyperlink w:anchor="_Toc7011129" w:history="1">
            <w:r w:rsidR="00670AFE" w:rsidRPr="00563F47">
              <w:rPr>
                <w:rStyle w:val="af8"/>
              </w:rPr>
              <w:t>1.8.</w:t>
            </w:r>
            <w:r w:rsidR="00670AFE">
              <w:rPr>
                <w:rStyle w:val="af8"/>
              </w:rPr>
              <w:t>6</w:t>
            </w:r>
            <w:r w:rsidR="00670AFE" w:rsidRPr="00563F47">
              <w:rPr>
                <w:rFonts w:asciiTheme="minorHAnsi" w:eastAsiaTheme="minorEastAsia" w:hAnsiTheme="minorHAnsi" w:cstheme="minorBidi"/>
              </w:rPr>
              <w:tab/>
            </w:r>
            <w:r w:rsidR="00670AFE">
              <w:rPr>
                <w:rStyle w:val="af8"/>
              </w:rPr>
              <w:t>О</w:t>
            </w:r>
            <w:r w:rsidR="00670AFE" w:rsidRPr="0016345E">
              <w:rPr>
                <w:rStyle w:val="af8"/>
              </w:rPr>
              <w:t xml:space="preserve">писание преобладающего в поселении, городском округе вида топлива, определяемого по совокупности всех </w:t>
            </w:r>
            <w:r w:rsidR="006E70C4">
              <w:rPr>
                <w:rStyle w:val="af8"/>
              </w:rPr>
              <w:br/>
            </w:r>
            <w:r w:rsidR="00670AFE" w:rsidRPr="0016345E">
              <w:rPr>
                <w:rStyle w:val="af8"/>
              </w:rPr>
              <w:t>систем теплоснабжения, находящихся в соответствующем поселении, городском округе</w:t>
            </w:r>
            <w:r w:rsidR="00670AFE" w:rsidRPr="00563F47">
              <w:rPr>
                <w:rStyle w:val="af8"/>
              </w:rPr>
              <w:t>.</w:t>
            </w:r>
            <w:r w:rsidR="00670AFE" w:rsidRPr="00563F47">
              <w:rPr>
                <w:webHidden/>
              </w:rPr>
              <w:tab/>
            </w:r>
            <w:r w:rsidR="006E70C4">
              <w:rPr>
                <w:webHidden/>
              </w:rPr>
              <w:t>72</w:t>
            </w:r>
          </w:hyperlink>
        </w:p>
        <w:p w:rsidR="00670AFE" w:rsidRDefault="00B62221" w:rsidP="0002376F">
          <w:pPr>
            <w:pStyle w:val="32"/>
          </w:pPr>
          <w:hyperlink w:anchor="_Toc7011129" w:history="1">
            <w:r w:rsidR="00670AFE" w:rsidRPr="00563F47">
              <w:rPr>
                <w:rStyle w:val="af8"/>
              </w:rPr>
              <w:t>1.8.</w:t>
            </w:r>
            <w:r w:rsidR="00670AFE">
              <w:rPr>
                <w:rStyle w:val="af8"/>
              </w:rPr>
              <w:t>7</w:t>
            </w:r>
            <w:r w:rsidR="0002376F">
              <w:rPr>
                <w:rFonts w:asciiTheme="minorHAnsi" w:eastAsiaTheme="minorEastAsia" w:hAnsiTheme="minorHAnsi" w:cstheme="minorBidi"/>
              </w:rPr>
              <w:t xml:space="preserve"> </w:t>
            </w:r>
            <w:r w:rsidR="00670AFE">
              <w:rPr>
                <w:rStyle w:val="af8"/>
              </w:rPr>
              <w:t>О</w:t>
            </w:r>
            <w:r w:rsidR="00670AFE" w:rsidRPr="0016345E">
              <w:rPr>
                <w:rStyle w:val="af8"/>
              </w:rPr>
              <w:t>писание приоритетного направления развития топливного баланса поселения, городского округа</w:t>
            </w:r>
            <w:r w:rsidR="00670AFE" w:rsidRPr="00563F47">
              <w:rPr>
                <w:rStyle w:val="af8"/>
              </w:rPr>
              <w:t>.</w:t>
            </w:r>
            <w:r w:rsidR="00670AFE" w:rsidRPr="00563F47">
              <w:rPr>
                <w:webHidden/>
              </w:rPr>
              <w:tab/>
            </w:r>
            <w:r w:rsidR="006E70C4">
              <w:rPr>
                <w:webHidden/>
              </w:rPr>
              <w:t>73</w:t>
            </w:r>
          </w:hyperlink>
        </w:p>
        <w:p w:rsidR="00670AFE" w:rsidRPr="00563F47" w:rsidRDefault="00B62221" w:rsidP="0002376F">
          <w:pPr>
            <w:pStyle w:val="23"/>
            <w:rPr>
              <w:rFonts w:asciiTheme="minorHAnsi" w:eastAsiaTheme="minorEastAsia" w:hAnsiTheme="minorHAnsi" w:cstheme="minorBidi"/>
              <w:noProof/>
              <w:sz w:val="22"/>
              <w:szCs w:val="22"/>
            </w:rPr>
          </w:pPr>
          <w:hyperlink w:anchor="_Toc7011130" w:history="1">
            <w:r w:rsidR="00670AFE" w:rsidRPr="00563F47">
              <w:rPr>
                <w:rStyle w:val="af8"/>
                <w:noProof/>
              </w:rPr>
              <w:t>1.9</w:t>
            </w:r>
            <w:r w:rsidR="00670AFE" w:rsidRPr="00563F47">
              <w:rPr>
                <w:rFonts w:asciiTheme="minorHAnsi" w:eastAsiaTheme="minorEastAsia" w:hAnsiTheme="minorHAnsi" w:cstheme="minorBidi"/>
                <w:noProof/>
                <w:sz w:val="22"/>
                <w:szCs w:val="22"/>
              </w:rPr>
              <w:tab/>
            </w:r>
            <w:r w:rsidR="00670AFE" w:rsidRPr="00563F47">
              <w:rPr>
                <w:rStyle w:val="af8"/>
                <w:noProof/>
              </w:rPr>
              <w:t>Надежность теплоснабжения.</w:t>
            </w:r>
            <w:r w:rsidR="00670AFE" w:rsidRPr="00563F47">
              <w:rPr>
                <w:noProof/>
                <w:webHidden/>
              </w:rPr>
              <w:tab/>
            </w:r>
            <w:r w:rsidR="006E70C4">
              <w:rPr>
                <w:noProof/>
                <w:webHidden/>
              </w:rPr>
              <w:t>73</w:t>
            </w:r>
          </w:hyperlink>
        </w:p>
        <w:p w:rsidR="00670AFE" w:rsidRPr="00563F47" w:rsidRDefault="00B62221" w:rsidP="0002376F">
          <w:pPr>
            <w:pStyle w:val="32"/>
            <w:rPr>
              <w:rFonts w:asciiTheme="minorHAnsi" w:eastAsiaTheme="minorEastAsia" w:hAnsiTheme="minorHAnsi" w:cstheme="minorBidi"/>
            </w:rPr>
          </w:pPr>
          <w:hyperlink w:anchor="_Toc7011131" w:history="1">
            <w:r w:rsidR="00670AFE" w:rsidRPr="00563F47">
              <w:rPr>
                <w:rStyle w:val="af8"/>
              </w:rPr>
              <w:t>1.9.1</w:t>
            </w:r>
            <w:r w:rsidR="0002376F">
              <w:rPr>
                <w:rFonts w:asciiTheme="minorHAnsi" w:eastAsiaTheme="minorEastAsia" w:hAnsiTheme="minorHAnsi" w:cstheme="minorBidi"/>
              </w:rPr>
              <w:t xml:space="preserve"> </w:t>
            </w:r>
            <w:r w:rsidR="00670AFE">
              <w:rPr>
                <w:rStyle w:val="af8"/>
              </w:rPr>
              <w:t>П</w:t>
            </w:r>
            <w:r w:rsidR="00670AFE" w:rsidRPr="0016345E">
              <w:rPr>
                <w:rStyle w:val="af8"/>
              </w:rPr>
              <w:t>оток отказов (частота отказов) участков тепловых сетей</w:t>
            </w:r>
            <w:r w:rsidR="00670AFE" w:rsidRPr="00563F47">
              <w:rPr>
                <w:webHidden/>
              </w:rPr>
              <w:tab/>
            </w:r>
            <w:r w:rsidR="006E70C4">
              <w:rPr>
                <w:webHidden/>
              </w:rPr>
              <w:t>83</w:t>
            </w:r>
          </w:hyperlink>
        </w:p>
        <w:p w:rsidR="00670AFE" w:rsidRPr="00563F47" w:rsidRDefault="00B62221" w:rsidP="0002376F">
          <w:pPr>
            <w:pStyle w:val="32"/>
            <w:rPr>
              <w:rFonts w:asciiTheme="minorHAnsi" w:eastAsiaTheme="minorEastAsia" w:hAnsiTheme="minorHAnsi" w:cstheme="minorBidi"/>
            </w:rPr>
          </w:pPr>
          <w:hyperlink w:anchor="_Toc7011132" w:history="1">
            <w:r w:rsidR="00670AFE" w:rsidRPr="00563F47">
              <w:rPr>
                <w:rStyle w:val="af8"/>
              </w:rPr>
              <w:t>1.9.2</w:t>
            </w:r>
            <w:r w:rsidR="0002376F">
              <w:rPr>
                <w:rFonts w:asciiTheme="minorHAnsi" w:eastAsiaTheme="minorEastAsia" w:hAnsiTheme="minorHAnsi" w:cstheme="minorBidi"/>
              </w:rPr>
              <w:t xml:space="preserve"> </w:t>
            </w:r>
            <w:r w:rsidR="00670AFE">
              <w:rPr>
                <w:rStyle w:val="af8"/>
              </w:rPr>
              <w:t>Ч</w:t>
            </w:r>
            <w:r w:rsidR="00670AFE" w:rsidRPr="0016345E">
              <w:rPr>
                <w:rStyle w:val="af8"/>
              </w:rPr>
              <w:t>астота отключений потребителей</w:t>
            </w:r>
            <w:r w:rsidR="00670AFE" w:rsidRPr="00563F47">
              <w:rPr>
                <w:rStyle w:val="af8"/>
              </w:rPr>
              <w:t>.</w:t>
            </w:r>
            <w:r w:rsidR="00670AFE" w:rsidRPr="00563F47">
              <w:rPr>
                <w:webHidden/>
              </w:rPr>
              <w:tab/>
            </w:r>
            <w:r w:rsidR="006E70C4">
              <w:rPr>
                <w:webHidden/>
              </w:rPr>
              <w:t>83</w:t>
            </w:r>
          </w:hyperlink>
        </w:p>
        <w:p w:rsidR="00670AFE" w:rsidRDefault="00B62221" w:rsidP="0002376F">
          <w:pPr>
            <w:pStyle w:val="32"/>
          </w:pPr>
          <w:hyperlink w:anchor="_Toc7011133" w:history="1">
            <w:r w:rsidR="00670AFE" w:rsidRPr="00563F47">
              <w:rPr>
                <w:rStyle w:val="af8"/>
              </w:rPr>
              <w:t>1.9.3</w:t>
            </w:r>
            <w:r w:rsidR="0002376F">
              <w:rPr>
                <w:rFonts w:asciiTheme="minorHAnsi" w:eastAsiaTheme="minorEastAsia" w:hAnsiTheme="minorHAnsi" w:cstheme="minorBidi"/>
              </w:rPr>
              <w:t xml:space="preserve"> </w:t>
            </w:r>
            <w:r w:rsidR="00670AFE">
              <w:rPr>
                <w:rStyle w:val="af8"/>
              </w:rPr>
              <w:t>П</w:t>
            </w:r>
            <w:r w:rsidR="00670AFE" w:rsidRPr="0016345E">
              <w:rPr>
                <w:rStyle w:val="af8"/>
              </w:rPr>
              <w:t>оток (частота) и время восстановления теплоснабжения потребителей после отключений</w:t>
            </w:r>
            <w:r w:rsidR="00670AFE" w:rsidRPr="00563F47">
              <w:rPr>
                <w:rStyle w:val="af8"/>
              </w:rPr>
              <w:t>.</w:t>
            </w:r>
            <w:r w:rsidR="00670AFE" w:rsidRPr="00563F47">
              <w:rPr>
                <w:webHidden/>
              </w:rPr>
              <w:tab/>
            </w:r>
            <w:r w:rsidR="006E70C4">
              <w:rPr>
                <w:webHidden/>
              </w:rPr>
              <w:t>83</w:t>
            </w:r>
          </w:hyperlink>
        </w:p>
        <w:p w:rsidR="00670AFE" w:rsidRDefault="00B62221" w:rsidP="0002376F">
          <w:pPr>
            <w:pStyle w:val="32"/>
          </w:pPr>
          <w:hyperlink w:anchor="_Toc7011133" w:history="1">
            <w:r w:rsidR="00670AFE" w:rsidRPr="00563F47">
              <w:rPr>
                <w:rStyle w:val="af8"/>
              </w:rPr>
              <w:t>1.9.</w:t>
            </w:r>
            <w:r w:rsidR="00670AFE">
              <w:rPr>
                <w:rStyle w:val="af8"/>
              </w:rPr>
              <w:t>4</w:t>
            </w:r>
            <w:r w:rsidR="0002376F">
              <w:rPr>
                <w:rFonts w:asciiTheme="minorHAnsi" w:eastAsiaTheme="minorEastAsia" w:hAnsiTheme="minorHAnsi" w:cstheme="minorBidi"/>
              </w:rPr>
              <w:t xml:space="preserve"> </w:t>
            </w:r>
            <w:r w:rsidR="00670AFE" w:rsidRPr="0016345E">
              <w:rPr>
                <w:rFonts w:eastAsiaTheme="minorEastAsia"/>
              </w:rPr>
              <w:t>Графические материалы (карты-схемы тепловых сетей и зон ненормативной надежности и безопасности теплоснабжения)</w:t>
            </w:r>
            <w:r w:rsidR="00670AFE" w:rsidRPr="0016345E">
              <w:rPr>
                <w:rStyle w:val="af8"/>
              </w:rPr>
              <w:t>Поток (частота) и время восстановления теплоснабжения потребителей после отключений.</w:t>
            </w:r>
            <w:r w:rsidR="00670AFE" w:rsidRPr="00563F47">
              <w:rPr>
                <w:webHidden/>
              </w:rPr>
              <w:tab/>
            </w:r>
            <w:r w:rsidR="006E70C4">
              <w:rPr>
                <w:webHidden/>
              </w:rPr>
              <w:t>84</w:t>
            </w:r>
          </w:hyperlink>
        </w:p>
        <w:p w:rsidR="00670AFE" w:rsidRDefault="00B62221" w:rsidP="0002376F">
          <w:pPr>
            <w:pStyle w:val="32"/>
          </w:pPr>
          <w:hyperlink w:anchor="_Toc7011133" w:history="1">
            <w:r w:rsidR="00670AFE" w:rsidRPr="00563F47">
              <w:rPr>
                <w:rStyle w:val="af8"/>
              </w:rPr>
              <w:t>1.9.</w:t>
            </w:r>
            <w:r w:rsidR="00670AFE">
              <w:rPr>
                <w:rStyle w:val="af8"/>
              </w:rPr>
              <w:t>5</w:t>
            </w:r>
            <w:r w:rsidR="0002376F">
              <w:rPr>
                <w:rFonts w:asciiTheme="minorHAnsi" w:eastAsiaTheme="minorEastAsia" w:hAnsiTheme="minorHAnsi" w:cstheme="minorBidi"/>
              </w:rPr>
              <w:t xml:space="preserve"> </w:t>
            </w:r>
            <w:r w:rsidR="00670AFE">
              <w:rPr>
                <w:rFonts w:eastAsiaTheme="minorEastAsia"/>
              </w:rPr>
              <w:t>Р</w:t>
            </w:r>
            <w:r w:rsidR="00670AFE" w:rsidRPr="0016345E">
              <w:rPr>
                <w:rFonts w:eastAsiaTheme="minorEastAsia"/>
              </w:rPr>
              <w:t>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670AFE" w:rsidRPr="00563F47">
              <w:rPr>
                <w:webHidden/>
              </w:rPr>
              <w:tab/>
            </w:r>
            <w:r w:rsidR="006E70C4">
              <w:rPr>
                <w:webHidden/>
              </w:rPr>
              <w:t>84</w:t>
            </w:r>
          </w:hyperlink>
        </w:p>
        <w:p w:rsidR="00670AFE" w:rsidRDefault="00B62221" w:rsidP="0002376F">
          <w:pPr>
            <w:pStyle w:val="32"/>
          </w:pPr>
          <w:hyperlink w:anchor="_Toc7011133" w:history="1">
            <w:r w:rsidR="00670AFE" w:rsidRPr="00563F47">
              <w:rPr>
                <w:rStyle w:val="af8"/>
              </w:rPr>
              <w:t>1.9.</w:t>
            </w:r>
            <w:r w:rsidR="00670AFE">
              <w:rPr>
                <w:rStyle w:val="af8"/>
              </w:rPr>
              <w:t>6</w:t>
            </w:r>
            <w:r w:rsidR="0002376F">
              <w:rPr>
                <w:rFonts w:asciiTheme="minorHAnsi" w:eastAsiaTheme="minorEastAsia" w:hAnsiTheme="minorHAnsi" w:cstheme="minorBidi"/>
              </w:rPr>
              <w:t xml:space="preserve"> </w:t>
            </w:r>
            <w:r w:rsidR="00670AFE">
              <w:rPr>
                <w:rFonts w:eastAsiaTheme="minorEastAsia"/>
              </w:rPr>
              <w:t>Р</w:t>
            </w:r>
            <w:r w:rsidR="00670AFE" w:rsidRPr="0016345E">
              <w:rPr>
                <w:rFonts w:eastAsiaTheme="minorEastAsia"/>
              </w:rPr>
              <w:t>езультаты анализа времени восстановления теплоснабжения потребителей, отключенных в результате аварийных ситуаций при теплоснабжении</w:t>
            </w:r>
            <w:r w:rsidR="00670AFE" w:rsidRPr="00563F47">
              <w:rPr>
                <w:webHidden/>
              </w:rPr>
              <w:tab/>
            </w:r>
            <w:r w:rsidR="006E70C4">
              <w:rPr>
                <w:webHidden/>
              </w:rPr>
              <w:t>85</w:t>
            </w:r>
          </w:hyperlink>
        </w:p>
        <w:p w:rsidR="00670AFE" w:rsidRPr="00563F47" w:rsidRDefault="00B62221" w:rsidP="0002376F">
          <w:pPr>
            <w:pStyle w:val="23"/>
            <w:rPr>
              <w:rFonts w:asciiTheme="minorHAnsi" w:eastAsiaTheme="minorEastAsia" w:hAnsiTheme="minorHAnsi" w:cstheme="minorBidi"/>
              <w:noProof/>
              <w:sz w:val="22"/>
              <w:szCs w:val="22"/>
            </w:rPr>
          </w:pPr>
          <w:hyperlink w:anchor="_Toc7011134" w:history="1">
            <w:r w:rsidR="00670AFE" w:rsidRPr="00563F47">
              <w:rPr>
                <w:rStyle w:val="af8"/>
                <w:noProof/>
              </w:rPr>
              <w:t>1.10</w:t>
            </w:r>
            <w:r w:rsidR="00670AFE" w:rsidRPr="00563F47">
              <w:rPr>
                <w:rFonts w:asciiTheme="minorHAnsi" w:eastAsiaTheme="minorEastAsia" w:hAnsiTheme="minorHAnsi" w:cstheme="minorBidi"/>
                <w:noProof/>
                <w:sz w:val="22"/>
                <w:szCs w:val="22"/>
              </w:rPr>
              <w:tab/>
            </w:r>
            <w:r w:rsidR="00670AFE" w:rsidRPr="00563F47">
              <w:rPr>
                <w:rStyle w:val="af8"/>
                <w:noProof/>
              </w:rPr>
              <w:t>Технико-экономические показатели теплоснабжающих организаций.</w:t>
            </w:r>
            <w:r w:rsidR="00670AFE" w:rsidRPr="00563F47">
              <w:rPr>
                <w:noProof/>
                <w:webHidden/>
              </w:rPr>
              <w:tab/>
            </w:r>
            <w:r w:rsidR="006E70C4">
              <w:rPr>
                <w:noProof/>
                <w:webHidden/>
              </w:rPr>
              <w:t>85</w:t>
            </w:r>
          </w:hyperlink>
        </w:p>
        <w:p w:rsidR="00670AFE" w:rsidRPr="00563F47" w:rsidRDefault="00B62221" w:rsidP="0002376F">
          <w:pPr>
            <w:pStyle w:val="23"/>
            <w:rPr>
              <w:rFonts w:asciiTheme="minorHAnsi" w:eastAsiaTheme="minorEastAsia" w:hAnsiTheme="minorHAnsi" w:cstheme="minorBidi"/>
              <w:noProof/>
              <w:sz w:val="22"/>
              <w:szCs w:val="22"/>
            </w:rPr>
          </w:pPr>
          <w:hyperlink w:anchor="_Toc7011135" w:history="1">
            <w:r w:rsidR="00670AFE" w:rsidRPr="00563F47">
              <w:rPr>
                <w:rStyle w:val="af8"/>
                <w:noProof/>
              </w:rPr>
              <w:t>1.11</w:t>
            </w:r>
            <w:r w:rsidR="00670AFE" w:rsidRPr="00563F47">
              <w:rPr>
                <w:rFonts w:asciiTheme="minorHAnsi" w:eastAsiaTheme="minorEastAsia" w:hAnsiTheme="minorHAnsi" w:cstheme="minorBidi"/>
                <w:noProof/>
                <w:sz w:val="22"/>
                <w:szCs w:val="22"/>
              </w:rPr>
              <w:tab/>
            </w:r>
            <w:r w:rsidR="00670AFE" w:rsidRPr="00563F47">
              <w:rPr>
                <w:rStyle w:val="af8"/>
                <w:noProof/>
              </w:rPr>
              <w:t>Цены (тарифы) в сфере теплоснабжения.</w:t>
            </w:r>
            <w:r w:rsidR="00670AFE" w:rsidRPr="00563F47">
              <w:rPr>
                <w:noProof/>
                <w:webHidden/>
              </w:rPr>
              <w:tab/>
            </w:r>
            <w:r w:rsidR="006E70C4">
              <w:rPr>
                <w:noProof/>
                <w:webHidden/>
              </w:rPr>
              <w:t>87</w:t>
            </w:r>
          </w:hyperlink>
        </w:p>
        <w:p w:rsidR="00670AFE" w:rsidRPr="00563F47" w:rsidRDefault="00B62221" w:rsidP="0002376F">
          <w:pPr>
            <w:pStyle w:val="32"/>
            <w:rPr>
              <w:rFonts w:asciiTheme="minorHAnsi" w:eastAsiaTheme="minorEastAsia" w:hAnsiTheme="minorHAnsi" w:cstheme="minorBidi"/>
            </w:rPr>
          </w:pPr>
          <w:hyperlink w:anchor="_Toc7011136" w:history="1">
            <w:r w:rsidR="00670AFE" w:rsidRPr="00563F47">
              <w:rPr>
                <w:rStyle w:val="af8"/>
              </w:rPr>
              <w:t>1.11.1</w:t>
            </w:r>
            <w:r w:rsidR="0002376F">
              <w:rPr>
                <w:rFonts w:asciiTheme="minorHAnsi" w:eastAsiaTheme="minorEastAsia" w:hAnsiTheme="minorHAnsi" w:cstheme="minorBidi"/>
              </w:rPr>
              <w:t xml:space="preserve"> </w:t>
            </w:r>
            <w:r w:rsidR="00670AFE">
              <w:rPr>
                <w:rStyle w:val="af8"/>
              </w:rPr>
              <w:t>О</w:t>
            </w:r>
            <w:r w:rsidR="00670AFE" w:rsidRPr="0008520A">
              <w:rPr>
                <w:rStyle w:val="af8"/>
              </w:rPr>
              <w:t>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670AFE" w:rsidRPr="00563F47">
              <w:rPr>
                <w:rStyle w:val="af8"/>
              </w:rPr>
              <w:t>.</w:t>
            </w:r>
            <w:r w:rsidR="00670AFE" w:rsidRPr="00563F47">
              <w:rPr>
                <w:webHidden/>
              </w:rPr>
              <w:tab/>
            </w:r>
          </w:hyperlink>
          <w:r w:rsidR="006E70C4">
            <w:t>89</w:t>
          </w:r>
        </w:p>
        <w:p w:rsidR="00670AFE" w:rsidRPr="00563F47" w:rsidRDefault="00B62221" w:rsidP="0002376F">
          <w:pPr>
            <w:pStyle w:val="32"/>
            <w:rPr>
              <w:rFonts w:asciiTheme="minorHAnsi" w:eastAsiaTheme="minorEastAsia" w:hAnsiTheme="minorHAnsi" w:cstheme="minorBidi"/>
            </w:rPr>
          </w:pPr>
          <w:hyperlink w:anchor="_Toc7011137" w:history="1">
            <w:r w:rsidR="00670AFE" w:rsidRPr="00563F47">
              <w:rPr>
                <w:rStyle w:val="af8"/>
              </w:rPr>
              <w:t>1.11.2</w:t>
            </w:r>
            <w:r w:rsidR="0002376F">
              <w:rPr>
                <w:rFonts w:asciiTheme="minorHAnsi" w:eastAsiaTheme="minorEastAsia" w:hAnsiTheme="minorHAnsi" w:cstheme="minorBidi"/>
              </w:rPr>
              <w:t xml:space="preserve"> </w:t>
            </w:r>
            <w:r w:rsidR="00670AFE">
              <w:rPr>
                <w:rStyle w:val="af8"/>
              </w:rPr>
              <w:t>О</w:t>
            </w:r>
            <w:r w:rsidR="00670AFE" w:rsidRPr="0008520A">
              <w:rPr>
                <w:rStyle w:val="af8"/>
              </w:rPr>
              <w:t>писание структуры цен (тарифов), установленных на момент разработки схемы теплоснабжения</w:t>
            </w:r>
            <w:r w:rsidR="00670AFE" w:rsidRPr="00563F47">
              <w:rPr>
                <w:rStyle w:val="af8"/>
              </w:rPr>
              <w:t>.</w:t>
            </w:r>
            <w:r w:rsidR="00670AFE" w:rsidRPr="00563F47">
              <w:rPr>
                <w:webHidden/>
              </w:rPr>
              <w:tab/>
            </w:r>
            <w:r w:rsidR="006E70C4">
              <w:rPr>
                <w:webHidden/>
              </w:rPr>
              <w:t>92</w:t>
            </w:r>
          </w:hyperlink>
        </w:p>
        <w:p w:rsidR="00670AFE" w:rsidRDefault="00B62221" w:rsidP="0002376F">
          <w:pPr>
            <w:pStyle w:val="32"/>
          </w:pPr>
          <w:hyperlink w:anchor="_Toc7011138" w:history="1">
            <w:r w:rsidR="00670AFE" w:rsidRPr="00563F47">
              <w:rPr>
                <w:rStyle w:val="af8"/>
              </w:rPr>
              <w:t>1.11.3</w:t>
            </w:r>
            <w:r w:rsidR="0002376F">
              <w:rPr>
                <w:rFonts w:asciiTheme="minorHAnsi" w:eastAsiaTheme="minorEastAsia" w:hAnsiTheme="minorHAnsi" w:cstheme="minorBidi"/>
              </w:rPr>
              <w:t xml:space="preserve"> </w:t>
            </w:r>
            <w:r w:rsidR="00670AFE">
              <w:rPr>
                <w:rStyle w:val="af8"/>
              </w:rPr>
              <w:t>О</w:t>
            </w:r>
            <w:r w:rsidR="00670AFE" w:rsidRPr="0008520A">
              <w:rPr>
                <w:rStyle w:val="af8"/>
              </w:rPr>
              <w:t>писание платы за подключение к системе теплоснабжения</w:t>
            </w:r>
            <w:r w:rsidR="00670AFE" w:rsidRPr="00563F47">
              <w:rPr>
                <w:rStyle w:val="af8"/>
              </w:rPr>
              <w:t>.</w:t>
            </w:r>
            <w:r w:rsidR="00670AFE" w:rsidRPr="00563F47">
              <w:rPr>
                <w:webHidden/>
              </w:rPr>
              <w:tab/>
            </w:r>
            <w:r w:rsidR="006E70C4">
              <w:rPr>
                <w:webHidden/>
              </w:rPr>
              <w:t>92</w:t>
            </w:r>
          </w:hyperlink>
        </w:p>
        <w:p w:rsidR="00670AFE" w:rsidRDefault="00B62221" w:rsidP="0002376F">
          <w:pPr>
            <w:pStyle w:val="32"/>
          </w:pPr>
          <w:hyperlink w:anchor="_Toc7011138" w:history="1">
            <w:r w:rsidR="00670AFE" w:rsidRPr="00563F47">
              <w:rPr>
                <w:rStyle w:val="af8"/>
              </w:rPr>
              <w:t>1.11.</w:t>
            </w:r>
            <w:r w:rsidR="00670AFE">
              <w:rPr>
                <w:rStyle w:val="af8"/>
              </w:rPr>
              <w:t>4</w:t>
            </w:r>
            <w:r w:rsidR="0002376F">
              <w:rPr>
                <w:rFonts w:asciiTheme="minorHAnsi" w:eastAsiaTheme="minorEastAsia" w:hAnsiTheme="minorHAnsi" w:cstheme="minorBidi"/>
              </w:rPr>
              <w:t xml:space="preserve"> </w:t>
            </w:r>
            <w:r w:rsidR="00670AFE">
              <w:rPr>
                <w:rStyle w:val="af8"/>
              </w:rPr>
              <w:t>О</w:t>
            </w:r>
            <w:r w:rsidR="00670AFE" w:rsidRPr="0008520A">
              <w:rPr>
                <w:rStyle w:val="af8"/>
              </w:rPr>
              <w:t>писание платы за услуги по поддержанию резервной тепловой мощности, в том числе для социально значимых категорий потребителей</w:t>
            </w:r>
            <w:r w:rsidR="00670AFE" w:rsidRPr="00563F47">
              <w:rPr>
                <w:rStyle w:val="af8"/>
              </w:rPr>
              <w:t>.</w:t>
            </w:r>
            <w:r w:rsidR="00670AFE" w:rsidRPr="00563F47">
              <w:rPr>
                <w:webHidden/>
              </w:rPr>
              <w:tab/>
            </w:r>
            <w:r w:rsidR="006E70C4">
              <w:rPr>
                <w:webHidden/>
              </w:rPr>
              <w:t>92</w:t>
            </w:r>
          </w:hyperlink>
        </w:p>
        <w:p w:rsidR="00670AFE" w:rsidRDefault="00B62221" w:rsidP="0002376F">
          <w:pPr>
            <w:pStyle w:val="32"/>
          </w:pPr>
          <w:hyperlink w:anchor="_Toc7011138" w:history="1">
            <w:r w:rsidR="00670AFE" w:rsidRPr="00563F47">
              <w:rPr>
                <w:rStyle w:val="af8"/>
              </w:rPr>
              <w:t>1.11.</w:t>
            </w:r>
            <w:r w:rsidR="00670AFE">
              <w:rPr>
                <w:rStyle w:val="af8"/>
              </w:rPr>
              <w:t>5</w:t>
            </w:r>
            <w:r w:rsidR="00670AFE" w:rsidRPr="00563F47">
              <w:rPr>
                <w:rFonts w:asciiTheme="minorHAnsi" w:eastAsiaTheme="minorEastAsia" w:hAnsiTheme="minorHAnsi" w:cstheme="minorBidi"/>
              </w:rPr>
              <w:tab/>
            </w:r>
            <w:r w:rsidR="00670AFE">
              <w:rPr>
                <w:rStyle w:val="af8"/>
              </w:rPr>
              <w:t>О</w:t>
            </w:r>
            <w:r w:rsidR="00670AFE" w:rsidRPr="0008520A">
              <w:rPr>
                <w:rStyle w:val="af8"/>
              </w:rPr>
              <w:t xml:space="preserve">писание динамики предельных уровней цен на тепловую энергию (мощность), поставляемую потребителям, </w:t>
            </w:r>
            <w:r w:rsidR="00B340D0">
              <w:rPr>
                <w:rStyle w:val="af8"/>
              </w:rPr>
              <w:br/>
            </w:r>
            <w:r w:rsidR="00670AFE" w:rsidRPr="0008520A">
              <w:rPr>
                <w:rStyle w:val="af8"/>
              </w:rPr>
              <w:t>утверждаемых в ценовых зонах теплоснабжения с учетом последних 3 лет</w:t>
            </w:r>
            <w:r w:rsidR="00670AFE" w:rsidRPr="00563F47">
              <w:rPr>
                <w:rStyle w:val="af8"/>
              </w:rPr>
              <w:t>.</w:t>
            </w:r>
            <w:r w:rsidR="00670AFE" w:rsidRPr="00563F47">
              <w:rPr>
                <w:webHidden/>
              </w:rPr>
              <w:tab/>
            </w:r>
            <w:r w:rsidR="006E70C4">
              <w:rPr>
                <w:webHidden/>
              </w:rPr>
              <w:t>93</w:t>
            </w:r>
          </w:hyperlink>
        </w:p>
        <w:p w:rsidR="00670AFE" w:rsidRDefault="00B62221" w:rsidP="0002376F">
          <w:pPr>
            <w:pStyle w:val="32"/>
          </w:pPr>
          <w:hyperlink w:anchor="_Toc7011138" w:history="1">
            <w:r w:rsidR="00670AFE" w:rsidRPr="00563F47">
              <w:rPr>
                <w:rStyle w:val="af8"/>
              </w:rPr>
              <w:t>1.11.</w:t>
            </w:r>
            <w:r w:rsidR="00670AFE">
              <w:rPr>
                <w:rStyle w:val="af8"/>
              </w:rPr>
              <w:t>6</w:t>
            </w:r>
            <w:r w:rsidR="00670AFE" w:rsidRPr="00563F47">
              <w:rPr>
                <w:rFonts w:asciiTheme="minorHAnsi" w:eastAsiaTheme="minorEastAsia" w:hAnsiTheme="minorHAnsi" w:cstheme="minorBidi"/>
              </w:rPr>
              <w:tab/>
            </w:r>
            <w:r w:rsidR="00670AFE">
              <w:rPr>
                <w:rStyle w:val="af8"/>
              </w:rPr>
              <w:t>О</w:t>
            </w:r>
            <w:r w:rsidR="00670AFE" w:rsidRPr="0008520A">
              <w:rPr>
                <w:rStyle w:val="af8"/>
              </w:rPr>
              <w:t xml:space="preserve">писание средневзвешенного уровня сложившихся за последние 3 года цен на тепловую энергию (мощность), </w:t>
            </w:r>
            <w:r w:rsidR="00B340D0">
              <w:rPr>
                <w:rStyle w:val="af8"/>
              </w:rPr>
              <w:br/>
            </w:r>
            <w:r w:rsidR="00670AFE" w:rsidRPr="0008520A">
              <w:rPr>
                <w:rStyle w:val="af8"/>
              </w:rPr>
              <w:t>поставляемую единой теплоснабжающей организацией потребителям в ценовых зонах теплоснабжения</w:t>
            </w:r>
            <w:r w:rsidR="00670AFE" w:rsidRPr="00563F47">
              <w:rPr>
                <w:rStyle w:val="af8"/>
              </w:rPr>
              <w:t>.</w:t>
            </w:r>
            <w:r w:rsidR="00670AFE" w:rsidRPr="00563F47">
              <w:rPr>
                <w:webHidden/>
              </w:rPr>
              <w:tab/>
            </w:r>
            <w:r w:rsidR="006E70C4">
              <w:rPr>
                <w:webHidden/>
              </w:rPr>
              <w:t>93</w:t>
            </w:r>
          </w:hyperlink>
        </w:p>
        <w:p w:rsidR="00670AFE" w:rsidRPr="00563F47" w:rsidRDefault="00B62221" w:rsidP="0002376F">
          <w:pPr>
            <w:pStyle w:val="23"/>
            <w:rPr>
              <w:rFonts w:asciiTheme="minorHAnsi" w:eastAsiaTheme="minorEastAsia" w:hAnsiTheme="minorHAnsi" w:cstheme="minorBidi"/>
              <w:noProof/>
              <w:sz w:val="22"/>
              <w:szCs w:val="22"/>
            </w:rPr>
          </w:pPr>
          <w:hyperlink w:anchor="_Toc7011139" w:history="1">
            <w:r w:rsidR="00670AFE" w:rsidRPr="00563F47">
              <w:rPr>
                <w:rStyle w:val="af8"/>
                <w:noProof/>
              </w:rPr>
              <w:t>1.12</w:t>
            </w:r>
            <w:r w:rsidR="00670AFE" w:rsidRPr="00563F47">
              <w:rPr>
                <w:rFonts w:asciiTheme="minorHAnsi" w:eastAsiaTheme="minorEastAsia" w:hAnsiTheme="minorHAnsi" w:cstheme="minorBidi"/>
                <w:noProof/>
                <w:sz w:val="22"/>
                <w:szCs w:val="22"/>
              </w:rPr>
              <w:tab/>
            </w:r>
            <w:r w:rsidR="00670AFE" w:rsidRPr="00563F47">
              <w:rPr>
                <w:rStyle w:val="af8"/>
                <w:noProof/>
              </w:rPr>
              <w:t>Описание существующих технических и технологических проблем в системах теплоснабжения.</w:t>
            </w:r>
            <w:r w:rsidR="00670AFE" w:rsidRPr="00563F47">
              <w:rPr>
                <w:noProof/>
                <w:webHidden/>
              </w:rPr>
              <w:tab/>
            </w:r>
            <w:r w:rsidR="006E70C4">
              <w:rPr>
                <w:noProof/>
                <w:webHidden/>
              </w:rPr>
              <w:t>93</w:t>
            </w:r>
          </w:hyperlink>
        </w:p>
        <w:p w:rsidR="00670AFE" w:rsidRPr="00563F47" w:rsidRDefault="00B62221" w:rsidP="0002376F">
          <w:pPr>
            <w:pStyle w:val="32"/>
            <w:rPr>
              <w:rFonts w:asciiTheme="minorHAnsi" w:eastAsiaTheme="minorEastAsia" w:hAnsiTheme="minorHAnsi" w:cstheme="minorBidi"/>
            </w:rPr>
          </w:pPr>
          <w:hyperlink w:anchor="_Toc7011140" w:history="1">
            <w:r w:rsidR="00670AFE" w:rsidRPr="00563F47">
              <w:rPr>
                <w:rStyle w:val="af8"/>
              </w:rPr>
              <w:t>1.12.1</w:t>
            </w:r>
            <w:r w:rsidR="00670AFE" w:rsidRPr="00563F47">
              <w:rPr>
                <w:rFonts w:asciiTheme="minorHAnsi" w:eastAsiaTheme="minorEastAsia" w:hAnsiTheme="minorHAnsi" w:cstheme="minorBidi"/>
              </w:rPr>
              <w:tab/>
            </w:r>
            <w:r w:rsidR="00670AFE">
              <w:rPr>
                <w:rStyle w:val="af8"/>
              </w:rPr>
              <w:t>О</w:t>
            </w:r>
            <w:r w:rsidR="00670AFE" w:rsidRPr="0008520A">
              <w:rPr>
                <w:rStyle w:val="af8"/>
              </w:rPr>
              <w:t xml:space="preserve">писание существующих проблем организации качественного теплоснабжения (перечень причин, приводящих </w:t>
            </w:r>
            <w:r w:rsidR="00B340D0">
              <w:rPr>
                <w:rStyle w:val="af8"/>
              </w:rPr>
              <w:br/>
            </w:r>
            <w:r w:rsidR="00670AFE" w:rsidRPr="0008520A">
              <w:rPr>
                <w:rStyle w:val="af8"/>
              </w:rPr>
              <w:t>к снижению качества теплоснабжения, включая проблемы в работе теплопотребляющих установок потребителей)</w:t>
            </w:r>
            <w:r w:rsidR="00670AFE" w:rsidRPr="00563F47">
              <w:rPr>
                <w:rStyle w:val="af8"/>
              </w:rPr>
              <w:t>.</w:t>
            </w:r>
            <w:r w:rsidR="00670AFE" w:rsidRPr="00563F47">
              <w:rPr>
                <w:webHidden/>
              </w:rPr>
              <w:tab/>
            </w:r>
            <w:r w:rsidR="006E70C4">
              <w:rPr>
                <w:webHidden/>
              </w:rPr>
              <w:t>93</w:t>
            </w:r>
          </w:hyperlink>
        </w:p>
        <w:p w:rsidR="00670AFE" w:rsidRPr="00563F47" w:rsidRDefault="00B62221" w:rsidP="0002376F">
          <w:pPr>
            <w:pStyle w:val="32"/>
            <w:rPr>
              <w:rFonts w:asciiTheme="minorHAnsi" w:eastAsiaTheme="minorEastAsia" w:hAnsiTheme="minorHAnsi" w:cstheme="minorBidi"/>
            </w:rPr>
          </w:pPr>
          <w:hyperlink w:anchor="_Toc7011141" w:history="1">
            <w:r w:rsidR="00670AFE" w:rsidRPr="00563F47">
              <w:rPr>
                <w:rStyle w:val="af8"/>
              </w:rPr>
              <w:t>1.12.2</w:t>
            </w:r>
            <w:r w:rsidR="0002376F">
              <w:rPr>
                <w:rStyle w:val="af8"/>
              </w:rPr>
              <w:t xml:space="preserve"> </w:t>
            </w:r>
            <w:r w:rsidR="00670AFE">
              <w:rPr>
                <w:rStyle w:val="af8"/>
              </w:rPr>
              <w:t>О</w:t>
            </w:r>
            <w:r w:rsidR="00670AFE" w:rsidRPr="0008520A">
              <w:rPr>
                <w:rStyle w:val="af8"/>
              </w:rPr>
              <w:t>писание существующих проблем организации надежного теплоснабжения</w:t>
            </w:r>
            <w:r w:rsidR="00670AFE" w:rsidRPr="00563F47">
              <w:rPr>
                <w:webHidden/>
              </w:rPr>
              <w:tab/>
            </w:r>
            <w:r w:rsidR="006E70C4">
              <w:rPr>
                <w:webHidden/>
              </w:rPr>
              <w:t>94</w:t>
            </w:r>
          </w:hyperlink>
        </w:p>
        <w:p w:rsidR="00670AFE" w:rsidRPr="00563F47" w:rsidRDefault="00B62221" w:rsidP="0002376F">
          <w:pPr>
            <w:pStyle w:val="32"/>
            <w:rPr>
              <w:rFonts w:asciiTheme="minorHAnsi" w:eastAsiaTheme="minorEastAsia" w:hAnsiTheme="minorHAnsi" w:cstheme="minorBidi"/>
            </w:rPr>
          </w:pPr>
          <w:hyperlink w:anchor="_Toc7011142" w:history="1">
            <w:r w:rsidR="00670AFE" w:rsidRPr="00563F47">
              <w:rPr>
                <w:rStyle w:val="af8"/>
              </w:rPr>
              <w:t>1.12.3</w:t>
            </w:r>
            <w:r w:rsidR="0002376F">
              <w:rPr>
                <w:rFonts w:asciiTheme="minorHAnsi" w:eastAsiaTheme="minorEastAsia" w:hAnsiTheme="minorHAnsi" w:cstheme="minorBidi"/>
              </w:rPr>
              <w:t xml:space="preserve"> </w:t>
            </w:r>
            <w:r w:rsidR="00670AFE">
              <w:rPr>
                <w:rStyle w:val="af8"/>
              </w:rPr>
              <w:t>О</w:t>
            </w:r>
            <w:r w:rsidR="00670AFE" w:rsidRPr="0008520A">
              <w:rPr>
                <w:rStyle w:val="af8"/>
              </w:rPr>
              <w:t>писание существующих проблем развития систем теплоснабжения</w:t>
            </w:r>
            <w:r w:rsidR="00C17D88">
              <w:rPr>
                <w:webHidden/>
              </w:rPr>
              <w:tab/>
            </w:r>
            <w:r w:rsidR="006E70C4">
              <w:rPr>
                <w:webHidden/>
              </w:rPr>
              <w:t>94</w:t>
            </w:r>
          </w:hyperlink>
        </w:p>
        <w:p w:rsidR="00670AFE" w:rsidRDefault="00B62221" w:rsidP="0002376F">
          <w:pPr>
            <w:pStyle w:val="32"/>
          </w:pPr>
          <w:hyperlink w:anchor="_Toc7011143" w:history="1">
            <w:r w:rsidR="00670AFE" w:rsidRPr="00563F47">
              <w:rPr>
                <w:rStyle w:val="af8"/>
              </w:rPr>
              <w:t>1.12.4</w:t>
            </w:r>
            <w:r w:rsidR="0002376F">
              <w:rPr>
                <w:rFonts w:asciiTheme="minorHAnsi" w:eastAsiaTheme="minorEastAsia" w:hAnsiTheme="minorHAnsi" w:cstheme="minorBidi"/>
              </w:rPr>
              <w:t xml:space="preserve"> </w:t>
            </w:r>
            <w:r w:rsidR="00670AFE">
              <w:rPr>
                <w:rStyle w:val="af8"/>
              </w:rPr>
              <w:t>О</w:t>
            </w:r>
            <w:r w:rsidR="00670AFE" w:rsidRPr="0008520A">
              <w:rPr>
                <w:rStyle w:val="af8"/>
              </w:rPr>
              <w:t>писание существующих проблем надежного и эффективного снабжения топливом действующих систем теплоснабжения</w:t>
            </w:r>
            <w:r w:rsidR="00670AFE" w:rsidRPr="00563F47">
              <w:rPr>
                <w:rStyle w:val="af8"/>
              </w:rPr>
              <w:t>.</w:t>
            </w:r>
            <w:r w:rsidR="00670AFE" w:rsidRPr="00563F47">
              <w:rPr>
                <w:webHidden/>
              </w:rPr>
              <w:tab/>
            </w:r>
            <w:r w:rsidR="006E70C4">
              <w:rPr>
                <w:webHidden/>
              </w:rPr>
              <w:t>95</w:t>
            </w:r>
          </w:hyperlink>
        </w:p>
        <w:p w:rsidR="00670AFE" w:rsidRDefault="00B62221" w:rsidP="0002376F">
          <w:pPr>
            <w:pStyle w:val="32"/>
          </w:pPr>
          <w:hyperlink w:anchor="_Toc7011143" w:history="1">
            <w:r w:rsidR="00670AFE" w:rsidRPr="00563F47">
              <w:rPr>
                <w:rStyle w:val="af8"/>
              </w:rPr>
              <w:t>1.12.</w:t>
            </w:r>
            <w:r w:rsidR="00670AFE">
              <w:rPr>
                <w:rStyle w:val="af8"/>
              </w:rPr>
              <w:t>5</w:t>
            </w:r>
            <w:r w:rsidR="00670AFE" w:rsidRPr="00563F47">
              <w:rPr>
                <w:rFonts w:asciiTheme="minorHAnsi" w:eastAsiaTheme="minorEastAsia" w:hAnsiTheme="minorHAnsi" w:cstheme="minorBidi"/>
              </w:rPr>
              <w:tab/>
            </w:r>
            <w:r w:rsidR="00670AFE">
              <w:rPr>
                <w:rStyle w:val="af8"/>
              </w:rPr>
              <w:t>А</w:t>
            </w:r>
            <w:r w:rsidR="00670AFE" w:rsidRPr="0008520A">
              <w:rPr>
                <w:rStyle w:val="af8"/>
              </w:rPr>
              <w:t xml:space="preserve">нализ предписаний надзорных органов об устранении нарушений, влияющих на безопасность и надежность </w:t>
            </w:r>
            <w:r w:rsidR="00B340D0">
              <w:rPr>
                <w:rStyle w:val="af8"/>
              </w:rPr>
              <w:br/>
            </w:r>
            <w:r w:rsidR="00670AFE" w:rsidRPr="0008520A">
              <w:rPr>
                <w:rStyle w:val="af8"/>
              </w:rPr>
              <w:t>системы теплоснабжения</w:t>
            </w:r>
            <w:r w:rsidR="00670AFE" w:rsidRPr="00563F47">
              <w:rPr>
                <w:webHidden/>
              </w:rPr>
              <w:tab/>
            </w:r>
            <w:r w:rsidR="006E70C4">
              <w:rPr>
                <w:webHidden/>
              </w:rPr>
              <w:t>95</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44" w:history="1">
            <w:r w:rsidR="00670AFE" w:rsidRPr="00563F47">
              <w:rPr>
                <w:rStyle w:val="af8"/>
                <w:noProof/>
              </w:rPr>
              <w:t>2</w:t>
            </w:r>
            <w:r w:rsidR="00670AFE" w:rsidRPr="00563F47">
              <w:rPr>
                <w:rFonts w:asciiTheme="minorHAnsi" w:eastAsiaTheme="minorEastAsia" w:hAnsiTheme="minorHAnsi" w:cstheme="minorBidi"/>
                <w:noProof/>
                <w:sz w:val="22"/>
                <w:szCs w:val="22"/>
              </w:rPr>
              <w:tab/>
            </w:r>
            <w:r w:rsidR="00670AFE" w:rsidRPr="0008520A">
              <w:rPr>
                <w:rStyle w:val="af8"/>
                <w:noProof/>
              </w:rPr>
              <w:t>Существующее и перспективное потребление тепловой энергии на цели теплоснабжения</w:t>
            </w:r>
            <w:r w:rsidR="00670AFE" w:rsidRPr="00563F47">
              <w:rPr>
                <w:noProof/>
                <w:webHidden/>
              </w:rPr>
              <w:tab/>
            </w:r>
            <w:r w:rsidR="006E70C4">
              <w:rPr>
                <w:noProof/>
                <w:webHidden/>
              </w:rPr>
              <w:t>95</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45" w:history="1">
            <w:r w:rsidR="00670AFE" w:rsidRPr="00563F47">
              <w:rPr>
                <w:rStyle w:val="af8"/>
                <w:noProof/>
              </w:rPr>
              <w:t>2.1</w:t>
            </w:r>
            <w:r w:rsidR="00670AFE" w:rsidRPr="00563F47">
              <w:rPr>
                <w:rFonts w:asciiTheme="minorHAnsi" w:eastAsiaTheme="minorEastAsia" w:hAnsiTheme="minorHAnsi" w:cstheme="minorBidi"/>
                <w:noProof/>
                <w:sz w:val="22"/>
                <w:szCs w:val="22"/>
              </w:rPr>
              <w:tab/>
            </w:r>
            <w:r w:rsidR="00670AFE">
              <w:rPr>
                <w:rStyle w:val="af8"/>
                <w:noProof/>
              </w:rPr>
              <w:t>Д</w:t>
            </w:r>
            <w:r w:rsidR="00670AFE" w:rsidRPr="0008520A">
              <w:rPr>
                <w:rStyle w:val="af8"/>
                <w:noProof/>
              </w:rPr>
              <w:t>анные базового уровня потребления тепла на цели теплоснабжения</w:t>
            </w:r>
            <w:r w:rsidR="00670AFE" w:rsidRPr="00563F47">
              <w:rPr>
                <w:noProof/>
                <w:webHidden/>
              </w:rPr>
              <w:tab/>
            </w:r>
            <w:r w:rsidR="006E70C4">
              <w:rPr>
                <w:noProof/>
                <w:webHidden/>
              </w:rPr>
              <w:t>96</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46" w:history="1">
            <w:r w:rsidR="00670AFE" w:rsidRPr="00563F47">
              <w:rPr>
                <w:rStyle w:val="af8"/>
                <w:noProof/>
              </w:rPr>
              <w:t>2.2</w:t>
            </w:r>
            <w:r w:rsidR="00670AFE" w:rsidRPr="00563F47">
              <w:rPr>
                <w:rFonts w:asciiTheme="minorHAnsi" w:eastAsiaTheme="minorEastAsia" w:hAnsiTheme="minorHAnsi" w:cstheme="minorBidi"/>
                <w:noProof/>
                <w:sz w:val="22"/>
                <w:szCs w:val="22"/>
              </w:rPr>
              <w:tab/>
            </w:r>
            <w:r w:rsidR="00670AFE">
              <w:rPr>
                <w:rStyle w:val="af8"/>
                <w:noProof/>
              </w:rPr>
              <w:t>П</w:t>
            </w:r>
            <w:r w:rsidR="00670AFE" w:rsidRPr="0008520A">
              <w:rPr>
                <w:rStyle w:val="af8"/>
                <w:noProof/>
              </w:rPr>
              <w:t>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w:t>
            </w:r>
            <w:r w:rsidR="0002376F">
              <w:rPr>
                <w:rStyle w:val="af8"/>
                <w:noProof/>
              </w:rPr>
              <w:br/>
            </w:r>
            <w:r w:rsidR="00670AFE" w:rsidRPr="0008520A">
              <w:rPr>
                <w:rStyle w:val="af8"/>
                <w:noProof/>
              </w:rPr>
              <w:t>этапе</w:t>
            </w:r>
            <w:r w:rsidR="00670AFE" w:rsidRPr="00563F47">
              <w:rPr>
                <w:rStyle w:val="af8"/>
                <w:noProof/>
              </w:rPr>
              <w:t>.</w:t>
            </w:r>
            <w:r w:rsidR="00670AFE" w:rsidRPr="00563F47">
              <w:rPr>
                <w:noProof/>
                <w:webHidden/>
              </w:rPr>
              <w:tab/>
            </w:r>
            <w:r w:rsidR="006E70C4">
              <w:rPr>
                <w:noProof/>
                <w:webHidden/>
              </w:rPr>
              <w:t>99</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47" w:history="1">
            <w:r w:rsidR="00670AFE" w:rsidRPr="00563F47">
              <w:rPr>
                <w:rStyle w:val="af8"/>
                <w:noProof/>
              </w:rPr>
              <w:t>2.3</w:t>
            </w:r>
            <w:r w:rsidR="00670AFE" w:rsidRPr="00563F47">
              <w:rPr>
                <w:rFonts w:asciiTheme="minorHAnsi" w:eastAsiaTheme="minorEastAsia" w:hAnsiTheme="minorHAnsi" w:cstheme="minorBidi"/>
                <w:noProof/>
                <w:sz w:val="22"/>
                <w:szCs w:val="22"/>
              </w:rPr>
              <w:tab/>
            </w:r>
            <w:r w:rsidR="00670AFE">
              <w:rPr>
                <w:rStyle w:val="af8"/>
                <w:noProof/>
              </w:rPr>
              <w:t>П</w:t>
            </w:r>
            <w:r w:rsidR="00670AFE" w:rsidRPr="0008520A">
              <w:rPr>
                <w:rStyle w:val="af8"/>
                <w:noProof/>
              </w:rPr>
              <w:t xml:space="preserve">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w:t>
            </w:r>
            <w:r w:rsidR="0002376F">
              <w:rPr>
                <w:rStyle w:val="af8"/>
                <w:noProof/>
              </w:rPr>
              <w:br/>
            </w:r>
            <w:r w:rsidR="00670AFE" w:rsidRPr="0008520A">
              <w:rPr>
                <w:rStyle w:val="af8"/>
                <w:noProof/>
              </w:rPr>
              <w:t>Федерации</w:t>
            </w:r>
            <w:r w:rsidR="00670AFE" w:rsidRPr="00563F47">
              <w:rPr>
                <w:noProof/>
                <w:webHidden/>
              </w:rPr>
              <w:tab/>
            </w:r>
            <w:r w:rsidR="006E70C4">
              <w:rPr>
                <w:noProof/>
                <w:webHidden/>
              </w:rPr>
              <w:t>99</w:t>
            </w:r>
          </w:hyperlink>
        </w:p>
        <w:p w:rsidR="00670AFE" w:rsidRPr="00563F47" w:rsidRDefault="00B62221" w:rsidP="004C1AB2">
          <w:pPr>
            <w:pStyle w:val="12"/>
            <w:tabs>
              <w:tab w:val="clear" w:pos="9639"/>
              <w:tab w:val="right" w:leader="dot" w:pos="10065"/>
            </w:tabs>
          </w:pPr>
          <w:hyperlink w:anchor="_Toc7011148" w:history="1">
            <w:r w:rsidR="00670AFE" w:rsidRPr="00563F47">
              <w:rPr>
                <w:rStyle w:val="af8"/>
                <w:noProof/>
              </w:rPr>
              <w:t>2.4</w:t>
            </w:r>
            <w:r w:rsidR="00670AFE" w:rsidRPr="00563F47">
              <w:rPr>
                <w:rFonts w:asciiTheme="minorHAnsi" w:eastAsiaTheme="minorEastAsia" w:hAnsiTheme="minorHAnsi" w:cstheme="minorBidi"/>
                <w:noProof/>
                <w:sz w:val="22"/>
                <w:szCs w:val="22"/>
              </w:rPr>
              <w:tab/>
            </w:r>
            <w:r w:rsidR="00670AFE">
              <w:rPr>
                <w:rStyle w:val="af8"/>
                <w:noProof/>
              </w:rPr>
              <w:t>П</w:t>
            </w:r>
            <w:r w:rsidR="00670AFE" w:rsidRPr="0008520A">
              <w:rPr>
                <w:rStyle w:val="af8"/>
                <w:noProof/>
              </w:rPr>
              <w:t>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670AFE" w:rsidRPr="00563F47">
              <w:rPr>
                <w:rStyle w:val="af8"/>
                <w:noProof/>
              </w:rPr>
              <w:t>.</w:t>
            </w:r>
            <w:r w:rsidR="00670AFE" w:rsidRPr="00563F47">
              <w:rPr>
                <w:noProof/>
                <w:webHidden/>
              </w:rPr>
              <w:tab/>
            </w:r>
            <w:r w:rsidR="006E70C4">
              <w:rPr>
                <w:noProof/>
                <w:webHidden/>
              </w:rPr>
              <w:t>100</w:t>
            </w:r>
          </w:hyperlink>
        </w:p>
        <w:p w:rsidR="00670AFE" w:rsidRDefault="00B62221" w:rsidP="004C1AB2">
          <w:pPr>
            <w:pStyle w:val="12"/>
            <w:tabs>
              <w:tab w:val="clear" w:pos="9639"/>
              <w:tab w:val="right" w:leader="dot" w:pos="10065"/>
            </w:tabs>
          </w:pPr>
          <w:hyperlink w:anchor="_Toc7011148" w:history="1">
            <w:r w:rsidR="00670AFE" w:rsidRPr="00563F47">
              <w:rPr>
                <w:rStyle w:val="af8"/>
                <w:noProof/>
              </w:rPr>
              <w:t>2.5</w:t>
            </w:r>
            <w:r w:rsidR="00670AFE" w:rsidRPr="00563F47">
              <w:rPr>
                <w:rFonts w:asciiTheme="minorHAnsi" w:eastAsiaTheme="minorEastAsia" w:hAnsiTheme="minorHAnsi" w:cstheme="minorBidi"/>
                <w:noProof/>
                <w:sz w:val="22"/>
                <w:szCs w:val="22"/>
              </w:rPr>
              <w:tab/>
            </w:r>
            <w:r w:rsidR="00670AFE">
              <w:rPr>
                <w:rStyle w:val="af8"/>
                <w:noProof/>
              </w:rPr>
              <w:t>П</w:t>
            </w:r>
            <w:r w:rsidR="00670AFE" w:rsidRPr="005143DD">
              <w:rPr>
                <w:rStyle w:val="af8"/>
                <w:noProof/>
              </w:rPr>
              <w:t>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670AFE">
              <w:rPr>
                <w:noProof/>
                <w:webHidden/>
              </w:rPr>
              <w:tab/>
            </w:r>
            <w:r w:rsidR="006E70C4">
              <w:rPr>
                <w:noProof/>
                <w:webHidden/>
              </w:rPr>
              <w:t>101</w:t>
            </w:r>
          </w:hyperlink>
        </w:p>
        <w:p w:rsidR="00670AFE" w:rsidRDefault="00B62221" w:rsidP="004C1AB2">
          <w:pPr>
            <w:pStyle w:val="12"/>
            <w:tabs>
              <w:tab w:val="clear" w:pos="9639"/>
              <w:tab w:val="right" w:leader="dot" w:pos="10065"/>
            </w:tabs>
          </w:pPr>
          <w:hyperlink w:anchor="_Toc7011148" w:history="1">
            <w:r w:rsidR="00670AFE" w:rsidRPr="00563F47">
              <w:rPr>
                <w:rStyle w:val="af8"/>
                <w:noProof/>
              </w:rPr>
              <w:t>2.</w:t>
            </w:r>
            <w:r w:rsidR="00670AFE">
              <w:rPr>
                <w:rStyle w:val="af8"/>
                <w:noProof/>
              </w:rPr>
              <w:t>6</w:t>
            </w:r>
            <w:r w:rsidR="00670AFE" w:rsidRPr="00563F47">
              <w:rPr>
                <w:rFonts w:asciiTheme="minorHAnsi" w:eastAsiaTheme="minorEastAsia" w:hAnsiTheme="minorHAnsi" w:cstheme="minorBidi"/>
                <w:noProof/>
                <w:sz w:val="22"/>
                <w:szCs w:val="22"/>
              </w:rPr>
              <w:tab/>
            </w:r>
            <w:r w:rsidR="00670AFE">
              <w:rPr>
                <w:rStyle w:val="af8"/>
                <w:noProof/>
              </w:rPr>
              <w:t>П</w:t>
            </w:r>
            <w:r w:rsidR="00670AFE" w:rsidRPr="005143DD">
              <w:rPr>
                <w:rStyle w:val="af8"/>
                <w:noProof/>
              </w:rPr>
              <w:t>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670AFE" w:rsidRPr="00563F47">
              <w:rPr>
                <w:noProof/>
                <w:webHidden/>
              </w:rPr>
              <w:tab/>
            </w:r>
            <w:r w:rsidR="006E70C4">
              <w:rPr>
                <w:noProof/>
                <w:webHidden/>
              </w:rPr>
              <w:t>102</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50" w:history="1">
            <w:r w:rsidR="00670AFE" w:rsidRPr="00563F47">
              <w:rPr>
                <w:rStyle w:val="af8"/>
                <w:noProof/>
              </w:rPr>
              <w:t>3</w:t>
            </w:r>
            <w:r w:rsidR="00670AFE" w:rsidRPr="00563F47">
              <w:rPr>
                <w:rFonts w:asciiTheme="minorHAnsi" w:eastAsiaTheme="minorEastAsia" w:hAnsiTheme="minorHAnsi" w:cstheme="minorBidi"/>
                <w:noProof/>
                <w:sz w:val="22"/>
                <w:szCs w:val="22"/>
              </w:rPr>
              <w:tab/>
            </w:r>
            <w:r w:rsidR="00670AFE" w:rsidRPr="00563F47">
              <w:rPr>
                <w:rStyle w:val="af8"/>
                <w:noProof/>
              </w:rPr>
              <w:t>Электронная модель системы теплоснабжения поселения.</w:t>
            </w:r>
            <w:r w:rsidR="00670AFE" w:rsidRPr="00563F47">
              <w:rPr>
                <w:noProof/>
                <w:webHidden/>
              </w:rPr>
              <w:tab/>
            </w:r>
            <w:r w:rsidR="006E70C4">
              <w:rPr>
                <w:noProof/>
                <w:webHidden/>
              </w:rPr>
              <w:t>102</w:t>
            </w:r>
          </w:hyperlink>
        </w:p>
        <w:p w:rsidR="00670AFE" w:rsidRPr="00563F47" w:rsidRDefault="00B62221" w:rsidP="004C1AB2">
          <w:pPr>
            <w:pStyle w:val="12"/>
            <w:tabs>
              <w:tab w:val="clear" w:pos="9639"/>
              <w:tab w:val="right" w:leader="dot" w:pos="10065"/>
            </w:tabs>
          </w:pPr>
          <w:hyperlink w:anchor="_Toc7011151" w:history="1">
            <w:r w:rsidR="00670AFE" w:rsidRPr="00563F47">
              <w:rPr>
                <w:rStyle w:val="af8"/>
                <w:noProof/>
              </w:rPr>
              <w:t>4</w:t>
            </w:r>
            <w:r w:rsidR="00670AFE" w:rsidRPr="00563F47">
              <w:rPr>
                <w:rFonts w:asciiTheme="minorHAnsi" w:eastAsiaTheme="minorEastAsia" w:hAnsiTheme="minorHAnsi" w:cstheme="minorBidi"/>
                <w:noProof/>
                <w:sz w:val="22"/>
                <w:szCs w:val="22"/>
              </w:rPr>
              <w:tab/>
            </w:r>
            <w:r w:rsidR="00670AFE" w:rsidRPr="005143DD">
              <w:rPr>
                <w:rStyle w:val="af8"/>
                <w:noProof/>
              </w:rPr>
              <w:t>Существующие и перспективные балансы тепловой мощности источников тепловой энергии и тепловой нагрузки потребителей</w:t>
            </w:r>
            <w:r w:rsidR="00670AFE" w:rsidRPr="00563F47">
              <w:rPr>
                <w:rStyle w:val="af8"/>
                <w:noProof/>
              </w:rPr>
              <w:t>.</w:t>
            </w:r>
            <w:r w:rsidR="00670AFE" w:rsidRPr="00563F47">
              <w:rPr>
                <w:noProof/>
                <w:webHidden/>
              </w:rPr>
              <w:tab/>
            </w:r>
            <w:r w:rsidR="006E70C4">
              <w:rPr>
                <w:noProof/>
                <w:webHidden/>
              </w:rPr>
              <w:t>103</w:t>
            </w:r>
          </w:hyperlink>
        </w:p>
        <w:p w:rsidR="00670AFE" w:rsidRPr="00563F47" w:rsidRDefault="00670AFE" w:rsidP="00B340D0">
          <w:pPr>
            <w:tabs>
              <w:tab w:val="left" w:leader="dot" w:pos="9356"/>
              <w:tab w:val="left" w:pos="10065"/>
            </w:tabs>
            <w:rPr>
              <w:rFonts w:ascii="Times New Roman" w:hAnsi="Times New Roman"/>
              <w:webHidden/>
              <w:sz w:val="24"/>
              <w:szCs w:val="24"/>
              <w:lang w:eastAsia="ru-RU"/>
            </w:rPr>
          </w:pPr>
          <w:r w:rsidRPr="00563F47">
            <w:rPr>
              <w:rFonts w:ascii="Times New Roman" w:hAnsi="Times New Roman"/>
              <w:sz w:val="24"/>
              <w:szCs w:val="24"/>
              <w:lang w:eastAsia="ru-RU"/>
            </w:rPr>
            <w:t xml:space="preserve">4.1  </w:t>
          </w:r>
          <w:r>
            <w:rPr>
              <w:rFonts w:ascii="Times New Roman" w:hAnsi="Times New Roman"/>
              <w:sz w:val="24"/>
              <w:szCs w:val="24"/>
              <w:lang w:eastAsia="ru-RU"/>
            </w:rPr>
            <w:t>Б</w:t>
          </w:r>
          <w:r w:rsidRPr="005143DD">
            <w:rPr>
              <w:rFonts w:ascii="Times New Roman" w:hAnsi="Times New Roman"/>
              <w:sz w:val="24"/>
              <w:szCs w:val="24"/>
              <w:lang w:eastAsia="ru-RU"/>
            </w:rPr>
            <w:t>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Pr="00563F47">
            <w:rPr>
              <w:rFonts w:ascii="Times New Roman" w:hAnsi="Times New Roman"/>
              <w:webHidden/>
              <w:sz w:val="24"/>
              <w:szCs w:val="24"/>
              <w:lang w:eastAsia="ru-RU"/>
            </w:rPr>
            <w:tab/>
          </w:r>
          <w:r w:rsidR="006E70C4">
            <w:rPr>
              <w:rFonts w:ascii="Times New Roman" w:hAnsi="Times New Roman"/>
              <w:webHidden/>
              <w:sz w:val="24"/>
              <w:szCs w:val="24"/>
              <w:lang w:eastAsia="ru-RU"/>
            </w:rPr>
            <w:t>103</w:t>
          </w:r>
        </w:p>
        <w:p w:rsidR="00670AFE" w:rsidRPr="00563F47" w:rsidRDefault="00670AFE" w:rsidP="00B340D0">
          <w:pPr>
            <w:tabs>
              <w:tab w:val="left" w:leader="dot" w:pos="9356"/>
              <w:tab w:val="right" w:leader="dot" w:pos="10065"/>
            </w:tabs>
            <w:rPr>
              <w:rFonts w:ascii="Times New Roman" w:hAnsi="Times New Roman"/>
              <w:webHidden/>
              <w:sz w:val="24"/>
              <w:szCs w:val="24"/>
              <w:lang w:eastAsia="ru-RU"/>
            </w:rPr>
          </w:pPr>
          <w:r w:rsidRPr="00563F47">
            <w:rPr>
              <w:rFonts w:ascii="Times New Roman" w:hAnsi="Times New Roman"/>
              <w:sz w:val="24"/>
              <w:szCs w:val="24"/>
              <w:lang w:eastAsia="ru-RU"/>
            </w:rPr>
            <w:t xml:space="preserve">4.2  </w:t>
          </w:r>
          <w:r>
            <w:rPr>
              <w:rFonts w:ascii="Times New Roman" w:hAnsi="Times New Roman"/>
              <w:sz w:val="24"/>
              <w:szCs w:val="24"/>
              <w:lang w:eastAsia="ru-RU"/>
            </w:rPr>
            <w:t>Г</w:t>
          </w:r>
          <w:r w:rsidRPr="005143DD">
            <w:rPr>
              <w:rFonts w:ascii="Times New Roman" w:hAnsi="Times New Roman"/>
              <w:sz w:val="24"/>
              <w:szCs w:val="24"/>
              <w:lang w:eastAsia="ru-RU"/>
            </w:rPr>
            <w:t>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Pr="00563F47">
            <w:rPr>
              <w:rFonts w:ascii="Times New Roman" w:hAnsi="Times New Roman"/>
              <w:webHidden/>
              <w:sz w:val="24"/>
              <w:szCs w:val="24"/>
              <w:lang w:eastAsia="ru-RU"/>
            </w:rPr>
            <w:tab/>
          </w:r>
          <w:r w:rsidR="006E70C4">
            <w:rPr>
              <w:rFonts w:ascii="Times New Roman" w:hAnsi="Times New Roman"/>
              <w:webHidden/>
              <w:sz w:val="24"/>
              <w:szCs w:val="24"/>
              <w:lang w:eastAsia="ru-RU"/>
            </w:rPr>
            <w:t>110</w:t>
          </w:r>
        </w:p>
        <w:p w:rsidR="00670AFE" w:rsidRPr="00563F47" w:rsidRDefault="00670AFE" w:rsidP="00B340D0">
          <w:pPr>
            <w:tabs>
              <w:tab w:val="left" w:leader="dot" w:pos="9356"/>
              <w:tab w:val="right" w:leader="dot" w:pos="10065"/>
            </w:tabs>
            <w:rPr>
              <w:rFonts w:ascii="Times New Roman" w:hAnsi="Times New Roman"/>
              <w:webHidden/>
              <w:sz w:val="24"/>
              <w:szCs w:val="24"/>
              <w:lang w:eastAsia="ru-RU"/>
            </w:rPr>
          </w:pPr>
          <w:r w:rsidRPr="00563F47">
            <w:rPr>
              <w:rFonts w:ascii="Times New Roman" w:hAnsi="Times New Roman"/>
              <w:sz w:val="24"/>
              <w:szCs w:val="24"/>
              <w:lang w:eastAsia="ru-RU"/>
            </w:rPr>
            <w:t xml:space="preserve">4.3  </w:t>
          </w:r>
          <w:r>
            <w:rPr>
              <w:rFonts w:ascii="Times New Roman" w:hAnsi="Times New Roman"/>
              <w:sz w:val="24"/>
              <w:szCs w:val="24"/>
              <w:lang w:eastAsia="ru-RU"/>
            </w:rPr>
            <w:t>В</w:t>
          </w:r>
          <w:r w:rsidRPr="005143DD">
            <w:rPr>
              <w:rFonts w:ascii="Times New Roman" w:hAnsi="Times New Roman"/>
              <w:sz w:val="24"/>
              <w:szCs w:val="24"/>
              <w:lang w:eastAsia="ru-RU"/>
            </w:rPr>
            <w:t>ыводы о резервах (дефицитах) существующей системы теплоснабжения при обеспечении перспективной тепловой нагрузки потребителей</w:t>
          </w:r>
          <w:r w:rsidRPr="00563F47">
            <w:rPr>
              <w:rFonts w:ascii="Times New Roman" w:hAnsi="Times New Roman"/>
              <w:webHidden/>
              <w:sz w:val="24"/>
              <w:szCs w:val="24"/>
              <w:lang w:eastAsia="ru-RU"/>
            </w:rPr>
            <w:tab/>
          </w:r>
          <w:r w:rsidR="006E70C4">
            <w:rPr>
              <w:rFonts w:ascii="Times New Roman" w:hAnsi="Times New Roman"/>
              <w:webHidden/>
              <w:sz w:val="24"/>
              <w:szCs w:val="24"/>
              <w:lang w:eastAsia="ru-RU"/>
            </w:rPr>
            <w:t>110</w:t>
          </w:r>
        </w:p>
        <w:p w:rsidR="00670AFE" w:rsidRDefault="00B62221" w:rsidP="004C1AB2">
          <w:pPr>
            <w:pStyle w:val="12"/>
            <w:tabs>
              <w:tab w:val="clear" w:pos="9639"/>
              <w:tab w:val="right" w:leader="dot" w:pos="10065"/>
            </w:tabs>
          </w:pPr>
          <w:hyperlink w:anchor="_Toc7011162" w:history="1">
            <w:r w:rsidR="00670AFE" w:rsidRPr="00563F47">
              <w:rPr>
                <w:rStyle w:val="af8"/>
                <w:noProof/>
              </w:rPr>
              <w:t>5</w:t>
            </w:r>
            <w:r w:rsidR="00670AFE" w:rsidRPr="00563F47">
              <w:rPr>
                <w:rFonts w:asciiTheme="minorHAnsi" w:eastAsiaTheme="minorEastAsia" w:hAnsiTheme="minorHAnsi" w:cstheme="minorBidi"/>
                <w:noProof/>
                <w:sz w:val="22"/>
                <w:szCs w:val="22"/>
              </w:rPr>
              <w:tab/>
            </w:r>
            <w:r w:rsidR="00670AFE" w:rsidRPr="005143DD">
              <w:rPr>
                <w:rStyle w:val="af8"/>
                <w:noProof/>
              </w:rPr>
              <w:t>Мастер-план развития систем теплоснабжения</w:t>
            </w:r>
            <w:r w:rsidR="00670AFE" w:rsidRPr="00563F47">
              <w:rPr>
                <w:noProof/>
                <w:webHidden/>
              </w:rPr>
              <w:tab/>
            </w:r>
            <w:r w:rsidR="006E70C4">
              <w:rPr>
                <w:noProof/>
                <w:webHidden/>
              </w:rPr>
              <w:t>110</w:t>
            </w:r>
          </w:hyperlink>
        </w:p>
        <w:p w:rsidR="00670AFE" w:rsidRPr="00563F47" w:rsidRDefault="00670AFE" w:rsidP="00B340D0">
          <w:pPr>
            <w:tabs>
              <w:tab w:val="left" w:leader="dot" w:pos="9356"/>
              <w:tab w:val="right" w:leader="dot" w:pos="10065"/>
            </w:tabs>
            <w:rPr>
              <w:rFonts w:ascii="Times New Roman" w:hAnsi="Times New Roman"/>
              <w:webHidden/>
              <w:sz w:val="24"/>
              <w:szCs w:val="24"/>
              <w:lang w:eastAsia="ru-RU"/>
            </w:rPr>
          </w:pPr>
          <w:r>
            <w:rPr>
              <w:rFonts w:ascii="Times New Roman" w:hAnsi="Times New Roman"/>
              <w:sz w:val="24"/>
              <w:szCs w:val="24"/>
              <w:lang w:eastAsia="ru-RU"/>
            </w:rPr>
            <w:t>5</w:t>
          </w:r>
          <w:r w:rsidRPr="00563F47">
            <w:rPr>
              <w:rFonts w:ascii="Times New Roman" w:hAnsi="Times New Roman"/>
              <w:sz w:val="24"/>
              <w:szCs w:val="24"/>
              <w:lang w:eastAsia="ru-RU"/>
            </w:rPr>
            <w:t>.</w:t>
          </w:r>
          <w:r>
            <w:rPr>
              <w:rFonts w:ascii="Times New Roman" w:hAnsi="Times New Roman"/>
              <w:sz w:val="24"/>
              <w:szCs w:val="24"/>
              <w:lang w:eastAsia="ru-RU"/>
            </w:rPr>
            <w:t>1</w:t>
          </w:r>
          <w:r w:rsidRPr="00563F47">
            <w:rPr>
              <w:rFonts w:ascii="Times New Roman" w:hAnsi="Times New Roman"/>
              <w:sz w:val="24"/>
              <w:szCs w:val="24"/>
              <w:lang w:eastAsia="ru-RU"/>
            </w:rPr>
            <w:t xml:space="preserve">  </w:t>
          </w:r>
          <w:r>
            <w:rPr>
              <w:rFonts w:ascii="Times New Roman" w:hAnsi="Times New Roman"/>
              <w:sz w:val="24"/>
              <w:szCs w:val="24"/>
              <w:lang w:eastAsia="ru-RU"/>
            </w:rPr>
            <w:t>О</w:t>
          </w:r>
          <w:r w:rsidRPr="005143DD">
            <w:rPr>
              <w:rFonts w:ascii="Times New Roman" w:hAnsi="Times New Roman"/>
              <w:sz w:val="24"/>
              <w:szCs w:val="24"/>
              <w:lang w:eastAsia="ru-RU"/>
            </w:rPr>
            <w:t>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Pr="00563F47">
            <w:rPr>
              <w:rFonts w:ascii="Times New Roman" w:hAnsi="Times New Roman"/>
              <w:webHidden/>
              <w:sz w:val="24"/>
              <w:szCs w:val="24"/>
              <w:lang w:eastAsia="ru-RU"/>
            </w:rPr>
            <w:tab/>
          </w:r>
          <w:r w:rsidR="006E70C4">
            <w:rPr>
              <w:rFonts w:ascii="Times New Roman" w:hAnsi="Times New Roman"/>
              <w:webHidden/>
              <w:sz w:val="24"/>
              <w:szCs w:val="24"/>
              <w:lang w:eastAsia="ru-RU"/>
            </w:rPr>
            <w:t>110</w:t>
          </w:r>
        </w:p>
        <w:p w:rsidR="00670AFE" w:rsidRPr="00563F47" w:rsidRDefault="00670AFE" w:rsidP="00B340D0">
          <w:pPr>
            <w:tabs>
              <w:tab w:val="left" w:leader="dot" w:pos="9356"/>
              <w:tab w:val="right" w:leader="dot" w:pos="10065"/>
            </w:tabs>
            <w:rPr>
              <w:rFonts w:ascii="Times New Roman" w:hAnsi="Times New Roman"/>
              <w:webHidden/>
              <w:sz w:val="24"/>
              <w:szCs w:val="24"/>
              <w:lang w:eastAsia="ru-RU"/>
            </w:rPr>
          </w:pPr>
          <w:r>
            <w:rPr>
              <w:rFonts w:ascii="Times New Roman" w:hAnsi="Times New Roman"/>
              <w:sz w:val="24"/>
              <w:szCs w:val="24"/>
              <w:lang w:eastAsia="ru-RU"/>
            </w:rPr>
            <w:t>5</w:t>
          </w:r>
          <w:r w:rsidRPr="00563F47">
            <w:rPr>
              <w:rFonts w:ascii="Times New Roman" w:hAnsi="Times New Roman"/>
              <w:sz w:val="24"/>
              <w:szCs w:val="24"/>
              <w:lang w:eastAsia="ru-RU"/>
            </w:rPr>
            <w:t>.</w:t>
          </w:r>
          <w:r>
            <w:rPr>
              <w:rFonts w:ascii="Times New Roman" w:hAnsi="Times New Roman"/>
              <w:sz w:val="24"/>
              <w:szCs w:val="24"/>
              <w:lang w:eastAsia="ru-RU"/>
            </w:rPr>
            <w:t>2</w:t>
          </w:r>
          <w:r w:rsidRPr="00563F47">
            <w:rPr>
              <w:rFonts w:ascii="Times New Roman" w:hAnsi="Times New Roman"/>
              <w:sz w:val="24"/>
              <w:szCs w:val="24"/>
              <w:lang w:eastAsia="ru-RU"/>
            </w:rPr>
            <w:t xml:space="preserve">  </w:t>
          </w:r>
          <w:r>
            <w:rPr>
              <w:rFonts w:ascii="Times New Roman" w:hAnsi="Times New Roman"/>
              <w:sz w:val="24"/>
              <w:szCs w:val="24"/>
              <w:lang w:eastAsia="ru-RU"/>
            </w:rPr>
            <w:t>Т</w:t>
          </w:r>
          <w:r w:rsidRPr="005143DD">
            <w:rPr>
              <w:rFonts w:ascii="Times New Roman" w:hAnsi="Times New Roman"/>
              <w:sz w:val="24"/>
              <w:szCs w:val="24"/>
              <w:lang w:eastAsia="ru-RU"/>
            </w:rPr>
            <w:t>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Pr="00563F47">
            <w:rPr>
              <w:rFonts w:ascii="Times New Roman" w:hAnsi="Times New Roman"/>
              <w:webHidden/>
              <w:sz w:val="24"/>
              <w:szCs w:val="24"/>
              <w:lang w:eastAsia="ru-RU"/>
            </w:rPr>
            <w:tab/>
          </w:r>
          <w:r w:rsidR="006E70C4">
            <w:rPr>
              <w:rFonts w:ascii="Times New Roman" w:hAnsi="Times New Roman"/>
              <w:webHidden/>
              <w:sz w:val="24"/>
              <w:szCs w:val="24"/>
              <w:lang w:eastAsia="ru-RU"/>
            </w:rPr>
            <w:t>111</w:t>
          </w:r>
        </w:p>
        <w:p w:rsidR="00670AFE" w:rsidRPr="00563F47" w:rsidRDefault="00670AFE" w:rsidP="00B340D0">
          <w:pPr>
            <w:tabs>
              <w:tab w:val="left" w:leader="dot" w:pos="9356"/>
              <w:tab w:val="right" w:leader="dot" w:pos="10065"/>
            </w:tabs>
            <w:rPr>
              <w:rFonts w:ascii="Times New Roman" w:hAnsi="Times New Roman"/>
              <w:webHidden/>
              <w:sz w:val="24"/>
              <w:szCs w:val="24"/>
              <w:lang w:eastAsia="ru-RU"/>
            </w:rPr>
          </w:pPr>
          <w:r>
            <w:rPr>
              <w:rFonts w:ascii="Times New Roman" w:hAnsi="Times New Roman"/>
              <w:sz w:val="24"/>
              <w:szCs w:val="24"/>
              <w:lang w:eastAsia="ru-RU"/>
            </w:rPr>
            <w:lastRenderedPageBreak/>
            <w:t>5</w:t>
          </w:r>
          <w:r w:rsidRPr="00563F47">
            <w:rPr>
              <w:rFonts w:ascii="Times New Roman" w:hAnsi="Times New Roman"/>
              <w:sz w:val="24"/>
              <w:szCs w:val="24"/>
              <w:lang w:eastAsia="ru-RU"/>
            </w:rPr>
            <w:t>.</w:t>
          </w:r>
          <w:r>
            <w:rPr>
              <w:rFonts w:ascii="Times New Roman" w:hAnsi="Times New Roman"/>
              <w:sz w:val="24"/>
              <w:szCs w:val="24"/>
              <w:lang w:eastAsia="ru-RU"/>
            </w:rPr>
            <w:t>3</w:t>
          </w:r>
          <w:r w:rsidRPr="00563F47">
            <w:rPr>
              <w:rFonts w:ascii="Times New Roman" w:hAnsi="Times New Roman"/>
              <w:sz w:val="24"/>
              <w:szCs w:val="24"/>
              <w:lang w:eastAsia="ru-RU"/>
            </w:rPr>
            <w:t xml:space="preserve">  </w:t>
          </w:r>
          <w:r>
            <w:rPr>
              <w:rFonts w:ascii="Times New Roman" w:hAnsi="Times New Roman"/>
              <w:sz w:val="24"/>
              <w:szCs w:val="24"/>
              <w:lang w:eastAsia="ru-RU"/>
            </w:rPr>
            <w:t>О</w:t>
          </w:r>
          <w:r w:rsidRPr="005143DD">
            <w:rPr>
              <w:rFonts w:ascii="Times New Roman" w:hAnsi="Times New Roman"/>
              <w:sz w:val="24"/>
              <w:szCs w:val="24"/>
              <w:lang w:eastAsia="ru-RU"/>
            </w:rPr>
            <w:t>боснование выбора приоритетного варианта перспективного развития систем теплоснабжения</w:t>
          </w:r>
          <w:r w:rsidRPr="00563F47">
            <w:rPr>
              <w:rFonts w:ascii="Times New Roman" w:hAnsi="Times New Roman"/>
              <w:webHidden/>
              <w:sz w:val="24"/>
              <w:szCs w:val="24"/>
              <w:lang w:eastAsia="ru-RU"/>
            </w:rPr>
            <w:tab/>
          </w:r>
          <w:r w:rsidR="006E70C4">
            <w:rPr>
              <w:rFonts w:ascii="Times New Roman" w:hAnsi="Times New Roman"/>
              <w:webHidden/>
              <w:sz w:val="24"/>
              <w:szCs w:val="24"/>
              <w:lang w:eastAsia="ru-RU"/>
            </w:rPr>
            <w:t>111</w:t>
          </w:r>
        </w:p>
        <w:p w:rsidR="00670AFE" w:rsidRDefault="00B62221" w:rsidP="004C1AB2">
          <w:pPr>
            <w:pStyle w:val="12"/>
            <w:tabs>
              <w:tab w:val="clear" w:pos="9639"/>
              <w:tab w:val="right" w:leader="dot" w:pos="10065"/>
            </w:tabs>
          </w:pPr>
          <w:hyperlink w:anchor="_Toc7011162" w:history="1">
            <w:r w:rsidR="00670AFE">
              <w:rPr>
                <w:rStyle w:val="af8"/>
                <w:noProof/>
              </w:rPr>
              <w:t>6</w:t>
            </w:r>
            <w:r w:rsidR="00670AFE" w:rsidRPr="00563F47">
              <w:rPr>
                <w:rFonts w:asciiTheme="minorHAnsi" w:eastAsiaTheme="minorEastAsia" w:hAnsiTheme="minorHAnsi" w:cstheme="minorBidi"/>
                <w:noProof/>
                <w:sz w:val="22"/>
                <w:szCs w:val="22"/>
              </w:rPr>
              <w:tab/>
            </w:r>
            <w:r w:rsidR="00670AFE" w:rsidRPr="005143DD">
              <w:rPr>
                <w:rStyle w:val="af8"/>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670AFE" w:rsidRPr="00563F47">
              <w:rPr>
                <w:noProof/>
                <w:webHidden/>
              </w:rPr>
              <w:tab/>
            </w:r>
            <w:r w:rsidR="006E70C4">
              <w:rPr>
                <w:noProof/>
                <w:webHidden/>
              </w:rPr>
              <w:t>111</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63" w:history="1">
            <w:r w:rsidR="00670AFE">
              <w:rPr>
                <w:rStyle w:val="af8"/>
                <w:noProof/>
              </w:rPr>
              <w:t>6</w:t>
            </w:r>
            <w:r w:rsidR="00670AFE" w:rsidRPr="00563F47">
              <w:rPr>
                <w:rStyle w:val="af8"/>
                <w:noProof/>
              </w:rPr>
              <w:t>.1</w:t>
            </w:r>
            <w:r w:rsidR="00670AFE" w:rsidRPr="00563F47">
              <w:rPr>
                <w:rFonts w:asciiTheme="minorHAnsi" w:eastAsiaTheme="minorEastAsia" w:hAnsiTheme="minorHAnsi" w:cstheme="minorBidi"/>
                <w:noProof/>
                <w:sz w:val="22"/>
                <w:szCs w:val="22"/>
              </w:rPr>
              <w:tab/>
            </w:r>
            <w:r w:rsidR="00670AFE">
              <w:rPr>
                <w:rFonts w:asciiTheme="minorHAnsi" w:eastAsiaTheme="minorEastAsia" w:hAnsiTheme="minorHAnsi" w:cstheme="minorBidi"/>
                <w:noProof/>
                <w:sz w:val="22"/>
                <w:szCs w:val="22"/>
              </w:rPr>
              <w:t>Р</w:t>
            </w:r>
            <w:r w:rsidR="00670AFE" w:rsidRPr="00C6599E">
              <w:rPr>
                <w:rStyle w:val="af8"/>
                <w:noProof/>
              </w:rPr>
              <w:t>асчетн</w:t>
            </w:r>
            <w:r w:rsidR="00670AFE">
              <w:rPr>
                <w:rStyle w:val="af8"/>
                <w:noProof/>
              </w:rPr>
              <w:t>ая</w:t>
            </w:r>
            <w:r w:rsidR="00670AFE" w:rsidRPr="00C6599E">
              <w:rPr>
                <w:rStyle w:val="af8"/>
                <w:noProof/>
              </w:rPr>
              <w:t xml:space="preserve"> величин</w:t>
            </w:r>
            <w:r w:rsidR="00670AFE">
              <w:rPr>
                <w:rStyle w:val="af8"/>
                <w:noProof/>
              </w:rPr>
              <w:t>а</w:t>
            </w:r>
            <w:r w:rsidR="00670AFE" w:rsidRPr="00C6599E">
              <w:rPr>
                <w:rStyle w:val="af8"/>
                <w:noProof/>
              </w:rPr>
              <w:t xml:space="preserve">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670AFE" w:rsidRPr="00563F47">
              <w:rPr>
                <w:rStyle w:val="af8"/>
                <w:noProof/>
              </w:rPr>
              <w:t>.</w:t>
            </w:r>
            <w:r w:rsidR="00670AFE" w:rsidRPr="00563F47">
              <w:rPr>
                <w:noProof/>
                <w:webHidden/>
              </w:rPr>
              <w:tab/>
            </w:r>
            <w:r w:rsidR="006E70C4">
              <w:rPr>
                <w:noProof/>
                <w:webHidden/>
              </w:rPr>
              <w:t>111</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64" w:history="1">
            <w:r w:rsidR="00670AFE">
              <w:rPr>
                <w:rStyle w:val="af8"/>
                <w:noProof/>
              </w:rPr>
              <w:t>6</w:t>
            </w:r>
            <w:r w:rsidR="00670AFE" w:rsidRPr="00563F47">
              <w:rPr>
                <w:rStyle w:val="af8"/>
                <w:noProof/>
              </w:rPr>
              <w:t>.2</w:t>
            </w:r>
            <w:r w:rsidR="00670AFE" w:rsidRPr="00563F47">
              <w:rPr>
                <w:rFonts w:asciiTheme="minorHAnsi" w:eastAsiaTheme="minorEastAsia" w:hAnsiTheme="minorHAnsi" w:cstheme="minorBidi"/>
                <w:noProof/>
                <w:sz w:val="22"/>
                <w:szCs w:val="22"/>
              </w:rPr>
              <w:tab/>
            </w:r>
            <w:r w:rsidR="00670AFE">
              <w:rPr>
                <w:rStyle w:val="af8"/>
                <w:noProof/>
              </w:rPr>
              <w:t>М</w:t>
            </w:r>
            <w:r w:rsidR="00670AFE" w:rsidRPr="00C6599E">
              <w:rPr>
                <w:rStyle w:val="af8"/>
                <w:noProof/>
              </w:rPr>
              <w:t>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w:t>
            </w:r>
            <w:r w:rsidR="00670AFE">
              <w:rPr>
                <w:rStyle w:val="af8"/>
                <w:noProof/>
              </w:rPr>
              <w:t>я</w:t>
            </w:r>
            <w:r w:rsidR="00670AFE" w:rsidRPr="00563F47">
              <w:rPr>
                <w:rStyle w:val="af8"/>
                <w:noProof/>
              </w:rPr>
              <w:t>.</w:t>
            </w:r>
            <w:r w:rsidR="00C17D88">
              <w:rPr>
                <w:noProof/>
                <w:webHidden/>
              </w:rPr>
              <w:tab/>
            </w:r>
            <w:r w:rsidR="006E70C4">
              <w:rPr>
                <w:noProof/>
                <w:webHidden/>
              </w:rPr>
              <w:t>112</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64" w:history="1">
            <w:r w:rsidR="00670AFE">
              <w:rPr>
                <w:rStyle w:val="af8"/>
                <w:noProof/>
              </w:rPr>
              <w:t>6</w:t>
            </w:r>
            <w:r w:rsidR="00670AFE" w:rsidRPr="00563F47">
              <w:rPr>
                <w:rStyle w:val="af8"/>
                <w:noProof/>
              </w:rPr>
              <w:t>.</w:t>
            </w:r>
            <w:r w:rsidR="00670AFE">
              <w:rPr>
                <w:rStyle w:val="af8"/>
                <w:noProof/>
              </w:rPr>
              <w:t>3</w:t>
            </w:r>
            <w:r w:rsidR="00670AFE" w:rsidRPr="00563F47">
              <w:rPr>
                <w:rFonts w:asciiTheme="minorHAnsi" w:eastAsiaTheme="minorEastAsia" w:hAnsiTheme="minorHAnsi" w:cstheme="minorBidi"/>
                <w:noProof/>
                <w:sz w:val="22"/>
                <w:szCs w:val="22"/>
              </w:rPr>
              <w:tab/>
            </w:r>
            <w:r w:rsidR="00670AFE">
              <w:rPr>
                <w:rStyle w:val="af8"/>
                <w:noProof/>
              </w:rPr>
              <w:t>С</w:t>
            </w:r>
            <w:r w:rsidR="00670AFE" w:rsidRPr="00C6599E">
              <w:rPr>
                <w:rStyle w:val="af8"/>
                <w:noProof/>
              </w:rPr>
              <w:t>ведения о наличии баков-аккумуляторов</w:t>
            </w:r>
            <w:r w:rsidR="00670AFE" w:rsidRPr="00563F47">
              <w:rPr>
                <w:rStyle w:val="af8"/>
                <w:noProof/>
              </w:rPr>
              <w:t>.</w:t>
            </w:r>
            <w:r w:rsidR="00670AFE" w:rsidRPr="00563F47">
              <w:rPr>
                <w:noProof/>
                <w:webHidden/>
              </w:rPr>
              <w:tab/>
            </w:r>
            <w:r w:rsidR="006E70C4">
              <w:rPr>
                <w:noProof/>
                <w:webHidden/>
              </w:rPr>
              <w:t>112</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64" w:history="1">
            <w:r w:rsidR="00670AFE">
              <w:rPr>
                <w:rStyle w:val="af8"/>
                <w:noProof/>
              </w:rPr>
              <w:t>6</w:t>
            </w:r>
            <w:r w:rsidR="00670AFE" w:rsidRPr="00563F47">
              <w:rPr>
                <w:rStyle w:val="af8"/>
                <w:noProof/>
              </w:rPr>
              <w:t>.</w:t>
            </w:r>
            <w:r w:rsidR="00670AFE">
              <w:rPr>
                <w:rStyle w:val="af8"/>
                <w:noProof/>
              </w:rPr>
              <w:t>4</w:t>
            </w:r>
            <w:r w:rsidR="00670AFE" w:rsidRPr="00563F47">
              <w:rPr>
                <w:rFonts w:asciiTheme="minorHAnsi" w:eastAsiaTheme="minorEastAsia" w:hAnsiTheme="minorHAnsi" w:cstheme="minorBidi"/>
                <w:noProof/>
                <w:sz w:val="22"/>
                <w:szCs w:val="22"/>
              </w:rPr>
              <w:tab/>
            </w:r>
            <w:r w:rsidR="00670AFE">
              <w:rPr>
                <w:rStyle w:val="af8"/>
                <w:noProof/>
              </w:rPr>
              <w:t>Н</w:t>
            </w:r>
            <w:r w:rsidR="00670AFE" w:rsidRPr="00C6599E">
              <w:rPr>
                <w:rStyle w:val="af8"/>
                <w:noProof/>
              </w:rPr>
              <w:t>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670AFE" w:rsidRPr="00563F47">
              <w:rPr>
                <w:rStyle w:val="af8"/>
                <w:noProof/>
              </w:rPr>
              <w:t>.</w:t>
            </w:r>
            <w:r w:rsidR="00670AFE" w:rsidRPr="00563F47">
              <w:rPr>
                <w:noProof/>
                <w:webHidden/>
              </w:rPr>
              <w:tab/>
            </w:r>
            <w:r w:rsidR="006E70C4">
              <w:rPr>
                <w:noProof/>
                <w:webHidden/>
              </w:rPr>
              <w:t>112</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64" w:history="1">
            <w:r w:rsidR="00670AFE">
              <w:rPr>
                <w:rStyle w:val="af8"/>
                <w:noProof/>
              </w:rPr>
              <w:t>6</w:t>
            </w:r>
            <w:r w:rsidR="00670AFE" w:rsidRPr="00563F47">
              <w:rPr>
                <w:rStyle w:val="af8"/>
                <w:noProof/>
              </w:rPr>
              <w:t>.</w:t>
            </w:r>
            <w:r w:rsidR="00670AFE">
              <w:rPr>
                <w:rStyle w:val="af8"/>
                <w:noProof/>
              </w:rPr>
              <w:t>5</w:t>
            </w:r>
            <w:r w:rsidR="00670AFE" w:rsidRPr="00563F47">
              <w:rPr>
                <w:rFonts w:asciiTheme="minorHAnsi" w:eastAsiaTheme="minorEastAsia" w:hAnsiTheme="minorHAnsi" w:cstheme="minorBidi"/>
                <w:noProof/>
                <w:sz w:val="22"/>
                <w:szCs w:val="22"/>
              </w:rPr>
              <w:tab/>
            </w:r>
            <w:r w:rsidR="00670AFE">
              <w:rPr>
                <w:rStyle w:val="af8"/>
                <w:noProof/>
              </w:rPr>
              <w:t>С</w:t>
            </w:r>
            <w:r w:rsidR="00670AFE" w:rsidRPr="00C6599E">
              <w:rPr>
                <w:rStyle w:val="af8"/>
                <w:noProof/>
              </w:rPr>
              <w:t>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670AFE" w:rsidRPr="00563F47">
              <w:rPr>
                <w:noProof/>
                <w:webHidden/>
              </w:rPr>
              <w:tab/>
            </w:r>
            <w:r w:rsidR="006E70C4">
              <w:rPr>
                <w:noProof/>
                <w:webHidden/>
              </w:rPr>
              <w:t>113</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65" w:history="1">
            <w:r w:rsidR="00670AFE">
              <w:rPr>
                <w:rStyle w:val="af8"/>
                <w:noProof/>
              </w:rPr>
              <w:t>7</w:t>
            </w:r>
            <w:r w:rsidR="00670AFE" w:rsidRPr="00563F47">
              <w:rPr>
                <w:rFonts w:asciiTheme="minorHAnsi" w:eastAsiaTheme="minorEastAsia" w:hAnsiTheme="minorHAnsi" w:cstheme="minorBidi"/>
                <w:noProof/>
                <w:sz w:val="22"/>
                <w:szCs w:val="22"/>
              </w:rPr>
              <w:tab/>
            </w:r>
            <w:r w:rsidR="00670AFE" w:rsidRPr="00C6599E">
              <w:rPr>
                <w:rStyle w:val="af8"/>
                <w:noProof/>
              </w:rPr>
              <w:t>Предложения по строительству, реконструкции, техническому перевооружению и (или) модернизации источников тепловой энергии</w:t>
            </w:r>
            <w:r w:rsidR="00670AFE" w:rsidRPr="00563F47">
              <w:rPr>
                <w:rStyle w:val="af8"/>
                <w:noProof/>
              </w:rPr>
              <w:t>.</w:t>
            </w:r>
            <w:r w:rsidR="00670AFE" w:rsidRPr="00563F47">
              <w:rPr>
                <w:noProof/>
                <w:webHidden/>
              </w:rPr>
              <w:tab/>
            </w:r>
            <w:r w:rsidR="006E70C4">
              <w:rPr>
                <w:noProof/>
                <w:webHidden/>
              </w:rPr>
              <w:t>113</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66" w:history="1">
            <w:r w:rsidR="00670AFE">
              <w:rPr>
                <w:rStyle w:val="af8"/>
                <w:noProof/>
              </w:rPr>
              <w:t>7</w:t>
            </w:r>
            <w:r w:rsidR="00670AFE" w:rsidRPr="00563F47">
              <w:rPr>
                <w:rStyle w:val="af8"/>
                <w:noProof/>
              </w:rPr>
              <w:t>.1</w:t>
            </w:r>
            <w:r w:rsidR="00670AFE" w:rsidRPr="00563F47">
              <w:rPr>
                <w:rFonts w:asciiTheme="minorHAnsi" w:eastAsiaTheme="minorEastAsia" w:hAnsiTheme="minorHAnsi" w:cstheme="minorBidi"/>
                <w:noProof/>
                <w:sz w:val="22"/>
                <w:szCs w:val="22"/>
              </w:rPr>
              <w:tab/>
            </w:r>
            <w:r w:rsidR="00670AFE">
              <w:rPr>
                <w:rStyle w:val="af8"/>
                <w:noProof/>
              </w:rPr>
              <w:t>О</w:t>
            </w:r>
            <w:r w:rsidR="00670AFE" w:rsidRPr="00C6599E">
              <w:rPr>
                <w:rStyle w:val="af8"/>
                <w:noProof/>
              </w:rPr>
              <w:t>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670AFE" w:rsidRPr="00563F47">
              <w:rPr>
                <w:rStyle w:val="af8"/>
                <w:noProof/>
              </w:rPr>
              <w:t>.</w:t>
            </w:r>
            <w:r w:rsidR="00670AFE" w:rsidRPr="00563F47">
              <w:rPr>
                <w:noProof/>
                <w:webHidden/>
              </w:rPr>
              <w:tab/>
            </w:r>
            <w:r w:rsidR="006E70C4">
              <w:rPr>
                <w:noProof/>
                <w:webHidden/>
              </w:rPr>
              <w:t>113</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66" w:history="1">
            <w:r w:rsidR="00670AFE">
              <w:rPr>
                <w:rStyle w:val="af8"/>
                <w:noProof/>
              </w:rPr>
              <w:t>7</w:t>
            </w:r>
            <w:r w:rsidR="00670AFE" w:rsidRPr="00563F47">
              <w:rPr>
                <w:rStyle w:val="af8"/>
                <w:noProof/>
              </w:rPr>
              <w:t>.</w:t>
            </w:r>
            <w:r w:rsidR="00670AFE">
              <w:rPr>
                <w:rStyle w:val="af8"/>
                <w:noProof/>
              </w:rPr>
              <w:t>2</w:t>
            </w:r>
            <w:r w:rsidR="00670AFE" w:rsidRPr="00563F47">
              <w:rPr>
                <w:rFonts w:asciiTheme="minorHAnsi" w:eastAsiaTheme="minorEastAsia" w:hAnsiTheme="minorHAnsi" w:cstheme="minorBidi"/>
                <w:noProof/>
                <w:sz w:val="22"/>
                <w:szCs w:val="22"/>
              </w:rPr>
              <w:tab/>
            </w:r>
            <w:r w:rsidR="00670AFE">
              <w:rPr>
                <w:rStyle w:val="af8"/>
                <w:noProof/>
              </w:rPr>
              <w:t>О</w:t>
            </w:r>
            <w:r w:rsidR="00670AFE" w:rsidRPr="00C6599E">
              <w:rPr>
                <w:rStyle w:val="af8"/>
                <w:noProof/>
              </w:rPr>
              <w:t>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670AFE" w:rsidRPr="00563F47">
              <w:rPr>
                <w:rStyle w:val="af8"/>
                <w:noProof/>
              </w:rPr>
              <w:t>.</w:t>
            </w:r>
            <w:r w:rsidR="00670AFE" w:rsidRPr="00563F47">
              <w:rPr>
                <w:noProof/>
                <w:webHidden/>
              </w:rPr>
              <w:tab/>
            </w:r>
            <w:r w:rsidR="006E70C4">
              <w:rPr>
                <w:noProof/>
                <w:webHidden/>
              </w:rPr>
              <w:t>114</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66" w:history="1">
            <w:r w:rsidR="00670AFE">
              <w:rPr>
                <w:rStyle w:val="af8"/>
                <w:noProof/>
              </w:rPr>
              <w:t>7</w:t>
            </w:r>
            <w:r w:rsidR="00670AFE" w:rsidRPr="00563F47">
              <w:rPr>
                <w:rStyle w:val="af8"/>
                <w:noProof/>
              </w:rPr>
              <w:t>.</w:t>
            </w:r>
            <w:r w:rsidR="00670AFE">
              <w:rPr>
                <w:rStyle w:val="af8"/>
                <w:noProof/>
              </w:rPr>
              <w:t>3</w:t>
            </w:r>
            <w:r w:rsidR="00670AFE" w:rsidRPr="00563F47">
              <w:rPr>
                <w:rFonts w:asciiTheme="minorHAnsi" w:eastAsiaTheme="minorEastAsia" w:hAnsiTheme="minorHAnsi" w:cstheme="minorBidi"/>
                <w:noProof/>
                <w:sz w:val="22"/>
                <w:szCs w:val="22"/>
              </w:rPr>
              <w:tab/>
            </w:r>
            <w:r w:rsidR="00670AFE">
              <w:rPr>
                <w:rStyle w:val="af8"/>
                <w:noProof/>
              </w:rPr>
              <w:t>А</w:t>
            </w:r>
            <w:r w:rsidR="00670AFE" w:rsidRPr="00C6599E">
              <w:rPr>
                <w:rStyle w:val="af8"/>
                <w:noProof/>
              </w:rPr>
              <w:t>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670AFE" w:rsidRPr="00563F47">
              <w:rPr>
                <w:rStyle w:val="af8"/>
                <w:noProof/>
              </w:rPr>
              <w:t>.</w:t>
            </w:r>
            <w:r w:rsidR="00670AFE" w:rsidRPr="00563F47">
              <w:rPr>
                <w:noProof/>
                <w:webHidden/>
              </w:rPr>
              <w:tab/>
            </w:r>
            <w:r w:rsidR="006E70C4">
              <w:rPr>
                <w:noProof/>
                <w:webHidden/>
              </w:rPr>
              <w:t>115</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66" w:history="1">
            <w:r w:rsidR="00670AFE">
              <w:rPr>
                <w:rStyle w:val="af8"/>
                <w:noProof/>
              </w:rPr>
              <w:t>7</w:t>
            </w:r>
            <w:r w:rsidR="00670AFE" w:rsidRPr="00563F47">
              <w:rPr>
                <w:rStyle w:val="af8"/>
                <w:noProof/>
              </w:rPr>
              <w:t>.</w:t>
            </w:r>
            <w:r w:rsidR="00670AFE">
              <w:rPr>
                <w:rStyle w:val="af8"/>
                <w:noProof/>
              </w:rPr>
              <w:t>4</w:t>
            </w:r>
            <w:r w:rsidR="00670AFE" w:rsidRPr="00563F47">
              <w:rPr>
                <w:rFonts w:asciiTheme="minorHAnsi" w:eastAsiaTheme="minorEastAsia" w:hAnsiTheme="minorHAnsi" w:cstheme="minorBidi"/>
                <w:noProof/>
                <w:sz w:val="22"/>
                <w:szCs w:val="22"/>
              </w:rPr>
              <w:tab/>
            </w:r>
            <w:r w:rsidR="00670AFE">
              <w:rPr>
                <w:rFonts w:asciiTheme="minorHAnsi" w:eastAsiaTheme="minorEastAsia" w:hAnsiTheme="minorHAnsi" w:cstheme="minorBidi"/>
                <w:noProof/>
                <w:sz w:val="22"/>
                <w:szCs w:val="22"/>
              </w:rPr>
              <w:t>О</w:t>
            </w:r>
            <w:r w:rsidR="00670AFE" w:rsidRPr="00C6599E">
              <w:rPr>
                <w:rStyle w:val="af8"/>
                <w:noProof/>
              </w:rPr>
              <w:t xml:space="preserve">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w:t>
            </w:r>
            <w:r w:rsidR="00670AFE" w:rsidRPr="00C6599E">
              <w:rPr>
                <w:rStyle w:val="af8"/>
                <w:noProof/>
              </w:rPr>
              <w:lastRenderedPageBreak/>
              <w:t>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 указанное обоснование также выполняется с учетом требований пункта 77 настоящего документа. В указанном обосновании должны учитываться балансы производства и потребления электрической энергии и мощности по соответствующей объединенной энергетической системе в соответствии с утвержденной схемой и программой развития Единой энергетической системы России, а для источников, сооружаемых в технологически изолированной территориальной энергетической системе, - балансы производства и потребления электрической энергии и мощности по соответствующей технологически изолированной территориальной энергетической системе в соответствии с утвержденной схемой и программой развития электроэнергетики субъекта Российской Федерации, а также востребованность электрической энергии (мощности), вырабатываемой генерирующим оборудованием источников тепловой энергии, функционирующих в режиме комбинированной выработки электрической и тепловой энергии, на оптовом рынке электрической энергии и мощности на срок действия схемы теплоснабжения</w:t>
            </w:r>
            <w:r w:rsidR="00670AFE" w:rsidRPr="00563F47">
              <w:rPr>
                <w:rStyle w:val="af8"/>
                <w:noProof/>
              </w:rPr>
              <w:t>.</w:t>
            </w:r>
            <w:r w:rsidR="00670AFE" w:rsidRPr="00563F47">
              <w:rPr>
                <w:noProof/>
                <w:webHidden/>
              </w:rPr>
              <w:tab/>
            </w:r>
            <w:r w:rsidR="006E70C4">
              <w:rPr>
                <w:noProof/>
                <w:webHidden/>
              </w:rPr>
              <w:t>115</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66" w:history="1">
            <w:r w:rsidR="00670AFE">
              <w:rPr>
                <w:rStyle w:val="af8"/>
                <w:noProof/>
              </w:rPr>
              <w:t>7</w:t>
            </w:r>
            <w:r w:rsidR="00670AFE" w:rsidRPr="00563F47">
              <w:rPr>
                <w:rStyle w:val="af8"/>
                <w:noProof/>
              </w:rPr>
              <w:t>.</w:t>
            </w:r>
            <w:r w:rsidR="00670AFE">
              <w:rPr>
                <w:rStyle w:val="af8"/>
                <w:noProof/>
              </w:rPr>
              <w:t>5</w:t>
            </w:r>
            <w:r w:rsidR="00670AFE" w:rsidRPr="00563F47">
              <w:rPr>
                <w:rFonts w:asciiTheme="minorHAnsi" w:eastAsiaTheme="minorEastAsia" w:hAnsiTheme="minorHAnsi" w:cstheme="minorBidi"/>
                <w:noProof/>
                <w:sz w:val="22"/>
                <w:szCs w:val="22"/>
              </w:rPr>
              <w:tab/>
            </w:r>
            <w:r w:rsidR="00670AFE">
              <w:rPr>
                <w:rFonts w:eastAsiaTheme="minorEastAsia"/>
                <w:noProof/>
              </w:rPr>
              <w:t>О</w:t>
            </w:r>
            <w:r w:rsidR="00670AFE" w:rsidRPr="00C6599E">
              <w:rPr>
                <w:rFonts w:eastAsiaTheme="minorEastAsia"/>
                <w:noProof/>
              </w:rPr>
              <w:t>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 указанное обоснование также выполняется с учетом требований пункта 77 настоящего документа. В указанном обосновании должны учитываться балансы производства и потребления электрической энергии и мощности по соответствующей объединенной энергетической системе в соответствии с утвержденной схемой и программой развития Единой энергетической системы России, а для источников, действующих в технологически изолированной территориальной энергетической системе, - балансы производства и потребления электрической энергии и мощности по соответствующей технологически изолированной территориальной энергетической системе в соответствии с утвержденной схемой и программой развития электроэнергетики субъекта Российской Федерации, а также востребованность электрической энергии (мощности), вырабатываемой генерирующим оборудованием источников тепловой энергии, функционирующих в режиме комбинированной выработки электрической и тепловой энергии, на оптовом рынке электрической энергии и мощности на срок действия схемы теплоснабжения</w:t>
            </w:r>
            <w:r w:rsidR="00670AFE" w:rsidRPr="00C6599E">
              <w:rPr>
                <w:rStyle w:val="af8"/>
                <w:noProof/>
              </w:rPr>
              <w:t>.</w:t>
            </w:r>
            <w:r w:rsidR="00670AFE" w:rsidRPr="00563F47">
              <w:rPr>
                <w:noProof/>
                <w:webHidden/>
              </w:rPr>
              <w:tab/>
            </w:r>
            <w:r w:rsidR="006E70C4">
              <w:rPr>
                <w:noProof/>
                <w:webHidden/>
              </w:rPr>
              <w:t>116</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66" w:history="1">
            <w:r w:rsidR="00670AFE">
              <w:rPr>
                <w:rStyle w:val="af8"/>
                <w:noProof/>
              </w:rPr>
              <w:t>7</w:t>
            </w:r>
            <w:r w:rsidR="00670AFE" w:rsidRPr="00563F47">
              <w:rPr>
                <w:rStyle w:val="af8"/>
                <w:noProof/>
              </w:rPr>
              <w:t>.</w:t>
            </w:r>
            <w:r w:rsidR="00670AFE">
              <w:rPr>
                <w:rStyle w:val="af8"/>
                <w:noProof/>
              </w:rPr>
              <w:t>6</w:t>
            </w:r>
            <w:r w:rsidR="00670AFE" w:rsidRPr="00563F47">
              <w:rPr>
                <w:rFonts w:asciiTheme="minorHAnsi" w:eastAsiaTheme="minorEastAsia" w:hAnsiTheme="minorHAnsi" w:cstheme="minorBidi"/>
                <w:noProof/>
                <w:sz w:val="22"/>
                <w:szCs w:val="22"/>
              </w:rPr>
              <w:tab/>
            </w:r>
            <w:r w:rsidR="00670AFE">
              <w:rPr>
                <w:rFonts w:eastAsiaTheme="minorEastAsia"/>
                <w:noProof/>
              </w:rPr>
              <w:t>О</w:t>
            </w:r>
            <w:r w:rsidR="00670AFE" w:rsidRPr="00C6599E">
              <w:rPr>
                <w:rFonts w:eastAsiaTheme="minorEastAsia"/>
                <w:noProof/>
              </w:rPr>
              <w:t>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670AFE" w:rsidRPr="00C6599E">
              <w:rPr>
                <w:rStyle w:val="af8"/>
                <w:noProof/>
              </w:rPr>
              <w:t>.</w:t>
            </w:r>
            <w:r w:rsidR="00670AFE" w:rsidRPr="00563F47">
              <w:rPr>
                <w:noProof/>
                <w:webHidden/>
              </w:rPr>
              <w:tab/>
            </w:r>
            <w:r w:rsidR="006E70C4">
              <w:rPr>
                <w:noProof/>
                <w:webHidden/>
              </w:rPr>
              <w:t>117</w:t>
            </w:r>
          </w:hyperlink>
        </w:p>
        <w:p w:rsidR="00670AFE" w:rsidRDefault="00B62221" w:rsidP="004C1AB2">
          <w:pPr>
            <w:pStyle w:val="12"/>
            <w:tabs>
              <w:tab w:val="clear" w:pos="9639"/>
              <w:tab w:val="right" w:leader="dot" w:pos="10065"/>
            </w:tabs>
          </w:pPr>
          <w:hyperlink w:anchor="_Toc7011166" w:history="1">
            <w:r w:rsidR="00670AFE">
              <w:rPr>
                <w:rStyle w:val="af8"/>
                <w:noProof/>
              </w:rPr>
              <w:t>7</w:t>
            </w:r>
            <w:r w:rsidR="00670AFE" w:rsidRPr="00563F47">
              <w:rPr>
                <w:rStyle w:val="af8"/>
                <w:noProof/>
              </w:rPr>
              <w:t>.</w:t>
            </w:r>
            <w:r w:rsidR="00670AFE">
              <w:rPr>
                <w:rStyle w:val="af8"/>
                <w:noProof/>
              </w:rPr>
              <w:t>8</w:t>
            </w:r>
            <w:r w:rsidR="00670AFE" w:rsidRPr="00563F47">
              <w:rPr>
                <w:rFonts w:asciiTheme="minorHAnsi" w:eastAsiaTheme="minorEastAsia" w:hAnsiTheme="minorHAnsi" w:cstheme="minorBidi"/>
                <w:noProof/>
                <w:sz w:val="22"/>
                <w:szCs w:val="22"/>
              </w:rPr>
              <w:tab/>
            </w:r>
            <w:r w:rsidR="00670AFE">
              <w:rPr>
                <w:rFonts w:eastAsiaTheme="minorEastAsia"/>
                <w:noProof/>
              </w:rPr>
              <w:t>О</w:t>
            </w:r>
            <w:r w:rsidR="00670AFE" w:rsidRPr="00C6599E">
              <w:rPr>
                <w:rFonts w:eastAsiaTheme="minorEastAsia"/>
                <w:noProof/>
              </w:rPr>
              <w:t>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670AFE" w:rsidRPr="00C6599E">
              <w:rPr>
                <w:rStyle w:val="af8"/>
                <w:noProof/>
              </w:rPr>
              <w:t>.</w:t>
            </w:r>
            <w:r w:rsidR="00670AFE" w:rsidRPr="00563F47">
              <w:rPr>
                <w:noProof/>
                <w:webHidden/>
              </w:rPr>
              <w:tab/>
            </w:r>
            <w:r w:rsidR="006E70C4">
              <w:rPr>
                <w:noProof/>
                <w:webHidden/>
              </w:rPr>
              <w:t>117</w:t>
            </w:r>
          </w:hyperlink>
        </w:p>
        <w:p w:rsidR="00670AFE" w:rsidRDefault="00B62221" w:rsidP="004C1AB2">
          <w:pPr>
            <w:pStyle w:val="12"/>
            <w:tabs>
              <w:tab w:val="clear" w:pos="9639"/>
              <w:tab w:val="right" w:leader="dot" w:pos="10065"/>
            </w:tabs>
          </w:pPr>
          <w:hyperlink w:anchor="_Toc7011166" w:history="1">
            <w:r w:rsidR="00670AFE">
              <w:rPr>
                <w:rStyle w:val="af8"/>
                <w:noProof/>
              </w:rPr>
              <w:t>7</w:t>
            </w:r>
            <w:r w:rsidR="00670AFE" w:rsidRPr="00563F47">
              <w:rPr>
                <w:rStyle w:val="af8"/>
                <w:noProof/>
              </w:rPr>
              <w:t>.</w:t>
            </w:r>
            <w:r w:rsidR="00670AFE">
              <w:rPr>
                <w:rStyle w:val="af8"/>
                <w:noProof/>
              </w:rPr>
              <w:t>9</w:t>
            </w:r>
            <w:r w:rsidR="00670AFE" w:rsidRPr="00563F47">
              <w:rPr>
                <w:rFonts w:asciiTheme="minorHAnsi" w:eastAsiaTheme="minorEastAsia" w:hAnsiTheme="minorHAnsi" w:cstheme="minorBidi"/>
                <w:noProof/>
                <w:sz w:val="22"/>
                <w:szCs w:val="22"/>
              </w:rPr>
              <w:tab/>
            </w:r>
            <w:r w:rsidR="00670AFE">
              <w:rPr>
                <w:rFonts w:eastAsiaTheme="minorEastAsia"/>
                <w:noProof/>
              </w:rPr>
              <w:t>О</w:t>
            </w:r>
            <w:r w:rsidR="00670AFE" w:rsidRPr="00C6599E">
              <w:rPr>
                <w:rFonts w:eastAsiaTheme="minorEastAsia"/>
                <w:noProof/>
              </w:rPr>
              <w:t>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670AFE" w:rsidRPr="00C6599E">
              <w:rPr>
                <w:rStyle w:val="af8"/>
                <w:noProof/>
              </w:rPr>
              <w:t>.</w:t>
            </w:r>
            <w:r w:rsidR="00670AFE" w:rsidRPr="00563F47">
              <w:rPr>
                <w:noProof/>
                <w:webHidden/>
              </w:rPr>
              <w:tab/>
            </w:r>
            <w:r w:rsidR="006E70C4">
              <w:rPr>
                <w:noProof/>
                <w:webHidden/>
              </w:rPr>
              <w:t>118</w:t>
            </w:r>
          </w:hyperlink>
        </w:p>
        <w:p w:rsidR="00670AFE" w:rsidRDefault="00B62221" w:rsidP="004C1AB2">
          <w:pPr>
            <w:pStyle w:val="12"/>
            <w:tabs>
              <w:tab w:val="clear" w:pos="9639"/>
              <w:tab w:val="right" w:leader="dot" w:pos="10065"/>
            </w:tabs>
          </w:pPr>
          <w:hyperlink w:anchor="_Toc7011166" w:history="1">
            <w:r w:rsidR="00670AFE">
              <w:rPr>
                <w:rStyle w:val="af8"/>
                <w:noProof/>
              </w:rPr>
              <w:t>7</w:t>
            </w:r>
            <w:r w:rsidR="00670AFE" w:rsidRPr="00563F47">
              <w:rPr>
                <w:rStyle w:val="af8"/>
                <w:noProof/>
              </w:rPr>
              <w:t>.</w:t>
            </w:r>
            <w:r w:rsidR="00670AFE">
              <w:rPr>
                <w:rStyle w:val="af8"/>
                <w:noProof/>
              </w:rPr>
              <w:t>10</w:t>
            </w:r>
            <w:r w:rsidR="00670AFE" w:rsidRPr="00563F47">
              <w:rPr>
                <w:rFonts w:asciiTheme="minorHAnsi" w:eastAsiaTheme="minorEastAsia" w:hAnsiTheme="minorHAnsi" w:cstheme="minorBidi"/>
                <w:noProof/>
                <w:sz w:val="22"/>
                <w:szCs w:val="22"/>
              </w:rPr>
              <w:tab/>
            </w:r>
            <w:r w:rsidR="00670AFE">
              <w:rPr>
                <w:rFonts w:eastAsiaTheme="minorEastAsia"/>
                <w:noProof/>
              </w:rPr>
              <w:t>О</w:t>
            </w:r>
            <w:r w:rsidR="00670AFE" w:rsidRPr="00C6599E">
              <w:rPr>
                <w:rFonts w:eastAsiaTheme="minorEastAsia"/>
                <w:noProof/>
              </w:rPr>
              <w:t>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670AFE" w:rsidRPr="00563F47">
              <w:rPr>
                <w:noProof/>
                <w:webHidden/>
              </w:rPr>
              <w:tab/>
            </w:r>
            <w:r w:rsidR="006E70C4">
              <w:rPr>
                <w:noProof/>
                <w:webHidden/>
              </w:rPr>
              <w:t>118</w:t>
            </w:r>
          </w:hyperlink>
        </w:p>
        <w:p w:rsidR="00670AFE" w:rsidRDefault="00B62221" w:rsidP="004C1AB2">
          <w:pPr>
            <w:pStyle w:val="12"/>
            <w:tabs>
              <w:tab w:val="clear" w:pos="9639"/>
              <w:tab w:val="right" w:leader="dot" w:pos="10065"/>
            </w:tabs>
          </w:pPr>
          <w:hyperlink w:anchor="_Toc7011166" w:history="1">
            <w:r w:rsidR="00670AFE">
              <w:rPr>
                <w:rStyle w:val="af8"/>
                <w:noProof/>
              </w:rPr>
              <w:t>7</w:t>
            </w:r>
            <w:r w:rsidR="00670AFE" w:rsidRPr="00563F47">
              <w:rPr>
                <w:rStyle w:val="af8"/>
                <w:noProof/>
              </w:rPr>
              <w:t>.</w:t>
            </w:r>
            <w:r w:rsidR="00670AFE">
              <w:rPr>
                <w:rStyle w:val="af8"/>
                <w:noProof/>
              </w:rPr>
              <w:t>11</w:t>
            </w:r>
            <w:r w:rsidR="00670AFE" w:rsidRPr="00563F47">
              <w:rPr>
                <w:rFonts w:asciiTheme="minorHAnsi" w:eastAsiaTheme="minorEastAsia" w:hAnsiTheme="minorHAnsi" w:cstheme="minorBidi"/>
                <w:noProof/>
                <w:sz w:val="22"/>
                <w:szCs w:val="22"/>
              </w:rPr>
              <w:tab/>
            </w:r>
            <w:r w:rsidR="00670AFE">
              <w:rPr>
                <w:rFonts w:eastAsiaTheme="minorEastAsia"/>
                <w:noProof/>
              </w:rPr>
              <w:t>О</w:t>
            </w:r>
            <w:r w:rsidR="00670AFE" w:rsidRPr="00C6599E">
              <w:rPr>
                <w:rFonts w:eastAsiaTheme="minorEastAsia"/>
                <w:noProof/>
              </w:rPr>
              <w:t>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670AFE" w:rsidRPr="00563F47">
              <w:rPr>
                <w:noProof/>
                <w:webHidden/>
              </w:rPr>
              <w:tab/>
            </w:r>
            <w:r w:rsidR="006E70C4">
              <w:rPr>
                <w:noProof/>
                <w:webHidden/>
              </w:rPr>
              <w:t>118</w:t>
            </w:r>
          </w:hyperlink>
        </w:p>
        <w:p w:rsidR="00670AFE" w:rsidRDefault="00B62221" w:rsidP="004C1AB2">
          <w:pPr>
            <w:pStyle w:val="12"/>
            <w:tabs>
              <w:tab w:val="clear" w:pos="9639"/>
              <w:tab w:val="right" w:leader="dot" w:pos="10065"/>
            </w:tabs>
          </w:pPr>
          <w:hyperlink w:anchor="_Toc7011166" w:history="1">
            <w:r w:rsidR="00670AFE">
              <w:rPr>
                <w:rStyle w:val="af8"/>
                <w:noProof/>
              </w:rPr>
              <w:t>7</w:t>
            </w:r>
            <w:r w:rsidR="00670AFE" w:rsidRPr="00563F47">
              <w:rPr>
                <w:rStyle w:val="af8"/>
                <w:noProof/>
              </w:rPr>
              <w:t>.</w:t>
            </w:r>
            <w:r w:rsidR="00670AFE">
              <w:rPr>
                <w:rStyle w:val="af8"/>
                <w:noProof/>
              </w:rPr>
              <w:t>12</w:t>
            </w:r>
            <w:r w:rsidR="00670AFE" w:rsidRPr="00563F47">
              <w:rPr>
                <w:rFonts w:asciiTheme="minorHAnsi" w:eastAsiaTheme="minorEastAsia" w:hAnsiTheme="minorHAnsi" w:cstheme="minorBidi"/>
                <w:noProof/>
                <w:sz w:val="22"/>
                <w:szCs w:val="22"/>
              </w:rPr>
              <w:tab/>
            </w:r>
            <w:r w:rsidR="00670AFE">
              <w:rPr>
                <w:rFonts w:eastAsiaTheme="minorEastAsia"/>
                <w:noProof/>
              </w:rPr>
              <w:t>О</w:t>
            </w:r>
            <w:r w:rsidR="00670AFE" w:rsidRPr="00C6599E">
              <w:rPr>
                <w:rFonts w:eastAsiaTheme="minorEastAsia"/>
                <w:noProof/>
              </w:rPr>
              <w:t>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670AFE" w:rsidRPr="00563F47">
              <w:rPr>
                <w:noProof/>
                <w:webHidden/>
              </w:rPr>
              <w:tab/>
            </w:r>
            <w:r w:rsidR="006E70C4">
              <w:rPr>
                <w:noProof/>
                <w:webHidden/>
              </w:rPr>
              <w:t>118</w:t>
            </w:r>
          </w:hyperlink>
        </w:p>
        <w:p w:rsidR="00670AFE" w:rsidRDefault="00B62221" w:rsidP="004C1AB2">
          <w:pPr>
            <w:pStyle w:val="12"/>
            <w:tabs>
              <w:tab w:val="clear" w:pos="9639"/>
              <w:tab w:val="right" w:leader="dot" w:pos="10065"/>
            </w:tabs>
          </w:pPr>
          <w:hyperlink w:anchor="_Toc7011166" w:history="1">
            <w:r w:rsidR="00670AFE">
              <w:rPr>
                <w:rStyle w:val="af8"/>
                <w:noProof/>
              </w:rPr>
              <w:t>7</w:t>
            </w:r>
            <w:r w:rsidR="00670AFE" w:rsidRPr="00563F47">
              <w:rPr>
                <w:rStyle w:val="af8"/>
                <w:noProof/>
              </w:rPr>
              <w:t>.</w:t>
            </w:r>
            <w:r w:rsidR="00670AFE">
              <w:rPr>
                <w:rStyle w:val="af8"/>
                <w:noProof/>
              </w:rPr>
              <w:t>13</w:t>
            </w:r>
            <w:r w:rsidR="00670AFE" w:rsidRPr="00563F47">
              <w:rPr>
                <w:rFonts w:asciiTheme="minorHAnsi" w:eastAsiaTheme="minorEastAsia" w:hAnsiTheme="minorHAnsi" w:cstheme="minorBidi"/>
                <w:noProof/>
                <w:sz w:val="22"/>
                <w:szCs w:val="22"/>
              </w:rPr>
              <w:tab/>
            </w:r>
            <w:r w:rsidR="00670AFE">
              <w:rPr>
                <w:rFonts w:eastAsiaTheme="minorEastAsia"/>
                <w:noProof/>
              </w:rPr>
              <w:t>О</w:t>
            </w:r>
            <w:r w:rsidR="00670AFE" w:rsidRPr="00C6599E">
              <w:rPr>
                <w:rFonts w:eastAsiaTheme="minorEastAsia"/>
                <w:noProof/>
              </w:rPr>
              <w:t>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670AFE" w:rsidRPr="00563F47">
              <w:rPr>
                <w:noProof/>
                <w:webHidden/>
              </w:rPr>
              <w:tab/>
            </w:r>
            <w:r w:rsidR="006E70C4">
              <w:rPr>
                <w:noProof/>
                <w:webHidden/>
              </w:rPr>
              <w:t>118</w:t>
            </w:r>
          </w:hyperlink>
        </w:p>
        <w:p w:rsidR="00670AFE" w:rsidRDefault="00B62221" w:rsidP="004C1AB2">
          <w:pPr>
            <w:pStyle w:val="12"/>
            <w:tabs>
              <w:tab w:val="clear" w:pos="9639"/>
              <w:tab w:val="right" w:leader="dot" w:pos="10065"/>
            </w:tabs>
          </w:pPr>
          <w:hyperlink w:anchor="_Toc7011166" w:history="1">
            <w:r w:rsidR="00670AFE">
              <w:rPr>
                <w:rStyle w:val="af8"/>
                <w:noProof/>
              </w:rPr>
              <w:t>7</w:t>
            </w:r>
            <w:r w:rsidR="00670AFE" w:rsidRPr="00563F47">
              <w:rPr>
                <w:rStyle w:val="af8"/>
                <w:noProof/>
              </w:rPr>
              <w:t>.</w:t>
            </w:r>
            <w:r w:rsidR="00670AFE">
              <w:rPr>
                <w:rStyle w:val="af8"/>
                <w:noProof/>
              </w:rPr>
              <w:t>14</w:t>
            </w:r>
            <w:r w:rsidR="00670AFE" w:rsidRPr="00563F47">
              <w:rPr>
                <w:rFonts w:asciiTheme="minorHAnsi" w:eastAsiaTheme="minorEastAsia" w:hAnsiTheme="minorHAnsi" w:cstheme="minorBidi"/>
                <w:noProof/>
                <w:sz w:val="22"/>
                <w:szCs w:val="22"/>
              </w:rPr>
              <w:tab/>
            </w:r>
            <w:r w:rsidR="00670AFE">
              <w:rPr>
                <w:rFonts w:eastAsiaTheme="minorEastAsia"/>
                <w:noProof/>
              </w:rPr>
              <w:t>А</w:t>
            </w:r>
            <w:r w:rsidR="00670AFE" w:rsidRPr="00C6599E">
              <w:rPr>
                <w:rFonts w:eastAsiaTheme="minorEastAsia"/>
                <w:noProof/>
              </w:rPr>
              <w:t>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670AFE" w:rsidRPr="00563F47">
              <w:rPr>
                <w:noProof/>
                <w:webHidden/>
              </w:rPr>
              <w:tab/>
            </w:r>
            <w:r w:rsidR="006E70C4">
              <w:rPr>
                <w:noProof/>
                <w:webHidden/>
              </w:rPr>
              <w:t>119</w:t>
            </w:r>
          </w:hyperlink>
        </w:p>
        <w:p w:rsidR="00670AFE" w:rsidRDefault="00B62221" w:rsidP="004C1AB2">
          <w:pPr>
            <w:pStyle w:val="12"/>
            <w:tabs>
              <w:tab w:val="clear" w:pos="9639"/>
              <w:tab w:val="right" w:leader="dot" w:pos="10065"/>
            </w:tabs>
          </w:pPr>
          <w:hyperlink w:anchor="_Toc7011166" w:history="1">
            <w:r w:rsidR="00670AFE">
              <w:rPr>
                <w:rStyle w:val="af8"/>
                <w:noProof/>
              </w:rPr>
              <w:t>7</w:t>
            </w:r>
            <w:r w:rsidR="00670AFE" w:rsidRPr="00563F47">
              <w:rPr>
                <w:rStyle w:val="af8"/>
                <w:noProof/>
              </w:rPr>
              <w:t>.</w:t>
            </w:r>
            <w:r w:rsidR="00670AFE">
              <w:rPr>
                <w:rStyle w:val="af8"/>
                <w:noProof/>
              </w:rPr>
              <w:t>15</w:t>
            </w:r>
            <w:r w:rsidR="00670AFE" w:rsidRPr="00563F47">
              <w:rPr>
                <w:rFonts w:asciiTheme="minorHAnsi" w:eastAsiaTheme="minorEastAsia" w:hAnsiTheme="minorHAnsi" w:cstheme="minorBidi"/>
                <w:noProof/>
                <w:sz w:val="22"/>
                <w:szCs w:val="22"/>
              </w:rPr>
              <w:tab/>
            </w:r>
            <w:r w:rsidR="00670AFE">
              <w:rPr>
                <w:rFonts w:eastAsiaTheme="minorEastAsia"/>
                <w:noProof/>
              </w:rPr>
              <w:t>О</w:t>
            </w:r>
            <w:r w:rsidR="00670AFE" w:rsidRPr="00C6599E">
              <w:rPr>
                <w:rFonts w:eastAsiaTheme="minorEastAsia"/>
                <w:noProof/>
              </w:rPr>
              <w:t xml:space="preserve">боснование организации теплоснабжения в производственных зонах на территории </w:t>
            </w:r>
            <w:r w:rsidR="007C4EFE">
              <w:rPr>
                <w:rFonts w:eastAsiaTheme="minorEastAsia"/>
                <w:noProof/>
              </w:rPr>
              <w:t>пгт. Палех</w:t>
            </w:r>
            <w:r w:rsidR="00670AFE" w:rsidRPr="00563F47">
              <w:rPr>
                <w:noProof/>
                <w:webHidden/>
              </w:rPr>
              <w:tab/>
            </w:r>
            <w:r w:rsidR="006E70C4">
              <w:rPr>
                <w:noProof/>
                <w:webHidden/>
              </w:rPr>
              <w:t>119</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74" w:history="1">
            <w:r w:rsidR="00670AFE">
              <w:rPr>
                <w:rStyle w:val="af8"/>
                <w:noProof/>
              </w:rPr>
              <w:t>8</w:t>
            </w:r>
            <w:r w:rsidR="00670AFE" w:rsidRPr="00563F47">
              <w:rPr>
                <w:rFonts w:asciiTheme="minorHAnsi" w:eastAsiaTheme="minorEastAsia" w:hAnsiTheme="minorHAnsi" w:cstheme="minorBidi"/>
                <w:noProof/>
                <w:sz w:val="22"/>
                <w:szCs w:val="22"/>
              </w:rPr>
              <w:tab/>
            </w:r>
            <w:r w:rsidR="00670AFE" w:rsidRPr="001173EF">
              <w:rPr>
                <w:rStyle w:val="af8"/>
                <w:noProof/>
              </w:rPr>
              <w:t>Предложения по строительству, реконструкции и (или) модернизации тепловых сетей</w:t>
            </w:r>
            <w:r w:rsidR="00670AFE" w:rsidRPr="00563F47">
              <w:rPr>
                <w:noProof/>
                <w:webHidden/>
              </w:rPr>
              <w:tab/>
            </w:r>
            <w:r w:rsidR="006E70C4">
              <w:rPr>
                <w:noProof/>
                <w:webHidden/>
              </w:rPr>
              <w:t>120</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Pr>
                <w:rStyle w:val="af8"/>
                <w:noProof/>
              </w:rPr>
              <w:t>8</w:t>
            </w:r>
            <w:r w:rsidR="00670AFE" w:rsidRPr="00563F47">
              <w:rPr>
                <w:rStyle w:val="af8"/>
                <w:noProof/>
              </w:rPr>
              <w:t>.1</w:t>
            </w:r>
            <w:r w:rsidR="00670AFE" w:rsidRPr="00563F47">
              <w:rPr>
                <w:rFonts w:asciiTheme="minorHAnsi" w:eastAsiaTheme="minorEastAsia" w:hAnsiTheme="minorHAnsi" w:cstheme="minorBidi"/>
                <w:noProof/>
                <w:sz w:val="22"/>
                <w:szCs w:val="22"/>
              </w:rPr>
              <w:tab/>
            </w:r>
            <w:r w:rsidR="00670AFE">
              <w:rPr>
                <w:rStyle w:val="af8"/>
                <w:noProof/>
              </w:rPr>
              <w:t>П</w:t>
            </w:r>
            <w:r w:rsidR="00670AFE" w:rsidRPr="001173EF">
              <w:rPr>
                <w:rStyle w:val="af8"/>
                <w:noProof/>
              </w:rPr>
              <w:t>редложени</w:t>
            </w:r>
            <w:r w:rsidR="00670AFE">
              <w:rPr>
                <w:rStyle w:val="af8"/>
                <w:noProof/>
              </w:rPr>
              <w:t>я</w:t>
            </w:r>
            <w:r w:rsidR="00670AFE" w:rsidRPr="001173EF">
              <w:rPr>
                <w:rStyle w:val="af8"/>
                <w:noProof/>
              </w:rPr>
              <w:t xml:space="preserve">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670AFE" w:rsidRPr="00563F47">
              <w:rPr>
                <w:noProof/>
                <w:webHidden/>
              </w:rPr>
              <w:tab/>
            </w:r>
            <w:r w:rsidR="006E70C4">
              <w:rPr>
                <w:noProof/>
                <w:webHidden/>
              </w:rPr>
              <w:t>120</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Pr>
                <w:rStyle w:val="af8"/>
                <w:noProof/>
              </w:rPr>
              <w:t>8</w:t>
            </w:r>
            <w:r w:rsidR="00670AFE" w:rsidRPr="00563F47">
              <w:rPr>
                <w:rStyle w:val="af8"/>
                <w:noProof/>
              </w:rPr>
              <w:t>.</w:t>
            </w:r>
            <w:r w:rsidR="00670AFE">
              <w:rPr>
                <w:rStyle w:val="af8"/>
                <w:noProof/>
              </w:rPr>
              <w:t>2</w:t>
            </w:r>
            <w:r w:rsidR="00670AFE" w:rsidRPr="00563F47">
              <w:rPr>
                <w:rFonts w:asciiTheme="minorHAnsi" w:eastAsiaTheme="minorEastAsia" w:hAnsiTheme="minorHAnsi" w:cstheme="minorBidi"/>
                <w:noProof/>
                <w:sz w:val="22"/>
                <w:szCs w:val="22"/>
              </w:rPr>
              <w:tab/>
            </w:r>
            <w:r w:rsidR="00670AFE">
              <w:rPr>
                <w:rStyle w:val="af8"/>
                <w:noProof/>
              </w:rPr>
              <w:t>П</w:t>
            </w:r>
            <w:r w:rsidR="00670AFE" w:rsidRPr="001173EF">
              <w:rPr>
                <w:rStyle w:val="af8"/>
                <w:noProof/>
              </w:rPr>
              <w:t>редложени</w:t>
            </w:r>
            <w:r w:rsidR="00670AFE">
              <w:rPr>
                <w:rStyle w:val="af8"/>
                <w:noProof/>
              </w:rPr>
              <w:t>я</w:t>
            </w:r>
            <w:r w:rsidR="00670AFE" w:rsidRPr="001173EF">
              <w:rPr>
                <w:rStyle w:val="af8"/>
                <w:noProof/>
              </w:rPr>
              <w:t xml:space="preserve"> по строительству тепловых сетей для обеспечения перспективных приростов тепловой нагрузки под жилищную, комплексную или производственную застройк</w:t>
            </w:r>
            <w:r w:rsidR="00670AFE">
              <w:rPr>
                <w:rStyle w:val="af8"/>
                <w:noProof/>
              </w:rPr>
              <w:t xml:space="preserve">у во вновь осваиваемых районах </w:t>
            </w:r>
            <w:r w:rsidR="007C4EFE">
              <w:rPr>
                <w:rStyle w:val="af8"/>
                <w:noProof/>
              </w:rPr>
              <w:t>пгт. Палех</w:t>
            </w:r>
            <w:r w:rsidR="00670AFE" w:rsidRPr="00563F47">
              <w:rPr>
                <w:noProof/>
                <w:webHidden/>
              </w:rPr>
              <w:tab/>
            </w:r>
            <w:r w:rsidR="006E70C4">
              <w:rPr>
                <w:noProof/>
                <w:webHidden/>
              </w:rPr>
              <w:t>120</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Pr>
                <w:rStyle w:val="af8"/>
                <w:noProof/>
              </w:rPr>
              <w:t>8</w:t>
            </w:r>
            <w:r w:rsidR="00670AFE" w:rsidRPr="00563F47">
              <w:rPr>
                <w:rStyle w:val="af8"/>
                <w:noProof/>
              </w:rPr>
              <w:t>.</w:t>
            </w:r>
            <w:r w:rsidR="00670AFE">
              <w:rPr>
                <w:rStyle w:val="af8"/>
                <w:noProof/>
              </w:rPr>
              <w:t>3</w:t>
            </w:r>
            <w:r w:rsidR="00670AFE" w:rsidRPr="00563F47">
              <w:rPr>
                <w:rFonts w:asciiTheme="minorHAnsi" w:eastAsiaTheme="minorEastAsia" w:hAnsiTheme="minorHAnsi" w:cstheme="minorBidi"/>
                <w:noProof/>
                <w:sz w:val="22"/>
                <w:szCs w:val="22"/>
              </w:rPr>
              <w:tab/>
            </w:r>
            <w:r w:rsidR="00670AFE">
              <w:rPr>
                <w:rStyle w:val="af8"/>
                <w:noProof/>
              </w:rPr>
              <w:t>П</w:t>
            </w:r>
            <w:r w:rsidR="00670AFE" w:rsidRPr="001173EF">
              <w:rPr>
                <w:rStyle w:val="af8"/>
                <w:noProof/>
              </w:rPr>
              <w:t>редложени</w:t>
            </w:r>
            <w:r w:rsidR="00670AFE">
              <w:rPr>
                <w:rStyle w:val="af8"/>
                <w:noProof/>
              </w:rPr>
              <w:t>я</w:t>
            </w:r>
            <w:r w:rsidR="00670AFE" w:rsidRPr="001173EF">
              <w:rPr>
                <w:rStyle w:val="af8"/>
                <w:noProof/>
              </w:rPr>
              <w:t xml:space="preserve">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670AFE" w:rsidRPr="00563F47">
              <w:rPr>
                <w:noProof/>
                <w:webHidden/>
              </w:rPr>
              <w:tab/>
            </w:r>
            <w:r w:rsidR="006E70C4">
              <w:rPr>
                <w:noProof/>
                <w:webHidden/>
              </w:rPr>
              <w:t>121</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Pr>
                <w:rStyle w:val="af8"/>
                <w:noProof/>
              </w:rPr>
              <w:t>8</w:t>
            </w:r>
            <w:r w:rsidR="00670AFE" w:rsidRPr="00563F47">
              <w:rPr>
                <w:rStyle w:val="af8"/>
                <w:noProof/>
              </w:rPr>
              <w:t>.</w:t>
            </w:r>
            <w:r w:rsidR="00670AFE">
              <w:rPr>
                <w:rStyle w:val="af8"/>
                <w:noProof/>
              </w:rPr>
              <w:t>4</w:t>
            </w:r>
            <w:r w:rsidR="00670AFE" w:rsidRPr="00563F47">
              <w:rPr>
                <w:rFonts w:asciiTheme="minorHAnsi" w:eastAsiaTheme="minorEastAsia" w:hAnsiTheme="minorHAnsi" w:cstheme="minorBidi"/>
                <w:noProof/>
                <w:sz w:val="22"/>
                <w:szCs w:val="22"/>
              </w:rPr>
              <w:tab/>
            </w:r>
            <w:r w:rsidR="00670AFE">
              <w:rPr>
                <w:rStyle w:val="af8"/>
                <w:noProof/>
              </w:rPr>
              <w:t>П</w:t>
            </w:r>
            <w:r w:rsidR="00670AFE" w:rsidRPr="001173EF">
              <w:rPr>
                <w:rStyle w:val="af8"/>
                <w:noProof/>
              </w:rPr>
              <w:t>редложени</w:t>
            </w:r>
            <w:r w:rsidR="00670AFE">
              <w:rPr>
                <w:rStyle w:val="af8"/>
                <w:noProof/>
              </w:rPr>
              <w:t>я</w:t>
            </w:r>
            <w:r w:rsidR="00670AFE" w:rsidRPr="001173EF">
              <w:rPr>
                <w:rStyle w:val="af8"/>
                <w:noProof/>
              </w:rPr>
              <w:t xml:space="preserve">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670AFE" w:rsidRPr="00563F47">
              <w:rPr>
                <w:noProof/>
                <w:webHidden/>
              </w:rPr>
              <w:tab/>
            </w:r>
            <w:r w:rsidR="006E70C4">
              <w:rPr>
                <w:noProof/>
                <w:webHidden/>
              </w:rPr>
              <w:t>121</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Pr>
                <w:rStyle w:val="af8"/>
                <w:noProof/>
              </w:rPr>
              <w:t>8</w:t>
            </w:r>
            <w:r w:rsidR="00670AFE" w:rsidRPr="00563F47">
              <w:rPr>
                <w:rStyle w:val="af8"/>
                <w:noProof/>
              </w:rPr>
              <w:t>.</w:t>
            </w:r>
            <w:r w:rsidR="00670AFE">
              <w:rPr>
                <w:rStyle w:val="af8"/>
                <w:noProof/>
              </w:rPr>
              <w:t>5</w:t>
            </w:r>
            <w:r w:rsidR="00670AFE" w:rsidRPr="00563F47">
              <w:rPr>
                <w:rFonts w:asciiTheme="minorHAnsi" w:eastAsiaTheme="minorEastAsia" w:hAnsiTheme="minorHAnsi" w:cstheme="minorBidi"/>
                <w:noProof/>
                <w:sz w:val="22"/>
                <w:szCs w:val="22"/>
              </w:rPr>
              <w:tab/>
            </w:r>
            <w:r w:rsidR="00670AFE">
              <w:rPr>
                <w:rStyle w:val="af8"/>
                <w:noProof/>
              </w:rPr>
              <w:t>П</w:t>
            </w:r>
            <w:r w:rsidR="00670AFE" w:rsidRPr="00C6599E">
              <w:rPr>
                <w:rStyle w:val="af8"/>
                <w:noProof/>
              </w:rPr>
              <w:t>редложени</w:t>
            </w:r>
            <w:r w:rsidR="00670AFE">
              <w:rPr>
                <w:rStyle w:val="af8"/>
                <w:noProof/>
              </w:rPr>
              <w:t xml:space="preserve">я </w:t>
            </w:r>
            <w:r w:rsidR="00670AFE" w:rsidRPr="00C6599E">
              <w:rPr>
                <w:rStyle w:val="af8"/>
                <w:noProof/>
              </w:rPr>
              <w:t>по строительству тепловых сетей для обеспечения нормативной надежности теплоснабжения</w:t>
            </w:r>
            <w:r w:rsidR="00670AFE" w:rsidRPr="00563F47">
              <w:rPr>
                <w:noProof/>
                <w:webHidden/>
              </w:rPr>
              <w:tab/>
            </w:r>
            <w:r w:rsidR="006E70C4">
              <w:rPr>
                <w:noProof/>
                <w:webHidden/>
              </w:rPr>
              <w:t>121</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Pr>
                <w:rStyle w:val="af8"/>
                <w:noProof/>
              </w:rPr>
              <w:t>8</w:t>
            </w:r>
            <w:r w:rsidR="00670AFE" w:rsidRPr="00563F47">
              <w:rPr>
                <w:rStyle w:val="af8"/>
                <w:noProof/>
              </w:rPr>
              <w:t>.</w:t>
            </w:r>
            <w:r w:rsidR="00670AFE">
              <w:rPr>
                <w:rStyle w:val="af8"/>
                <w:noProof/>
              </w:rPr>
              <w:t>6</w:t>
            </w:r>
            <w:r w:rsidR="00670AFE" w:rsidRPr="00563F47">
              <w:rPr>
                <w:rFonts w:asciiTheme="minorHAnsi" w:eastAsiaTheme="minorEastAsia" w:hAnsiTheme="minorHAnsi" w:cstheme="minorBidi"/>
                <w:noProof/>
                <w:sz w:val="22"/>
                <w:szCs w:val="22"/>
              </w:rPr>
              <w:tab/>
            </w:r>
            <w:r w:rsidR="00670AFE">
              <w:rPr>
                <w:rStyle w:val="af8"/>
                <w:noProof/>
              </w:rPr>
              <w:t>П</w:t>
            </w:r>
            <w:r w:rsidR="00670AFE" w:rsidRPr="00C6599E">
              <w:rPr>
                <w:rStyle w:val="af8"/>
                <w:noProof/>
              </w:rPr>
              <w:t>редложени</w:t>
            </w:r>
            <w:r w:rsidR="00670AFE">
              <w:rPr>
                <w:rStyle w:val="af8"/>
                <w:noProof/>
              </w:rPr>
              <w:t>я</w:t>
            </w:r>
            <w:r w:rsidR="00670AFE" w:rsidRPr="00C6599E">
              <w:rPr>
                <w:rStyle w:val="af8"/>
                <w:noProof/>
              </w:rPr>
              <w:t xml:space="preserve">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670AFE" w:rsidRPr="00563F47">
              <w:rPr>
                <w:noProof/>
                <w:webHidden/>
              </w:rPr>
              <w:tab/>
            </w:r>
            <w:r w:rsidR="006E70C4">
              <w:rPr>
                <w:noProof/>
                <w:webHidden/>
              </w:rPr>
              <w:t>12</w:t>
            </w:r>
            <w:r w:rsidR="00623E44">
              <w:rPr>
                <w:noProof/>
                <w:webHidden/>
              </w:rPr>
              <w:t>6</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Pr>
                <w:rStyle w:val="af8"/>
                <w:noProof/>
              </w:rPr>
              <w:t>8</w:t>
            </w:r>
            <w:r w:rsidR="00670AFE" w:rsidRPr="00563F47">
              <w:rPr>
                <w:rStyle w:val="af8"/>
                <w:noProof/>
              </w:rPr>
              <w:t>.</w:t>
            </w:r>
            <w:r w:rsidR="00670AFE">
              <w:rPr>
                <w:rStyle w:val="af8"/>
                <w:noProof/>
              </w:rPr>
              <w:t>7</w:t>
            </w:r>
            <w:r w:rsidR="00670AFE" w:rsidRPr="00563F47">
              <w:rPr>
                <w:rFonts w:asciiTheme="minorHAnsi" w:eastAsiaTheme="minorEastAsia" w:hAnsiTheme="minorHAnsi" w:cstheme="minorBidi"/>
                <w:noProof/>
                <w:sz w:val="22"/>
                <w:szCs w:val="22"/>
              </w:rPr>
              <w:tab/>
            </w:r>
            <w:r w:rsidR="00670AFE">
              <w:rPr>
                <w:rStyle w:val="af8"/>
                <w:noProof/>
              </w:rPr>
              <w:t>П</w:t>
            </w:r>
            <w:r w:rsidR="00670AFE" w:rsidRPr="00C6599E">
              <w:rPr>
                <w:rStyle w:val="af8"/>
                <w:noProof/>
              </w:rPr>
              <w:t>редложени</w:t>
            </w:r>
            <w:r w:rsidR="00670AFE">
              <w:rPr>
                <w:rStyle w:val="af8"/>
                <w:noProof/>
              </w:rPr>
              <w:t>я</w:t>
            </w:r>
            <w:r w:rsidR="00670AFE" w:rsidRPr="00C6599E">
              <w:rPr>
                <w:rStyle w:val="af8"/>
                <w:noProof/>
              </w:rPr>
              <w:t xml:space="preserve"> по реконструкции и (или) модернизации тепловых сетей, подлежащих замене в связи с исчерпанием эксплуатационного ресурса</w:t>
            </w:r>
            <w:r w:rsidR="00670AFE" w:rsidRPr="00563F47">
              <w:rPr>
                <w:noProof/>
                <w:webHidden/>
              </w:rPr>
              <w:tab/>
            </w:r>
            <w:r w:rsidR="006E70C4">
              <w:rPr>
                <w:noProof/>
                <w:webHidden/>
              </w:rPr>
              <w:t>126</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Pr>
                <w:rStyle w:val="af8"/>
                <w:noProof/>
              </w:rPr>
              <w:t>8</w:t>
            </w:r>
            <w:r w:rsidR="00670AFE" w:rsidRPr="00563F47">
              <w:rPr>
                <w:rStyle w:val="af8"/>
                <w:noProof/>
              </w:rPr>
              <w:t>.</w:t>
            </w:r>
            <w:r w:rsidR="00670AFE">
              <w:rPr>
                <w:rStyle w:val="af8"/>
                <w:noProof/>
              </w:rPr>
              <w:t>8</w:t>
            </w:r>
            <w:r w:rsidR="00670AFE" w:rsidRPr="00563F47">
              <w:rPr>
                <w:rFonts w:asciiTheme="minorHAnsi" w:eastAsiaTheme="minorEastAsia" w:hAnsiTheme="minorHAnsi" w:cstheme="minorBidi"/>
                <w:noProof/>
                <w:sz w:val="22"/>
                <w:szCs w:val="22"/>
              </w:rPr>
              <w:tab/>
            </w:r>
            <w:r w:rsidR="00670AFE">
              <w:rPr>
                <w:rStyle w:val="af8"/>
                <w:noProof/>
              </w:rPr>
              <w:t>П</w:t>
            </w:r>
            <w:r w:rsidR="00670AFE" w:rsidRPr="00C6599E">
              <w:rPr>
                <w:rStyle w:val="af8"/>
                <w:noProof/>
              </w:rPr>
              <w:t>редложени</w:t>
            </w:r>
            <w:r w:rsidR="00670AFE">
              <w:rPr>
                <w:rStyle w:val="af8"/>
                <w:noProof/>
              </w:rPr>
              <w:t>я</w:t>
            </w:r>
            <w:r w:rsidR="00670AFE" w:rsidRPr="00C6599E">
              <w:rPr>
                <w:rStyle w:val="af8"/>
                <w:noProof/>
              </w:rPr>
              <w:t xml:space="preserve"> по строительству, реконструкции и (или) модернизации насосных станций</w:t>
            </w:r>
            <w:r w:rsidR="00670AFE" w:rsidRPr="00563F47">
              <w:rPr>
                <w:noProof/>
                <w:webHidden/>
              </w:rPr>
              <w:tab/>
            </w:r>
            <w:r w:rsidR="006E70C4">
              <w:rPr>
                <w:noProof/>
                <w:webHidden/>
              </w:rPr>
              <w:t>126</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1" w:history="1">
            <w:r w:rsidR="00670AFE">
              <w:rPr>
                <w:rStyle w:val="af8"/>
                <w:noProof/>
              </w:rPr>
              <w:t>9</w:t>
            </w:r>
            <w:r w:rsidR="00670AFE" w:rsidRPr="00563F47">
              <w:rPr>
                <w:rFonts w:asciiTheme="minorHAnsi" w:eastAsiaTheme="minorEastAsia" w:hAnsiTheme="minorHAnsi" w:cstheme="minorBidi"/>
                <w:noProof/>
                <w:sz w:val="22"/>
                <w:szCs w:val="22"/>
              </w:rPr>
              <w:tab/>
            </w:r>
            <w:r w:rsidR="00670AFE" w:rsidRPr="001173EF">
              <w:rPr>
                <w:rStyle w:val="af8"/>
                <w:noProof/>
              </w:rPr>
              <w:t>Предложения по переводу открытых систем теплоснабжения (горячего водоснабжения) в закрытые системы горячего водоснабжения</w:t>
            </w:r>
            <w:r w:rsidR="00670AFE" w:rsidRPr="00563F47">
              <w:rPr>
                <w:noProof/>
                <w:webHidden/>
              </w:rPr>
              <w:tab/>
            </w:r>
            <w:r w:rsidR="006E70C4">
              <w:rPr>
                <w:noProof/>
                <w:webHidden/>
              </w:rPr>
              <w:t>12</w:t>
            </w:r>
            <w:r w:rsidR="00623E44">
              <w:rPr>
                <w:noProof/>
                <w:webHidden/>
              </w:rPr>
              <w:t>7</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Pr>
                <w:rStyle w:val="af8"/>
                <w:noProof/>
              </w:rPr>
              <w:t>9</w:t>
            </w:r>
            <w:r w:rsidR="00670AFE" w:rsidRPr="00563F47">
              <w:rPr>
                <w:rStyle w:val="af8"/>
                <w:noProof/>
              </w:rPr>
              <w:t>.1</w:t>
            </w:r>
            <w:r w:rsidR="00670AFE" w:rsidRPr="00563F47">
              <w:rPr>
                <w:rFonts w:asciiTheme="minorHAnsi" w:eastAsiaTheme="minorEastAsia" w:hAnsiTheme="minorHAnsi" w:cstheme="minorBidi"/>
                <w:noProof/>
                <w:sz w:val="22"/>
                <w:szCs w:val="22"/>
              </w:rPr>
              <w:tab/>
            </w:r>
            <w:r w:rsidR="00670AFE">
              <w:rPr>
                <w:rStyle w:val="af8"/>
                <w:noProof/>
              </w:rPr>
              <w:t>Т</w:t>
            </w:r>
            <w:r w:rsidR="00670AFE" w:rsidRPr="001173EF">
              <w:rPr>
                <w:rStyle w:val="af8"/>
                <w:noProof/>
              </w:rPr>
              <w:t>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670AFE" w:rsidRPr="00563F47">
              <w:rPr>
                <w:noProof/>
                <w:webHidden/>
              </w:rPr>
              <w:tab/>
            </w:r>
            <w:r w:rsidR="006E70C4">
              <w:rPr>
                <w:noProof/>
                <w:webHidden/>
              </w:rPr>
              <w:t>12</w:t>
            </w:r>
            <w:r w:rsidR="00623E44">
              <w:rPr>
                <w:noProof/>
                <w:webHidden/>
              </w:rPr>
              <w:t>7</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Pr>
                <w:rStyle w:val="af8"/>
                <w:noProof/>
              </w:rPr>
              <w:t>9</w:t>
            </w:r>
            <w:r w:rsidR="00670AFE" w:rsidRPr="00563F47">
              <w:rPr>
                <w:rStyle w:val="af8"/>
                <w:noProof/>
              </w:rPr>
              <w:t>.</w:t>
            </w:r>
            <w:r w:rsidR="00670AFE">
              <w:rPr>
                <w:rStyle w:val="af8"/>
                <w:noProof/>
              </w:rPr>
              <w:t>2</w:t>
            </w:r>
            <w:r w:rsidR="00670AFE" w:rsidRPr="00563F47">
              <w:rPr>
                <w:rFonts w:asciiTheme="minorHAnsi" w:eastAsiaTheme="minorEastAsia" w:hAnsiTheme="minorHAnsi" w:cstheme="minorBidi"/>
                <w:noProof/>
                <w:sz w:val="22"/>
                <w:szCs w:val="22"/>
              </w:rPr>
              <w:tab/>
            </w:r>
            <w:r w:rsidR="00670AFE">
              <w:rPr>
                <w:rStyle w:val="af8"/>
                <w:noProof/>
              </w:rPr>
              <w:t>В</w:t>
            </w:r>
            <w:r w:rsidR="00670AFE" w:rsidRPr="001173EF">
              <w:rPr>
                <w:rStyle w:val="af8"/>
                <w:noProof/>
              </w:rPr>
              <w:t>ыбор и обоснование метода регулирования отпуска тепловой энергии от источников тепловой энергии</w:t>
            </w:r>
            <w:r w:rsidR="00670AFE" w:rsidRPr="00563F47">
              <w:rPr>
                <w:noProof/>
                <w:webHidden/>
              </w:rPr>
              <w:tab/>
            </w:r>
            <w:r w:rsidR="006E70C4">
              <w:rPr>
                <w:noProof/>
                <w:webHidden/>
              </w:rPr>
              <w:t>12</w:t>
            </w:r>
            <w:r w:rsidR="00623E44">
              <w:rPr>
                <w:noProof/>
                <w:webHidden/>
              </w:rPr>
              <w:t>8</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Pr>
                <w:rStyle w:val="af8"/>
                <w:noProof/>
              </w:rPr>
              <w:t>9</w:t>
            </w:r>
            <w:r w:rsidR="00670AFE" w:rsidRPr="00563F47">
              <w:rPr>
                <w:rStyle w:val="af8"/>
                <w:noProof/>
              </w:rPr>
              <w:t>.</w:t>
            </w:r>
            <w:r w:rsidR="00670AFE">
              <w:rPr>
                <w:rStyle w:val="af8"/>
                <w:noProof/>
              </w:rPr>
              <w:t>3</w:t>
            </w:r>
            <w:r w:rsidR="00670AFE" w:rsidRPr="00563F47">
              <w:rPr>
                <w:rFonts w:asciiTheme="minorHAnsi" w:eastAsiaTheme="minorEastAsia" w:hAnsiTheme="minorHAnsi" w:cstheme="minorBidi"/>
                <w:noProof/>
                <w:sz w:val="22"/>
                <w:szCs w:val="22"/>
              </w:rPr>
              <w:tab/>
            </w:r>
            <w:r w:rsidR="00670AFE">
              <w:rPr>
                <w:rStyle w:val="af8"/>
                <w:noProof/>
              </w:rPr>
              <w:t>П</w:t>
            </w:r>
            <w:r w:rsidR="00670AFE" w:rsidRPr="001173EF">
              <w:rPr>
                <w:rStyle w:val="af8"/>
                <w:noProof/>
              </w:rPr>
              <w:t>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670AFE" w:rsidRPr="00563F47">
              <w:rPr>
                <w:noProof/>
                <w:webHidden/>
              </w:rPr>
              <w:tab/>
            </w:r>
            <w:r w:rsidR="006E70C4">
              <w:rPr>
                <w:noProof/>
                <w:webHidden/>
              </w:rPr>
              <w:t>12</w:t>
            </w:r>
            <w:r w:rsidR="00623E44">
              <w:rPr>
                <w:noProof/>
                <w:webHidden/>
              </w:rPr>
              <w:t>8</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Pr>
                <w:rStyle w:val="af8"/>
                <w:noProof/>
              </w:rPr>
              <w:t>9</w:t>
            </w:r>
            <w:r w:rsidR="00670AFE" w:rsidRPr="00563F47">
              <w:rPr>
                <w:rStyle w:val="af8"/>
                <w:noProof/>
              </w:rPr>
              <w:t>.</w:t>
            </w:r>
            <w:r w:rsidR="00670AFE">
              <w:rPr>
                <w:rStyle w:val="af8"/>
                <w:noProof/>
              </w:rPr>
              <w:t>4</w:t>
            </w:r>
            <w:r w:rsidR="00670AFE" w:rsidRPr="00563F47">
              <w:rPr>
                <w:rFonts w:asciiTheme="minorHAnsi" w:eastAsiaTheme="minorEastAsia" w:hAnsiTheme="minorHAnsi" w:cstheme="minorBidi"/>
                <w:noProof/>
                <w:sz w:val="22"/>
                <w:szCs w:val="22"/>
              </w:rPr>
              <w:tab/>
            </w:r>
            <w:r w:rsidR="00670AFE">
              <w:rPr>
                <w:rStyle w:val="af8"/>
                <w:noProof/>
              </w:rPr>
              <w:t>Р</w:t>
            </w:r>
            <w:r w:rsidR="00670AFE" w:rsidRPr="001173EF">
              <w:rPr>
                <w:rStyle w:val="af8"/>
                <w:noProof/>
              </w:rPr>
              <w:t>асчет потребности инвестиций для перевода открытой системы теплоснабжения (горячего водоснабжения) в закрытую систему горячего водоснабжения</w:t>
            </w:r>
            <w:r w:rsidR="00670AFE" w:rsidRPr="00563F47">
              <w:rPr>
                <w:noProof/>
                <w:webHidden/>
              </w:rPr>
              <w:tab/>
            </w:r>
            <w:r w:rsidR="006E70C4">
              <w:rPr>
                <w:noProof/>
                <w:webHidden/>
              </w:rPr>
              <w:t>128</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Pr>
                <w:rStyle w:val="af8"/>
                <w:noProof/>
              </w:rPr>
              <w:t>9</w:t>
            </w:r>
            <w:r w:rsidR="00670AFE" w:rsidRPr="00563F47">
              <w:rPr>
                <w:rStyle w:val="af8"/>
                <w:noProof/>
              </w:rPr>
              <w:t>.</w:t>
            </w:r>
            <w:r w:rsidR="00670AFE">
              <w:rPr>
                <w:rStyle w:val="af8"/>
                <w:noProof/>
              </w:rPr>
              <w:t>5</w:t>
            </w:r>
            <w:r w:rsidR="00670AFE" w:rsidRPr="00563F47">
              <w:rPr>
                <w:rFonts w:asciiTheme="minorHAnsi" w:eastAsiaTheme="minorEastAsia" w:hAnsiTheme="minorHAnsi" w:cstheme="minorBidi"/>
                <w:noProof/>
                <w:sz w:val="22"/>
                <w:szCs w:val="22"/>
              </w:rPr>
              <w:tab/>
            </w:r>
            <w:r w:rsidR="00670AFE">
              <w:rPr>
                <w:rStyle w:val="af8"/>
                <w:noProof/>
              </w:rPr>
              <w:t>О</w:t>
            </w:r>
            <w:r w:rsidR="00670AFE" w:rsidRPr="001173EF">
              <w:rPr>
                <w:rStyle w:val="af8"/>
                <w:noProof/>
              </w:rPr>
              <w:t>ценк</w:t>
            </w:r>
            <w:r w:rsidR="00670AFE">
              <w:rPr>
                <w:rStyle w:val="af8"/>
                <w:noProof/>
              </w:rPr>
              <w:t>а</w:t>
            </w:r>
            <w:r w:rsidR="00670AFE" w:rsidRPr="001173EF">
              <w:rPr>
                <w:rStyle w:val="af8"/>
                <w:noProof/>
              </w:rPr>
              <w:t xml:space="preserve">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670AFE" w:rsidRPr="00563F47">
              <w:rPr>
                <w:noProof/>
                <w:webHidden/>
              </w:rPr>
              <w:tab/>
            </w:r>
            <w:r w:rsidR="006E70C4">
              <w:rPr>
                <w:noProof/>
                <w:webHidden/>
              </w:rPr>
              <w:t>128</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Pr>
                <w:rStyle w:val="af8"/>
                <w:noProof/>
              </w:rPr>
              <w:t>9</w:t>
            </w:r>
            <w:r w:rsidR="00670AFE" w:rsidRPr="00563F47">
              <w:rPr>
                <w:rStyle w:val="af8"/>
                <w:noProof/>
              </w:rPr>
              <w:t>.</w:t>
            </w:r>
            <w:r w:rsidR="00670AFE">
              <w:rPr>
                <w:rStyle w:val="af8"/>
                <w:noProof/>
              </w:rPr>
              <w:t>6</w:t>
            </w:r>
            <w:r w:rsidR="00670AFE" w:rsidRPr="00563F47">
              <w:rPr>
                <w:rFonts w:asciiTheme="minorHAnsi" w:eastAsiaTheme="minorEastAsia" w:hAnsiTheme="minorHAnsi" w:cstheme="minorBidi"/>
                <w:noProof/>
                <w:sz w:val="22"/>
                <w:szCs w:val="22"/>
              </w:rPr>
              <w:tab/>
            </w:r>
            <w:r w:rsidR="00670AFE">
              <w:rPr>
                <w:rStyle w:val="af8"/>
                <w:noProof/>
              </w:rPr>
              <w:t>П</w:t>
            </w:r>
            <w:r w:rsidR="00670AFE" w:rsidRPr="001173EF">
              <w:rPr>
                <w:rStyle w:val="af8"/>
                <w:noProof/>
              </w:rPr>
              <w:t>редложения по источникам инвестиций</w:t>
            </w:r>
            <w:r w:rsidR="00670AFE" w:rsidRPr="00563F47">
              <w:rPr>
                <w:noProof/>
                <w:webHidden/>
              </w:rPr>
              <w:tab/>
            </w:r>
            <w:r w:rsidR="006E70C4">
              <w:rPr>
                <w:noProof/>
                <w:webHidden/>
              </w:rPr>
              <w:t>1</w:t>
            </w:r>
            <w:r w:rsidR="00623E44">
              <w:rPr>
                <w:noProof/>
                <w:webHidden/>
              </w:rPr>
              <w:t>30</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1" w:history="1">
            <w:r w:rsidR="00670AFE">
              <w:rPr>
                <w:rStyle w:val="af8"/>
                <w:noProof/>
              </w:rPr>
              <w:t>10</w:t>
            </w:r>
            <w:r w:rsidR="00670AFE" w:rsidRPr="00563F47">
              <w:rPr>
                <w:rFonts w:asciiTheme="minorHAnsi" w:eastAsiaTheme="minorEastAsia" w:hAnsiTheme="minorHAnsi" w:cstheme="minorBidi"/>
                <w:noProof/>
                <w:sz w:val="22"/>
                <w:szCs w:val="22"/>
              </w:rPr>
              <w:tab/>
            </w:r>
            <w:r w:rsidR="00670AFE" w:rsidRPr="001173EF">
              <w:rPr>
                <w:rStyle w:val="af8"/>
                <w:noProof/>
              </w:rPr>
              <w:t>Перспективные топливные балансы.</w:t>
            </w:r>
            <w:r w:rsidR="00670AFE" w:rsidRPr="00563F47">
              <w:rPr>
                <w:rStyle w:val="af8"/>
                <w:noProof/>
              </w:rPr>
              <w:t>.</w:t>
            </w:r>
            <w:r w:rsidR="00670AFE" w:rsidRPr="00563F47">
              <w:rPr>
                <w:noProof/>
                <w:webHidden/>
              </w:rPr>
              <w:tab/>
            </w:r>
            <w:r w:rsidR="006E70C4">
              <w:rPr>
                <w:noProof/>
                <w:webHidden/>
              </w:rPr>
              <w:t>13</w:t>
            </w:r>
            <w:r w:rsidR="00623E44">
              <w:rPr>
                <w:noProof/>
                <w:webHidden/>
              </w:rPr>
              <w:t>1</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sidRPr="00563F47">
              <w:rPr>
                <w:rStyle w:val="af8"/>
                <w:noProof/>
              </w:rPr>
              <w:t>1</w:t>
            </w:r>
            <w:r w:rsidR="00670AFE">
              <w:rPr>
                <w:rStyle w:val="af8"/>
                <w:noProof/>
              </w:rPr>
              <w:t>0</w:t>
            </w:r>
            <w:r w:rsidR="00670AFE" w:rsidRPr="00563F47">
              <w:rPr>
                <w:rStyle w:val="af8"/>
                <w:noProof/>
              </w:rPr>
              <w:t>.1</w:t>
            </w:r>
            <w:r w:rsidR="00670AFE" w:rsidRPr="00563F47">
              <w:rPr>
                <w:rFonts w:asciiTheme="minorHAnsi" w:eastAsiaTheme="minorEastAsia" w:hAnsiTheme="minorHAnsi" w:cstheme="minorBidi"/>
                <w:noProof/>
                <w:sz w:val="22"/>
                <w:szCs w:val="22"/>
              </w:rPr>
              <w:tab/>
            </w:r>
            <w:r w:rsidR="00670AFE">
              <w:rPr>
                <w:rStyle w:val="af8"/>
                <w:noProof/>
              </w:rPr>
              <w:t>Р</w:t>
            </w:r>
            <w:r w:rsidR="00670AFE" w:rsidRPr="001173EF">
              <w:rPr>
                <w:rStyle w:val="af8"/>
                <w:noProof/>
              </w:rPr>
              <w:t xml:space="preserve">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w:t>
            </w:r>
            <w:r w:rsidR="007C4EFE">
              <w:rPr>
                <w:rStyle w:val="af8"/>
                <w:noProof/>
              </w:rPr>
              <w:t>пгт. Палех</w:t>
            </w:r>
            <w:r w:rsidR="00670AFE" w:rsidRPr="00563F47">
              <w:rPr>
                <w:noProof/>
                <w:webHidden/>
              </w:rPr>
              <w:tab/>
            </w:r>
            <w:r w:rsidR="006E70C4">
              <w:rPr>
                <w:noProof/>
                <w:webHidden/>
              </w:rPr>
              <w:t>13</w:t>
            </w:r>
          </w:hyperlink>
          <w:r w:rsidR="00623E44">
            <w:t>1</w:t>
          </w:r>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sidRPr="00563F47">
              <w:rPr>
                <w:rStyle w:val="af8"/>
                <w:noProof/>
              </w:rPr>
              <w:t>1</w:t>
            </w:r>
            <w:r w:rsidR="00670AFE">
              <w:rPr>
                <w:rStyle w:val="af8"/>
                <w:noProof/>
              </w:rPr>
              <w:t>0</w:t>
            </w:r>
            <w:r w:rsidR="00670AFE" w:rsidRPr="00563F47">
              <w:rPr>
                <w:rStyle w:val="af8"/>
                <w:noProof/>
              </w:rPr>
              <w:t>.</w:t>
            </w:r>
            <w:r w:rsidR="00670AFE">
              <w:rPr>
                <w:rStyle w:val="af8"/>
                <w:noProof/>
              </w:rPr>
              <w:t>2</w:t>
            </w:r>
            <w:r w:rsidR="00670AFE" w:rsidRPr="00563F47">
              <w:rPr>
                <w:rFonts w:asciiTheme="minorHAnsi" w:eastAsiaTheme="minorEastAsia" w:hAnsiTheme="minorHAnsi" w:cstheme="minorBidi"/>
                <w:noProof/>
                <w:sz w:val="22"/>
                <w:szCs w:val="22"/>
              </w:rPr>
              <w:tab/>
            </w:r>
            <w:r w:rsidR="00670AFE">
              <w:rPr>
                <w:rFonts w:asciiTheme="minorHAnsi" w:eastAsiaTheme="minorEastAsia" w:hAnsiTheme="minorHAnsi" w:cstheme="minorBidi"/>
                <w:noProof/>
                <w:sz w:val="22"/>
                <w:szCs w:val="22"/>
              </w:rPr>
              <w:t>Р</w:t>
            </w:r>
            <w:r w:rsidR="00670AFE" w:rsidRPr="001173EF">
              <w:rPr>
                <w:rStyle w:val="af8"/>
                <w:noProof/>
              </w:rPr>
              <w:t xml:space="preserve">езультаты расчетов по каждому источнику тепловой энергии нормативных запасов </w:t>
            </w:r>
            <w:r w:rsidR="0002376F">
              <w:rPr>
                <w:rStyle w:val="af8"/>
                <w:noProof/>
              </w:rPr>
              <w:br/>
            </w:r>
            <w:r w:rsidR="00670AFE" w:rsidRPr="001173EF">
              <w:rPr>
                <w:rStyle w:val="af8"/>
                <w:noProof/>
              </w:rPr>
              <w:t>топлива</w:t>
            </w:r>
            <w:r w:rsidR="00670AFE" w:rsidRPr="00563F47">
              <w:rPr>
                <w:noProof/>
                <w:webHidden/>
              </w:rPr>
              <w:tab/>
            </w:r>
            <w:r w:rsidR="006E70C4">
              <w:rPr>
                <w:noProof/>
                <w:webHidden/>
              </w:rPr>
              <w:t>13</w:t>
            </w:r>
            <w:r w:rsidR="00623E44">
              <w:rPr>
                <w:noProof/>
                <w:webHidden/>
              </w:rPr>
              <w:t>3</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sidRPr="00563F47">
              <w:rPr>
                <w:rStyle w:val="af8"/>
                <w:noProof/>
              </w:rPr>
              <w:t>1</w:t>
            </w:r>
            <w:r w:rsidR="00670AFE">
              <w:rPr>
                <w:rStyle w:val="af8"/>
                <w:noProof/>
              </w:rPr>
              <w:t>0</w:t>
            </w:r>
            <w:r w:rsidR="00670AFE" w:rsidRPr="00563F47">
              <w:rPr>
                <w:rStyle w:val="af8"/>
                <w:noProof/>
              </w:rPr>
              <w:t>.</w:t>
            </w:r>
            <w:r w:rsidR="00670AFE">
              <w:rPr>
                <w:rStyle w:val="af8"/>
                <w:noProof/>
              </w:rPr>
              <w:t>3</w:t>
            </w:r>
            <w:r w:rsidR="00670AFE" w:rsidRPr="001173EF">
              <w:rPr>
                <w:rFonts w:eastAsiaTheme="minorEastAsia"/>
                <w:noProof/>
              </w:rPr>
              <w:tab/>
              <w:t>Вид топлива, потребляемый источником тепловой энергии, в том числе с использованием возобновляемых источников энергии и местных видов топлива</w:t>
            </w:r>
            <w:r w:rsidR="00670AFE" w:rsidRPr="00563F47">
              <w:rPr>
                <w:noProof/>
                <w:webHidden/>
              </w:rPr>
              <w:tab/>
            </w:r>
            <w:r w:rsidR="006E70C4">
              <w:rPr>
                <w:noProof/>
                <w:webHidden/>
              </w:rPr>
              <w:t>13</w:t>
            </w:r>
            <w:r w:rsidR="00623E44">
              <w:rPr>
                <w:noProof/>
                <w:webHidden/>
              </w:rPr>
              <w:t>3</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sidRPr="00563F47">
              <w:rPr>
                <w:rStyle w:val="af8"/>
                <w:noProof/>
              </w:rPr>
              <w:t>1</w:t>
            </w:r>
            <w:r w:rsidR="00670AFE">
              <w:rPr>
                <w:rStyle w:val="af8"/>
                <w:noProof/>
              </w:rPr>
              <w:t>0</w:t>
            </w:r>
            <w:r w:rsidR="00670AFE" w:rsidRPr="00563F47">
              <w:rPr>
                <w:rStyle w:val="af8"/>
                <w:noProof/>
              </w:rPr>
              <w:t>.</w:t>
            </w:r>
            <w:r w:rsidR="00670AFE">
              <w:rPr>
                <w:rStyle w:val="af8"/>
                <w:noProof/>
              </w:rPr>
              <w:t xml:space="preserve">4 </w:t>
            </w:r>
            <w:r w:rsidR="00670AFE">
              <w:rPr>
                <w:rFonts w:eastAsiaTheme="minorEastAsia"/>
                <w:noProof/>
              </w:rPr>
              <w:t>В</w:t>
            </w:r>
            <w:r w:rsidR="00670AFE" w:rsidRPr="001173EF">
              <w:rPr>
                <w:rFonts w:eastAsiaTheme="minorEastAsia"/>
                <w:noProof/>
              </w:rPr>
              <w:t>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670AFE" w:rsidRPr="00563F47">
              <w:rPr>
                <w:noProof/>
                <w:webHidden/>
              </w:rPr>
              <w:tab/>
            </w:r>
            <w:r w:rsidR="006E70C4">
              <w:rPr>
                <w:noProof/>
                <w:webHidden/>
              </w:rPr>
              <w:t>13</w:t>
            </w:r>
            <w:r w:rsidR="00623E44">
              <w:rPr>
                <w:noProof/>
                <w:webHidden/>
              </w:rPr>
              <w:t>3</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sidRPr="00563F47">
              <w:rPr>
                <w:rStyle w:val="af8"/>
                <w:noProof/>
              </w:rPr>
              <w:t>1</w:t>
            </w:r>
            <w:r w:rsidR="00670AFE">
              <w:rPr>
                <w:rStyle w:val="af8"/>
                <w:noProof/>
              </w:rPr>
              <w:t>0</w:t>
            </w:r>
            <w:r w:rsidR="00670AFE" w:rsidRPr="00563F47">
              <w:rPr>
                <w:rStyle w:val="af8"/>
                <w:noProof/>
              </w:rPr>
              <w:t>.</w:t>
            </w:r>
            <w:r w:rsidR="00670AFE">
              <w:rPr>
                <w:rStyle w:val="af8"/>
                <w:noProof/>
              </w:rPr>
              <w:t xml:space="preserve">5 </w:t>
            </w:r>
            <w:r w:rsidR="00670AFE">
              <w:rPr>
                <w:rFonts w:eastAsiaTheme="minorEastAsia"/>
                <w:noProof/>
              </w:rPr>
              <w:t>П</w:t>
            </w:r>
            <w:r w:rsidR="00670AFE" w:rsidRPr="001173EF">
              <w:rPr>
                <w:rFonts w:eastAsiaTheme="minorEastAsia"/>
                <w:noProof/>
              </w:rPr>
              <w:t xml:space="preserve">реобладающий в </w:t>
            </w:r>
            <w:r w:rsidR="007C4EFE">
              <w:rPr>
                <w:rFonts w:eastAsiaTheme="minorEastAsia"/>
                <w:noProof/>
              </w:rPr>
              <w:t>пгт. Палех</w:t>
            </w:r>
            <w:r w:rsidR="00670AFE">
              <w:rPr>
                <w:rFonts w:eastAsiaTheme="minorEastAsia"/>
                <w:noProof/>
              </w:rPr>
              <w:t xml:space="preserve"> </w:t>
            </w:r>
            <w:r w:rsidR="00670AFE" w:rsidRPr="001173EF">
              <w:rPr>
                <w:rFonts w:eastAsiaTheme="minorEastAsia"/>
                <w:noProof/>
              </w:rPr>
              <w:t>вид топлива, определяемый по совокупности всех систем теплоснабжения</w:t>
            </w:r>
            <w:r w:rsidR="00670AFE" w:rsidRPr="00563F47">
              <w:rPr>
                <w:noProof/>
                <w:webHidden/>
              </w:rPr>
              <w:tab/>
            </w:r>
            <w:r w:rsidR="006E70C4">
              <w:rPr>
                <w:noProof/>
                <w:webHidden/>
              </w:rPr>
              <w:t>13</w:t>
            </w:r>
            <w:r w:rsidR="00623E44">
              <w:rPr>
                <w:noProof/>
                <w:webHidden/>
              </w:rPr>
              <w:t>3</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sidRPr="00563F47">
              <w:rPr>
                <w:rStyle w:val="af8"/>
                <w:noProof/>
              </w:rPr>
              <w:t>1</w:t>
            </w:r>
            <w:r w:rsidR="00670AFE">
              <w:rPr>
                <w:rStyle w:val="af8"/>
                <w:noProof/>
              </w:rPr>
              <w:t>0</w:t>
            </w:r>
            <w:r w:rsidR="00670AFE" w:rsidRPr="00563F47">
              <w:rPr>
                <w:rStyle w:val="af8"/>
                <w:noProof/>
              </w:rPr>
              <w:t>.</w:t>
            </w:r>
            <w:r w:rsidR="00670AFE">
              <w:rPr>
                <w:rStyle w:val="af8"/>
                <w:noProof/>
              </w:rPr>
              <w:t xml:space="preserve">6 </w:t>
            </w:r>
            <w:r w:rsidR="00670AFE">
              <w:rPr>
                <w:rFonts w:eastAsiaTheme="minorEastAsia"/>
                <w:noProof/>
              </w:rPr>
              <w:t>П</w:t>
            </w:r>
            <w:r w:rsidR="00670AFE" w:rsidRPr="001173EF">
              <w:rPr>
                <w:rFonts w:eastAsiaTheme="minorEastAsia"/>
                <w:noProof/>
              </w:rPr>
              <w:t>риоритетное направление развития топливного баланса</w:t>
            </w:r>
            <w:r w:rsidR="00670AFE" w:rsidRPr="00563F47">
              <w:rPr>
                <w:noProof/>
                <w:webHidden/>
              </w:rPr>
              <w:tab/>
            </w:r>
            <w:r w:rsidR="00A12B38">
              <w:rPr>
                <w:noProof/>
                <w:webHidden/>
              </w:rPr>
              <w:t>13</w:t>
            </w:r>
            <w:r w:rsidR="00623E44">
              <w:rPr>
                <w:noProof/>
                <w:webHidden/>
              </w:rPr>
              <w:t>3</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1" w:history="1">
            <w:r w:rsidR="00670AFE">
              <w:rPr>
                <w:rStyle w:val="af8"/>
                <w:noProof/>
              </w:rPr>
              <w:t>11</w:t>
            </w:r>
            <w:r w:rsidR="00670AFE" w:rsidRPr="00563F47">
              <w:rPr>
                <w:rFonts w:asciiTheme="minorHAnsi" w:eastAsiaTheme="minorEastAsia" w:hAnsiTheme="minorHAnsi" w:cstheme="minorBidi"/>
                <w:noProof/>
                <w:sz w:val="22"/>
                <w:szCs w:val="22"/>
              </w:rPr>
              <w:tab/>
            </w:r>
            <w:r w:rsidR="00670AFE" w:rsidRPr="00563F47">
              <w:rPr>
                <w:rStyle w:val="af8"/>
                <w:noProof/>
              </w:rPr>
              <w:t>Оценка надежности теплоснабжения.</w:t>
            </w:r>
            <w:r w:rsidR="00670AFE" w:rsidRPr="00563F47">
              <w:rPr>
                <w:noProof/>
                <w:webHidden/>
              </w:rPr>
              <w:tab/>
            </w:r>
            <w:r w:rsidR="00A12B38">
              <w:rPr>
                <w:noProof/>
                <w:webHidden/>
              </w:rPr>
              <w:t>13</w:t>
            </w:r>
            <w:r w:rsidR="00623E44">
              <w:rPr>
                <w:noProof/>
                <w:webHidden/>
              </w:rPr>
              <w:t>4</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sidRPr="00563F47">
              <w:rPr>
                <w:rStyle w:val="af8"/>
                <w:noProof/>
              </w:rPr>
              <w:t>1</w:t>
            </w:r>
            <w:r w:rsidR="00670AFE">
              <w:rPr>
                <w:rStyle w:val="af8"/>
                <w:noProof/>
              </w:rPr>
              <w:t>1</w:t>
            </w:r>
            <w:r w:rsidR="00670AFE" w:rsidRPr="00563F47">
              <w:rPr>
                <w:rStyle w:val="af8"/>
                <w:noProof/>
              </w:rPr>
              <w:t>.1</w:t>
            </w:r>
            <w:r w:rsidR="00670AFE" w:rsidRPr="00563F47">
              <w:rPr>
                <w:rFonts w:asciiTheme="minorHAnsi" w:eastAsiaTheme="minorEastAsia" w:hAnsiTheme="minorHAnsi" w:cstheme="minorBidi"/>
                <w:noProof/>
                <w:sz w:val="22"/>
                <w:szCs w:val="22"/>
              </w:rPr>
              <w:tab/>
            </w:r>
            <w:r w:rsidR="00670AFE">
              <w:rPr>
                <w:rStyle w:val="af8"/>
                <w:noProof/>
              </w:rPr>
              <w:t>М</w:t>
            </w:r>
            <w:r w:rsidR="00670AFE" w:rsidRPr="001173EF">
              <w:rPr>
                <w:rStyle w:val="af8"/>
                <w:noProof/>
              </w:rPr>
              <w:t>етод</w:t>
            </w:r>
            <w:r w:rsidR="00670AFE">
              <w:rPr>
                <w:rStyle w:val="af8"/>
                <w:noProof/>
              </w:rPr>
              <w:t>ы</w:t>
            </w:r>
            <w:r w:rsidR="00670AFE" w:rsidRPr="001173EF">
              <w:rPr>
                <w:rStyle w:val="af8"/>
                <w:noProof/>
              </w:rPr>
              <w:t xml:space="preserve"> и результат</w:t>
            </w:r>
            <w:r w:rsidR="00670AFE">
              <w:rPr>
                <w:rStyle w:val="af8"/>
                <w:noProof/>
              </w:rPr>
              <w:t>ы</w:t>
            </w:r>
            <w:r w:rsidR="00670AFE" w:rsidRPr="001173EF">
              <w:rPr>
                <w:rStyle w:val="af8"/>
                <w:noProof/>
              </w:rPr>
              <w:t xml:space="preserve">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670AFE" w:rsidRPr="00563F47">
              <w:rPr>
                <w:noProof/>
                <w:webHidden/>
              </w:rPr>
              <w:tab/>
            </w:r>
            <w:r w:rsidR="00A12B38">
              <w:rPr>
                <w:noProof/>
                <w:webHidden/>
              </w:rPr>
              <w:t>13</w:t>
            </w:r>
            <w:r w:rsidR="00623E44">
              <w:rPr>
                <w:noProof/>
                <w:webHidden/>
              </w:rPr>
              <w:t>4</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sidRPr="00563F47">
              <w:rPr>
                <w:rStyle w:val="af8"/>
                <w:noProof/>
              </w:rPr>
              <w:t>1</w:t>
            </w:r>
            <w:r w:rsidR="00670AFE">
              <w:rPr>
                <w:rStyle w:val="af8"/>
                <w:noProof/>
              </w:rPr>
              <w:t>1</w:t>
            </w:r>
            <w:r w:rsidR="00670AFE" w:rsidRPr="00563F47">
              <w:rPr>
                <w:rStyle w:val="af8"/>
                <w:noProof/>
              </w:rPr>
              <w:t>.</w:t>
            </w:r>
            <w:r w:rsidR="00670AFE">
              <w:rPr>
                <w:rStyle w:val="af8"/>
                <w:noProof/>
              </w:rPr>
              <w:t>2</w:t>
            </w:r>
            <w:r w:rsidR="00670AFE" w:rsidRPr="00563F47">
              <w:rPr>
                <w:rFonts w:asciiTheme="minorHAnsi" w:eastAsiaTheme="minorEastAsia" w:hAnsiTheme="minorHAnsi" w:cstheme="minorBidi"/>
                <w:noProof/>
                <w:sz w:val="22"/>
                <w:szCs w:val="22"/>
              </w:rPr>
              <w:tab/>
            </w:r>
            <w:r w:rsidR="00670AFE">
              <w:rPr>
                <w:rFonts w:asciiTheme="minorHAnsi" w:eastAsiaTheme="minorEastAsia" w:hAnsiTheme="minorHAnsi" w:cstheme="minorBidi"/>
                <w:noProof/>
                <w:sz w:val="22"/>
                <w:szCs w:val="22"/>
              </w:rPr>
              <w:t>М</w:t>
            </w:r>
            <w:r w:rsidR="00670AFE" w:rsidRPr="001173EF">
              <w:rPr>
                <w:rStyle w:val="af8"/>
                <w:noProof/>
              </w:rPr>
              <w:t>етод</w:t>
            </w:r>
            <w:r w:rsidR="00670AFE">
              <w:rPr>
                <w:rStyle w:val="af8"/>
                <w:noProof/>
              </w:rPr>
              <w:t>ы</w:t>
            </w:r>
            <w:r w:rsidR="00670AFE" w:rsidRPr="001173EF">
              <w:rPr>
                <w:rStyle w:val="af8"/>
                <w:noProof/>
              </w:rPr>
              <w:t xml:space="preserve"> и результат</w:t>
            </w:r>
            <w:r w:rsidR="00670AFE">
              <w:rPr>
                <w:rStyle w:val="af8"/>
                <w:noProof/>
              </w:rPr>
              <w:t>ы</w:t>
            </w:r>
            <w:r w:rsidR="00670AFE" w:rsidRPr="001173EF">
              <w:rPr>
                <w:rStyle w:val="af8"/>
                <w:noProof/>
              </w:rPr>
              <w:t xml:space="preserve">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670AFE" w:rsidRPr="00563F47">
              <w:rPr>
                <w:noProof/>
                <w:webHidden/>
              </w:rPr>
              <w:tab/>
            </w:r>
            <w:r w:rsidR="00A12B38">
              <w:rPr>
                <w:noProof/>
                <w:webHidden/>
              </w:rPr>
              <w:t>13</w:t>
            </w:r>
            <w:r w:rsidR="00623E44">
              <w:rPr>
                <w:noProof/>
                <w:webHidden/>
              </w:rPr>
              <w:t>5</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sidRPr="00563F47">
              <w:rPr>
                <w:rStyle w:val="af8"/>
                <w:noProof/>
              </w:rPr>
              <w:t>1</w:t>
            </w:r>
            <w:r w:rsidR="00670AFE">
              <w:rPr>
                <w:rStyle w:val="af8"/>
                <w:noProof/>
              </w:rPr>
              <w:t>1</w:t>
            </w:r>
            <w:r w:rsidR="00670AFE" w:rsidRPr="00563F47">
              <w:rPr>
                <w:rStyle w:val="af8"/>
                <w:noProof/>
              </w:rPr>
              <w:t>.</w:t>
            </w:r>
            <w:r w:rsidR="00670AFE">
              <w:rPr>
                <w:rStyle w:val="af8"/>
                <w:noProof/>
              </w:rPr>
              <w:t>3</w:t>
            </w:r>
            <w:r w:rsidR="00670AFE" w:rsidRPr="001173EF">
              <w:rPr>
                <w:rFonts w:eastAsiaTheme="minorEastAsia"/>
                <w:noProof/>
              </w:rPr>
              <w:tab/>
            </w:r>
            <w:r w:rsidR="00670AFE">
              <w:rPr>
                <w:rFonts w:eastAsiaTheme="minorEastAsia"/>
                <w:noProof/>
              </w:rPr>
              <w:t>Р</w:t>
            </w:r>
            <w:r w:rsidR="00670AFE" w:rsidRPr="001173EF">
              <w:rPr>
                <w:rFonts w:eastAsiaTheme="minorEastAsia"/>
                <w:noProof/>
              </w:rPr>
              <w:t>езультат</w:t>
            </w:r>
            <w:r w:rsidR="00670AFE">
              <w:rPr>
                <w:rFonts w:eastAsiaTheme="minorEastAsia"/>
                <w:noProof/>
              </w:rPr>
              <w:t>ы</w:t>
            </w:r>
            <w:r w:rsidR="00670AFE" w:rsidRPr="001173EF">
              <w:rPr>
                <w:rFonts w:eastAsiaTheme="minorEastAsia"/>
                <w:noProof/>
              </w:rPr>
              <w:t xml:space="preserve">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670AFE" w:rsidRPr="001173EF">
              <w:rPr>
                <w:noProof/>
                <w:webHidden/>
              </w:rPr>
              <w:tab/>
            </w:r>
            <w:r w:rsidR="00A12B38">
              <w:rPr>
                <w:noProof/>
                <w:webHidden/>
              </w:rPr>
              <w:t>13</w:t>
            </w:r>
            <w:r w:rsidR="00623E44">
              <w:rPr>
                <w:noProof/>
                <w:webHidden/>
              </w:rPr>
              <w:t>6</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sidRPr="00563F47">
              <w:rPr>
                <w:rStyle w:val="af8"/>
                <w:noProof/>
              </w:rPr>
              <w:t>1</w:t>
            </w:r>
            <w:r w:rsidR="00670AFE">
              <w:rPr>
                <w:rStyle w:val="af8"/>
                <w:noProof/>
              </w:rPr>
              <w:t>1</w:t>
            </w:r>
            <w:r w:rsidR="00670AFE" w:rsidRPr="00563F47">
              <w:rPr>
                <w:rStyle w:val="af8"/>
                <w:noProof/>
              </w:rPr>
              <w:t>.</w:t>
            </w:r>
            <w:r w:rsidR="00670AFE">
              <w:rPr>
                <w:rStyle w:val="af8"/>
                <w:noProof/>
              </w:rPr>
              <w:t>4</w:t>
            </w:r>
            <w:r w:rsidR="00670AFE" w:rsidRPr="001173EF">
              <w:rPr>
                <w:rFonts w:eastAsiaTheme="minorEastAsia"/>
                <w:noProof/>
              </w:rPr>
              <w:tab/>
            </w:r>
            <w:r w:rsidR="00670AFE">
              <w:rPr>
                <w:rFonts w:eastAsiaTheme="minorEastAsia"/>
                <w:noProof/>
              </w:rPr>
              <w:t>Р</w:t>
            </w:r>
            <w:r w:rsidR="00670AFE" w:rsidRPr="001173EF">
              <w:rPr>
                <w:rFonts w:eastAsiaTheme="minorEastAsia"/>
                <w:noProof/>
              </w:rPr>
              <w:t xml:space="preserve">езультатов оценки коэффициентов готовности теплопроводов к несению тепловой </w:t>
            </w:r>
            <w:r w:rsidR="0002376F">
              <w:rPr>
                <w:rFonts w:eastAsiaTheme="minorEastAsia"/>
                <w:noProof/>
              </w:rPr>
              <w:br/>
            </w:r>
            <w:r w:rsidR="00670AFE" w:rsidRPr="001173EF">
              <w:rPr>
                <w:rFonts w:eastAsiaTheme="minorEastAsia"/>
                <w:noProof/>
              </w:rPr>
              <w:t>нагрузки</w:t>
            </w:r>
            <w:r w:rsidR="00670AFE" w:rsidRPr="001173EF">
              <w:rPr>
                <w:noProof/>
                <w:webHidden/>
              </w:rPr>
              <w:tab/>
            </w:r>
            <w:r w:rsidR="00670AFE">
              <w:rPr>
                <w:noProof/>
                <w:webHidden/>
              </w:rPr>
              <w:t xml:space="preserve"> </w:t>
            </w:r>
            <w:r w:rsidR="00A12B38">
              <w:rPr>
                <w:noProof/>
                <w:webHidden/>
              </w:rPr>
              <w:t>15</w:t>
            </w:r>
            <w:r w:rsidR="00623E44">
              <w:rPr>
                <w:noProof/>
                <w:webHidden/>
              </w:rPr>
              <w:t>4</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sidRPr="00563F47">
              <w:rPr>
                <w:rStyle w:val="af8"/>
                <w:noProof/>
              </w:rPr>
              <w:t>1</w:t>
            </w:r>
            <w:r w:rsidR="00670AFE">
              <w:rPr>
                <w:rStyle w:val="af8"/>
                <w:noProof/>
              </w:rPr>
              <w:t>1</w:t>
            </w:r>
            <w:r w:rsidR="00670AFE" w:rsidRPr="00563F47">
              <w:rPr>
                <w:rStyle w:val="af8"/>
                <w:noProof/>
              </w:rPr>
              <w:t>.</w:t>
            </w:r>
            <w:r w:rsidR="00670AFE">
              <w:rPr>
                <w:rStyle w:val="af8"/>
                <w:noProof/>
              </w:rPr>
              <w:t>5</w:t>
            </w:r>
            <w:r w:rsidR="00670AFE" w:rsidRPr="001173EF">
              <w:rPr>
                <w:rFonts w:eastAsiaTheme="minorEastAsia"/>
                <w:noProof/>
              </w:rPr>
              <w:tab/>
            </w:r>
            <w:r w:rsidR="00670AFE">
              <w:rPr>
                <w:rFonts w:eastAsiaTheme="minorEastAsia"/>
                <w:noProof/>
              </w:rPr>
              <w:t>Р</w:t>
            </w:r>
            <w:r w:rsidR="00670AFE" w:rsidRPr="001173EF">
              <w:rPr>
                <w:rFonts w:eastAsiaTheme="minorEastAsia"/>
                <w:noProof/>
              </w:rPr>
              <w:t>езультат</w:t>
            </w:r>
            <w:r w:rsidR="00670AFE">
              <w:rPr>
                <w:rFonts w:eastAsiaTheme="minorEastAsia"/>
                <w:noProof/>
              </w:rPr>
              <w:t>ы</w:t>
            </w:r>
            <w:r w:rsidR="00670AFE" w:rsidRPr="001173EF">
              <w:rPr>
                <w:rFonts w:eastAsiaTheme="minorEastAsia"/>
                <w:noProof/>
              </w:rPr>
              <w:t xml:space="preserve"> оценки недоотпуска тепловой энергии по причине отказов (аварийных ситуаций) и простоев тепловых сетей и источников тепловой энергии</w:t>
            </w:r>
            <w:r w:rsidR="00670AFE" w:rsidRPr="001173EF">
              <w:rPr>
                <w:noProof/>
                <w:webHidden/>
              </w:rPr>
              <w:tab/>
            </w:r>
            <w:r w:rsidR="00A12B38">
              <w:rPr>
                <w:noProof/>
                <w:webHidden/>
              </w:rPr>
              <w:t>15</w:t>
            </w:r>
            <w:r w:rsidR="00623E44">
              <w:rPr>
                <w:noProof/>
                <w:webHidden/>
              </w:rPr>
              <w:t>4</w:t>
            </w:r>
          </w:hyperlink>
        </w:p>
        <w:p w:rsidR="00670AFE" w:rsidRDefault="00B62221" w:rsidP="004C1AB2">
          <w:pPr>
            <w:pStyle w:val="12"/>
            <w:tabs>
              <w:tab w:val="clear" w:pos="9639"/>
              <w:tab w:val="right" w:leader="dot" w:pos="10065"/>
            </w:tabs>
          </w:pPr>
          <w:hyperlink w:anchor="_Toc7011188" w:history="1">
            <w:r w:rsidR="00670AFE" w:rsidRPr="00563F47">
              <w:rPr>
                <w:rStyle w:val="af8"/>
                <w:noProof/>
              </w:rPr>
              <w:t>1</w:t>
            </w:r>
            <w:r w:rsidR="00670AFE">
              <w:rPr>
                <w:rStyle w:val="af8"/>
                <w:noProof/>
              </w:rPr>
              <w:t>2</w:t>
            </w:r>
            <w:r w:rsidR="00670AFE" w:rsidRPr="00563F47">
              <w:rPr>
                <w:rFonts w:asciiTheme="minorHAnsi" w:eastAsiaTheme="minorEastAsia" w:hAnsiTheme="minorHAnsi" w:cstheme="minorBidi"/>
                <w:noProof/>
                <w:sz w:val="22"/>
                <w:szCs w:val="22"/>
              </w:rPr>
              <w:tab/>
            </w:r>
            <w:r w:rsidR="00670AFE" w:rsidRPr="001173EF">
              <w:rPr>
                <w:rStyle w:val="af8"/>
                <w:noProof/>
              </w:rPr>
              <w:t>Обоснование инвестиций в строительство, реконструкцию, техническое перевооружение и (или) модернизацию</w:t>
            </w:r>
            <w:r w:rsidR="00670AFE" w:rsidRPr="00563F47">
              <w:rPr>
                <w:rStyle w:val="af8"/>
                <w:noProof/>
              </w:rPr>
              <w:t>.</w:t>
            </w:r>
            <w:r w:rsidR="00670AFE" w:rsidRPr="00563F47">
              <w:rPr>
                <w:noProof/>
                <w:webHidden/>
              </w:rPr>
              <w:tab/>
            </w:r>
            <w:r w:rsidR="00A12B38">
              <w:rPr>
                <w:noProof/>
                <w:webHidden/>
              </w:rPr>
              <w:t>15</w:t>
            </w:r>
            <w:r w:rsidR="00623E44">
              <w:rPr>
                <w:noProof/>
                <w:webHidden/>
              </w:rPr>
              <w:t>5</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sidRPr="00563F47">
              <w:rPr>
                <w:rStyle w:val="af8"/>
                <w:noProof/>
              </w:rPr>
              <w:t>1</w:t>
            </w:r>
            <w:r w:rsidR="00670AFE">
              <w:rPr>
                <w:rStyle w:val="af8"/>
                <w:noProof/>
              </w:rPr>
              <w:t>2</w:t>
            </w:r>
            <w:r w:rsidR="00670AFE" w:rsidRPr="00563F47">
              <w:rPr>
                <w:rStyle w:val="af8"/>
                <w:noProof/>
              </w:rPr>
              <w:t>.1</w:t>
            </w:r>
            <w:r w:rsidR="00670AFE" w:rsidRPr="00563F47">
              <w:rPr>
                <w:rFonts w:asciiTheme="minorHAnsi" w:eastAsiaTheme="minorEastAsia" w:hAnsiTheme="minorHAnsi" w:cstheme="minorBidi"/>
                <w:noProof/>
                <w:sz w:val="22"/>
                <w:szCs w:val="22"/>
              </w:rPr>
              <w:tab/>
            </w:r>
            <w:r w:rsidR="00670AFE">
              <w:rPr>
                <w:rStyle w:val="af8"/>
                <w:noProof/>
              </w:rPr>
              <w:t>О</w:t>
            </w:r>
            <w:r w:rsidR="00670AFE" w:rsidRPr="001173EF">
              <w:rPr>
                <w:rStyle w:val="af8"/>
                <w:noProof/>
              </w:rPr>
              <w:t>ценк</w:t>
            </w:r>
            <w:r w:rsidR="00670AFE">
              <w:rPr>
                <w:rStyle w:val="af8"/>
                <w:noProof/>
              </w:rPr>
              <w:t>а</w:t>
            </w:r>
            <w:r w:rsidR="00670AFE" w:rsidRPr="001173EF">
              <w:rPr>
                <w:rStyle w:val="af8"/>
                <w:noProof/>
              </w:rPr>
              <w:t xml:space="preserve">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670AFE" w:rsidRPr="00563F47">
              <w:rPr>
                <w:rStyle w:val="af8"/>
                <w:noProof/>
              </w:rPr>
              <w:t>.</w:t>
            </w:r>
            <w:r w:rsidR="00670AFE" w:rsidRPr="00563F47">
              <w:rPr>
                <w:noProof/>
                <w:webHidden/>
              </w:rPr>
              <w:tab/>
            </w:r>
            <w:r w:rsidR="00A12B38">
              <w:rPr>
                <w:noProof/>
                <w:webHidden/>
              </w:rPr>
              <w:t>15</w:t>
            </w:r>
            <w:r w:rsidR="00623E44">
              <w:rPr>
                <w:noProof/>
                <w:webHidden/>
              </w:rPr>
              <w:t>6</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sidRPr="00563F47">
              <w:rPr>
                <w:rStyle w:val="af8"/>
                <w:noProof/>
              </w:rPr>
              <w:t>1</w:t>
            </w:r>
            <w:r w:rsidR="00670AFE">
              <w:rPr>
                <w:rStyle w:val="af8"/>
                <w:noProof/>
              </w:rPr>
              <w:t>2</w:t>
            </w:r>
            <w:r w:rsidR="00670AFE" w:rsidRPr="00563F47">
              <w:rPr>
                <w:rStyle w:val="af8"/>
                <w:noProof/>
              </w:rPr>
              <w:t>.</w:t>
            </w:r>
            <w:r w:rsidR="00670AFE">
              <w:rPr>
                <w:rStyle w:val="af8"/>
                <w:noProof/>
              </w:rPr>
              <w:t>2</w:t>
            </w:r>
            <w:r w:rsidR="00670AFE" w:rsidRPr="00563F47">
              <w:rPr>
                <w:rFonts w:asciiTheme="minorHAnsi" w:eastAsiaTheme="minorEastAsia" w:hAnsiTheme="minorHAnsi" w:cstheme="minorBidi"/>
                <w:noProof/>
                <w:sz w:val="22"/>
                <w:szCs w:val="22"/>
              </w:rPr>
              <w:tab/>
            </w:r>
            <w:r w:rsidR="00670AFE">
              <w:rPr>
                <w:rStyle w:val="af8"/>
                <w:noProof/>
              </w:rPr>
              <w:t>О</w:t>
            </w:r>
            <w:r w:rsidR="00670AFE" w:rsidRPr="001173EF">
              <w:rPr>
                <w:rStyle w:val="af8"/>
                <w:noProof/>
              </w:rPr>
              <w:t>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670AFE" w:rsidRPr="00563F47">
              <w:rPr>
                <w:noProof/>
                <w:webHidden/>
              </w:rPr>
              <w:tab/>
            </w:r>
            <w:r w:rsidR="00A12B38">
              <w:rPr>
                <w:noProof/>
                <w:webHidden/>
              </w:rPr>
              <w:t>15</w:t>
            </w:r>
            <w:r w:rsidR="00623E44">
              <w:rPr>
                <w:noProof/>
                <w:webHidden/>
              </w:rPr>
              <w:t>6</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sidRPr="00563F47">
              <w:rPr>
                <w:rStyle w:val="af8"/>
                <w:noProof/>
              </w:rPr>
              <w:t>1</w:t>
            </w:r>
            <w:r w:rsidR="00670AFE">
              <w:rPr>
                <w:rStyle w:val="af8"/>
                <w:noProof/>
              </w:rPr>
              <w:t>2</w:t>
            </w:r>
            <w:r w:rsidR="00670AFE" w:rsidRPr="00563F47">
              <w:rPr>
                <w:rStyle w:val="af8"/>
                <w:noProof/>
              </w:rPr>
              <w:t>.</w:t>
            </w:r>
            <w:r w:rsidR="00670AFE">
              <w:rPr>
                <w:rStyle w:val="af8"/>
                <w:noProof/>
              </w:rPr>
              <w:t>3</w:t>
            </w:r>
            <w:r w:rsidR="00670AFE" w:rsidRPr="00563F47">
              <w:rPr>
                <w:rFonts w:asciiTheme="minorHAnsi" w:eastAsiaTheme="minorEastAsia" w:hAnsiTheme="minorHAnsi" w:cstheme="minorBidi"/>
                <w:noProof/>
                <w:sz w:val="22"/>
                <w:szCs w:val="22"/>
              </w:rPr>
              <w:tab/>
            </w:r>
            <w:r w:rsidR="00670AFE">
              <w:rPr>
                <w:rStyle w:val="af8"/>
                <w:noProof/>
              </w:rPr>
              <w:t>Р</w:t>
            </w:r>
            <w:r w:rsidR="00670AFE" w:rsidRPr="001173EF">
              <w:rPr>
                <w:rStyle w:val="af8"/>
                <w:noProof/>
              </w:rPr>
              <w:t>асчеты экономической эффективности инвестиций</w:t>
            </w:r>
            <w:r w:rsidR="00670AFE" w:rsidRPr="00563F47">
              <w:rPr>
                <w:noProof/>
                <w:webHidden/>
              </w:rPr>
              <w:tab/>
            </w:r>
            <w:r w:rsidR="00A12B38">
              <w:rPr>
                <w:noProof/>
                <w:webHidden/>
              </w:rPr>
              <w:t>15</w:t>
            </w:r>
            <w:r w:rsidR="00623E44">
              <w:rPr>
                <w:noProof/>
                <w:webHidden/>
              </w:rPr>
              <w:t>7</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sidRPr="00563F47">
              <w:rPr>
                <w:rStyle w:val="af8"/>
                <w:noProof/>
              </w:rPr>
              <w:t>1</w:t>
            </w:r>
            <w:r w:rsidR="00670AFE">
              <w:rPr>
                <w:rStyle w:val="af8"/>
                <w:noProof/>
              </w:rPr>
              <w:t>2</w:t>
            </w:r>
            <w:r w:rsidR="00670AFE" w:rsidRPr="00563F47">
              <w:rPr>
                <w:rStyle w:val="af8"/>
                <w:noProof/>
              </w:rPr>
              <w:t>.</w:t>
            </w:r>
            <w:r w:rsidR="00670AFE">
              <w:rPr>
                <w:rStyle w:val="af8"/>
                <w:noProof/>
              </w:rPr>
              <w:t>4</w:t>
            </w:r>
            <w:r w:rsidR="00670AFE" w:rsidRPr="00563F47">
              <w:rPr>
                <w:rFonts w:asciiTheme="minorHAnsi" w:eastAsiaTheme="minorEastAsia" w:hAnsiTheme="minorHAnsi" w:cstheme="minorBidi"/>
                <w:noProof/>
                <w:sz w:val="22"/>
                <w:szCs w:val="22"/>
              </w:rPr>
              <w:tab/>
            </w:r>
            <w:r w:rsidR="00670AFE">
              <w:rPr>
                <w:rStyle w:val="af8"/>
                <w:noProof/>
              </w:rPr>
              <w:t>Р</w:t>
            </w:r>
            <w:r w:rsidR="00670AFE" w:rsidRPr="001173EF">
              <w:rPr>
                <w:rStyle w:val="af8"/>
                <w:noProof/>
              </w:rPr>
              <w:t>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670AFE" w:rsidRPr="00563F47">
              <w:rPr>
                <w:noProof/>
                <w:webHidden/>
              </w:rPr>
              <w:tab/>
            </w:r>
            <w:r w:rsidR="00A12B38">
              <w:rPr>
                <w:noProof/>
                <w:webHidden/>
              </w:rPr>
              <w:t>15</w:t>
            </w:r>
            <w:r w:rsidR="00623E44">
              <w:rPr>
                <w:noProof/>
                <w:webHidden/>
              </w:rPr>
              <w:t>7</w:t>
            </w:r>
          </w:hyperlink>
        </w:p>
        <w:p w:rsidR="00670AFE" w:rsidRDefault="00B62221" w:rsidP="004C1AB2">
          <w:pPr>
            <w:pStyle w:val="12"/>
            <w:tabs>
              <w:tab w:val="clear" w:pos="9639"/>
              <w:tab w:val="right" w:leader="dot" w:pos="10065"/>
            </w:tabs>
          </w:pPr>
          <w:hyperlink w:anchor="_Toc7011188" w:history="1">
            <w:r w:rsidR="00670AFE" w:rsidRPr="00563F47">
              <w:rPr>
                <w:rStyle w:val="af8"/>
                <w:noProof/>
              </w:rPr>
              <w:t>13</w:t>
            </w:r>
            <w:r w:rsidR="00670AFE" w:rsidRPr="00563F47">
              <w:rPr>
                <w:rFonts w:asciiTheme="minorHAnsi" w:eastAsiaTheme="minorEastAsia" w:hAnsiTheme="minorHAnsi" w:cstheme="minorBidi"/>
                <w:noProof/>
                <w:sz w:val="22"/>
                <w:szCs w:val="22"/>
              </w:rPr>
              <w:tab/>
            </w:r>
            <w:r w:rsidR="00670AFE" w:rsidRPr="004F45B6">
              <w:rPr>
                <w:rStyle w:val="af8"/>
                <w:noProof/>
              </w:rPr>
              <w:t>Индикаторы развития систем теплоснабжения</w:t>
            </w:r>
            <w:r w:rsidR="00670AFE" w:rsidRPr="00563F47">
              <w:rPr>
                <w:rStyle w:val="af8"/>
                <w:noProof/>
              </w:rPr>
              <w:t>.</w:t>
            </w:r>
            <w:r w:rsidR="00670AFE" w:rsidRPr="00563F47">
              <w:rPr>
                <w:noProof/>
                <w:webHidden/>
              </w:rPr>
              <w:tab/>
            </w:r>
            <w:r w:rsidR="00A12B38">
              <w:rPr>
                <w:noProof/>
                <w:webHidden/>
              </w:rPr>
              <w:t>15</w:t>
            </w:r>
            <w:r w:rsidR="00623E44">
              <w:rPr>
                <w:noProof/>
                <w:webHidden/>
              </w:rPr>
              <w:t>8</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3.1</w:t>
            </w:r>
            <w:r w:rsidR="00670AFE" w:rsidRPr="00563F47">
              <w:rPr>
                <w:rFonts w:asciiTheme="minorHAnsi" w:eastAsiaTheme="minorEastAsia" w:hAnsiTheme="minorHAnsi" w:cstheme="minorBidi"/>
                <w:noProof/>
                <w:sz w:val="22"/>
                <w:szCs w:val="22"/>
              </w:rPr>
              <w:tab/>
            </w:r>
            <w:r w:rsidR="00670AFE">
              <w:rPr>
                <w:rStyle w:val="af8"/>
                <w:noProof/>
              </w:rPr>
              <w:t>К</w:t>
            </w:r>
            <w:r w:rsidR="00670AFE" w:rsidRPr="004F45B6">
              <w:rPr>
                <w:rStyle w:val="af8"/>
                <w:noProof/>
              </w:rPr>
              <w:t>оличество прекращений подачи тепловой энергии, теплоносителя в результате технологических нарушений на тепловых сетях</w:t>
            </w:r>
            <w:r w:rsidR="00670AFE" w:rsidRPr="00563F47">
              <w:rPr>
                <w:rStyle w:val="af8"/>
                <w:noProof/>
              </w:rPr>
              <w:t>.</w:t>
            </w:r>
            <w:r w:rsidR="00670AFE" w:rsidRPr="00563F47">
              <w:rPr>
                <w:noProof/>
                <w:webHidden/>
              </w:rPr>
              <w:tab/>
            </w:r>
            <w:r w:rsidR="00A12B38">
              <w:rPr>
                <w:noProof/>
                <w:webHidden/>
              </w:rPr>
              <w:t>15</w:t>
            </w:r>
            <w:r w:rsidR="00623E44">
              <w:rPr>
                <w:noProof/>
                <w:webHidden/>
              </w:rPr>
              <w:t>8</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3.2</w:t>
            </w:r>
            <w:r w:rsidR="00670AFE" w:rsidRPr="00563F47">
              <w:rPr>
                <w:rFonts w:asciiTheme="minorHAnsi" w:eastAsiaTheme="minorEastAsia" w:hAnsiTheme="minorHAnsi" w:cstheme="minorBidi"/>
                <w:noProof/>
                <w:sz w:val="22"/>
                <w:szCs w:val="22"/>
              </w:rPr>
              <w:tab/>
            </w:r>
            <w:r w:rsidR="00670AFE">
              <w:rPr>
                <w:rStyle w:val="af8"/>
                <w:noProof/>
              </w:rPr>
              <w:t>К</w:t>
            </w:r>
            <w:r w:rsidR="00670AFE" w:rsidRPr="004F45B6">
              <w:rPr>
                <w:rStyle w:val="af8"/>
                <w:noProof/>
              </w:rPr>
              <w:t>оличество прекращений подачи тепловой энергии, теплоносителя в результате технологических нарушений на источниках тепловой энергии</w:t>
            </w:r>
            <w:r w:rsidR="00670AFE" w:rsidRPr="00563F47">
              <w:rPr>
                <w:rStyle w:val="af8"/>
                <w:noProof/>
              </w:rPr>
              <w:t>.</w:t>
            </w:r>
            <w:r w:rsidR="00670AFE" w:rsidRPr="00563F47">
              <w:rPr>
                <w:noProof/>
                <w:webHidden/>
              </w:rPr>
              <w:tab/>
            </w:r>
            <w:r w:rsidR="00A12B38">
              <w:rPr>
                <w:noProof/>
                <w:webHidden/>
              </w:rPr>
              <w:t>15</w:t>
            </w:r>
            <w:r w:rsidR="00623E44">
              <w:rPr>
                <w:noProof/>
                <w:webHidden/>
              </w:rPr>
              <w:t>8</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3.3</w:t>
            </w:r>
            <w:r w:rsidR="00670AFE" w:rsidRPr="00563F47">
              <w:rPr>
                <w:rFonts w:asciiTheme="minorHAnsi" w:eastAsiaTheme="minorEastAsia" w:hAnsiTheme="minorHAnsi" w:cstheme="minorBidi"/>
                <w:noProof/>
                <w:sz w:val="22"/>
                <w:szCs w:val="22"/>
              </w:rPr>
              <w:tab/>
            </w:r>
            <w:r w:rsidR="00670AFE">
              <w:rPr>
                <w:rStyle w:val="af8"/>
                <w:noProof/>
              </w:rPr>
              <w:t>У</w:t>
            </w:r>
            <w:r w:rsidR="00670AFE" w:rsidRPr="004F45B6">
              <w:rPr>
                <w:rStyle w:val="af8"/>
                <w:noProof/>
              </w:rPr>
              <w:t>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670AFE" w:rsidRPr="00563F47">
              <w:rPr>
                <w:rStyle w:val="af8"/>
                <w:noProof/>
              </w:rPr>
              <w:t>.</w:t>
            </w:r>
            <w:r w:rsidR="00670AFE" w:rsidRPr="00563F47">
              <w:rPr>
                <w:noProof/>
                <w:webHidden/>
              </w:rPr>
              <w:tab/>
            </w:r>
            <w:r w:rsidR="00A12B38">
              <w:rPr>
                <w:noProof/>
                <w:webHidden/>
              </w:rPr>
              <w:t>15</w:t>
            </w:r>
            <w:r w:rsidR="00623E44">
              <w:rPr>
                <w:noProof/>
                <w:webHidden/>
              </w:rPr>
              <w:t>8</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3.4</w:t>
            </w:r>
            <w:r w:rsidR="00670AFE" w:rsidRPr="00563F47">
              <w:rPr>
                <w:rFonts w:asciiTheme="minorHAnsi" w:eastAsiaTheme="minorEastAsia" w:hAnsiTheme="minorHAnsi" w:cstheme="minorBidi"/>
                <w:noProof/>
                <w:sz w:val="22"/>
                <w:szCs w:val="22"/>
              </w:rPr>
              <w:tab/>
            </w:r>
            <w:r w:rsidR="00670AFE">
              <w:rPr>
                <w:rStyle w:val="af8"/>
                <w:noProof/>
              </w:rPr>
              <w:t>О</w:t>
            </w:r>
            <w:r w:rsidR="00670AFE" w:rsidRPr="004F45B6">
              <w:rPr>
                <w:rStyle w:val="af8"/>
                <w:noProof/>
              </w:rPr>
              <w:t>тношение величины технологических потерь тепловой энергии, теплоносителя к материальной характеристике тепловой сети</w:t>
            </w:r>
            <w:r w:rsidR="00670AFE" w:rsidRPr="00563F47">
              <w:rPr>
                <w:rStyle w:val="af8"/>
                <w:noProof/>
              </w:rPr>
              <w:t>.</w:t>
            </w:r>
            <w:r w:rsidR="00670AFE" w:rsidRPr="00563F47">
              <w:rPr>
                <w:noProof/>
                <w:webHidden/>
              </w:rPr>
              <w:tab/>
            </w:r>
            <w:r w:rsidR="00A12B38">
              <w:rPr>
                <w:noProof/>
                <w:webHidden/>
              </w:rPr>
              <w:t>15</w:t>
            </w:r>
            <w:r w:rsidR="00623E44">
              <w:rPr>
                <w:noProof/>
                <w:webHidden/>
              </w:rPr>
              <w:t>9</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3.5</w:t>
            </w:r>
            <w:r w:rsidR="00670AFE" w:rsidRPr="00563F47">
              <w:rPr>
                <w:rFonts w:asciiTheme="minorHAnsi" w:eastAsiaTheme="minorEastAsia" w:hAnsiTheme="minorHAnsi" w:cstheme="minorBidi"/>
                <w:noProof/>
                <w:sz w:val="22"/>
                <w:szCs w:val="22"/>
              </w:rPr>
              <w:tab/>
            </w:r>
            <w:r w:rsidR="00670AFE">
              <w:rPr>
                <w:rStyle w:val="af8"/>
                <w:noProof/>
              </w:rPr>
              <w:t>К</w:t>
            </w:r>
            <w:r w:rsidR="00670AFE" w:rsidRPr="004F45B6">
              <w:rPr>
                <w:rStyle w:val="af8"/>
                <w:noProof/>
              </w:rPr>
              <w:t>оэффициент использования установленной тепловой мощности</w:t>
            </w:r>
            <w:r w:rsidR="00670AFE" w:rsidRPr="00563F47">
              <w:rPr>
                <w:noProof/>
                <w:webHidden/>
              </w:rPr>
              <w:tab/>
            </w:r>
            <w:r w:rsidR="00A12B38">
              <w:rPr>
                <w:noProof/>
                <w:webHidden/>
              </w:rPr>
              <w:t>15</w:t>
            </w:r>
            <w:r w:rsidR="00623E44">
              <w:rPr>
                <w:noProof/>
                <w:webHidden/>
              </w:rPr>
              <w:t>9</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3.6</w:t>
            </w:r>
            <w:r w:rsidR="00670AFE" w:rsidRPr="00563F47">
              <w:rPr>
                <w:rFonts w:asciiTheme="minorHAnsi" w:eastAsiaTheme="minorEastAsia" w:hAnsiTheme="minorHAnsi" w:cstheme="minorBidi"/>
                <w:noProof/>
                <w:sz w:val="22"/>
                <w:szCs w:val="22"/>
              </w:rPr>
              <w:tab/>
            </w:r>
            <w:r w:rsidR="00670AFE">
              <w:rPr>
                <w:rStyle w:val="af8"/>
                <w:noProof/>
              </w:rPr>
              <w:t>У</w:t>
            </w:r>
            <w:r w:rsidR="00670AFE" w:rsidRPr="004F45B6">
              <w:rPr>
                <w:rStyle w:val="af8"/>
                <w:noProof/>
              </w:rPr>
              <w:t>дельная материальная характеристика тепловых сетей, приведенная к расчетной тепловой нагрузке</w:t>
            </w:r>
            <w:r w:rsidR="00670AFE" w:rsidRPr="00563F47">
              <w:rPr>
                <w:noProof/>
                <w:webHidden/>
              </w:rPr>
              <w:tab/>
            </w:r>
            <w:r w:rsidR="00A12B38">
              <w:rPr>
                <w:noProof/>
                <w:webHidden/>
              </w:rPr>
              <w:t>15</w:t>
            </w:r>
            <w:r w:rsidR="00623E44">
              <w:rPr>
                <w:noProof/>
                <w:webHidden/>
              </w:rPr>
              <w:t>9</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3.7</w:t>
            </w:r>
            <w:r w:rsidR="00670AFE" w:rsidRPr="00563F47">
              <w:rPr>
                <w:rFonts w:asciiTheme="minorHAnsi" w:eastAsiaTheme="minorEastAsia" w:hAnsiTheme="minorHAnsi" w:cstheme="minorBidi"/>
                <w:noProof/>
                <w:sz w:val="22"/>
                <w:szCs w:val="22"/>
              </w:rPr>
              <w:tab/>
            </w:r>
            <w:r w:rsidR="00670AFE">
              <w:rPr>
                <w:rStyle w:val="af8"/>
                <w:noProof/>
              </w:rPr>
              <w:t>Д</w:t>
            </w:r>
            <w:r w:rsidR="00670AFE" w:rsidRPr="004F45B6">
              <w:rPr>
                <w:rStyle w:val="af8"/>
                <w:noProof/>
              </w:rPr>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w:t>
            </w:r>
            <w:r w:rsidR="00670AFE">
              <w:rPr>
                <w:rStyle w:val="af8"/>
                <w:noProof/>
              </w:rPr>
              <w:t>)</w:t>
            </w:r>
            <w:r w:rsidR="00670AFE" w:rsidRPr="00563F47">
              <w:rPr>
                <w:noProof/>
                <w:webHidden/>
              </w:rPr>
              <w:tab/>
            </w:r>
            <w:r w:rsidR="00A12B38">
              <w:rPr>
                <w:noProof/>
                <w:webHidden/>
              </w:rPr>
              <w:t>1</w:t>
            </w:r>
            <w:r w:rsidR="00623E44">
              <w:rPr>
                <w:noProof/>
                <w:webHidden/>
              </w:rPr>
              <w:t>60</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3.8</w:t>
            </w:r>
            <w:r w:rsidR="00670AFE" w:rsidRPr="00563F47">
              <w:rPr>
                <w:rFonts w:asciiTheme="minorHAnsi" w:eastAsiaTheme="minorEastAsia" w:hAnsiTheme="minorHAnsi" w:cstheme="minorBidi"/>
                <w:noProof/>
                <w:sz w:val="22"/>
                <w:szCs w:val="22"/>
              </w:rPr>
              <w:tab/>
            </w:r>
            <w:r w:rsidR="00670AFE">
              <w:rPr>
                <w:rStyle w:val="af8"/>
                <w:noProof/>
              </w:rPr>
              <w:t>У</w:t>
            </w:r>
            <w:r w:rsidR="00670AFE" w:rsidRPr="004F45B6">
              <w:rPr>
                <w:rStyle w:val="af8"/>
                <w:noProof/>
              </w:rPr>
              <w:t>дельный расход условного топлива на отпуск электрической энергии</w:t>
            </w:r>
            <w:r w:rsidR="00670AFE" w:rsidRPr="004F45B6">
              <w:rPr>
                <w:noProof/>
                <w:webHidden/>
              </w:rPr>
              <w:tab/>
            </w:r>
            <w:r w:rsidR="00A12B38">
              <w:rPr>
                <w:noProof/>
                <w:webHidden/>
              </w:rPr>
              <w:t>1</w:t>
            </w:r>
            <w:r w:rsidR="00623E44">
              <w:rPr>
                <w:noProof/>
                <w:webHidden/>
              </w:rPr>
              <w:t>60</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3.9</w:t>
            </w:r>
            <w:r w:rsidR="00670AFE" w:rsidRPr="00563F47">
              <w:rPr>
                <w:rFonts w:asciiTheme="minorHAnsi" w:eastAsiaTheme="minorEastAsia" w:hAnsiTheme="minorHAnsi" w:cstheme="minorBidi"/>
                <w:noProof/>
                <w:sz w:val="22"/>
                <w:szCs w:val="22"/>
              </w:rPr>
              <w:tab/>
            </w:r>
            <w:r w:rsidR="00670AFE">
              <w:rPr>
                <w:rStyle w:val="af8"/>
                <w:noProof/>
              </w:rPr>
              <w:t>К</w:t>
            </w:r>
            <w:r w:rsidR="00670AFE" w:rsidRPr="004F45B6">
              <w:rPr>
                <w:rStyle w:val="af8"/>
                <w:noProof/>
              </w:rPr>
              <w:t>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670AFE" w:rsidRPr="004F45B6">
              <w:rPr>
                <w:noProof/>
                <w:webHidden/>
              </w:rPr>
              <w:tab/>
            </w:r>
            <w:r w:rsidR="00A12B38">
              <w:rPr>
                <w:noProof/>
                <w:webHidden/>
              </w:rPr>
              <w:t>1</w:t>
            </w:r>
            <w:r w:rsidR="00623E44">
              <w:rPr>
                <w:noProof/>
                <w:webHidden/>
              </w:rPr>
              <w:t>60</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3.10</w:t>
            </w:r>
            <w:r w:rsidR="00670AFE">
              <w:rPr>
                <w:rFonts w:asciiTheme="minorHAnsi" w:eastAsiaTheme="minorEastAsia" w:hAnsiTheme="minorHAnsi" w:cstheme="minorBidi"/>
                <w:noProof/>
                <w:sz w:val="22"/>
                <w:szCs w:val="22"/>
              </w:rPr>
              <w:t xml:space="preserve">. </w:t>
            </w:r>
            <w:r w:rsidR="00670AFE">
              <w:rPr>
                <w:rStyle w:val="af8"/>
                <w:noProof/>
              </w:rPr>
              <w:t>Д</w:t>
            </w:r>
            <w:r w:rsidR="00670AFE" w:rsidRPr="004F45B6">
              <w:rPr>
                <w:rStyle w:val="af8"/>
                <w:noProof/>
              </w:rPr>
              <w:t>оля отпуска тепловой энергии, осуществляемого потребителям по приборам учета, в общем объеме отпущенной тепловой энергии</w:t>
            </w:r>
            <w:r w:rsidR="00670AFE" w:rsidRPr="004F45B6">
              <w:rPr>
                <w:noProof/>
                <w:webHidden/>
              </w:rPr>
              <w:tab/>
            </w:r>
            <w:r w:rsidR="00A12B38">
              <w:rPr>
                <w:noProof/>
                <w:webHidden/>
              </w:rPr>
              <w:t>1</w:t>
            </w:r>
            <w:r w:rsidR="00623E44">
              <w:rPr>
                <w:noProof/>
                <w:webHidden/>
              </w:rPr>
              <w:t>60</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3.11</w:t>
            </w:r>
            <w:r w:rsidR="00670AFE">
              <w:rPr>
                <w:rFonts w:asciiTheme="minorHAnsi" w:eastAsiaTheme="minorEastAsia" w:hAnsiTheme="minorHAnsi" w:cstheme="minorBidi"/>
                <w:noProof/>
                <w:sz w:val="22"/>
                <w:szCs w:val="22"/>
              </w:rPr>
              <w:t xml:space="preserve">. </w:t>
            </w:r>
            <w:r w:rsidR="00670AFE">
              <w:rPr>
                <w:rStyle w:val="af8"/>
                <w:noProof/>
              </w:rPr>
              <w:t>С</w:t>
            </w:r>
            <w:r w:rsidR="00670AFE" w:rsidRPr="004F45B6">
              <w:rPr>
                <w:rStyle w:val="af8"/>
                <w:noProof/>
              </w:rPr>
              <w:t>редневзвешенный (по материальной характеристике) срок эксплуатации тепловых сетей (для каждой системы теплоснабжения)</w:t>
            </w:r>
            <w:r w:rsidR="00670AFE" w:rsidRPr="004F45B6">
              <w:rPr>
                <w:noProof/>
                <w:webHidden/>
              </w:rPr>
              <w:tab/>
            </w:r>
            <w:r w:rsidR="00A12B38">
              <w:rPr>
                <w:noProof/>
                <w:webHidden/>
              </w:rPr>
              <w:t>1</w:t>
            </w:r>
            <w:r w:rsidR="00623E44">
              <w:rPr>
                <w:noProof/>
                <w:webHidden/>
              </w:rPr>
              <w:t>60</w:t>
            </w:r>
          </w:hyperlink>
        </w:p>
        <w:p w:rsidR="00670AFE" w:rsidRDefault="00B62221" w:rsidP="004C1AB2">
          <w:pPr>
            <w:pStyle w:val="12"/>
            <w:tabs>
              <w:tab w:val="clear" w:pos="9639"/>
              <w:tab w:val="right" w:leader="dot" w:pos="10065"/>
            </w:tabs>
          </w:pPr>
          <w:hyperlink w:anchor="_Toc7011182" w:history="1">
            <w:r w:rsidR="00670AFE" w:rsidRPr="00563F47">
              <w:rPr>
                <w:rStyle w:val="af8"/>
                <w:noProof/>
              </w:rPr>
              <w:t>1</w:t>
            </w:r>
            <w:r w:rsidR="00670AFE">
              <w:rPr>
                <w:rStyle w:val="af8"/>
                <w:noProof/>
              </w:rPr>
              <w:t>3.12</w:t>
            </w:r>
            <w:r w:rsidR="00670AFE">
              <w:rPr>
                <w:rFonts w:asciiTheme="minorHAnsi" w:eastAsiaTheme="minorEastAsia" w:hAnsiTheme="minorHAnsi" w:cstheme="minorBidi"/>
                <w:noProof/>
                <w:sz w:val="22"/>
                <w:szCs w:val="22"/>
              </w:rPr>
              <w:t xml:space="preserve">. </w:t>
            </w:r>
            <w:r w:rsidR="00670AFE">
              <w:rPr>
                <w:rStyle w:val="af8"/>
                <w:noProof/>
              </w:rPr>
              <w:t>О</w:t>
            </w:r>
            <w:r w:rsidR="00670AFE" w:rsidRPr="004F45B6">
              <w:rPr>
                <w:rStyle w:val="af8"/>
                <w:noProof/>
              </w:rPr>
              <w:t xml:space="preserve">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w:t>
            </w:r>
            <w:r w:rsidR="0002376F">
              <w:rPr>
                <w:rStyle w:val="af8"/>
                <w:noProof/>
              </w:rPr>
              <w:br/>
            </w:r>
            <w:r w:rsidR="00670AFE" w:rsidRPr="004F45B6">
              <w:rPr>
                <w:rStyle w:val="af8"/>
                <w:noProof/>
              </w:rPr>
              <w:t>теплоснабжения)</w:t>
            </w:r>
            <w:r w:rsidR="00670AFE" w:rsidRPr="004F45B6">
              <w:rPr>
                <w:noProof/>
                <w:webHidden/>
              </w:rPr>
              <w:tab/>
            </w:r>
            <w:r w:rsidR="00A12B38">
              <w:rPr>
                <w:noProof/>
                <w:webHidden/>
              </w:rPr>
              <w:t>1</w:t>
            </w:r>
            <w:r w:rsidR="00623E44">
              <w:rPr>
                <w:noProof/>
                <w:webHidden/>
              </w:rPr>
              <w:t>60</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3.13</w:t>
            </w:r>
            <w:r w:rsidR="00670AFE">
              <w:rPr>
                <w:rFonts w:asciiTheme="minorHAnsi" w:eastAsiaTheme="minorEastAsia" w:hAnsiTheme="minorHAnsi" w:cstheme="minorBidi"/>
                <w:noProof/>
                <w:sz w:val="22"/>
                <w:szCs w:val="22"/>
              </w:rPr>
              <w:t xml:space="preserve">. </w:t>
            </w:r>
            <w:r w:rsidR="00670AFE">
              <w:rPr>
                <w:rStyle w:val="af8"/>
                <w:noProof/>
              </w:rPr>
              <w:t>О</w:t>
            </w:r>
            <w:r w:rsidR="00670AFE" w:rsidRPr="004F45B6">
              <w:rPr>
                <w:rStyle w:val="af8"/>
                <w:noProof/>
              </w:rPr>
              <w:t>тношение установленной тепловой мощности оборудования источников тепловой энергии, реконструированного за год, к общей установленной тепловой мощнос</w:t>
            </w:r>
            <w:r w:rsidR="00670AFE">
              <w:rPr>
                <w:rStyle w:val="af8"/>
                <w:noProof/>
              </w:rPr>
              <w:t xml:space="preserve">ти источников тепловой энергии </w:t>
            </w:r>
            <w:r w:rsidR="00670AFE" w:rsidRPr="004F45B6">
              <w:rPr>
                <w:noProof/>
                <w:webHidden/>
              </w:rPr>
              <w:tab/>
            </w:r>
            <w:r w:rsidR="00A12B38">
              <w:rPr>
                <w:noProof/>
                <w:webHidden/>
              </w:rPr>
              <w:t>1</w:t>
            </w:r>
            <w:r w:rsidR="00623E44">
              <w:rPr>
                <w:noProof/>
                <w:webHidden/>
              </w:rPr>
              <w:t>60</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3.14</w:t>
            </w:r>
            <w:r w:rsidR="00670AFE">
              <w:rPr>
                <w:rFonts w:asciiTheme="minorHAnsi" w:eastAsiaTheme="minorEastAsia" w:hAnsiTheme="minorHAnsi" w:cstheme="minorBidi"/>
                <w:noProof/>
                <w:sz w:val="22"/>
                <w:szCs w:val="22"/>
              </w:rPr>
              <w:t xml:space="preserve">. </w:t>
            </w:r>
            <w:r w:rsidR="00670AFE">
              <w:rPr>
                <w:rStyle w:val="af8"/>
                <w:noProof/>
              </w:rPr>
              <w:t>О</w:t>
            </w:r>
            <w:r w:rsidR="00670AFE" w:rsidRPr="004F45B6">
              <w:rPr>
                <w:rStyle w:val="af8"/>
                <w:noProof/>
              </w:rPr>
              <w:t>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670AFE" w:rsidRPr="004F45B6">
              <w:rPr>
                <w:noProof/>
                <w:webHidden/>
              </w:rPr>
              <w:tab/>
            </w:r>
            <w:r w:rsidR="00A12B38">
              <w:rPr>
                <w:noProof/>
                <w:webHidden/>
              </w:rPr>
              <w:t>16</w:t>
            </w:r>
            <w:r w:rsidR="00623E44">
              <w:rPr>
                <w:noProof/>
                <w:webHidden/>
              </w:rPr>
              <w:t>1</w:t>
            </w:r>
          </w:hyperlink>
        </w:p>
        <w:p w:rsidR="00670AFE" w:rsidRDefault="00B62221" w:rsidP="004C1AB2">
          <w:pPr>
            <w:pStyle w:val="12"/>
            <w:tabs>
              <w:tab w:val="clear" w:pos="9639"/>
              <w:tab w:val="right" w:leader="dot" w:pos="10065"/>
            </w:tabs>
          </w:pPr>
          <w:hyperlink w:anchor="_Toc7011188" w:history="1">
            <w:r w:rsidR="00670AFE" w:rsidRPr="00563F47">
              <w:rPr>
                <w:rStyle w:val="af8"/>
                <w:noProof/>
              </w:rPr>
              <w:t>1</w:t>
            </w:r>
            <w:r w:rsidR="00670AFE">
              <w:rPr>
                <w:rStyle w:val="af8"/>
                <w:noProof/>
              </w:rPr>
              <w:t>4</w:t>
            </w:r>
            <w:r w:rsidR="00670AFE" w:rsidRPr="00563F47">
              <w:rPr>
                <w:rFonts w:asciiTheme="minorHAnsi" w:eastAsiaTheme="minorEastAsia" w:hAnsiTheme="minorHAnsi" w:cstheme="minorBidi"/>
                <w:noProof/>
                <w:sz w:val="22"/>
                <w:szCs w:val="22"/>
              </w:rPr>
              <w:tab/>
            </w:r>
            <w:r w:rsidR="00670AFE" w:rsidRPr="005143DD">
              <w:rPr>
                <w:rStyle w:val="af8"/>
                <w:noProof/>
              </w:rPr>
              <w:t>Ценовые (тарифные) последствия</w:t>
            </w:r>
            <w:r w:rsidR="00670AFE" w:rsidRPr="00563F47">
              <w:rPr>
                <w:rStyle w:val="af8"/>
                <w:noProof/>
              </w:rPr>
              <w:t>.</w:t>
            </w:r>
            <w:r w:rsidR="00670AFE" w:rsidRPr="00563F47">
              <w:rPr>
                <w:noProof/>
                <w:webHidden/>
              </w:rPr>
              <w:tab/>
            </w:r>
            <w:r w:rsidR="00A12B38">
              <w:rPr>
                <w:noProof/>
                <w:webHidden/>
              </w:rPr>
              <w:t>16</w:t>
            </w:r>
            <w:r w:rsidR="00623E44">
              <w:rPr>
                <w:noProof/>
                <w:webHidden/>
              </w:rPr>
              <w:t>1</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4.1</w:t>
            </w:r>
            <w:r w:rsidR="00670AFE" w:rsidRPr="00563F47">
              <w:rPr>
                <w:rFonts w:asciiTheme="minorHAnsi" w:eastAsiaTheme="minorEastAsia" w:hAnsiTheme="minorHAnsi" w:cstheme="minorBidi"/>
                <w:noProof/>
                <w:sz w:val="22"/>
                <w:szCs w:val="22"/>
              </w:rPr>
              <w:tab/>
            </w:r>
            <w:r w:rsidR="00670AFE">
              <w:rPr>
                <w:rStyle w:val="af8"/>
                <w:noProof/>
              </w:rPr>
              <w:t>Т</w:t>
            </w:r>
            <w:r w:rsidR="00670AFE" w:rsidRPr="004F45B6">
              <w:rPr>
                <w:rStyle w:val="af8"/>
                <w:noProof/>
              </w:rPr>
              <w:t>арифно-балансовые расчетные модели теплоснабжения потребителей по каждой системе теплоснабжения</w:t>
            </w:r>
            <w:r w:rsidR="00670AFE" w:rsidRPr="00563F47">
              <w:rPr>
                <w:rStyle w:val="af8"/>
                <w:noProof/>
              </w:rPr>
              <w:t>.</w:t>
            </w:r>
            <w:r w:rsidR="00670AFE" w:rsidRPr="00563F47">
              <w:rPr>
                <w:noProof/>
                <w:webHidden/>
              </w:rPr>
              <w:tab/>
            </w:r>
            <w:r w:rsidR="00A12B38">
              <w:rPr>
                <w:noProof/>
                <w:webHidden/>
              </w:rPr>
              <w:t>160</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4.2</w:t>
            </w:r>
            <w:r w:rsidR="00670AFE" w:rsidRPr="00563F47">
              <w:rPr>
                <w:rFonts w:asciiTheme="minorHAnsi" w:eastAsiaTheme="minorEastAsia" w:hAnsiTheme="minorHAnsi" w:cstheme="minorBidi"/>
                <w:noProof/>
                <w:sz w:val="22"/>
                <w:szCs w:val="22"/>
              </w:rPr>
              <w:tab/>
            </w:r>
            <w:r w:rsidR="00670AFE">
              <w:rPr>
                <w:rStyle w:val="af8"/>
                <w:noProof/>
              </w:rPr>
              <w:t>Т</w:t>
            </w:r>
            <w:r w:rsidR="00670AFE" w:rsidRPr="004F45B6">
              <w:rPr>
                <w:rStyle w:val="af8"/>
                <w:noProof/>
              </w:rPr>
              <w:t>арифно-балансовые расчетные модели теплоснабжения потребителей по каждой единой теплоснабжающей организации</w:t>
            </w:r>
            <w:r w:rsidR="00670AFE" w:rsidRPr="00563F47">
              <w:rPr>
                <w:rStyle w:val="af8"/>
                <w:noProof/>
              </w:rPr>
              <w:t>.</w:t>
            </w:r>
            <w:r w:rsidR="00670AFE">
              <w:rPr>
                <w:noProof/>
                <w:webHidden/>
              </w:rPr>
              <w:tab/>
            </w:r>
            <w:r w:rsidR="00A12B38">
              <w:rPr>
                <w:noProof/>
                <w:webHidden/>
              </w:rPr>
              <w:t>16</w:t>
            </w:r>
            <w:r w:rsidR="00623E44">
              <w:rPr>
                <w:noProof/>
                <w:webHidden/>
              </w:rPr>
              <w:t>1</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4.3Р</w:t>
            </w:r>
            <w:r w:rsidR="00670AFE" w:rsidRPr="004F45B6">
              <w:rPr>
                <w:rStyle w:val="af8"/>
                <w:noProof/>
              </w:rPr>
              <w:t>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670AFE" w:rsidRPr="00563F47">
              <w:rPr>
                <w:noProof/>
                <w:webHidden/>
              </w:rPr>
              <w:tab/>
            </w:r>
            <w:r w:rsidR="00A12B38">
              <w:rPr>
                <w:noProof/>
                <w:webHidden/>
              </w:rPr>
              <w:t>16</w:t>
            </w:r>
            <w:r w:rsidR="00623E44">
              <w:rPr>
                <w:noProof/>
                <w:webHidden/>
              </w:rPr>
              <w:t>1</w:t>
            </w:r>
          </w:hyperlink>
        </w:p>
        <w:p w:rsidR="00670AFE" w:rsidRDefault="00B62221" w:rsidP="004C1AB2">
          <w:pPr>
            <w:pStyle w:val="12"/>
            <w:tabs>
              <w:tab w:val="clear" w:pos="9639"/>
              <w:tab w:val="right" w:leader="dot" w:pos="10065"/>
            </w:tabs>
          </w:pPr>
          <w:hyperlink w:anchor="_Toc7011188" w:history="1">
            <w:r w:rsidR="00670AFE" w:rsidRPr="00563F47">
              <w:rPr>
                <w:rStyle w:val="af8"/>
                <w:noProof/>
              </w:rPr>
              <w:t>1</w:t>
            </w:r>
            <w:r w:rsidR="00670AFE">
              <w:rPr>
                <w:rStyle w:val="af8"/>
                <w:noProof/>
              </w:rPr>
              <w:t>5</w:t>
            </w:r>
            <w:r w:rsidR="00670AFE" w:rsidRPr="00563F47">
              <w:rPr>
                <w:rFonts w:asciiTheme="minorHAnsi" w:eastAsiaTheme="minorEastAsia" w:hAnsiTheme="minorHAnsi" w:cstheme="minorBidi"/>
                <w:noProof/>
                <w:sz w:val="22"/>
                <w:szCs w:val="22"/>
              </w:rPr>
              <w:tab/>
            </w:r>
            <w:r w:rsidR="00670AFE" w:rsidRPr="005143DD">
              <w:rPr>
                <w:rStyle w:val="af8"/>
                <w:noProof/>
              </w:rPr>
              <w:t>Реестр единых теплоснабжающих организаций</w:t>
            </w:r>
            <w:r w:rsidR="00670AFE" w:rsidRPr="00563F47">
              <w:rPr>
                <w:rStyle w:val="af8"/>
                <w:noProof/>
              </w:rPr>
              <w:t>.</w:t>
            </w:r>
            <w:r w:rsidR="00670AFE" w:rsidRPr="00563F47">
              <w:rPr>
                <w:noProof/>
                <w:webHidden/>
              </w:rPr>
              <w:tab/>
            </w:r>
            <w:r w:rsidR="00A12B38">
              <w:rPr>
                <w:noProof/>
                <w:webHidden/>
              </w:rPr>
              <w:t>16</w:t>
            </w:r>
            <w:r w:rsidR="00623E44">
              <w:rPr>
                <w:noProof/>
                <w:webHidden/>
              </w:rPr>
              <w:t>1</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5.1</w:t>
            </w:r>
            <w:r w:rsidR="00670AFE" w:rsidRPr="00563F47">
              <w:rPr>
                <w:rFonts w:asciiTheme="minorHAnsi" w:eastAsiaTheme="minorEastAsia" w:hAnsiTheme="minorHAnsi" w:cstheme="minorBidi"/>
                <w:noProof/>
                <w:sz w:val="22"/>
                <w:szCs w:val="22"/>
              </w:rPr>
              <w:tab/>
            </w:r>
            <w:r w:rsidR="00670AFE">
              <w:rPr>
                <w:rStyle w:val="af8"/>
                <w:noProof/>
              </w:rPr>
              <w:t>Р</w:t>
            </w:r>
            <w:r w:rsidR="00670AFE" w:rsidRPr="005143DD">
              <w:rPr>
                <w:rStyle w:val="af8"/>
                <w:noProof/>
              </w:rPr>
              <w:t>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670AFE" w:rsidRPr="00563F47">
              <w:rPr>
                <w:rStyle w:val="af8"/>
                <w:noProof/>
              </w:rPr>
              <w:t>.</w:t>
            </w:r>
            <w:r w:rsidR="00670AFE" w:rsidRPr="00563F47">
              <w:rPr>
                <w:noProof/>
                <w:webHidden/>
              </w:rPr>
              <w:tab/>
            </w:r>
            <w:r w:rsidR="00A12B38">
              <w:rPr>
                <w:noProof/>
                <w:webHidden/>
              </w:rPr>
              <w:t>16</w:t>
            </w:r>
            <w:r w:rsidR="00623E44">
              <w:rPr>
                <w:noProof/>
                <w:webHidden/>
              </w:rPr>
              <w:t>1</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5.2</w:t>
            </w:r>
            <w:r w:rsidR="00670AFE" w:rsidRPr="00563F47">
              <w:rPr>
                <w:rFonts w:asciiTheme="minorHAnsi" w:eastAsiaTheme="minorEastAsia" w:hAnsiTheme="minorHAnsi" w:cstheme="minorBidi"/>
                <w:noProof/>
                <w:sz w:val="22"/>
                <w:szCs w:val="22"/>
              </w:rPr>
              <w:tab/>
            </w:r>
            <w:r w:rsidR="00670AFE">
              <w:rPr>
                <w:rStyle w:val="af8"/>
                <w:noProof/>
              </w:rPr>
              <w:t>Р</w:t>
            </w:r>
            <w:r w:rsidR="00670AFE" w:rsidRPr="005143DD">
              <w:rPr>
                <w:rStyle w:val="af8"/>
                <w:noProof/>
              </w:rPr>
              <w:t>еестр единых теплоснабжающих организаций, содержащий перечень систем теплоснабжения, входящих в состав единой теплоснабжающей организации</w:t>
            </w:r>
            <w:r w:rsidR="00670AFE" w:rsidRPr="00563F47">
              <w:rPr>
                <w:noProof/>
                <w:webHidden/>
              </w:rPr>
              <w:tab/>
            </w:r>
            <w:r w:rsidR="00A12B38">
              <w:rPr>
                <w:noProof/>
                <w:webHidden/>
              </w:rPr>
              <w:t>16</w:t>
            </w:r>
            <w:r w:rsidR="00623E44">
              <w:rPr>
                <w:noProof/>
                <w:webHidden/>
              </w:rPr>
              <w:t>4</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5.3</w:t>
            </w:r>
            <w:r w:rsidR="00670AFE" w:rsidRPr="00563F47">
              <w:rPr>
                <w:rFonts w:asciiTheme="minorHAnsi" w:eastAsiaTheme="minorEastAsia" w:hAnsiTheme="minorHAnsi" w:cstheme="minorBidi"/>
                <w:noProof/>
                <w:sz w:val="22"/>
                <w:szCs w:val="22"/>
              </w:rPr>
              <w:tab/>
            </w:r>
            <w:r w:rsidR="00670AFE">
              <w:rPr>
                <w:rStyle w:val="af8"/>
                <w:noProof/>
              </w:rPr>
              <w:t>О</w:t>
            </w:r>
            <w:r w:rsidR="00670AFE" w:rsidRPr="005143DD">
              <w:rPr>
                <w:rStyle w:val="af8"/>
                <w:noProof/>
              </w:rPr>
              <w:t>снования, в том числе критерии, в соответствии с которыми теплоснабжающей организации присвоен статус единой теплоснабжающей организации</w:t>
            </w:r>
            <w:r w:rsidR="00670AFE" w:rsidRPr="00563F47">
              <w:rPr>
                <w:noProof/>
                <w:webHidden/>
              </w:rPr>
              <w:tab/>
            </w:r>
            <w:r w:rsidR="00A12B38">
              <w:rPr>
                <w:noProof/>
                <w:webHidden/>
              </w:rPr>
              <w:t>16</w:t>
            </w:r>
            <w:r w:rsidR="00623E44">
              <w:rPr>
                <w:noProof/>
                <w:webHidden/>
              </w:rPr>
              <w:t>4</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5.4</w:t>
            </w:r>
            <w:r w:rsidR="00670AFE" w:rsidRPr="00563F47">
              <w:rPr>
                <w:rFonts w:asciiTheme="minorHAnsi" w:eastAsiaTheme="minorEastAsia" w:hAnsiTheme="minorHAnsi" w:cstheme="minorBidi"/>
                <w:noProof/>
                <w:sz w:val="22"/>
                <w:szCs w:val="22"/>
              </w:rPr>
              <w:tab/>
            </w:r>
            <w:r w:rsidR="00670AFE">
              <w:rPr>
                <w:rStyle w:val="af8"/>
                <w:noProof/>
              </w:rPr>
              <w:t>З</w:t>
            </w:r>
            <w:r w:rsidR="00670AFE" w:rsidRPr="005143DD">
              <w:rPr>
                <w:rStyle w:val="af8"/>
                <w:noProof/>
              </w:rPr>
              <w:t xml:space="preserve">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w:t>
            </w:r>
            <w:r w:rsidR="0002376F">
              <w:rPr>
                <w:rStyle w:val="af8"/>
                <w:noProof/>
              </w:rPr>
              <w:br/>
            </w:r>
            <w:r w:rsidR="00670AFE" w:rsidRPr="005143DD">
              <w:rPr>
                <w:rStyle w:val="af8"/>
                <w:noProof/>
              </w:rPr>
              <w:t>организации</w:t>
            </w:r>
            <w:r w:rsidR="00670AFE" w:rsidRPr="00563F47">
              <w:rPr>
                <w:noProof/>
                <w:webHidden/>
              </w:rPr>
              <w:tab/>
            </w:r>
            <w:r w:rsidR="00A12B38">
              <w:rPr>
                <w:noProof/>
                <w:webHidden/>
              </w:rPr>
              <w:t>16</w:t>
            </w:r>
            <w:r w:rsidR="00623E44">
              <w:rPr>
                <w:noProof/>
                <w:webHidden/>
              </w:rPr>
              <w:t>4</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5.5</w:t>
            </w:r>
            <w:r w:rsidR="00670AFE" w:rsidRPr="00563F47">
              <w:rPr>
                <w:rFonts w:asciiTheme="minorHAnsi" w:eastAsiaTheme="minorEastAsia" w:hAnsiTheme="minorHAnsi" w:cstheme="minorBidi"/>
                <w:noProof/>
                <w:sz w:val="22"/>
                <w:szCs w:val="22"/>
              </w:rPr>
              <w:tab/>
            </w:r>
            <w:r w:rsidR="00670AFE">
              <w:rPr>
                <w:rStyle w:val="af8"/>
                <w:noProof/>
              </w:rPr>
              <w:t>О</w:t>
            </w:r>
            <w:r w:rsidR="00670AFE" w:rsidRPr="005143DD">
              <w:rPr>
                <w:rStyle w:val="af8"/>
                <w:noProof/>
              </w:rPr>
              <w:t>писание границ зон деятельности единой теплоснабжающей организации (организаций)</w:t>
            </w:r>
            <w:r w:rsidR="00670AFE" w:rsidRPr="00563F47">
              <w:rPr>
                <w:noProof/>
                <w:webHidden/>
              </w:rPr>
              <w:tab/>
            </w:r>
            <w:r w:rsidR="00A12B38">
              <w:rPr>
                <w:noProof/>
                <w:webHidden/>
              </w:rPr>
              <w:t>16</w:t>
            </w:r>
            <w:r w:rsidR="00623E44">
              <w:rPr>
                <w:noProof/>
                <w:webHidden/>
              </w:rPr>
              <w:t>4</w:t>
            </w:r>
          </w:hyperlink>
        </w:p>
        <w:p w:rsidR="00670AFE" w:rsidRDefault="00670AFE" w:rsidP="004C1AB2">
          <w:pPr>
            <w:pStyle w:val="12"/>
            <w:tabs>
              <w:tab w:val="clear" w:pos="9639"/>
              <w:tab w:val="right" w:leader="dot" w:pos="10065"/>
            </w:tabs>
            <w:rPr>
              <w:noProof/>
              <w:webHidden/>
            </w:rPr>
          </w:pPr>
          <w:r w:rsidRPr="005143DD">
            <w:rPr>
              <w:noProof/>
            </w:rPr>
            <w:t>1</w:t>
          </w:r>
          <w:r>
            <w:rPr>
              <w:noProof/>
            </w:rPr>
            <w:t>6</w:t>
          </w:r>
          <w:r w:rsidRPr="00563F47">
            <w:rPr>
              <w:rFonts w:asciiTheme="minorHAnsi" w:eastAsiaTheme="minorEastAsia" w:hAnsiTheme="minorHAnsi" w:cstheme="minorBidi"/>
              <w:noProof/>
              <w:sz w:val="22"/>
              <w:szCs w:val="22"/>
            </w:rPr>
            <w:tab/>
          </w:r>
          <w:r w:rsidRPr="005143DD">
            <w:rPr>
              <w:noProof/>
            </w:rPr>
            <w:t>Реестр мероприятий схемы теплоснабжения</w:t>
          </w:r>
          <w:r w:rsidRPr="00563F47">
            <w:rPr>
              <w:noProof/>
              <w:webHidden/>
            </w:rPr>
            <w:tab/>
          </w:r>
          <w:r w:rsidR="00A12B38">
            <w:rPr>
              <w:noProof/>
              <w:webHidden/>
            </w:rPr>
            <w:t>16</w:t>
          </w:r>
          <w:r w:rsidR="00623E44">
            <w:rPr>
              <w:noProof/>
              <w:webHidden/>
            </w:rPr>
            <w:t>4</w:t>
          </w:r>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6.1</w:t>
            </w:r>
            <w:r w:rsidR="00670AFE" w:rsidRPr="00563F47">
              <w:rPr>
                <w:rFonts w:asciiTheme="minorHAnsi" w:eastAsiaTheme="minorEastAsia" w:hAnsiTheme="minorHAnsi" w:cstheme="minorBidi"/>
                <w:noProof/>
                <w:sz w:val="22"/>
                <w:szCs w:val="22"/>
              </w:rPr>
              <w:tab/>
            </w:r>
            <w:r w:rsidR="00670AFE">
              <w:rPr>
                <w:rStyle w:val="af8"/>
                <w:noProof/>
              </w:rPr>
              <w:t>П</w:t>
            </w:r>
            <w:r w:rsidR="00670AFE" w:rsidRPr="005143DD">
              <w:rPr>
                <w:rStyle w:val="af8"/>
                <w:noProof/>
              </w:rPr>
              <w:t>еречень мероприятий по строительству, реконструкции, техническому перевооружению и (или) модернизации источников тепловой энергии</w:t>
            </w:r>
            <w:r w:rsidR="00670AFE" w:rsidRPr="00563F47">
              <w:rPr>
                <w:rStyle w:val="af8"/>
                <w:noProof/>
              </w:rPr>
              <w:t>.</w:t>
            </w:r>
            <w:r w:rsidR="00670AFE" w:rsidRPr="00563F47">
              <w:rPr>
                <w:noProof/>
                <w:webHidden/>
              </w:rPr>
              <w:tab/>
            </w:r>
            <w:r w:rsidR="00A12B38">
              <w:rPr>
                <w:noProof/>
                <w:webHidden/>
              </w:rPr>
              <w:t>16</w:t>
            </w:r>
            <w:r w:rsidR="00623E44">
              <w:rPr>
                <w:noProof/>
                <w:webHidden/>
              </w:rPr>
              <w:t>4</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6.2</w:t>
            </w:r>
            <w:r w:rsidR="00670AFE" w:rsidRPr="00563F47">
              <w:rPr>
                <w:rFonts w:asciiTheme="minorHAnsi" w:eastAsiaTheme="minorEastAsia" w:hAnsiTheme="minorHAnsi" w:cstheme="minorBidi"/>
                <w:noProof/>
                <w:sz w:val="22"/>
                <w:szCs w:val="22"/>
              </w:rPr>
              <w:tab/>
            </w:r>
            <w:r w:rsidR="00670AFE">
              <w:rPr>
                <w:rStyle w:val="af8"/>
                <w:noProof/>
              </w:rPr>
              <w:t>П</w:t>
            </w:r>
            <w:r w:rsidR="00670AFE" w:rsidRPr="005143DD">
              <w:rPr>
                <w:rStyle w:val="af8"/>
                <w:noProof/>
              </w:rPr>
              <w:t>еречень мероприятий по строительству, реконструкции, техническому перевооружению и (или) модернизации тепловых сетей и сооружений на них</w:t>
            </w:r>
            <w:r w:rsidR="00670AFE" w:rsidRPr="00563F47">
              <w:rPr>
                <w:rStyle w:val="af8"/>
                <w:noProof/>
              </w:rPr>
              <w:t>.</w:t>
            </w:r>
            <w:r w:rsidR="00670AFE" w:rsidRPr="00563F47">
              <w:rPr>
                <w:noProof/>
                <w:webHidden/>
              </w:rPr>
              <w:tab/>
            </w:r>
            <w:r w:rsidR="00A12B38">
              <w:rPr>
                <w:noProof/>
                <w:webHidden/>
              </w:rPr>
              <w:t>16</w:t>
            </w:r>
            <w:r w:rsidR="00623E44">
              <w:rPr>
                <w:noProof/>
                <w:webHidden/>
              </w:rPr>
              <w:t>5</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2" w:history="1">
            <w:r w:rsidR="00670AFE" w:rsidRPr="00563F47">
              <w:rPr>
                <w:rStyle w:val="af8"/>
                <w:noProof/>
              </w:rPr>
              <w:t>1</w:t>
            </w:r>
            <w:r w:rsidR="00670AFE">
              <w:rPr>
                <w:rStyle w:val="af8"/>
                <w:noProof/>
              </w:rPr>
              <w:t>6.3</w:t>
            </w:r>
            <w:r w:rsidR="00670AFE" w:rsidRPr="00563F47">
              <w:rPr>
                <w:rFonts w:asciiTheme="minorHAnsi" w:eastAsiaTheme="minorEastAsia" w:hAnsiTheme="minorHAnsi" w:cstheme="minorBidi"/>
                <w:noProof/>
                <w:sz w:val="22"/>
                <w:szCs w:val="22"/>
              </w:rPr>
              <w:tab/>
            </w:r>
            <w:r w:rsidR="00670AFE">
              <w:rPr>
                <w:rStyle w:val="af8"/>
                <w:noProof/>
              </w:rPr>
              <w:t>П</w:t>
            </w:r>
            <w:r w:rsidR="00670AFE" w:rsidRPr="005143DD">
              <w:rPr>
                <w:rStyle w:val="af8"/>
                <w:noProof/>
              </w:rPr>
              <w:t>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670AFE" w:rsidRPr="00563F47">
              <w:rPr>
                <w:rStyle w:val="af8"/>
                <w:noProof/>
              </w:rPr>
              <w:t>.</w:t>
            </w:r>
            <w:r w:rsidR="00670AFE" w:rsidRPr="00563F47">
              <w:rPr>
                <w:noProof/>
                <w:webHidden/>
              </w:rPr>
              <w:tab/>
            </w:r>
            <w:r w:rsidR="00A12B38">
              <w:rPr>
                <w:noProof/>
                <w:webHidden/>
              </w:rPr>
              <w:t>16</w:t>
            </w:r>
            <w:r w:rsidR="00623E44">
              <w:rPr>
                <w:noProof/>
                <w:webHidden/>
              </w:rPr>
              <w:t>5</w:t>
            </w:r>
          </w:hyperlink>
        </w:p>
        <w:p w:rsidR="00670AFE" w:rsidRDefault="00670AFE" w:rsidP="004C1AB2">
          <w:pPr>
            <w:pStyle w:val="12"/>
            <w:tabs>
              <w:tab w:val="clear" w:pos="9639"/>
              <w:tab w:val="right" w:leader="dot" w:pos="10065"/>
            </w:tabs>
            <w:rPr>
              <w:noProof/>
              <w:webHidden/>
            </w:rPr>
          </w:pPr>
          <w:r w:rsidRPr="005143DD">
            <w:rPr>
              <w:noProof/>
            </w:rPr>
            <w:lastRenderedPageBreak/>
            <w:t>1</w:t>
          </w:r>
          <w:r>
            <w:rPr>
              <w:noProof/>
            </w:rPr>
            <w:t>7</w:t>
          </w:r>
          <w:r w:rsidRPr="00563F47">
            <w:rPr>
              <w:rFonts w:asciiTheme="minorHAnsi" w:eastAsiaTheme="minorEastAsia" w:hAnsiTheme="minorHAnsi" w:cstheme="minorBidi"/>
              <w:noProof/>
              <w:sz w:val="22"/>
              <w:szCs w:val="22"/>
            </w:rPr>
            <w:tab/>
          </w:r>
          <w:r w:rsidRPr="005143DD">
            <w:rPr>
              <w:noProof/>
            </w:rPr>
            <w:t>Замечания и предложения к проекту схемы теплоснабжения.</w:t>
          </w:r>
          <w:r w:rsidRPr="00563F47">
            <w:rPr>
              <w:noProof/>
              <w:webHidden/>
            </w:rPr>
            <w:tab/>
          </w:r>
          <w:r w:rsidR="00A12B38">
            <w:rPr>
              <w:noProof/>
              <w:webHidden/>
            </w:rPr>
            <w:t>16</w:t>
          </w:r>
          <w:r w:rsidR="00623E44">
            <w:rPr>
              <w:noProof/>
              <w:webHidden/>
            </w:rPr>
            <w:t>6</w:t>
          </w:r>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sidRPr="00563F47">
              <w:rPr>
                <w:rStyle w:val="af8"/>
                <w:noProof/>
              </w:rPr>
              <w:t>1</w:t>
            </w:r>
            <w:r w:rsidR="00670AFE">
              <w:rPr>
                <w:rStyle w:val="af8"/>
                <w:noProof/>
              </w:rPr>
              <w:t>7</w:t>
            </w:r>
            <w:r w:rsidR="00670AFE" w:rsidRPr="00563F47">
              <w:rPr>
                <w:rStyle w:val="af8"/>
                <w:noProof/>
              </w:rPr>
              <w:t>.1</w:t>
            </w:r>
            <w:r w:rsidR="00670AFE" w:rsidRPr="00563F47">
              <w:rPr>
                <w:rFonts w:asciiTheme="minorHAnsi" w:eastAsiaTheme="minorEastAsia" w:hAnsiTheme="minorHAnsi" w:cstheme="minorBidi"/>
                <w:noProof/>
                <w:sz w:val="22"/>
                <w:szCs w:val="22"/>
              </w:rPr>
              <w:tab/>
            </w:r>
            <w:r w:rsidR="00670AFE">
              <w:rPr>
                <w:rStyle w:val="af8"/>
                <w:noProof/>
              </w:rPr>
              <w:t>П</w:t>
            </w:r>
            <w:r w:rsidR="00670AFE" w:rsidRPr="005143DD">
              <w:rPr>
                <w:rStyle w:val="af8"/>
                <w:noProof/>
              </w:rPr>
              <w:t>еречень всех замечаний и предложений, поступивших при разработке, утверждении и актуализации схемы теплоснабжени</w:t>
            </w:r>
            <w:r w:rsidR="00670AFE">
              <w:rPr>
                <w:rStyle w:val="af8"/>
                <w:noProof/>
              </w:rPr>
              <w:t>я</w:t>
            </w:r>
            <w:r w:rsidR="00670AFE" w:rsidRPr="00563F47">
              <w:rPr>
                <w:noProof/>
                <w:webHidden/>
              </w:rPr>
              <w:tab/>
            </w:r>
            <w:r w:rsidR="00A12B38">
              <w:rPr>
                <w:noProof/>
                <w:webHidden/>
              </w:rPr>
              <w:t>16</w:t>
            </w:r>
            <w:r w:rsidR="00623E44">
              <w:rPr>
                <w:noProof/>
                <w:webHidden/>
              </w:rPr>
              <w:t>6</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sidRPr="00563F47">
              <w:rPr>
                <w:rStyle w:val="af8"/>
                <w:noProof/>
              </w:rPr>
              <w:t>1</w:t>
            </w:r>
            <w:r w:rsidR="00670AFE">
              <w:rPr>
                <w:rStyle w:val="af8"/>
                <w:noProof/>
              </w:rPr>
              <w:t>7</w:t>
            </w:r>
            <w:r w:rsidR="00670AFE" w:rsidRPr="00563F47">
              <w:rPr>
                <w:rStyle w:val="af8"/>
                <w:noProof/>
              </w:rPr>
              <w:t>.</w:t>
            </w:r>
            <w:r w:rsidR="00670AFE">
              <w:rPr>
                <w:rStyle w:val="af8"/>
                <w:noProof/>
              </w:rPr>
              <w:t>2</w:t>
            </w:r>
            <w:r w:rsidR="00670AFE" w:rsidRPr="00563F47">
              <w:rPr>
                <w:rFonts w:asciiTheme="minorHAnsi" w:eastAsiaTheme="minorEastAsia" w:hAnsiTheme="minorHAnsi" w:cstheme="minorBidi"/>
                <w:noProof/>
                <w:sz w:val="22"/>
                <w:szCs w:val="22"/>
              </w:rPr>
              <w:tab/>
            </w:r>
            <w:r w:rsidR="00670AFE">
              <w:rPr>
                <w:rStyle w:val="af8"/>
                <w:noProof/>
              </w:rPr>
              <w:t>О</w:t>
            </w:r>
            <w:r w:rsidR="00670AFE" w:rsidRPr="005143DD">
              <w:rPr>
                <w:rStyle w:val="af8"/>
                <w:noProof/>
              </w:rPr>
              <w:t>тветы разработчиков проекта схемы теплоснабжения на замечания и предложения</w:t>
            </w:r>
            <w:r w:rsidR="00670AFE" w:rsidRPr="00563F47">
              <w:rPr>
                <w:noProof/>
                <w:webHidden/>
              </w:rPr>
              <w:tab/>
            </w:r>
            <w:r w:rsidR="00A12B38">
              <w:rPr>
                <w:noProof/>
                <w:webHidden/>
              </w:rPr>
              <w:t>16</w:t>
            </w:r>
            <w:r w:rsidR="00623E44">
              <w:rPr>
                <w:noProof/>
                <w:webHidden/>
              </w:rPr>
              <w:t>6</w:t>
            </w:r>
          </w:hyperlink>
        </w:p>
        <w:p w:rsidR="00670AFE" w:rsidRPr="00563F47" w:rsidRDefault="00B62221" w:rsidP="004C1AB2">
          <w:pPr>
            <w:pStyle w:val="12"/>
            <w:tabs>
              <w:tab w:val="clear" w:pos="9639"/>
              <w:tab w:val="right" w:leader="dot" w:pos="10065"/>
            </w:tabs>
            <w:rPr>
              <w:rFonts w:asciiTheme="minorHAnsi" w:eastAsiaTheme="minorEastAsia" w:hAnsiTheme="minorHAnsi" w:cstheme="minorBidi"/>
              <w:noProof/>
              <w:sz w:val="22"/>
              <w:szCs w:val="22"/>
            </w:rPr>
          </w:pPr>
          <w:hyperlink w:anchor="_Toc7011183" w:history="1">
            <w:r w:rsidR="00670AFE" w:rsidRPr="00563F47">
              <w:rPr>
                <w:rStyle w:val="af8"/>
                <w:noProof/>
              </w:rPr>
              <w:t>1</w:t>
            </w:r>
            <w:r w:rsidR="00670AFE">
              <w:rPr>
                <w:rStyle w:val="af8"/>
                <w:noProof/>
              </w:rPr>
              <w:t>7</w:t>
            </w:r>
            <w:r w:rsidR="00670AFE" w:rsidRPr="00563F47">
              <w:rPr>
                <w:rStyle w:val="af8"/>
                <w:noProof/>
              </w:rPr>
              <w:t>.</w:t>
            </w:r>
            <w:r w:rsidR="00670AFE">
              <w:rPr>
                <w:rStyle w:val="af8"/>
                <w:noProof/>
              </w:rPr>
              <w:t>3</w:t>
            </w:r>
            <w:r w:rsidR="00670AFE" w:rsidRPr="00563F47">
              <w:rPr>
                <w:rFonts w:asciiTheme="minorHAnsi" w:eastAsiaTheme="minorEastAsia" w:hAnsiTheme="minorHAnsi" w:cstheme="minorBidi"/>
                <w:noProof/>
                <w:sz w:val="22"/>
                <w:szCs w:val="22"/>
              </w:rPr>
              <w:tab/>
            </w:r>
            <w:r w:rsidR="00670AFE">
              <w:rPr>
                <w:rStyle w:val="af8"/>
                <w:noProof/>
              </w:rPr>
              <w:t>П</w:t>
            </w:r>
            <w:r w:rsidR="00670AFE" w:rsidRPr="005143DD">
              <w:rPr>
                <w:rStyle w:val="af8"/>
                <w:noProof/>
              </w:rPr>
              <w:t>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A12B38">
              <w:rPr>
                <w:rStyle w:val="af8"/>
                <w:noProof/>
              </w:rPr>
              <w:t>……………………………………………………………………………………</w:t>
            </w:r>
            <w:r w:rsidR="00A12B38">
              <w:rPr>
                <w:noProof/>
                <w:webHidden/>
              </w:rPr>
              <w:t>16</w:t>
            </w:r>
            <w:r w:rsidR="00623E44">
              <w:rPr>
                <w:noProof/>
                <w:webHidden/>
              </w:rPr>
              <w:t>6</w:t>
            </w:r>
          </w:hyperlink>
        </w:p>
        <w:p w:rsidR="007F3DBB" w:rsidRPr="00670AFE" w:rsidRDefault="00B62221" w:rsidP="004C1AB2">
          <w:pPr>
            <w:pStyle w:val="12"/>
            <w:tabs>
              <w:tab w:val="clear" w:pos="9639"/>
              <w:tab w:val="right" w:leader="dot" w:pos="10065"/>
            </w:tabs>
            <w:rPr>
              <w:rFonts w:asciiTheme="minorHAnsi" w:eastAsiaTheme="minorEastAsia" w:hAnsiTheme="minorHAnsi" w:cstheme="minorBidi"/>
              <w:noProof/>
              <w:sz w:val="22"/>
              <w:szCs w:val="22"/>
            </w:rPr>
          </w:pPr>
          <w:r w:rsidRPr="00563F47">
            <w:rPr>
              <w:b/>
              <w:bCs/>
            </w:rPr>
            <w:fldChar w:fldCharType="end"/>
          </w:r>
          <w:r w:rsidR="00670AFE" w:rsidRPr="005143DD">
            <w:rPr>
              <w:noProof/>
            </w:rPr>
            <w:t>1</w:t>
          </w:r>
          <w:r w:rsidR="00670AFE">
            <w:rPr>
              <w:noProof/>
            </w:rPr>
            <w:t>8</w:t>
          </w:r>
          <w:r w:rsidR="00670AFE" w:rsidRPr="00563F47">
            <w:rPr>
              <w:rFonts w:asciiTheme="minorHAnsi" w:eastAsiaTheme="minorEastAsia" w:hAnsiTheme="minorHAnsi" w:cstheme="minorBidi"/>
              <w:noProof/>
              <w:sz w:val="22"/>
              <w:szCs w:val="22"/>
            </w:rPr>
            <w:tab/>
          </w:r>
          <w:r w:rsidR="00670AFE" w:rsidRPr="005143DD">
            <w:rPr>
              <w:noProof/>
            </w:rPr>
            <w:t>Сводный том изменений, выполненных в доработанной и (или) актуализированной схеме теплоснабжения.</w:t>
          </w:r>
          <w:r w:rsidR="00670AFE" w:rsidRPr="00563F47">
            <w:rPr>
              <w:noProof/>
              <w:webHidden/>
            </w:rPr>
            <w:tab/>
          </w:r>
          <w:r w:rsidR="00A12B38">
            <w:rPr>
              <w:noProof/>
              <w:webHidden/>
            </w:rPr>
            <w:t>16</w:t>
          </w:r>
          <w:r w:rsidR="00712076">
            <w:rPr>
              <w:noProof/>
              <w:webHidden/>
            </w:rPr>
            <w:t>7</w:t>
          </w:r>
        </w:p>
      </w:sdtContent>
    </w:sdt>
    <w:p w:rsidR="007F3DBB" w:rsidRPr="00C911E3" w:rsidRDefault="007F3DBB" w:rsidP="007F3DBB">
      <w:pPr>
        <w:rPr>
          <w:rFonts w:ascii="Times New Roman" w:hAnsi="Times New Roman"/>
        </w:rPr>
      </w:pPr>
      <w:r w:rsidRPr="00C911E3">
        <w:rPr>
          <w:rFonts w:ascii="Times New Roman" w:hAnsi="Times New Roman"/>
        </w:rPr>
        <w:br w:type="page"/>
      </w:r>
    </w:p>
    <w:p w:rsidR="007F3DBB" w:rsidRPr="00850A5C" w:rsidRDefault="007F3DBB" w:rsidP="006F3FC6">
      <w:pPr>
        <w:pStyle w:val="1"/>
        <w:keepLines w:val="0"/>
        <w:numPr>
          <w:ilvl w:val="0"/>
          <w:numId w:val="12"/>
        </w:numPr>
        <w:spacing w:before="240" w:after="60"/>
        <w:jc w:val="both"/>
      </w:pPr>
      <w:bookmarkStart w:id="1" w:name="_Toc7011082"/>
      <w:r w:rsidRPr="00C911E3">
        <w:lastRenderedPageBreak/>
        <w:t xml:space="preserve">Существующее положение в сфере производства, передачи и </w:t>
      </w:r>
      <w:r w:rsidRPr="00850A5C">
        <w:t>потребления тепловой энергии для целей теплоснабжения</w:t>
      </w:r>
      <w:bookmarkEnd w:id="0"/>
      <w:bookmarkEnd w:id="1"/>
    </w:p>
    <w:p w:rsidR="007F3DBB" w:rsidRPr="00850A5C" w:rsidRDefault="007F3DBB" w:rsidP="006F3FC6">
      <w:pPr>
        <w:pStyle w:val="13"/>
        <w:keepNext w:val="0"/>
        <w:keepLines w:val="0"/>
        <w:widowControl w:val="0"/>
        <w:numPr>
          <w:ilvl w:val="1"/>
          <w:numId w:val="3"/>
        </w:numPr>
        <w:tabs>
          <w:tab w:val="left" w:pos="-142"/>
          <w:tab w:val="left" w:pos="426"/>
        </w:tabs>
        <w:suppressAutoHyphens/>
        <w:ind w:left="578" w:hanging="578"/>
        <w:jc w:val="both"/>
        <w:textAlignment w:val="baseline"/>
        <w:outlineLvl w:val="1"/>
      </w:pPr>
      <w:bookmarkStart w:id="2" w:name="_Toc371415652"/>
      <w:bookmarkStart w:id="3" w:name="_Toc7011083"/>
      <w:r w:rsidRPr="00850A5C">
        <w:t>Функциональная структура теплоснабжения</w:t>
      </w:r>
      <w:bookmarkEnd w:id="2"/>
      <w:bookmarkEnd w:id="3"/>
    </w:p>
    <w:p w:rsidR="007F3DBB" w:rsidRPr="00850A5C" w:rsidRDefault="007F3DBB" w:rsidP="007F3DBB">
      <w:pPr>
        <w:spacing w:before="120" w:after="120"/>
        <w:rPr>
          <w:rFonts w:ascii="Times New Roman" w:hAnsi="Times New Roman"/>
          <w:b/>
          <w:sz w:val="24"/>
        </w:rPr>
      </w:pPr>
      <w:bookmarkStart w:id="4" w:name="_Toc371415653"/>
      <w:r w:rsidRPr="00850A5C">
        <w:rPr>
          <w:rFonts w:ascii="Times New Roman" w:hAnsi="Times New Roman"/>
          <w:b/>
          <w:sz w:val="24"/>
        </w:rPr>
        <w:t xml:space="preserve">Общая характеристика </w:t>
      </w:r>
      <w:r w:rsidR="007C4EFE">
        <w:rPr>
          <w:rFonts w:ascii="Times New Roman" w:hAnsi="Times New Roman"/>
          <w:b/>
          <w:sz w:val="24"/>
        </w:rPr>
        <w:t>пгт. Палех</w:t>
      </w:r>
      <w:bookmarkEnd w:id="4"/>
    </w:p>
    <w:p w:rsidR="00E641C2" w:rsidRPr="007C4EFE" w:rsidRDefault="00E641C2" w:rsidP="00CC0913">
      <w:pPr>
        <w:widowControl w:val="0"/>
        <w:spacing w:after="0" w:line="360" w:lineRule="auto"/>
        <w:ind w:left="180" w:firstLine="720"/>
        <w:jc w:val="both"/>
        <w:rPr>
          <w:rFonts w:ascii="Times New Roman" w:eastAsia="Times New Roman" w:hAnsi="Times New Roman"/>
          <w:sz w:val="24"/>
          <w:szCs w:val="24"/>
          <w:lang w:bidi="ru-RU"/>
        </w:rPr>
      </w:pPr>
      <w:r w:rsidRPr="00E641C2">
        <w:rPr>
          <w:rFonts w:ascii="Times New Roman" w:eastAsia="Times New Roman" w:hAnsi="Times New Roman"/>
          <w:sz w:val="24"/>
          <w:szCs w:val="24"/>
          <w:lang w:bidi="ru-RU"/>
        </w:rPr>
        <w:t xml:space="preserve">Палехское городское поселение - муниципальное образование в составе Палехского района Ивановской области Российской Федерации. Административный центр — пгт Палех.  Образовано 25 февраля 2005 года, в соответствии с Законом Ивановской области N 46-ОЗ «О городском и сельских поселениях в Палехском муниципальном районе». </w:t>
      </w:r>
    </w:p>
    <w:p w:rsidR="007F3DBB" w:rsidRPr="00850A5C" w:rsidRDefault="007F3DBB" w:rsidP="00CC0913">
      <w:pPr>
        <w:widowControl w:val="0"/>
        <w:spacing w:after="0" w:line="360" w:lineRule="auto"/>
        <w:ind w:left="180" w:firstLine="720"/>
        <w:jc w:val="both"/>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 xml:space="preserve">Климатические характеристики района выбираются по </w:t>
      </w:r>
      <w:r w:rsidR="00D103C4" w:rsidRPr="00D103C4">
        <w:rPr>
          <w:rFonts w:ascii="Times New Roman" w:eastAsia="Times New Roman" w:hAnsi="Times New Roman"/>
          <w:color w:val="000000"/>
          <w:sz w:val="24"/>
          <w:szCs w:val="24"/>
          <w:lang w:bidi="ru-RU"/>
        </w:rPr>
        <w:t>СП 131.13330.20</w:t>
      </w:r>
      <w:r w:rsidR="006967EE">
        <w:rPr>
          <w:rFonts w:ascii="Times New Roman" w:eastAsia="Times New Roman" w:hAnsi="Times New Roman"/>
          <w:color w:val="000000"/>
          <w:sz w:val="24"/>
          <w:szCs w:val="24"/>
          <w:lang w:bidi="ru-RU"/>
        </w:rPr>
        <w:t>20</w:t>
      </w:r>
      <w:r w:rsidRPr="00850A5C">
        <w:rPr>
          <w:rFonts w:ascii="Times New Roman" w:eastAsia="Times New Roman" w:hAnsi="Times New Roman"/>
          <w:color w:val="000000"/>
          <w:sz w:val="24"/>
          <w:szCs w:val="24"/>
          <w:lang w:bidi="ru-RU"/>
        </w:rPr>
        <w:t xml:space="preserve"> «Строительная климатология».</w:t>
      </w:r>
    </w:p>
    <w:p w:rsidR="007F3DBB" w:rsidRPr="00850A5C" w:rsidRDefault="007F3DBB" w:rsidP="00517CE1">
      <w:pPr>
        <w:widowControl w:val="0"/>
        <w:spacing w:after="0" w:line="360" w:lineRule="auto"/>
        <w:ind w:left="180" w:firstLine="720"/>
        <w:jc w:val="both"/>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 xml:space="preserve">По строительно-климатологическому районированию территория </w:t>
      </w:r>
      <w:r w:rsidR="007C4EFE">
        <w:rPr>
          <w:rFonts w:ascii="Times New Roman" w:eastAsia="Times New Roman" w:hAnsi="Times New Roman"/>
          <w:color w:val="000000"/>
          <w:sz w:val="24"/>
          <w:szCs w:val="24"/>
          <w:lang w:bidi="ru-RU"/>
        </w:rPr>
        <w:t>пгт. Палех</w:t>
      </w:r>
      <w:r w:rsidR="00D103C4">
        <w:rPr>
          <w:rFonts w:ascii="Times New Roman" w:eastAsia="Times New Roman" w:hAnsi="Times New Roman"/>
          <w:color w:val="000000"/>
          <w:sz w:val="24"/>
          <w:szCs w:val="24"/>
          <w:lang w:bidi="ru-RU"/>
        </w:rPr>
        <w:t xml:space="preserve"> </w:t>
      </w:r>
      <w:r w:rsidRPr="00850A5C">
        <w:rPr>
          <w:rFonts w:ascii="Times New Roman" w:eastAsia="Times New Roman" w:hAnsi="Times New Roman"/>
          <w:color w:val="000000"/>
          <w:sz w:val="24"/>
          <w:szCs w:val="24"/>
          <w:lang w:bidi="ru-RU"/>
        </w:rPr>
        <w:t xml:space="preserve">относится к зоне </w:t>
      </w:r>
      <w:r w:rsidRPr="00850A5C">
        <w:rPr>
          <w:rFonts w:ascii="Times New Roman" w:eastAsia="Times New Roman" w:hAnsi="Times New Roman"/>
          <w:color w:val="000000"/>
          <w:sz w:val="24"/>
          <w:szCs w:val="24"/>
          <w:lang w:val="en-US" w:bidi="en-US"/>
        </w:rPr>
        <w:t>ll</w:t>
      </w:r>
      <w:r w:rsidR="00D103C4">
        <w:rPr>
          <w:rFonts w:ascii="Times New Roman" w:eastAsia="Times New Roman" w:hAnsi="Times New Roman"/>
          <w:color w:val="000000"/>
          <w:sz w:val="24"/>
          <w:szCs w:val="24"/>
          <w:lang w:bidi="ru-RU"/>
        </w:rPr>
        <w:t xml:space="preserve">-В (г. Иваново) и </w:t>
      </w:r>
      <w:r w:rsidRPr="00850A5C">
        <w:rPr>
          <w:rFonts w:ascii="Times New Roman" w:eastAsia="Times New Roman" w:hAnsi="Times New Roman"/>
          <w:color w:val="000000"/>
          <w:sz w:val="24"/>
          <w:szCs w:val="24"/>
          <w:lang w:bidi="ru-RU"/>
        </w:rPr>
        <w:t>характеризуется следующими климатическими условиями:</w:t>
      </w:r>
    </w:p>
    <w:p w:rsidR="007F3DBB" w:rsidRPr="00850A5C" w:rsidRDefault="007F3DBB" w:rsidP="00517CE1">
      <w:pPr>
        <w:widowControl w:val="0"/>
        <w:numPr>
          <w:ilvl w:val="0"/>
          <w:numId w:val="13"/>
        </w:numPr>
        <w:tabs>
          <w:tab w:val="left" w:pos="883"/>
        </w:tabs>
        <w:spacing w:after="0" w:line="360" w:lineRule="auto"/>
        <w:ind w:left="180"/>
        <w:jc w:val="both"/>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зона влажности - нормальная;</w:t>
      </w:r>
    </w:p>
    <w:p w:rsidR="007F3DBB" w:rsidRPr="00850A5C" w:rsidRDefault="007F3DBB" w:rsidP="00517CE1">
      <w:pPr>
        <w:widowControl w:val="0"/>
        <w:numPr>
          <w:ilvl w:val="0"/>
          <w:numId w:val="13"/>
        </w:numPr>
        <w:tabs>
          <w:tab w:val="left" w:pos="883"/>
        </w:tabs>
        <w:spacing w:after="0" w:line="360" w:lineRule="auto"/>
        <w:ind w:left="180"/>
        <w:jc w:val="both"/>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 xml:space="preserve">средняя температура наиболее холодной пятидневки - минус </w:t>
      </w:r>
      <w:r w:rsidR="00D103C4">
        <w:rPr>
          <w:rFonts w:ascii="Times New Roman" w:eastAsia="Times New Roman" w:hAnsi="Times New Roman"/>
          <w:color w:val="000000"/>
          <w:sz w:val="24"/>
          <w:szCs w:val="24"/>
          <w:lang w:bidi="ru-RU"/>
        </w:rPr>
        <w:t>29</w:t>
      </w:r>
      <w:r w:rsidRPr="00850A5C">
        <w:rPr>
          <w:rFonts w:ascii="Times New Roman" w:eastAsia="Times New Roman" w:hAnsi="Times New Roman"/>
          <w:color w:val="000000"/>
          <w:sz w:val="24"/>
          <w:szCs w:val="24"/>
          <w:lang w:bidi="ru-RU"/>
        </w:rPr>
        <w:t xml:space="preserve"> °С;</w:t>
      </w:r>
    </w:p>
    <w:p w:rsidR="007F3DBB" w:rsidRPr="00850A5C" w:rsidRDefault="007F3DBB" w:rsidP="00517CE1">
      <w:pPr>
        <w:widowControl w:val="0"/>
        <w:numPr>
          <w:ilvl w:val="0"/>
          <w:numId w:val="13"/>
        </w:numPr>
        <w:tabs>
          <w:tab w:val="left" w:pos="883"/>
        </w:tabs>
        <w:spacing w:after="0" w:line="360" w:lineRule="auto"/>
        <w:ind w:left="180"/>
        <w:jc w:val="both"/>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 xml:space="preserve">расчетная скорость ветра </w:t>
      </w:r>
      <w:r w:rsidR="00E641C2">
        <w:rPr>
          <w:rFonts w:ascii="Times New Roman" w:eastAsia="Times New Roman" w:hAnsi="Times New Roman"/>
          <w:color w:val="000000"/>
          <w:sz w:val="24"/>
          <w:szCs w:val="24"/>
          <w:lang w:bidi="ru-RU"/>
        </w:rPr>
        <w:t>–</w:t>
      </w:r>
      <w:r w:rsidRPr="00850A5C">
        <w:rPr>
          <w:rFonts w:ascii="Times New Roman" w:eastAsia="Times New Roman" w:hAnsi="Times New Roman"/>
          <w:color w:val="000000"/>
          <w:sz w:val="24"/>
          <w:szCs w:val="24"/>
          <w:lang w:bidi="ru-RU"/>
        </w:rPr>
        <w:t xml:space="preserve"> </w:t>
      </w:r>
      <w:r w:rsidR="00E641C2">
        <w:rPr>
          <w:rFonts w:ascii="Times New Roman" w:eastAsia="Times New Roman" w:hAnsi="Times New Roman"/>
          <w:color w:val="000000"/>
          <w:sz w:val="24"/>
          <w:szCs w:val="24"/>
          <w:lang w:bidi="ru-RU"/>
        </w:rPr>
        <w:t>3,7</w:t>
      </w:r>
      <w:r w:rsidRPr="00850A5C">
        <w:rPr>
          <w:rFonts w:ascii="Times New Roman" w:eastAsia="Times New Roman" w:hAnsi="Times New Roman"/>
          <w:color w:val="000000"/>
          <w:sz w:val="24"/>
          <w:szCs w:val="24"/>
          <w:lang w:bidi="ru-RU"/>
        </w:rPr>
        <w:t xml:space="preserve"> м/с;</w:t>
      </w:r>
    </w:p>
    <w:p w:rsidR="007F3DBB" w:rsidRPr="00850A5C" w:rsidRDefault="007F3DBB" w:rsidP="00517CE1">
      <w:pPr>
        <w:widowControl w:val="0"/>
        <w:numPr>
          <w:ilvl w:val="0"/>
          <w:numId w:val="13"/>
        </w:numPr>
        <w:tabs>
          <w:tab w:val="left" w:pos="883"/>
        </w:tabs>
        <w:spacing w:after="0" w:line="360" w:lineRule="auto"/>
        <w:ind w:left="180"/>
        <w:jc w:val="both"/>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продолжительность отопительного периода - 21</w:t>
      </w:r>
      <w:r w:rsidR="006A1C6C">
        <w:rPr>
          <w:rFonts w:ascii="Times New Roman" w:eastAsia="Times New Roman" w:hAnsi="Times New Roman"/>
          <w:color w:val="000000"/>
          <w:sz w:val="24"/>
          <w:szCs w:val="24"/>
          <w:lang w:bidi="ru-RU"/>
        </w:rPr>
        <w:t>4</w:t>
      </w:r>
      <w:r w:rsidRPr="00850A5C">
        <w:rPr>
          <w:rFonts w:ascii="Times New Roman" w:eastAsia="Times New Roman" w:hAnsi="Times New Roman"/>
          <w:color w:val="000000"/>
          <w:sz w:val="24"/>
          <w:szCs w:val="24"/>
          <w:lang w:bidi="ru-RU"/>
        </w:rPr>
        <w:t xml:space="preserve"> суток;</w:t>
      </w:r>
    </w:p>
    <w:p w:rsidR="007F3DBB" w:rsidRPr="00850A5C" w:rsidRDefault="007F3DBB" w:rsidP="00517CE1">
      <w:pPr>
        <w:widowControl w:val="0"/>
        <w:numPr>
          <w:ilvl w:val="0"/>
          <w:numId w:val="13"/>
        </w:numPr>
        <w:tabs>
          <w:tab w:val="left" w:pos="883"/>
        </w:tabs>
        <w:spacing w:after="0" w:line="360" w:lineRule="auto"/>
        <w:ind w:left="180"/>
        <w:jc w:val="both"/>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 xml:space="preserve">средняя температура наружного воздуха за отопит.период - минус </w:t>
      </w:r>
      <w:r w:rsidR="00D103C4">
        <w:rPr>
          <w:rFonts w:ascii="Times New Roman" w:eastAsia="Times New Roman" w:hAnsi="Times New Roman"/>
          <w:color w:val="000000"/>
          <w:sz w:val="24"/>
          <w:szCs w:val="24"/>
          <w:lang w:bidi="ru-RU"/>
        </w:rPr>
        <w:t>2,98</w:t>
      </w:r>
      <w:r w:rsidRPr="00850A5C">
        <w:rPr>
          <w:rFonts w:ascii="Times New Roman" w:eastAsia="Times New Roman" w:hAnsi="Times New Roman"/>
          <w:color w:val="000000"/>
          <w:sz w:val="24"/>
          <w:szCs w:val="24"/>
          <w:lang w:bidi="ru-RU"/>
        </w:rPr>
        <w:t xml:space="preserve"> °С.</w:t>
      </w:r>
    </w:p>
    <w:p w:rsidR="007F3DBB" w:rsidRDefault="007F3DBB" w:rsidP="00517CE1">
      <w:pPr>
        <w:widowControl w:val="0"/>
        <w:spacing w:after="0" w:line="360" w:lineRule="auto"/>
        <w:ind w:left="180"/>
        <w:jc w:val="both"/>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Средняя месячная и годовая температура воздуха, °С</w:t>
      </w:r>
    </w:p>
    <w:p w:rsidR="00357E19" w:rsidRPr="00850A5C" w:rsidRDefault="00FC3BE9" w:rsidP="00517CE1">
      <w:pPr>
        <w:widowControl w:val="0"/>
        <w:spacing w:after="0" w:line="360" w:lineRule="auto"/>
        <w:ind w:left="180"/>
        <w:jc w:val="right"/>
        <w:rPr>
          <w:rFonts w:ascii="Times New Roman" w:eastAsia="Times New Roman" w:hAnsi="Times New Roman"/>
          <w:color w:val="000000"/>
          <w:sz w:val="24"/>
          <w:szCs w:val="24"/>
          <w:lang w:bidi="ru-RU"/>
        </w:rPr>
      </w:pPr>
      <w:r>
        <w:rPr>
          <w:rFonts w:ascii="Times New Roman" w:eastAsia="Times New Roman" w:hAnsi="Times New Roman"/>
          <w:color w:val="000000"/>
          <w:sz w:val="24"/>
          <w:szCs w:val="24"/>
          <w:lang w:bidi="ru-RU"/>
        </w:rPr>
        <w:t>Таблица 1.1.</w:t>
      </w:r>
    </w:p>
    <w:tbl>
      <w:tblPr>
        <w:tblOverlap w:val="never"/>
        <w:tblW w:w="0" w:type="auto"/>
        <w:jc w:val="center"/>
        <w:tblLayout w:type="fixed"/>
        <w:tblCellMar>
          <w:left w:w="10" w:type="dxa"/>
          <w:right w:w="10" w:type="dxa"/>
        </w:tblCellMar>
        <w:tblLook w:val="0000"/>
      </w:tblPr>
      <w:tblGrid>
        <w:gridCol w:w="3082"/>
        <w:gridCol w:w="638"/>
        <w:gridCol w:w="634"/>
        <w:gridCol w:w="499"/>
        <w:gridCol w:w="437"/>
        <w:gridCol w:w="581"/>
        <w:gridCol w:w="581"/>
        <w:gridCol w:w="581"/>
        <w:gridCol w:w="581"/>
        <w:gridCol w:w="581"/>
        <w:gridCol w:w="437"/>
        <w:gridCol w:w="499"/>
        <w:gridCol w:w="509"/>
        <w:gridCol w:w="542"/>
      </w:tblGrid>
      <w:tr w:rsidR="007F3DBB" w:rsidRPr="00850A5C" w:rsidTr="006A1923">
        <w:trPr>
          <w:trHeight w:hRule="exact" w:val="974"/>
          <w:jc w:val="center"/>
        </w:trPr>
        <w:tc>
          <w:tcPr>
            <w:tcW w:w="3082"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Республика, край, область, пункт</w:t>
            </w:r>
          </w:p>
        </w:tc>
        <w:tc>
          <w:tcPr>
            <w:tcW w:w="638"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I</w:t>
            </w:r>
          </w:p>
        </w:tc>
        <w:tc>
          <w:tcPr>
            <w:tcW w:w="634"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II</w:t>
            </w:r>
          </w:p>
        </w:tc>
        <w:tc>
          <w:tcPr>
            <w:tcW w:w="499"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III</w:t>
            </w:r>
          </w:p>
        </w:tc>
        <w:tc>
          <w:tcPr>
            <w:tcW w:w="437"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IV</w:t>
            </w:r>
          </w:p>
        </w:tc>
        <w:tc>
          <w:tcPr>
            <w:tcW w:w="581"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V</w:t>
            </w:r>
          </w:p>
        </w:tc>
        <w:tc>
          <w:tcPr>
            <w:tcW w:w="581"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VI</w:t>
            </w:r>
          </w:p>
        </w:tc>
        <w:tc>
          <w:tcPr>
            <w:tcW w:w="581"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VII</w:t>
            </w:r>
          </w:p>
        </w:tc>
        <w:tc>
          <w:tcPr>
            <w:tcW w:w="581"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VIII</w:t>
            </w:r>
          </w:p>
        </w:tc>
        <w:tc>
          <w:tcPr>
            <w:tcW w:w="581"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IX</w:t>
            </w:r>
          </w:p>
        </w:tc>
        <w:tc>
          <w:tcPr>
            <w:tcW w:w="437"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X</w:t>
            </w:r>
          </w:p>
        </w:tc>
        <w:tc>
          <w:tcPr>
            <w:tcW w:w="499"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XI</w:t>
            </w:r>
          </w:p>
        </w:tc>
        <w:tc>
          <w:tcPr>
            <w:tcW w:w="509"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XII</w:t>
            </w:r>
          </w:p>
        </w:tc>
        <w:tc>
          <w:tcPr>
            <w:tcW w:w="542" w:type="dxa"/>
            <w:tcBorders>
              <w:top w:val="single" w:sz="4" w:space="0" w:color="auto"/>
              <w:left w:val="single" w:sz="4" w:space="0" w:color="auto"/>
              <w:righ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Год</w:t>
            </w:r>
          </w:p>
        </w:tc>
      </w:tr>
      <w:tr w:rsidR="007F3DBB" w:rsidRPr="00850A5C" w:rsidTr="006A1923">
        <w:trPr>
          <w:trHeight w:hRule="exact" w:val="331"/>
          <w:jc w:val="center"/>
        </w:trPr>
        <w:tc>
          <w:tcPr>
            <w:tcW w:w="3082"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1</w:t>
            </w:r>
          </w:p>
        </w:tc>
        <w:tc>
          <w:tcPr>
            <w:tcW w:w="638"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2</w:t>
            </w:r>
          </w:p>
        </w:tc>
        <w:tc>
          <w:tcPr>
            <w:tcW w:w="634"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3</w:t>
            </w:r>
          </w:p>
        </w:tc>
        <w:tc>
          <w:tcPr>
            <w:tcW w:w="499"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4</w:t>
            </w:r>
          </w:p>
        </w:tc>
        <w:tc>
          <w:tcPr>
            <w:tcW w:w="437"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5</w:t>
            </w:r>
          </w:p>
        </w:tc>
        <w:tc>
          <w:tcPr>
            <w:tcW w:w="581"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6</w:t>
            </w:r>
          </w:p>
        </w:tc>
        <w:tc>
          <w:tcPr>
            <w:tcW w:w="581"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7</w:t>
            </w:r>
          </w:p>
        </w:tc>
        <w:tc>
          <w:tcPr>
            <w:tcW w:w="581"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8</w:t>
            </w:r>
          </w:p>
        </w:tc>
        <w:tc>
          <w:tcPr>
            <w:tcW w:w="581"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9</w:t>
            </w:r>
          </w:p>
        </w:tc>
        <w:tc>
          <w:tcPr>
            <w:tcW w:w="581"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10</w:t>
            </w:r>
          </w:p>
        </w:tc>
        <w:tc>
          <w:tcPr>
            <w:tcW w:w="437"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11</w:t>
            </w:r>
          </w:p>
        </w:tc>
        <w:tc>
          <w:tcPr>
            <w:tcW w:w="499"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12</w:t>
            </w:r>
          </w:p>
        </w:tc>
        <w:tc>
          <w:tcPr>
            <w:tcW w:w="509" w:type="dxa"/>
            <w:tcBorders>
              <w:top w:val="single" w:sz="4" w:space="0" w:color="auto"/>
              <w:lef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13</w:t>
            </w:r>
          </w:p>
        </w:tc>
        <w:tc>
          <w:tcPr>
            <w:tcW w:w="542" w:type="dxa"/>
            <w:tcBorders>
              <w:top w:val="single" w:sz="4" w:space="0" w:color="auto"/>
              <w:left w:val="single" w:sz="4" w:space="0" w:color="auto"/>
              <w:right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40" w:lineRule="auto"/>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14</w:t>
            </w:r>
          </w:p>
        </w:tc>
      </w:tr>
      <w:tr w:rsidR="007F3DBB" w:rsidRPr="00850A5C" w:rsidTr="006A1923">
        <w:trPr>
          <w:trHeight w:hRule="exact" w:val="576"/>
          <w:jc w:val="center"/>
        </w:trPr>
        <w:tc>
          <w:tcPr>
            <w:tcW w:w="3082" w:type="dxa"/>
            <w:tcBorders>
              <w:top w:val="single" w:sz="4" w:space="0" w:color="auto"/>
              <w:left w:val="single" w:sz="4" w:space="0" w:color="auto"/>
              <w:bottom w:val="single" w:sz="4" w:space="0" w:color="auto"/>
            </w:tcBorders>
            <w:shd w:val="clear" w:color="auto" w:fill="FFFFFF"/>
            <w:vAlign w:val="center"/>
          </w:tcPr>
          <w:p w:rsidR="007F3DBB" w:rsidRPr="00850A5C" w:rsidRDefault="007F3DBB" w:rsidP="006A1923">
            <w:pPr>
              <w:framePr w:w="10181" w:wrap="notBeside" w:vAnchor="text" w:hAnchor="text" w:xAlign="center" w:y="1"/>
              <w:widowControl w:val="0"/>
              <w:spacing w:after="0" w:line="280" w:lineRule="exact"/>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Иваново</w:t>
            </w:r>
          </w:p>
        </w:tc>
        <w:tc>
          <w:tcPr>
            <w:tcW w:w="638" w:type="dxa"/>
            <w:tcBorders>
              <w:top w:val="single" w:sz="4" w:space="0" w:color="auto"/>
              <w:left w:val="single" w:sz="4" w:space="0" w:color="auto"/>
              <w:bottom w:val="single" w:sz="4" w:space="0" w:color="auto"/>
            </w:tcBorders>
            <w:shd w:val="clear" w:color="auto" w:fill="FFFFFF"/>
            <w:vAlign w:val="center"/>
          </w:tcPr>
          <w:p w:rsidR="007F3DBB" w:rsidRPr="00850A5C" w:rsidRDefault="007F3DBB" w:rsidP="006967EE">
            <w:pPr>
              <w:framePr w:w="10181" w:wrap="notBeside" w:vAnchor="text" w:hAnchor="text" w:xAlign="center" w:y="1"/>
              <w:widowControl w:val="0"/>
              <w:spacing w:after="0" w:line="280" w:lineRule="exact"/>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w:t>
            </w:r>
            <w:r w:rsidR="00357E19">
              <w:rPr>
                <w:rFonts w:ascii="Times New Roman" w:eastAsia="Times New Roman" w:hAnsi="Times New Roman"/>
                <w:color w:val="000000"/>
                <w:sz w:val="24"/>
                <w:szCs w:val="24"/>
                <w:lang w:bidi="ru-RU"/>
              </w:rPr>
              <w:t>10,</w:t>
            </w:r>
            <w:r w:rsidR="006967EE">
              <w:rPr>
                <w:rFonts w:ascii="Times New Roman" w:eastAsia="Times New Roman" w:hAnsi="Times New Roman"/>
                <w:color w:val="000000"/>
                <w:sz w:val="24"/>
                <w:szCs w:val="24"/>
                <w:lang w:bidi="ru-RU"/>
              </w:rPr>
              <w:t>3</w:t>
            </w:r>
          </w:p>
        </w:tc>
        <w:tc>
          <w:tcPr>
            <w:tcW w:w="634" w:type="dxa"/>
            <w:tcBorders>
              <w:top w:val="single" w:sz="4" w:space="0" w:color="auto"/>
              <w:left w:val="single" w:sz="4" w:space="0" w:color="auto"/>
              <w:bottom w:val="single" w:sz="4" w:space="0" w:color="auto"/>
            </w:tcBorders>
            <w:shd w:val="clear" w:color="auto" w:fill="FFFFFF"/>
            <w:vAlign w:val="center"/>
          </w:tcPr>
          <w:p w:rsidR="007F3DBB" w:rsidRPr="00850A5C" w:rsidRDefault="007F3DBB" w:rsidP="006967EE">
            <w:pPr>
              <w:framePr w:w="10181" w:wrap="notBeside" w:vAnchor="text" w:hAnchor="text" w:xAlign="center" w:y="1"/>
              <w:widowControl w:val="0"/>
              <w:spacing w:after="0" w:line="280" w:lineRule="exact"/>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w:t>
            </w:r>
            <w:r w:rsidR="00357E19">
              <w:rPr>
                <w:rFonts w:ascii="Times New Roman" w:eastAsia="Times New Roman" w:hAnsi="Times New Roman"/>
                <w:color w:val="000000"/>
                <w:sz w:val="24"/>
                <w:szCs w:val="24"/>
                <w:lang w:bidi="ru-RU"/>
              </w:rPr>
              <w:t>9,</w:t>
            </w:r>
            <w:r w:rsidR="006967EE">
              <w:rPr>
                <w:rFonts w:ascii="Times New Roman" w:eastAsia="Times New Roman" w:hAnsi="Times New Roman"/>
                <w:color w:val="000000"/>
                <w:sz w:val="24"/>
                <w:szCs w:val="24"/>
                <w:lang w:bidi="ru-RU"/>
              </w:rPr>
              <w:t>2</w:t>
            </w:r>
          </w:p>
        </w:tc>
        <w:tc>
          <w:tcPr>
            <w:tcW w:w="499" w:type="dxa"/>
            <w:tcBorders>
              <w:top w:val="single" w:sz="4" w:space="0" w:color="auto"/>
              <w:left w:val="single" w:sz="4" w:space="0" w:color="auto"/>
              <w:bottom w:val="single" w:sz="4" w:space="0" w:color="auto"/>
            </w:tcBorders>
            <w:shd w:val="clear" w:color="auto" w:fill="FFFFFF"/>
            <w:vAlign w:val="center"/>
          </w:tcPr>
          <w:p w:rsidR="007F3DBB" w:rsidRPr="00850A5C" w:rsidRDefault="007F3DBB" w:rsidP="00357E19">
            <w:pPr>
              <w:framePr w:w="10181" w:wrap="notBeside" w:vAnchor="text" w:hAnchor="text" w:xAlign="center" w:y="1"/>
              <w:widowControl w:val="0"/>
              <w:spacing w:after="0" w:line="280" w:lineRule="exact"/>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w:t>
            </w:r>
            <w:r w:rsidR="00357E19">
              <w:rPr>
                <w:rFonts w:ascii="Times New Roman" w:eastAsia="Times New Roman" w:hAnsi="Times New Roman"/>
                <w:color w:val="000000"/>
                <w:sz w:val="24"/>
                <w:szCs w:val="24"/>
                <w:lang w:bidi="ru-RU"/>
              </w:rPr>
              <w:t>3,4</w:t>
            </w:r>
          </w:p>
        </w:tc>
        <w:tc>
          <w:tcPr>
            <w:tcW w:w="437" w:type="dxa"/>
            <w:tcBorders>
              <w:top w:val="single" w:sz="4" w:space="0" w:color="auto"/>
              <w:left w:val="single" w:sz="4" w:space="0" w:color="auto"/>
              <w:bottom w:val="single" w:sz="4" w:space="0" w:color="auto"/>
            </w:tcBorders>
            <w:shd w:val="clear" w:color="auto" w:fill="FFFFFF"/>
            <w:vAlign w:val="center"/>
          </w:tcPr>
          <w:p w:rsidR="007F3DBB" w:rsidRPr="00850A5C" w:rsidRDefault="00357E19" w:rsidP="006967EE">
            <w:pPr>
              <w:framePr w:w="10181" w:wrap="notBeside" w:vAnchor="text" w:hAnchor="text" w:xAlign="center" w:y="1"/>
              <w:widowControl w:val="0"/>
              <w:spacing w:after="0" w:line="280" w:lineRule="exact"/>
              <w:jc w:val="center"/>
              <w:rPr>
                <w:rFonts w:ascii="Times New Roman" w:eastAsia="Times New Roman" w:hAnsi="Times New Roman"/>
                <w:color w:val="000000"/>
                <w:sz w:val="24"/>
                <w:szCs w:val="24"/>
                <w:lang w:bidi="ru-RU"/>
              </w:rPr>
            </w:pPr>
            <w:r>
              <w:rPr>
                <w:rFonts w:ascii="Times New Roman" w:eastAsia="Times New Roman" w:hAnsi="Times New Roman"/>
                <w:color w:val="000000"/>
                <w:sz w:val="24"/>
                <w:szCs w:val="24"/>
                <w:lang w:bidi="ru-RU"/>
              </w:rPr>
              <w:t>5,</w:t>
            </w:r>
            <w:r w:rsidR="006967EE">
              <w:rPr>
                <w:rFonts w:ascii="Times New Roman" w:eastAsia="Times New Roman" w:hAnsi="Times New Roman"/>
                <w:color w:val="000000"/>
                <w:sz w:val="24"/>
                <w:szCs w:val="24"/>
                <w:lang w:bidi="ru-RU"/>
              </w:rPr>
              <w:t>0</w:t>
            </w:r>
          </w:p>
        </w:tc>
        <w:tc>
          <w:tcPr>
            <w:tcW w:w="581" w:type="dxa"/>
            <w:tcBorders>
              <w:top w:val="single" w:sz="4" w:space="0" w:color="auto"/>
              <w:left w:val="single" w:sz="4" w:space="0" w:color="auto"/>
              <w:bottom w:val="single" w:sz="4" w:space="0" w:color="auto"/>
            </w:tcBorders>
            <w:shd w:val="clear" w:color="auto" w:fill="FFFFFF"/>
            <w:vAlign w:val="center"/>
          </w:tcPr>
          <w:p w:rsidR="007F3DBB" w:rsidRPr="00850A5C" w:rsidRDefault="00357E19" w:rsidP="006967EE">
            <w:pPr>
              <w:framePr w:w="10181" w:wrap="notBeside" w:vAnchor="text" w:hAnchor="text" w:xAlign="center" w:y="1"/>
              <w:widowControl w:val="0"/>
              <w:spacing w:after="0" w:line="280" w:lineRule="exact"/>
              <w:jc w:val="center"/>
              <w:rPr>
                <w:rFonts w:ascii="Times New Roman" w:eastAsia="Times New Roman" w:hAnsi="Times New Roman"/>
                <w:color w:val="000000"/>
                <w:sz w:val="24"/>
                <w:szCs w:val="24"/>
                <w:lang w:bidi="ru-RU"/>
              </w:rPr>
            </w:pPr>
            <w:r>
              <w:rPr>
                <w:rFonts w:ascii="Times New Roman" w:eastAsia="Times New Roman" w:hAnsi="Times New Roman"/>
                <w:color w:val="000000"/>
                <w:sz w:val="24"/>
                <w:szCs w:val="24"/>
                <w:lang w:bidi="ru-RU"/>
              </w:rPr>
              <w:t>12,</w:t>
            </w:r>
            <w:r w:rsidR="006967EE">
              <w:rPr>
                <w:rFonts w:ascii="Times New Roman" w:eastAsia="Times New Roman" w:hAnsi="Times New Roman"/>
                <w:color w:val="000000"/>
                <w:sz w:val="24"/>
                <w:szCs w:val="24"/>
                <w:lang w:bidi="ru-RU"/>
              </w:rPr>
              <w:t>0</w:t>
            </w:r>
          </w:p>
        </w:tc>
        <w:tc>
          <w:tcPr>
            <w:tcW w:w="581" w:type="dxa"/>
            <w:tcBorders>
              <w:top w:val="single" w:sz="4" w:space="0" w:color="auto"/>
              <w:left w:val="single" w:sz="4" w:space="0" w:color="auto"/>
              <w:bottom w:val="single" w:sz="4" w:space="0" w:color="auto"/>
            </w:tcBorders>
            <w:shd w:val="clear" w:color="auto" w:fill="FFFFFF"/>
            <w:vAlign w:val="center"/>
          </w:tcPr>
          <w:p w:rsidR="007F3DBB" w:rsidRPr="00850A5C" w:rsidRDefault="00357E19" w:rsidP="006A1923">
            <w:pPr>
              <w:framePr w:w="10181" w:wrap="notBeside" w:vAnchor="text" w:hAnchor="text" w:xAlign="center" w:y="1"/>
              <w:widowControl w:val="0"/>
              <w:spacing w:after="0" w:line="280" w:lineRule="exact"/>
              <w:jc w:val="center"/>
              <w:rPr>
                <w:rFonts w:ascii="Times New Roman" w:eastAsia="Times New Roman" w:hAnsi="Times New Roman"/>
                <w:color w:val="000000"/>
                <w:sz w:val="24"/>
                <w:szCs w:val="24"/>
                <w:lang w:bidi="ru-RU"/>
              </w:rPr>
            </w:pPr>
            <w:r>
              <w:rPr>
                <w:rFonts w:ascii="Times New Roman" w:eastAsia="Times New Roman" w:hAnsi="Times New Roman"/>
                <w:color w:val="000000"/>
                <w:sz w:val="24"/>
                <w:szCs w:val="24"/>
                <w:lang w:bidi="ru-RU"/>
              </w:rPr>
              <w:t>16,3</w:t>
            </w:r>
          </w:p>
        </w:tc>
        <w:tc>
          <w:tcPr>
            <w:tcW w:w="581" w:type="dxa"/>
            <w:tcBorders>
              <w:top w:val="single" w:sz="4" w:space="0" w:color="auto"/>
              <w:left w:val="single" w:sz="4" w:space="0" w:color="auto"/>
              <w:bottom w:val="single" w:sz="4" w:space="0" w:color="auto"/>
            </w:tcBorders>
            <w:shd w:val="clear" w:color="auto" w:fill="FFFFFF"/>
            <w:vAlign w:val="center"/>
          </w:tcPr>
          <w:p w:rsidR="007F3DBB" w:rsidRPr="00850A5C" w:rsidRDefault="00357E19" w:rsidP="006967EE">
            <w:pPr>
              <w:framePr w:w="10181" w:wrap="notBeside" w:vAnchor="text" w:hAnchor="text" w:xAlign="center" w:y="1"/>
              <w:widowControl w:val="0"/>
              <w:spacing w:after="0" w:line="280" w:lineRule="exact"/>
              <w:jc w:val="center"/>
              <w:rPr>
                <w:rFonts w:ascii="Times New Roman" w:eastAsia="Times New Roman" w:hAnsi="Times New Roman"/>
                <w:color w:val="000000"/>
                <w:sz w:val="24"/>
                <w:szCs w:val="24"/>
                <w:lang w:bidi="ru-RU"/>
              </w:rPr>
            </w:pPr>
            <w:r>
              <w:rPr>
                <w:rFonts w:ascii="Times New Roman" w:eastAsia="Times New Roman" w:hAnsi="Times New Roman"/>
                <w:color w:val="000000"/>
                <w:sz w:val="24"/>
                <w:szCs w:val="24"/>
                <w:lang w:bidi="ru-RU"/>
              </w:rPr>
              <w:t>18,</w:t>
            </w:r>
            <w:r w:rsidR="006967EE">
              <w:rPr>
                <w:rFonts w:ascii="Times New Roman" w:eastAsia="Times New Roman" w:hAnsi="Times New Roman"/>
                <w:color w:val="000000"/>
                <w:sz w:val="24"/>
                <w:szCs w:val="24"/>
                <w:lang w:bidi="ru-RU"/>
              </w:rPr>
              <w:t>6</w:t>
            </w:r>
          </w:p>
        </w:tc>
        <w:tc>
          <w:tcPr>
            <w:tcW w:w="581" w:type="dxa"/>
            <w:tcBorders>
              <w:top w:val="single" w:sz="4" w:space="0" w:color="auto"/>
              <w:left w:val="single" w:sz="4" w:space="0" w:color="auto"/>
              <w:bottom w:val="single" w:sz="4" w:space="0" w:color="auto"/>
            </w:tcBorders>
            <w:shd w:val="clear" w:color="auto" w:fill="FFFFFF"/>
            <w:vAlign w:val="center"/>
          </w:tcPr>
          <w:p w:rsidR="007F3DBB" w:rsidRPr="00850A5C" w:rsidRDefault="00357E19" w:rsidP="006967EE">
            <w:pPr>
              <w:framePr w:w="10181" w:wrap="notBeside" w:vAnchor="text" w:hAnchor="text" w:xAlign="center" w:y="1"/>
              <w:widowControl w:val="0"/>
              <w:spacing w:after="0" w:line="280" w:lineRule="exact"/>
              <w:jc w:val="center"/>
              <w:rPr>
                <w:rFonts w:ascii="Times New Roman" w:eastAsia="Times New Roman" w:hAnsi="Times New Roman"/>
                <w:color w:val="000000"/>
                <w:sz w:val="24"/>
                <w:szCs w:val="24"/>
                <w:lang w:bidi="ru-RU"/>
              </w:rPr>
            </w:pPr>
            <w:r>
              <w:rPr>
                <w:rFonts w:ascii="Times New Roman" w:eastAsia="Times New Roman" w:hAnsi="Times New Roman"/>
                <w:color w:val="000000"/>
                <w:sz w:val="24"/>
                <w:szCs w:val="24"/>
                <w:lang w:bidi="ru-RU"/>
              </w:rPr>
              <w:t>16,</w:t>
            </w:r>
            <w:r w:rsidR="006967EE">
              <w:rPr>
                <w:rFonts w:ascii="Times New Roman" w:eastAsia="Times New Roman" w:hAnsi="Times New Roman"/>
                <w:color w:val="000000"/>
                <w:sz w:val="24"/>
                <w:szCs w:val="24"/>
                <w:lang w:bidi="ru-RU"/>
              </w:rPr>
              <w:t>4</w:t>
            </w:r>
          </w:p>
        </w:tc>
        <w:tc>
          <w:tcPr>
            <w:tcW w:w="581" w:type="dxa"/>
            <w:tcBorders>
              <w:top w:val="single" w:sz="4" w:space="0" w:color="auto"/>
              <w:left w:val="single" w:sz="4" w:space="0" w:color="auto"/>
              <w:bottom w:val="single" w:sz="4" w:space="0" w:color="auto"/>
            </w:tcBorders>
            <w:shd w:val="clear" w:color="auto" w:fill="FFFFFF"/>
            <w:vAlign w:val="center"/>
          </w:tcPr>
          <w:p w:rsidR="007F3DBB" w:rsidRPr="00850A5C" w:rsidRDefault="00357E19" w:rsidP="006A1923">
            <w:pPr>
              <w:framePr w:w="10181" w:wrap="notBeside" w:vAnchor="text" w:hAnchor="text" w:xAlign="center" w:y="1"/>
              <w:widowControl w:val="0"/>
              <w:spacing w:after="0" w:line="280" w:lineRule="exact"/>
              <w:jc w:val="center"/>
              <w:rPr>
                <w:rFonts w:ascii="Times New Roman" w:eastAsia="Times New Roman" w:hAnsi="Times New Roman"/>
                <w:color w:val="000000"/>
                <w:sz w:val="24"/>
                <w:szCs w:val="24"/>
                <w:lang w:bidi="ru-RU"/>
              </w:rPr>
            </w:pPr>
            <w:r>
              <w:rPr>
                <w:rFonts w:ascii="Times New Roman" w:eastAsia="Times New Roman" w:hAnsi="Times New Roman"/>
                <w:color w:val="000000"/>
                <w:sz w:val="24"/>
                <w:szCs w:val="24"/>
                <w:lang w:bidi="ru-RU"/>
              </w:rPr>
              <w:t>10,4</w:t>
            </w:r>
          </w:p>
        </w:tc>
        <w:tc>
          <w:tcPr>
            <w:tcW w:w="437" w:type="dxa"/>
            <w:tcBorders>
              <w:top w:val="single" w:sz="4" w:space="0" w:color="auto"/>
              <w:left w:val="single" w:sz="4" w:space="0" w:color="auto"/>
              <w:bottom w:val="single" w:sz="4" w:space="0" w:color="auto"/>
            </w:tcBorders>
            <w:shd w:val="clear" w:color="auto" w:fill="FFFFFF"/>
            <w:vAlign w:val="center"/>
          </w:tcPr>
          <w:p w:rsidR="007F3DBB" w:rsidRPr="00850A5C" w:rsidRDefault="006967EE" w:rsidP="006A1923">
            <w:pPr>
              <w:framePr w:w="10181" w:wrap="notBeside" w:vAnchor="text" w:hAnchor="text" w:xAlign="center" w:y="1"/>
              <w:widowControl w:val="0"/>
              <w:spacing w:after="0" w:line="280" w:lineRule="exact"/>
              <w:jc w:val="center"/>
              <w:rPr>
                <w:rFonts w:ascii="Times New Roman" w:eastAsia="Times New Roman" w:hAnsi="Times New Roman"/>
                <w:color w:val="000000"/>
                <w:sz w:val="24"/>
                <w:szCs w:val="24"/>
                <w:lang w:bidi="ru-RU"/>
              </w:rPr>
            </w:pPr>
            <w:r>
              <w:rPr>
                <w:rFonts w:ascii="Times New Roman" w:eastAsia="Times New Roman" w:hAnsi="Times New Roman"/>
                <w:color w:val="000000"/>
                <w:sz w:val="24"/>
                <w:szCs w:val="24"/>
                <w:lang w:bidi="ru-RU"/>
              </w:rPr>
              <w:t>4,0</w:t>
            </w:r>
          </w:p>
        </w:tc>
        <w:tc>
          <w:tcPr>
            <w:tcW w:w="499" w:type="dxa"/>
            <w:tcBorders>
              <w:top w:val="single" w:sz="4" w:space="0" w:color="auto"/>
              <w:left w:val="single" w:sz="4" w:space="0" w:color="auto"/>
              <w:bottom w:val="single" w:sz="4" w:space="0" w:color="auto"/>
            </w:tcBorders>
            <w:shd w:val="clear" w:color="auto" w:fill="FFFFFF"/>
            <w:vAlign w:val="center"/>
          </w:tcPr>
          <w:p w:rsidR="007F3DBB" w:rsidRPr="00850A5C" w:rsidRDefault="007F3DBB" w:rsidP="00357E19">
            <w:pPr>
              <w:framePr w:w="10181" w:wrap="notBeside" w:vAnchor="text" w:hAnchor="text" w:xAlign="center" w:y="1"/>
              <w:widowControl w:val="0"/>
              <w:spacing w:after="0" w:line="280" w:lineRule="exact"/>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w:t>
            </w:r>
            <w:r w:rsidR="00357E19">
              <w:rPr>
                <w:rFonts w:ascii="Times New Roman" w:eastAsia="Times New Roman" w:hAnsi="Times New Roman"/>
                <w:color w:val="000000"/>
                <w:sz w:val="24"/>
                <w:szCs w:val="24"/>
                <w:lang w:bidi="ru-RU"/>
              </w:rPr>
              <w:t>2,5</w:t>
            </w:r>
          </w:p>
        </w:tc>
        <w:tc>
          <w:tcPr>
            <w:tcW w:w="509" w:type="dxa"/>
            <w:tcBorders>
              <w:top w:val="single" w:sz="4" w:space="0" w:color="auto"/>
              <w:left w:val="single" w:sz="4" w:space="0" w:color="auto"/>
              <w:bottom w:val="single" w:sz="4" w:space="0" w:color="auto"/>
            </w:tcBorders>
            <w:shd w:val="clear" w:color="auto" w:fill="FFFFFF"/>
            <w:vAlign w:val="center"/>
          </w:tcPr>
          <w:p w:rsidR="007F3DBB" w:rsidRPr="00850A5C" w:rsidRDefault="007F3DBB" w:rsidP="006967EE">
            <w:pPr>
              <w:framePr w:w="10181" w:wrap="notBeside" w:vAnchor="text" w:hAnchor="text" w:xAlign="center" w:y="1"/>
              <w:widowControl w:val="0"/>
              <w:spacing w:after="0" w:line="280" w:lineRule="exact"/>
              <w:jc w:val="center"/>
              <w:rPr>
                <w:rFonts w:ascii="Times New Roman" w:eastAsia="Times New Roman" w:hAnsi="Times New Roman"/>
                <w:color w:val="000000"/>
                <w:sz w:val="24"/>
                <w:szCs w:val="24"/>
                <w:lang w:bidi="ru-RU"/>
              </w:rPr>
            </w:pPr>
            <w:r w:rsidRPr="00850A5C">
              <w:rPr>
                <w:rFonts w:ascii="Times New Roman" w:eastAsia="Times New Roman" w:hAnsi="Times New Roman"/>
                <w:color w:val="000000"/>
                <w:sz w:val="24"/>
                <w:szCs w:val="24"/>
                <w:lang w:bidi="ru-RU"/>
              </w:rPr>
              <w:t>-</w:t>
            </w:r>
            <w:r w:rsidR="00357E19">
              <w:rPr>
                <w:rFonts w:ascii="Times New Roman" w:eastAsia="Times New Roman" w:hAnsi="Times New Roman"/>
                <w:color w:val="000000"/>
                <w:sz w:val="24"/>
                <w:szCs w:val="24"/>
                <w:lang w:bidi="ru-RU"/>
              </w:rPr>
              <w:t>7,</w:t>
            </w:r>
            <w:r w:rsidR="006967EE">
              <w:rPr>
                <w:rFonts w:ascii="Times New Roman" w:eastAsia="Times New Roman" w:hAnsi="Times New Roman"/>
                <w:color w:val="000000"/>
                <w:sz w:val="24"/>
                <w:szCs w:val="24"/>
                <w:lang w:bidi="ru-RU"/>
              </w:rPr>
              <w:t>4</w:t>
            </w:r>
          </w:p>
        </w:tc>
        <w:tc>
          <w:tcPr>
            <w:tcW w:w="542" w:type="dxa"/>
            <w:tcBorders>
              <w:top w:val="single" w:sz="4" w:space="0" w:color="auto"/>
              <w:left w:val="single" w:sz="4" w:space="0" w:color="auto"/>
              <w:bottom w:val="single" w:sz="4" w:space="0" w:color="auto"/>
              <w:right w:val="single" w:sz="4" w:space="0" w:color="auto"/>
            </w:tcBorders>
            <w:shd w:val="clear" w:color="auto" w:fill="FFFFFF"/>
            <w:vAlign w:val="center"/>
          </w:tcPr>
          <w:p w:rsidR="007F3DBB" w:rsidRPr="00850A5C" w:rsidRDefault="00357E19" w:rsidP="006967EE">
            <w:pPr>
              <w:framePr w:w="10181" w:wrap="notBeside" w:vAnchor="text" w:hAnchor="text" w:xAlign="center" w:y="1"/>
              <w:widowControl w:val="0"/>
              <w:spacing w:after="0" w:line="280" w:lineRule="exact"/>
              <w:jc w:val="center"/>
              <w:rPr>
                <w:rFonts w:ascii="Times New Roman" w:eastAsia="Times New Roman" w:hAnsi="Times New Roman"/>
                <w:color w:val="000000"/>
                <w:sz w:val="24"/>
                <w:szCs w:val="24"/>
                <w:lang w:bidi="ru-RU"/>
              </w:rPr>
            </w:pPr>
            <w:r>
              <w:rPr>
                <w:rFonts w:ascii="Times New Roman" w:eastAsia="Times New Roman" w:hAnsi="Times New Roman"/>
                <w:color w:val="000000"/>
                <w:sz w:val="24"/>
                <w:szCs w:val="24"/>
                <w:lang w:bidi="ru-RU"/>
              </w:rPr>
              <w:t>4,</w:t>
            </w:r>
            <w:r w:rsidR="006967EE">
              <w:rPr>
                <w:rFonts w:ascii="Times New Roman" w:eastAsia="Times New Roman" w:hAnsi="Times New Roman"/>
                <w:color w:val="000000"/>
                <w:sz w:val="24"/>
                <w:szCs w:val="24"/>
                <w:lang w:bidi="ru-RU"/>
              </w:rPr>
              <w:t>2</w:t>
            </w:r>
          </w:p>
        </w:tc>
      </w:tr>
    </w:tbl>
    <w:p w:rsidR="007F3DBB" w:rsidRPr="00A83E53" w:rsidRDefault="007F3DBB" w:rsidP="00517CE1">
      <w:pPr>
        <w:pStyle w:val="3"/>
        <w:spacing w:before="0" w:after="0" w:line="360" w:lineRule="auto"/>
        <w:jc w:val="center"/>
        <w:rPr>
          <w:rFonts w:ascii="Times New Roman" w:hAnsi="Times New Roman"/>
          <w:sz w:val="28"/>
          <w:szCs w:val="28"/>
        </w:rPr>
      </w:pPr>
      <w:bookmarkStart w:id="5" w:name="_Toc371415654"/>
      <w:bookmarkStart w:id="6" w:name="_Toc7011084"/>
      <w:r w:rsidRPr="00A83E53">
        <w:rPr>
          <w:rFonts w:ascii="Times New Roman" w:hAnsi="Times New Roman"/>
          <w:sz w:val="28"/>
          <w:szCs w:val="28"/>
        </w:rPr>
        <w:t>Зоны действия источников теплоснабжения</w:t>
      </w:r>
      <w:bookmarkEnd w:id="5"/>
      <w:bookmarkEnd w:id="6"/>
    </w:p>
    <w:p w:rsidR="00357E19" w:rsidRDefault="00357E19" w:rsidP="00517CE1">
      <w:pPr>
        <w:widowControl w:val="0"/>
        <w:tabs>
          <w:tab w:val="left" w:pos="9022"/>
        </w:tabs>
        <w:spacing w:after="0" w:line="360" w:lineRule="auto"/>
        <w:ind w:left="200" w:firstLine="560"/>
        <w:jc w:val="both"/>
        <w:rPr>
          <w:rFonts w:ascii="Times New Roman" w:eastAsia="Arial Unicode MS" w:hAnsi="Times New Roman"/>
          <w:color w:val="000000"/>
          <w:sz w:val="24"/>
          <w:szCs w:val="24"/>
          <w:lang w:bidi="ru-RU"/>
        </w:rPr>
      </w:pPr>
      <w:bookmarkStart w:id="7" w:name="_Toc371415655"/>
      <w:r w:rsidRPr="00C911E3">
        <w:rPr>
          <w:rFonts w:ascii="Times New Roman" w:eastAsia="Times New Roman" w:hAnsi="Times New Roman"/>
          <w:color w:val="000000"/>
          <w:sz w:val="24"/>
          <w:szCs w:val="24"/>
          <w:lang w:bidi="ru-RU"/>
        </w:rPr>
        <w:t xml:space="preserve">Теплоснабжение </w:t>
      </w:r>
      <w:r w:rsidR="007C4EFE">
        <w:rPr>
          <w:rFonts w:ascii="Times New Roman" w:eastAsia="Times New Roman" w:hAnsi="Times New Roman"/>
          <w:color w:val="000000"/>
          <w:sz w:val="24"/>
          <w:szCs w:val="24"/>
          <w:lang w:bidi="ru-RU"/>
        </w:rPr>
        <w:t>пгт. Палех</w:t>
      </w:r>
      <w:r>
        <w:rPr>
          <w:rFonts w:ascii="Times New Roman" w:eastAsia="Times New Roman" w:hAnsi="Times New Roman"/>
          <w:color w:val="000000"/>
          <w:sz w:val="24"/>
          <w:szCs w:val="24"/>
          <w:lang w:bidi="ru-RU"/>
        </w:rPr>
        <w:t xml:space="preserve"> </w:t>
      </w:r>
      <w:r w:rsidRPr="00C911E3">
        <w:rPr>
          <w:rFonts w:ascii="Times New Roman" w:eastAsia="Times New Roman" w:hAnsi="Times New Roman"/>
          <w:color w:val="000000"/>
          <w:sz w:val="24"/>
          <w:szCs w:val="24"/>
          <w:lang w:bidi="ru-RU"/>
        </w:rPr>
        <w:t xml:space="preserve">осуществляется от </w:t>
      </w:r>
      <w:r w:rsidR="00E641C2">
        <w:rPr>
          <w:rFonts w:ascii="Times New Roman" w:eastAsia="Times New Roman" w:hAnsi="Times New Roman"/>
          <w:color w:val="000000"/>
          <w:sz w:val="24"/>
          <w:szCs w:val="24"/>
          <w:lang w:bidi="ru-RU"/>
        </w:rPr>
        <w:t>2</w:t>
      </w:r>
      <w:r w:rsidRPr="00C911E3">
        <w:rPr>
          <w:rFonts w:ascii="Times New Roman" w:eastAsia="Times New Roman" w:hAnsi="Times New Roman"/>
          <w:color w:val="000000"/>
          <w:sz w:val="24"/>
          <w:szCs w:val="24"/>
          <w:lang w:bidi="ru-RU"/>
        </w:rPr>
        <w:t xml:space="preserve"> котельных</w:t>
      </w:r>
      <w:r>
        <w:rPr>
          <w:rFonts w:ascii="Times New Roman" w:eastAsia="Times New Roman" w:hAnsi="Times New Roman"/>
          <w:color w:val="000000"/>
          <w:sz w:val="24"/>
          <w:szCs w:val="24"/>
          <w:lang w:bidi="ru-RU"/>
        </w:rPr>
        <w:t xml:space="preserve">. </w:t>
      </w:r>
    </w:p>
    <w:p w:rsidR="00357E19" w:rsidRPr="007C4EFE" w:rsidRDefault="00357E19" w:rsidP="007C4EFE">
      <w:pPr>
        <w:widowControl w:val="0"/>
        <w:tabs>
          <w:tab w:val="left" w:pos="10065"/>
        </w:tabs>
        <w:spacing w:after="0" w:line="360" w:lineRule="auto"/>
        <w:ind w:left="200" w:firstLine="560"/>
        <w:jc w:val="both"/>
        <w:rPr>
          <w:rFonts w:ascii="Times New Roman" w:eastAsia="Arial Unicode MS" w:hAnsi="Times New Roman"/>
          <w:color w:val="000000"/>
          <w:sz w:val="24"/>
          <w:szCs w:val="24"/>
          <w:lang w:bidi="ru-RU"/>
        </w:rPr>
      </w:pPr>
      <w:r w:rsidRPr="007C4EFE">
        <w:rPr>
          <w:rFonts w:ascii="Times New Roman" w:eastAsia="Arial Unicode MS" w:hAnsi="Times New Roman"/>
          <w:color w:val="000000"/>
          <w:sz w:val="24"/>
          <w:szCs w:val="24"/>
          <w:lang w:bidi="ru-RU"/>
        </w:rPr>
        <w:t xml:space="preserve">Услуги по передачи тепловой энергии по тепловым сетям на территории </w:t>
      </w:r>
      <w:r w:rsidR="007C4EFE">
        <w:rPr>
          <w:rFonts w:ascii="Times New Roman" w:eastAsia="Arial Unicode MS" w:hAnsi="Times New Roman"/>
          <w:color w:val="000000"/>
          <w:sz w:val="24"/>
          <w:szCs w:val="24"/>
          <w:lang w:bidi="ru-RU"/>
        </w:rPr>
        <w:t>пгт. Палех</w:t>
      </w:r>
      <w:r w:rsidRPr="007C4EFE">
        <w:rPr>
          <w:rFonts w:ascii="Times New Roman" w:eastAsia="Arial Unicode MS" w:hAnsi="Times New Roman"/>
          <w:color w:val="000000"/>
          <w:sz w:val="24"/>
          <w:szCs w:val="24"/>
          <w:lang w:bidi="ru-RU"/>
        </w:rPr>
        <w:t xml:space="preserve"> оказывают:</w:t>
      </w:r>
    </w:p>
    <w:p w:rsidR="007C4EFE" w:rsidRPr="007C4EFE" w:rsidRDefault="007C4EFE" w:rsidP="007C4EFE">
      <w:pPr>
        <w:widowControl w:val="0"/>
        <w:tabs>
          <w:tab w:val="left" w:pos="10065"/>
        </w:tabs>
        <w:spacing w:after="0" w:line="360" w:lineRule="auto"/>
        <w:ind w:left="200" w:firstLine="560"/>
        <w:jc w:val="both"/>
        <w:rPr>
          <w:rFonts w:ascii="Times New Roman" w:hAnsi="Times New Roman"/>
          <w:sz w:val="24"/>
          <w:szCs w:val="24"/>
        </w:rPr>
      </w:pPr>
      <w:r w:rsidRPr="007C4EFE">
        <w:rPr>
          <w:rFonts w:ascii="Times New Roman" w:hAnsi="Times New Roman"/>
          <w:sz w:val="24"/>
          <w:szCs w:val="24"/>
        </w:rPr>
        <w:t>– ООО «Тепло Людям</w:t>
      </w:r>
      <w:r>
        <w:rPr>
          <w:rFonts w:ascii="Times New Roman" w:hAnsi="Times New Roman"/>
          <w:sz w:val="24"/>
          <w:szCs w:val="24"/>
        </w:rPr>
        <w:t>.</w:t>
      </w:r>
      <w:r w:rsidRPr="007C4EFE">
        <w:rPr>
          <w:rFonts w:ascii="Times New Roman" w:hAnsi="Times New Roman"/>
          <w:sz w:val="24"/>
          <w:szCs w:val="24"/>
        </w:rPr>
        <w:t xml:space="preserve"> Палех» (Центральная котельная);</w:t>
      </w:r>
    </w:p>
    <w:p w:rsidR="007C4EFE" w:rsidRPr="007C4EFE" w:rsidRDefault="007C4EFE" w:rsidP="007C4EFE">
      <w:pPr>
        <w:widowControl w:val="0"/>
        <w:tabs>
          <w:tab w:val="left" w:pos="10065"/>
        </w:tabs>
        <w:spacing w:after="0" w:line="360" w:lineRule="auto"/>
        <w:ind w:left="200" w:firstLine="560"/>
        <w:jc w:val="both"/>
        <w:rPr>
          <w:rFonts w:ascii="Times New Roman" w:hAnsi="Times New Roman"/>
          <w:sz w:val="24"/>
          <w:szCs w:val="24"/>
        </w:rPr>
      </w:pPr>
      <w:r w:rsidRPr="007C4EFE">
        <w:rPr>
          <w:rFonts w:ascii="Times New Roman" w:hAnsi="Times New Roman"/>
          <w:sz w:val="24"/>
          <w:szCs w:val="24"/>
        </w:rPr>
        <w:t>– ООО «МИЦ» (ул. Производственная).</w:t>
      </w:r>
    </w:p>
    <w:p w:rsidR="00357E19" w:rsidRPr="00C911E3" w:rsidRDefault="00357E19" w:rsidP="00517CE1">
      <w:pPr>
        <w:widowControl w:val="0"/>
        <w:tabs>
          <w:tab w:val="left" w:pos="9022"/>
        </w:tabs>
        <w:spacing w:after="0" w:line="360" w:lineRule="auto"/>
        <w:ind w:left="200" w:firstLine="560"/>
        <w:jc w:val="both"/>
        <w:rPr>
          <w:rFonts w:ascii="Times New Roman" w:eastAsia="Times New Roman" w:hAnsi="Times New Roman"/>
          <w:color w:val="000000"/>
          <w:sz w:val="24"/>
          <w:szCs w:val="24"/>
          <w:lang w:bidi="ru-RU"/>
        </w:rPr>
      </w:pPr>
      <w:r w:rsidRPr="007C4EFE">
        <w:rPr>
          <w:rFonts w:ascii="Times New Roman" w:eastAsia="Arial Unicode MS" w:hAnsi="Times New Roman"/>
          <w:color w:val="000000"/>
          <w:sz w:val="24"/>
          <w:szCs w:val="24"/>
          <w:lang w:bidi="ru-RU"/>
        </w:rPr>
        <w:t>Материал теплоизоляции</w:t>
      </w:r>
      <w:r w:rsidR="00387E40" w:rsidRPr="007C4EFE">
        <w:rPr>
          <w:rFonts w:ascii="Times New Roman" w:eastAsia="Arial Unicode MS" w:hAnsi="Times New Roman"/>
          <w:color w:val="000000"/>
          <w:sz w:val="24"/>
          <w:szCs w:val="24"/>
          <w:lang w:bidi="ru-RU"/>
        </w:rPr>
        <w:t xml:space="preserve"> тепло</w:t>
      </w:r>
      <w:r w:rsidR="00397E91" w:rsidRPr="007C4EFE">
        <w:rPr>
          <w:rFonts w:ascii="Times New Roman" w:eastAsia="Arial Unicode MS" w:hAnsi="Times New Roman"/>
          <w:color w:val="000000"/>
          <w:sz w:val="24"/>
          <w:szCs w:val="24"/>
          <w:lang w:bidi="ru-RU"/>
        </w:rPr>
        <w:t>вых сетей</w:t>
      </w:r>
      <w:r w:rsidRPr="007C4EFE">
        <w:rPr>
          <w:rFonts w:ascii="Times New Roman" w:eastAsia="Arial Unicode MS" w:hAnsi="Times New Roman"/>
          <w:color w:val="000000"/>
          <w:sz w:val="24"/>
          <w:szCs w:val="24"/>
          <w:lang w:bidi="ru-RU"/>
        </w:rPr>
        <w:t xml:space="preserve"> - минеральная вата, ППУ. Способ прокладки надземный/подземный. Тепловые сети находятся в удовлетворительном состоянии.</w:t>
      </w:r>
    </w:p>
    <w:p w:rsidR="007F3DBB" w:rsidRPr="00A83E53" w:rsidRDefault="007F3DBB" w:rsidP="00517CE1">
      <w:pPr>
        <w:pStyle w:val="3"/>
        <w:spacing w:before="0" w:after="0" w:line="360" w:lineRule="auto"/>
        <w:ind w:firstLine="709"/>
        <w:rPr>
          <w:rFonts w:ascii="Times New Roman" w:hAnsi="Times New Roman"/>
          <w:sz w:val="28"/>
          <w:szCs w:val="28"/>
        </w:rPr>
      </w:pPr>
      <w:bookmarkStart w:id="8" w:name="_Toc7011085"/>
      <w:r w:rsidRPr="00A83E53">
        <w:rPr>
          <w:rFonts w:ascii="Times New Roman" w:hAnsi="Times New Roman"/>
          <w:sz w:val="28"/>
          <w:szCs w:val="28"/>
        </w:rPr>
        <w:lastRenderedPageBreak/>
        <w:t>Зоны действия индивидуального теплоснабжения</w:t>
      </w:r>
      <w:bookmarkEnd w:id="7"/>
      <w:bookmarkEnd w:id="8"/>
    </w:p>
    <w:p w:rsidR="007C4EFE" w:rsidRPr="00FD293B" w:rsidRDefault="007C4EFE" w:rsidP="007C4EFE">
      <w:pPr>
        <w:spacing w:after="0" w:line="312" w:lineRule="auto"/>
        <w:ind w:firstLine="567"/>
        <w:jc w:val="both"/>
        <w:rPr>
          <w:rFonts w:ascii="Times New Roman" w:hAnsi="Times New Roman"/>
          <w:sz w:val="24"/>
          <w:szCs w:val="24"/>
        </w:rPr>
      </w:pPr>
      <w:bookmarkStart w:id="9" w:name="_Toc371415657"/>
      <w:r w:rsidRPr="003C4CDF">
        <w:rPr>
          <w:rFonts w:ascii="Times New Roman" w:hAnsi="Times New Roman"/>
          <w:sz w:val="24"/>
        </w:rPr>
        <w:t xml:space="preserve">В России все большую популярность получает автономное и индивидуальное отопление. По сути своей это системы отопления, осуществляющие обогрев в одном отдельно взятом здании или </w:t>
      </w:r>
      <w:r w:rsidRPr="00FD293B">
        <w:rPr>
          <w:rFonts w:ascii="Times New Roman" w:hAnsi="Times New Roman"/>
          <w:sz w:val="24"/>
          <w:szCs w:val="24"/>
        </w:rPr>
        <w:t xml:space="preserve">помещении. </w:t>
      </w:r>
    </w:p>
    <w:p w:rsidR="007C4EFE" w:rsidRPr="00FD293B" w:rsidRDefault="007C4EFE" w:rsidP="007C4EFE">
      <w:pPr>
        <w:spacing w:after="0" w:line="312" w:lineRule="auto"/>
        <w:ind w:left="708" w:right="12"/>
        <w:rPr>
          <w:rFonts w:ascii="Times New Roman" w:hAnsi="Times New Roman"/>
          <w:sz w:val="24"/>
          <w:szCs w:val="24"/>
        </w:rPr>
      </w:pPr>
      <w:r w:rsidRPr="00FD293B">
        <w:rPr>
          <w:rFonts w:ascii="Times New Roman" w:hAnsi="Times New Roman"/>
          <w:sz w:val="24"/>
          <w:szCs w:val="24"/>
        </w:rPr>
        <w:t xml:space="preserve">Индивидуальное теплоснабжение предусматривается для: </w:t>
      </w:r>
    </w:p>
    <w:p w:rsidR="007C4EFE" w:rsidRDefault="007C4EFE" w:rsidP="007E5714">
      <w:pPr>
        <w:pStyle w:val="af0"/>
        <w:numPr>
          <w:ilvl w:val="0"/>
          <w:numId w:val="23"/>
        </w:numPr>
        <w:spacing w:line="312" w:lineRule="auto"/>
        <w:ind w:right="11"/>
        <w:jc w:val="both"/>
        <w:rPr>
          <w:sz w:val="24"/>
          <w:szCs w:val="24"/>
        </w:rPr>
      </w:pPr>
      <w:r w:rsidRPr="00FD293B">
        <w:rPr>
          <w:sz w:val="24"/>
          <w:szCs w:val="24"/>
        </w:rPr>
        <w:t>Индивидуальных жилых домов до трех этажей вне зависимости от месторасположения;</w:t>
      </w:r>
    </w:p>
    <w:p w:rsidR="007C4EFE" w:rsidRDefault="007C4EFE" w:rsidP="007E5714">
      <w:pPr>
        <w:pStyle w:val="af0"/>
        <w:numPr>
          <w:ilvl w:val="0"/>
          <w:numId w:val="23"/>
        </w:numPr>
        <w:spacing w:line="312" w:lineRule="auto"/>
        <w:ind w:right="11"/>
        <w:jc w:val="both"/>
        <w:rPr>
          <w:sz w:val="24"/>
          <w:szCs w:val="24"/>
        </w:rPr>
      </w:pPr>
      <w:r w:rsidRPr="00FD293B">
        <w:rPr>
          <w:sz w:val="24"/>
          <w:szCs w:val="24"/>
        </w:rPr>
        <w:t xml:space="preserve">Малоэтажных (до четырех этажей) блокированных жилых домов (таунхаузов), планируемых к строительству вне перспективных зон действия источников централизованного теплоснабжения при условии удельной нагрузки теплоснабжения планируемой застройки менее 0,10 (Гкал/ч)/га; </w:t>
      </w:r>
    </w:p>
    <w:p w:rsidR="007C4EFE" w:rsidRDefault="007C4EFE" w:rsidP="007E5714">
      <w:pPr>
        <w:pStyle w:val="af0"/>
        <w:numPr>
          <w:ilvl w:val="0"/>
          <w:numId w:val="23"/>
        </w:numPr>
        <w:spacing w:line="312" w:lineRule="auto"/>
        <w:ind w:right="11"/>
        <w:jc w:val="both"/>
        <w:rPr>
          <w:sz w:val="24"/>
          <w:szCs w:val="24"/>
        </w:rPr>
      </w:pPr>
      <w:r w:rsidRPr="00FD293B">
        <w:rPr>
          <w:sz w:val="24"/>
          <w:szCs w:val="24"/>
        </w:rPr>
        <w:t xml:space="preserve">Многоэтажных жилых домов, расположенных вне перспективных зон действия источников централизованного теплоснабжения, для которых проектом предусмотрено индивидуальное теплоснабжение, в том числе поквартирное отопление; </w:t>
      </w:r>
    </w:p>
    <w:p w:rsidR="007C4EFE" w:rsidRDefault="007C4EFE" w:rsidP="007E5714">
      <w:pPr>
        <w:pStyle w:val="af0"/>
        <w:numPr>
          <w:ilvl w:val="0"/>
          <w:numId w:val="23"/>
        </w:numPr>
        <w:spacing w:line="312" w:lineRule="auto"/>
        <w:ind w:right="11"/>
        <w:jc w:val="both"/>
        <w:rPr>
          <w:sz w:val="24"/>
          <w:szCs w:val="24"/>
        </w:rPr>
      </w:pPr>
      <w:r w:rsidRPr="00FD293B">
        <w:rPr>
          <w:sz w:val="24"/>
          <w:szCs w:val="24"/>
        </w:rPr>
        <w:t xml:space="preserve">Социально-административных зданий высотой менее 12 метров (четырех этажей),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 </w:t>
      </w:r>
    </w:p>
    <w:p w:rsidR="007C4EFE" w:rsidRDefault="007C4EFE" w:rsidP="007E5714">
      <w:pPr>
        <w:pStyle w:val="af0"/>
        <w:numPr>
          <w:ilvl w:val="0"/>
          <w:numId w:val="23"/>
        </w:numPr>
        <w:spacing w:line="312" w:lineRule="auto"/>
        <w:ind w:right="11"/>
        <w:jc w:val="both"/>
        <w:rPr>
          <w:sz w:val="24"/>
          <w:szCs w:val="24"/>
        </w:rPr>
      </w:pPr>
      <w:r w:rsidRPr="00FD293B">
        <w:rPr>
          <w:sz w:val="24"/>
          <w:szCs w:val="24"/>
        </w:rPr>
        <w:t xml:space="preserve">Промышленных и прочих потребителей, технологический процесс которых предусматривает потребление природного газа; </w:t>
      </w:r>
    </w:p>
    <w:p w:rsidR="007C4EFE" w:rsidRPr="00FD293B" w:rsidRDefault="007C4EFE" w:rsidP="007E5714">
      <w:pPr>
        <w:pStyle w:val="af0"/>
        <w:numPr>
          <w:ilvl w:val="0"/>
          <w:numId w:val="23"/>
        </w:numPr>
        <w:spacing w:line="312" w:lineRule="auto"/>
        <w:ind w:right="11"/>
        <w:jc w:val="both"/>
        <w:rPr>
          <w:sz w:val="24"/>
          <w:szCs w:val="24"/>
        </w:rPr>
      </w:pPr>
      <w:r w:rsidRPr="00FD293B">
        <w:rPr>
          <w:sz w:val="24"/>
          <w:szCs w:val="24"/>
        </w:rPr>
        <w:t xml:space="preserve">Инновационных объектов, проектом теплоснабжения которых предусматривается удельный расход тепловой энергии на отопление менее 15 кВт∙ч/м2год, т.н. «пассивный (или нулевой) дом» или теплоснабжение которых предусматривается от альтернативных источников, включая вторичные энергоресурсы. </w:t>
      </w:r>
    </w:p>
    <w:p w:rsidR="007C4EFE" w:rsidRPr="00FD293B" w:rsidRDefault="007C4EFE" w:rsidP="007C4EFE">
      <w:pPr>
        <w:spacing w:after="0" w:line="312" w:lineRule="auto"/>
        <w:ind w:left="-15" w:right="11" w:firstLine="441"/>
        <w:jc w:val="both"/>
        <w:rPr>
          <w:rFonts w:ascii="Times New Roman" w:hAnsi="Times New Roman"/>
          <w:sz w:val="24"/>
          <w:szCs w:val="24"/>
        </w:rPr>
      </w:pPr>
      <w:r w:rsidRPr="00FD293B">
        <w:rPr>
          <w:rFonts w:ascii="Times New Roman" w:hAnsi="Times New Roman"/>
          <w:sz w:val="24"/>
          <w:szCs w:val="24"/>
        </w:rPr>
        <w:t xml:space="preserve">Переход на поквартирное отопление многоквартирных домов при наличии осуществленного в надлежащем порядке подключения (технологического присоединения) к системам централизованного теплоснабжения, в соответствии с п. 15 ст. 14 Федерального закона от 27.07.2010 г. №190-ФЗ «О теплоснабжении» запрещается, за исключением случаев, предусмотренных в данной схеме теплоснабжения. Переход на поквартирное отопление настоящей схемой теплоснабжения допускается в случае выполнения всех нижеперечисленных условий:  </w:t>
      </w:r>
    </w:p>
    <w:p w:rsidR="007C4EFE" w:rsidRDefault="007C4EFE" w:rsidP="007E5714">
      <w:pPr>
        <w:pStyle w:val="af0"/>
        <w:numPr>
          <w:ilvl w:val="0"/>
          <w:numId w:val="24"/>
        </w:numPr>
        <w:spacing w:line="312" w:lineRule="auto"/>
        <w:ind w:right="11"/>
        <w:jc w:val="both"/>
        <w:rPr>
          <w:sz w:val="24"/>
          <w:szCs w:val="24"/>
        </w:rPr>
      </w:pPr>
      <w:r w:rsidRPr="00FD293B">
        <w:rPr>
          <w:sz w:val="24"/>
          <w:szCs w:val="24"/>
        </w:rPr>
        <w:t>Здание удовлетворяет действующим строительным нормам и правилам, допускающим его перевод на поквартирное теплоснабжение от индивидуальных теплогенераторов;</w:t>
      </w:r>
    </w:p>
    <w:p w:rsidR="007C4EFE" w:rsidRDefault="007C4EFE" w:rsidP="007E5714">
      <w:pPr>
        <w:pStyle w:val="af0"/>
        <w:numPr>
          <w:ilvl w:val="0"/>
          <w:numId w:val="24"/>
        </w:numPr>
        <w:spacing w:line="312" w:lineRule="auto"/>
        <w:ind w:right="11"/>
        <w:jc w:val="both"/>
        <w:rPr>
          <w:sz w:val="24"/>
          <w:szCs w:val="24"/>
        </w:rPr>
      </w:pPr>
      <w:r w:rsidRPr="00FD293B">
        <w:rPr>
          <w:sz w:val="24"/>
          <w:szCs w:val="24"/>
        </w:rPr>
        <w:t xml:space="preserve">Плотность нагрузок в рассматриваемой зоне составляет менее 0,2 (Гкал/ч)/га; </w:t>
      </w:r>
    </w:p>
    <w:p w:rsidR="007C4EFE" w:rsidRDefault="007C4EFE" w:rsidP="007E5714">
      <w:pPr>
        <w:pStyle w:val="af0"/>
        <w:numPr>
          <w:ilvl w:val="0"/>
          <w:numId w:val="24"/>
        </w:numPr>
        <w:spacing w:line="312" w:lineRule="auto"/>
        <w:ind w:right="11"/>
        <w:jc w:val="both"/>
        <w:rPr>
          <w:sz w:val="24"/>
          <w:szCs w:val="24"/>
        </w:rPr>
      </w:pPr>
      <w:r w:rsidRPr="00FD293B">
        <w:rPr>
          <w:sz w:val="24"/>
          <w:szCs w:val="24"/>
        </w:rPr>
        <w:t xml:space="preserve">Единичная нагрузка потребителя составляет менее 0,1 Гкал/ч; </w:t>
      </w:r>
    </w:p>
    <w:p w:rsidR="007C4EFE" w:rsidRDefault="007C4EFE" w:rsidP="007E5714">
      <w:pPr>
        <w:pStyle w:val="af0"/>
        <w:numPr>
          <w:ilvl w:val="0"/>
          <w:numId w:val="24"/>
        </w:numPr>
        <w:spacing w:line="312" w:lineRule="auto"/>
        <w:ind w:right="11"/>
        <w:jc w:val="both"/>
        <w:rPr>
          <w:sz w:val="24"/>
          <w:szCs w:val="24"/>
        </w:rPr>
      </w:pPr>
      <w:r w:rsidRPr="00FD293B">
        <w:rPr>
          <w:sz w:val="24"/>
          <w:szCs w:val="24"/>
        </w:rPr>
        <w:t xml:space="preserve">Потребители подключены или могут быть подключены к системе централизованного газоснабжения;  </w:t>
      </w:r>
    </w:p>
    <w:p w:rsidR="007C4EFE" w:rsidRDefault="007C4EFE" w:rsidP="007E5714">
      <w:pPr>
        <w:pStyle w:val="af0"/>
        <w:numPr>
          <w:ilvl w:val="0"/>
          <w:numId w:val="24"/>
        </w:numPr>
        <w:spacing w:line="312" w:lineRule="auto"/>
        <w:ind w:right="11"/>
        <w:jc w:val="both"/>
        <w:rPr>
          <w:sz w:val="24"/>
          <w:szCs w:val="24"/>
        </w:rPr>
      </w:pPr>
      <w:r w:rsidRPr="00FD293B">
        <w:rPr>
          <w:sz w:val="24"/>
          <w:szCs w:val="24"/>
        </w:rPr>
        <w:t xml:space="preserve">Себестоимость производства и/или транспорта тепловой энергии до конечного потребителя превышает установленный тариф; </w:t>
      </w:r>
    </w:p>
    <w:p w:rsidR="007C4EFE" w:rsidRPr="00B756FB" w:rsidRDefault="007C4EFE" w:rsidP="007E5714">
      <w:pPr>
        <w:pStyle w:val="af0"/>
        <w:numPr>
          <w:ilvl w:val="0"/>
          <w:numId w:val="24"/>
        </w:numPr>
        <w:spacing w:line="312" w:lineRule="auto"/>
        <w:ind w:right="11"/>
        <w:jc w:val="both"/>
        <w:rPr>
          <w:sz w:val="24"/>
          <w:szCs w:val="24"/>
        </w:rPr>
      </w:pPr>
      <w:r w:rsidRPr="00B756FB">
        <w:rPr>
          <w:sz w:val="24"/>
          <w:szCs w:val="24"/>
        </w:rPr>
        <w:lastRenderedPageBreak/>
        <w:t xml:space="preserve">Мероприятия по модернизации источников теплоснабжения и/или системы транспорта тепловой энергии до конечного потребителя являются экономически нецелесообразными, т.к. срок их окупаемости превышает срок полезного использования. </w:t>
      </w:r>
    </w:p>
    <w:p w:rsidR="007C4EFE" w:rsidRPr="00FD293B" w:rsidRDefault="007C4EFE" w:rsidP="007C4EFE">
      <w:pPr>
        <w:spacing w:after="0" w:line="312" w:lineRule="auto"/>
        <w:ind w:left="-15" w:right="11" w:firstLine="441"/>
        <w:jc w:val="both"/>
        <w:rPr>
          <w:rFonts w:ascii="Times New Roman" w:hAnsi="Times New Roman"/>
          <w:sz w:val="24"/>
          <w:szCs w:val="24"/>
        </w:rPr>
      </w:pPr>
      <w:r w:rsidRPr="00FD293B">
        <w:rPr>
          <w:rFonts w:ascii="Times New Roman" w:hAnsi="Times New Roman"/>
          <w:sz w:val="24"/>
          <w:szCs w:val="24"/>
        </w:rPr>
        <w:t xml:space="preserve">Переход на поквартирное теплоснабжение, возможен только для многоквартирного дома в целом. Переход на поквартирное теплоснабжение отдельных помещений и квартир схемой теплоснабжения не допускается.  </w:t>
      </w:r>
    </w:p>
    <w:p w:rsidR="007C4EFE" w:rsidRPr="00FD293B" w:rsidRDefault="007C4EFE" w:rsidP="007C4EFE">
      <w:pPr>
        <w:spacing w:after="0" w:line="312" w:lineRule="auto"/>
        <w:ind w:left="-15" w:right="11" w:firstLine="441"/>
        <w:jc w:val="both"/>
        <w:rPr>
          <w:rFonts w:ascii="Times New Roman" w:hAnsi="Times New Roman"/>
          <w:sz w:val="24"/>
          <w:szCs w:val="24"/>
        </w:rPr>
      </w:pPr>
      <w:r w:rsidRPr="00FD293B">
        <w:rPr>
          <w:rFonts w:ascii="Times New Roman" w:hAnsi="Times New Roman"/>
          <w:sz w:val="24"/>
          <w:szCs w:val="24"/>
        </w:rPr>
        <w:t xml:space="preserve">Переход на поквартирное теплоснабжение многоквартирного дома осуществляется при наличии 3-х стороннего соглашения между теплоснабжающей организацией, органом местного самоуправления и собственниками. Решение о переводе всех квартир и встроенных помещений дома на индивидуальное теплоснабжение с отключением от централизованного теплоснабжения принимается на общем собрании собственников, на котором также определяется источник финансирования данных работ, в том числе проектных. </w:t>
      </w:r>
    </w:p>
    <w:p w:rsidR="007C4EFE" w:rsidRPr="00FD293B" w:rsidRDefault="007C4EFE" w:rsidP="007C4EFE">
      <w:pPr>
        <w:spacing w:after="0" w:line="312" w:lineRule="auto"/>
        <w:ind w:left="-15" w:right="11" w:firstLine="441"/>
        <w:jc w:val="both"/>
        <w:rPr>
          <w:rFonts w:ascii="Times New Roman" w:hAnsi="Times New Roman"/>
          <w:sz w:val="24"/>
          <w:szCs w:val="24"/>
        </w:rPr>
      </w:pPr>
      <w:r w:rsidRPr="00FD293B">
        <w:rPr>
          <w:rFonts w:ascii="Times New Roman" w:hAnsi="Times New Roman"/>
          <w:sz w:val="24"/>
          <w:szCs w:val="24"/>
        </w:rPr>
        <w:t xml:space="preserve">Планируемые к применению индивидуальные поквартирные источники должны соответствовать требованиям п. 64 Постановления Правительства РФ от 30 ноября 2021 г. N 2115 </w:t>
      </w:r>
      <w:hyperlink r:id="rId9" w:anchor="6580IP">
        <w:r w:rsidRPr="00FD293B">
          <w:rPr>
            <w:rFonts w:ascii="Times New Roman" w:hAnsi="Times New Roman"/>
            <w:sz w:val="24"/>
            <w:szCs w:val="24"/>
          </w:rPr>
          <w:t>«</w:t>
        </w:r>
      </w:hyperlink>
      <w:hyperlink r:id="rId10" w:anchor="6580IP">
        <w:r w:rsidRPr="00FD293B">
          <w:rPr>
            <w:rFonts w:ascii="Times New Roman" w:hAnsi="Times New Roman"/>
            <w:sz w:val="24"/>
            <w:szCs w:val="24"/>
          </w:rPr>
          <w:t>Правил подключения (технологического присоединения) к системам теплоснабжения…</w:t>
        </w:r>
      </w:hyperlink>
      <w:r w:rsidRPr="00FD293B">
        <w:rPr>
          <w:rFonts w:ascii="Times New Roman" w:hAnsi="Times New Roman"/>
          <w:sz w:val="24"/>
          <w:szCs w:val="24"/>
        </w:rPr>
        <w:t xml:space="preserve">», а именно:  </w:t>
      </w:r>
    </w:p>
    <w:p w:rsidR="007C4EFE" w:rsidRPr="00B756FB" w:rsidRDefault="007C4EFE" w:rsidP="007C4EFE">
      <w:pPr>
        <w:spacing w:after="0" w:line="312" w:lineRule="auto"/>
        <w:ind w:left="-15" w:right="11" w:firstLine="441"/>
        <w:jc w:val="both"/>
        <w:rPr>
          <w:rFonts w:ascii="Times New Roman" w:hAnsi="Times New Roman"/>
          <w:sz w:val="24"/>
          <w:szCs w:val="24"/>
        </w:rPr>
      </w:pPr>
      <w:r w:rsidRPr="00B756FB">
        <w:rPr>
          <w:rFonts w:ascii="Times New Roman" w:hAnsi="Times New Roman"/>
          <w:sz w:val="24"/>
          <w:szCs w:val="24"/>
        </w:rPr>
        <w:t xml:space="preserve">В перечень индивидуальных квартирных источников тепловой энергии, которые запрещается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 за исключением случаев, определенных схемой теплоснабжения, входят источники тепловой энергии, работающие на природном газе, а также на иных видах топлива, не отвечающие следующим требованиям: </w:t>
      </w:r>
    </w:p>
    <w:p w:rsidR="007C4EFE" w:rsidRPr="00B756FB" w:rsidRDefault="007C4EFE" w:rsidP="007C4EFE">
      <w:pPr>
        <w:spacing w:after="0" w:line="312" w:lineRule="auto"/>
        <w:ind w:left="708" w:right="11" w:firstLine="441"/>
        <w:jc w:val="both"/>
        <w:rPr>
          <w:rFonts w:ascii="Times New Roman" w:hAnsi="Times New Roman"/>
          <w:sz w:val="24"/>
          <w:szCs w:val="24"/>
        </w:rPr>
      </w:pPr>
      <w:r w:rsidRPr="00B756FB">
        <w:rPr>
          <w:rFonts w:ascii="Times New Roman" w:hAnsi="Times New Roman"/>
          <w:sz w:val="24"/>
          <w:szCs w:val="24"/>
        </w:rPr>
        <w:t xml:space="preserve">а) наличие закрытой (герметичной) камеры сгорания; </w:t>
      </w:r>
    </w:p>
    <w:p w:rsidR="007C4EFE" w:rsidRPr="00B756FB" w:rsidRDefault="007C4EFE" w:rsidP="007C4EFE">
      <w:pPr>
        <w:spacing w:after="0" w:line="312" w:lineRule="auto"/>
        <w:ind w:left="708" w:right="11" w:firstLine="441"/>
        <w:jc w:val="both"/>
        <w:rPr>
          <w:rFonts w:ascii="Times New Roman" w:hAnsi="Times New Roman"/>
          <w:sz w:val="24"/>
          <w:szCs w:val="24"/>
        </w:rPr>
      </w:pPr>
      <w:r w:rsidRPr="00B756FB">
        <w:rPr>
          <w:rFonts w:ascii="Times New Roman" w:hAnsi="Times New Roman"/>
          <w:sz w:val="24"/>
          <w:szCs w:val="24"/>
        </w:rPr>
        <w:t xml:space="preserve">б) наличие автоматики безопасности, обеспечивающей прекращение подачи топлива при прекращении подачи электрической энергии, при неисправности цепей защиты, погасании пламени горелки, падении давления теплоносителя ниже предельно допустимого значения, достижении предельно допустимой температуры теплоносителя, а также при нарушении дымоудаления; </w:t>
      </w:r>
    </w:p>
    <w:p w:rsidR="007C4EFE" w:rsidRPr="00B756FB" w:rsidRDefault="007C4EFE" w:rsidP="007C4EFE">
      <w:pPr>
        <w:spacing w:after="0" w:line="312" w:lineRule="auto"/>
        <w:ind w:left="708" w:right="11" w:firstLine="441"/>
        <w:jc w:val="both"/>
        <w:rPr>
          <w:rFonts w:ascii="Times New Roman" w:hAnsi="Times New Roman"/>
          <w:sz w:val="24"/>
          <w:szCs w:val="24"/>
        </w:rPr>
      </w:pPr>
      <w:r w:rsidRPr="00B756FB">
        <w:rPr>
          <w:rFonts w:ascii="Times New Roman" w:hAnsi="Times New Roman"/>
          <w:sz w:val="24"/>
          <w:szCs w:val="24"/>
        </w:rPr>
        <w:t xml:space="preserve">в) температура теплоносителя - до 95 градусов Цельсия; </w:t>
      </w:r>
    </w:p>
    <w:p w:rsidR="007C4EFE" w:rsidRPr="00B756FB" w:rsidRDefault="007C4EFE" w:rsidP="007C4EFE">
      <w:pPr>
        <w:spacing w:after="0" w:line="312" w:lineRule="auto"/>
        <w:ind w:left="708" w:right="11" w:firstLine="441"/>
        <w:jc w:val="both"/>
        <w:rPr>
          <w:rFonts w:ascii="Times New Roman" w:hAnsi="Times New Roman"/>
          <w:sz w:val="24"/>
          <w:szCs w:val="24"/>
        </w:rPr>
      </w:pPr>
      <w:r w:rsidRPr="00B756FB">
        <w:rPr>
          <w:rFonts w:ascii="Times New Roman" w:hAnsi="Times New Roman"/>
          <w:sz w:val="24"/>
          <w:szCs w:val="24"/>
        </w:rPr>
        <w:t xml:space="preserve">г) давление теплоносителя - до 1 МПа; </w:t>
      </w:r>
    </w:p>
    <w:p w:rsidR="007C4EFE" w:rsidRPr="00B756FB" w:rsidRDefault="007C4EFE" w:rsidP="007C4EFE">
      <w:pPr>
        <w:spacing w:after="0" w:line="312" w:lineRule="auto"/>
        <w:ind w:left="708" w:right="11" w:firstLine="441"/>
        <w:jc w:val="both"/>
        <w:rPr>
          <w:rFonts w:ascii="Times New Roman" w:hAnsi="Times New Roman"/>
          <w:sz w:val="24"/>
          <w:szCs w:val="24"/>
        </w:rPr>
      </w:pPr>
      <w:r w:rsidRPr="00B756FB">
        <w:rPr>
          <w:rFonts w:ascii="Times New Roman" w:hAnsi="Times New Roman"/>
          <w:sz w:val="24"/>
          <w:szCs w:val="24"/>
        </w:rPr>
        <w:t xml:space="preserve">д) если с использованием таких источников осуществляется отопление менее 50 процентов </w:t>
      </w:r>
    </w:p>
    <w:p w:rsidR="007C4EFE" w:rsidRPr="00B756FB" w:rsidRDefault="007C4EFE" w:rsidP="007C4EFE">
      <w:pPr>
        <w:spacing w:after="0" w:line="312" w:lineRule="auto"/>
        <w:ind w:left="-15" w:right="11" w:firstLine="441"/>
        <w:jc w:val="both"/>
        <w:rPr>
          <w:rFonts w:ascii="Times New Roman" w:hAnsi="Times New Roman"/>
          <w:sz w:val="24"/>
          <w:szCs w:val="24"/>
        </w:rPr>
      </w:pPr>
      <w:r w:rsidRPr="00B756FB">
        <w:rPr>
          <w:rFonts w:ascii="Times New Roman" w:hAnsi="Times New Roman"/>
          <w:sz w:val="24"/>
          <w:szCs w:val="24"/>
        </w:rPr>
        <w:t xml:space="preserve">общей площади помещений в многоквартирном доме. </w:t>
      </w:r>
    </w:p>
    <w:p w:rsidR="007C4EFE" w:rsidRPr="00B756FB" w:rsidRDefault="007C4EFE" w:rsidP="007C4EFE">
      <w:pPr>
        <w:spacing w:after="0" w:line="312" w:lineRule="auto"/>
        <w:ind w:left="-15" w:right="11" w:firstLine="441"/>
        <w:jc w:val="both"/>
        <w:rPr>
          <w:rFonts w:ascii="Times New Roman" w:hAnsi="Times New Roman"/>
          <w:sz w:val="24"/>
          <w:szCs w:val="24"/>
        </w:rPr>
      </w:pPr>
      <w:r w:rsidRPr="00B756FB">
        <w:rPr>
          <w:rFonts w:ascii="Times New Roman" w:hAnsi="Times New Roman"/>
          <w:sz w:val="24"/>
          <w:szCs w:val="24"/>
        </w:rPr>
        <w:t xml:space="preserve">Исходя из планов строительных фондов и учитывая сложившуюся на момент актуализации схемы теплоснабжения ситуацию в системах теплоснабжения определены основные условия организации централизованного теплоснабжения, индивидуального теплоснабжения, а также поквартирного отопления. </w:t>
      </w:r>
    </w:p>
    <w:p w:rsidR="007C4EFE" w:rsidRPr="00B756FB" w:rsidRDefault="007C4EFE" w:rsidP="007C4EFE">
      <w:pPr>
        <w:spacing w:after="0" w:line="312" w:lineRule="auto"/>
        <w:ind w:left="708" w:right="11" w:firstLine="441"/>
        <w:jc w:val="both"/>
        <w:rPr>
          <w:rFonts w:ascii="Times New Roman" w:hAnsi="Times New Roman"/>
          <w:sz w:val="24"/>
          <w:szCs w:val="24"/>
        </w:rPr>
      </w:pPr>
      <w:r w:rsidRPr="00B756FB">
        <w:rPr>
          <w:rFonts w:ascii="Times New Roman" w:hAnsi="Times New Roman"/>
          <w:sz w:val="24"/>
          <w:szCs w:val="24"/>
        </w:rPr>
        <w:t xml:space="preserve">В качестве условий развития систем теплоснабжения на рассматриваемый период принято: </w:t>
      </w:r>
    </w:p>
    <w:p w:rsidR="007C4EFE" w:rsidRPr="00B756FB" w:rsidRDefault="007C4EFE" w:rsidP="00817FB0">
      <w:pPr>
        <w:spacing w:after="0" w:line="336" w:lineRule="auto"/>
        <w:ind w:left="-15" w:right="11" w:firstLine="441"/>
        <w:jc w:val="both"/>
        <w:rPr>
          <w:rFonts w:ascii="Times New Roman" w:hAnsi="Times New Roman"/>
          <w:sz w:val="24"/>
          <w:szCs w:val="24"/>
        </w:rPr>
      </w:pPr>
      <w:r w:rsidRPr="00B756FB">
        <w:rPr>
          <w:rFonts w:ascii="Times New Roman" w:eastAsia="Segoe UI Symbol" w:hAnsi="Times New Roman"/>
          <w:sz w:val="24"/>
          <w:szCs w:val="24"/>
        </w:rPr>
        <w:lastRenderedPageBreak/>
        <w:t>−</w:t>
      </w:r>
      <w:r w:rsidRPr="00B756FB">
        <w:rPr>
          <w:rFonts w:ascii="Times New Roman" w:hAnsi="Times New Roman"/>
          <w:sz w:val="24"/>
          <w:szCs w:val="24"/>
        </w:rPr>
        <w:t xml:space="preserve"> обеспечение теплом эксплуатируемой многоэтажной, среднеэтажной и малоэтажной многоквартирной жилой застройки, административных и общественных зданий, за счет действующих источников централизованного теплоснабжения; </w:t>
      </w:r>
    </w:p>
    <w:p w:rsidR="007C4EFE" w:rsidRPr="00B756FB" w:rsidRDefault="007C4EFE" w:rsidP="00817FB0">
      <w:pPr>
        <w:spacing w:after="0" w:line="336" w:lineRule="auto"/>
        <w:ind w:left="-15" w:right="11" w:firstLine="441"/>
        <w:jc w:val="both"/>
        <w:rPr>
          <w:rFonts w:ascii="Times New Roman" w:hAnsi="Times New Roman"/>
          <w:sz w:val="24"/>
          <w:szCs w:val="24"/>
        </w:rPr>
      </w:pPr>
      <w:r w:rsidRPr="00B756FB">
        <w:rPr>
          <w:rFonts w:ascii="Times New Roman" w:eastAsia="Segoe UI Symbol" w:hAnsi="Times New Roman"/>
          <w:sz w:val="24"/>
          <w:szCs w:val="24"/>
        </w:rPr>
        <w:t>−</w:t>
      </w:r>
      <w:r w:rsidRPr="00B756FB">
        <w:rPr>
          <w:rFonts w:ascii="Times New Roman" w:hAnsi="Times New Roman"/>
          <w:sz w:val="24"/>
          <w:szCs w:val="24"/>
        </w:rPr>
        <w:t xml:space="preserve"> обеспечение теплом существующих производственных и других зданий промышленных предприятий, за счет собственных или существующих централизованных источников тепловой энергии; </w:t>
      </w:r>
    </w:p>
    <w:p w:rsidR="007C4EFE" w:rsidRPr="00B756FB" w:rsidRDefault="007C4EFE" w:rsidP="00817FB0">
      <w:pPr>
        <w:spacing w:after="0" w:line="336" w:lineRule="auto"/>
        <w:ind w:left="-15" w:right="11" w:firstLine="441"/>
        <w:jc w:val="both"/>
        <w:rPr>
          <w:rFonts w:ascii="Times New Roman" w:hAnsi="Times New Roman"/>
          <w:sz w:val="24"/>
          <w:szCs w:val="24"/>
        </w:rPr>
      </w:pPr>
      <w:r w:rsidRPr="00B756FB">
        <w:rPr>
          <w:rFonts w:ascii="Times New Roman" w:eastAsia="Segoe UI Symbol" w:hAnsi="Times New Roman"/>
          <w:sz w:val="24"/>
          <w:szCs w:val="24"/>
        </w:rPr>
        <w:t>−</w:t>
      </w:r>
      <w:r w:rsidRPr="00B756FB">
        <w:rPr>
          <w:rFonts w:ascii="Times New Roman" w:hAnsi="Times New Roman"/>
          <w:sz w:val="24"/>
          <w:szCs w:val="24"/>
        </w:rPr>
        <w:t xml:space="preserve"> не предусматривать обеспечение теплом за счет поквартирного отопления для перспективных и существующих потребителей жилого фонда, на основании предоставленной информации на 202</w:t>
      </w:r>
      <w:r>
        <w:rPr>
          <w:rFonts w:ascii="Times New Roman" w:hAnsi="Times New Roman"/>
          <w:sz w:val="24"/>
          <w:szCs w:val="24"/>
        </w:rPr>
        <w:t>5</w:t>
      </w:r>
      <w:r w:rsidRPr="00B756FB">
        <w:rPr>
          <w:rFonts w:ascii="Times New Roman" w:hAnsi="Times New Roman"/>
          <w:sz w:val="24"/>
          <w:szCs w:val="24"/>
        </w:rPr>
        <w:t xml:space="preserve"> год. </w:t>
      </w:r>
    </w:p>
    <w:p w:rsidR="007C4EFE" w:rsidRDefault="007C4EFE" w:rsidP="00817FB0">
      <w:pPr>
        <w:tabs>
          <w:tab w:val="left" w:pos="3829"/>
        </w:tabs>
        <w:spacing w:after="0" w:line="336" w:lineRule="auto"/>
        <w:ind w:firstLine="567"/>
        <w:jc w:val="both"/>
        <w:rPr>
          <w:rFonts w:ascii="Times New Roman" w:eastAsia="Times New Roman" w:hAnsi="Times New Roman"/>
          <w:sz w:val="24"/>
          <w:szCs w:val="24"/>
          <w:lang w:eastAsia="ru-RU"/>
        </w:rPr>
      </w:pPr>
      <w:r w:rsidRPr="007407D0">
        <w:rPr>
          <w:rFonts w:ascii="Times New Roman" w:eastAsia="Times New Roman" w:hAnsi="Times New Roman"/>
          <w:sz w:val="24"/>
          <w:szCs w:val="24"/>
          <w:lang w:eastAsia="ru-RU"/>
        </w:rPr>
        <w:t>Перевод на индивидуальное теплоснабжение отдельных потребителей в многоквартирных домах приводит к следующим негативным последствиям</w:t>
      </w:r>
      <w:r>
        <w:rPr>
          <w:rFonts w:ascii="Times New Roman" w:eastAsia="Times New Roman" w:hAnsi="Times New Roman"/>
          <w:sz w:val="24"/>
          <w:szCs w:val="24"/>
          <w:lang w:eastAsia="ru-RU"/>
        </w:rPr>
        <w:t xml:space="preserve">: </w:t>
      </w:r>
    </w:p>
    <w:p w:rsidR="007C4EFE" w:rsidRPr="00C17C29" w:rsidRDefault="007C4EFE" w:rsidP="00817FB0">
      <w:pPr>
        <w:pStyle w:val="af0"/>
        <w:numPr>
          <w:ilvl w:val="0"/>
          <w:numId w:val="16"/>
        </w:numPr>
        <w:tabs>
          <w:tab w:val="left" w:pos="3829"/>
        </w:tabs>
        <w:spacing w:line="336" w:lineRule="auto"/>
        <w:jc w:val="both"/>
        <w:rPr>
          <w:sz w:val="24"/>
          <w:szCs w:val="24"/>
        </w:rPr>
      </w:pPr>
      <w:r w:rsidRPr="00C17C29">
        <w:rPr>
          <w:sz w:val="24"/>
          <w:szCs w:val="24"/>
        </w:rPr>
        <w:t>нарушается гидравлический режим во внутридомовой системе теплоснабжения и, как следствие, тепловой баланс всего жилого здания;</w:t>
      </w:r>
    </w:p>
    <w:p w:rsidR="007C4EFE" w:rsidRPr="007407D0" w:rsidRDefault="007C4EFE" w:rsidP="00817FB0">
      <w:pPr>
        <w:numPr>
          <w:ilvl w:val="0"/>
          <w:numId w:val="16"/>
        </w:numPr>
        <w:tabs>
          <w:tab w:val="left" w:pos="709"/>
        </w:tabs>
        <w:spacing w:after="0" w:line="336" w:lineRule="auto"/>
        <w:jc w:val="both"/>
        <w:rPr>
          <w:rFonts w:ascii="Times New Roman" w:eastAsia="Times New Roman" w:hAnsi="Times New Roman"/>
          <w:sz w:val="24"/>
          <w:szCs w:val="24"/>
          <w:lang w:eastAsia="ru-RU"/>
        </w:rPr>
      </w:pPr>
      <w:r w:rsidRPr="007407D0">
        <w:rPr>
          <w:rFonts w:ascii="Times New Roman" w:eastAsia="Times New Roman" w:hAnsi="Times New Roman"/>
          <w:sz w:val="24"/>
          <w:szCs w:val="24"/>
          <w:lang w:eastAsia="ru-RU"/>
        </w:rPr>
        <w:t>наносится  существенный вред всей отопительной системе (в частности, происходит снижение температуры в примыкающих помещениях);</w:t>
      </w:r>
    </w:p>
    <w:p w:rsidR="007C4EFE" w:rsidRPr="007407D0" w:rsidRDefault="007C4EFE" w:rsidP="00817FB0">
      <w:pPr>
        <w:numPr>
          <w:ilvl w:val="0"/>
          <w:numId w:val="16"/>
        </w:numPr>
        <w:spacing w:after="0" w:line="336" w:lineRule="auto"/>
        <w:jc w:val="both"/>
        <w:rPr>
          <w:rFonts w:ascii="Times New Roman" w:hAnsi="Times New Roman"/>
          <w:sz w:val="24"/>
        </w:rPr>
      </w:pPr>
      <w:r w:rsidRPr="007407D0">
        <w:rPr>
          <w:rFonts w:ascii="Times New Roman" w:eastAsia="Times New Roman" w:hAnsi="Times New Roman"/>
          <w:sz w:val="24"/>
          <w:szCs w:val="24"/>
          <w:lang w:eastAsia="ru-RU"/>
        </w:rPr>
        <w:t>нанесение вреда экологии, вследствие, большого выброса продуктов сгорания.</w:t>
      </w:r>
    </w:p>
    <w:p w:rsidR="007C4EFE" w:rsidRPr="007407D0" w:rsidRDefault="007C4EFE" w:rsidP="00817FB0">
      <w:pPr>
        <w:tabs>
          <w:tab w:val="left" w:pos="3829"/>
        </w:tabs>
        <w:spacing w:after="0" w:line="336" w:lineRule="auto"/>
        <w:ind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На основании вышеизложенного п</w:t>
      </w:r>
      <w:r w:rsidRPr="007407D0">
        <w:rPr>
          <w:rFonts w:ascii="Times New Roman" w:eastAsia="Times New Roman" w:hAnsi="Times New Roman"/>
          <w:sz w:val="24"/>
          <w:szCs w:val="24"/>
          <w:lang w:eastAsia="ru-RU"/>
        </w:rPr>
        <w:t xml:space="preserve">еревод на индивидуальное теплоснабжение отдельных потребителей в многоквартирных домах </w:t>
      </w:r>
      <w:r>
        <w:rPr>
          <w:rFonts w:ascii="Times New Roman" w:eastAsia="Times New Roman" w:hAnsi="Times New Roman"/>
          <w:sz w:val="24"/>
          <w:szCs w:val="24"/>
          <w:lang w:eastAsia="ru-RU"/>
        </w:rPr>
        <w:t>настоящей Схемой не предусмотрен.</w:t>
      </w:r>
    </w:p>
    <w:p w:rsidR="006807D4" w:rsidRPr="00A83E53" w:rsidRDefault="006807D4" w:rsidP="00817FB0">
      <w:pPr>
        <w:pStyle w:val="af0"/>
        <w:keepNext/>
        <w:keepLines/>
        <w:numPr>
          <w:ilvl w:val="1"/>
          <w:numId w:val="2"/>
        </w:numPr>
        <w:spacing w:line="336" w:lineRule="auto"/>
        <w:outlineLvl w:val="1"/>
        <w:rPr>
          <w:b/>
          <w:bCs/>
          <w:vanish/>
          <w:color w:val="000000"/>
          <w:sz w:val="28"/>
          <w:szCs w:val="28"/>
          <w:lang w:eastAsia="en-US"/>
        </w:rPr>
      </w:pPr>
      <w:r w:rsidRPr="00A83E53">
        <w:rPr>
          <w:b/>
          <w:bCs/>
          <w:vanish/>
          <w:color w:val="000000"/>
          <w:sz w:val="28"/>
          <w:szCs w:val="28"/>
          <w:lang w:eastAsia="en-US"/>
        </w:rPr>
        <w:t>Источники тепловой энергии</w:t>
      </w:r>
      <w:bookmarkStart w:id="10" w:name="_Toc6992419"/>
      <w:bookmarkStart w:id="11" w:name="_Toc6992820"/>
      <w:bookmarkStart w:id="12" w:name="_Toc6992990"/>
      <w:bookmarkStart w:id="13" w:name="_Toc6993208"/>
      <w:bookmarkStart w:id="14" w:name="_Toc6993542"/>
      <w:bookmarkStart w:id="15" w:name="_Toc6993708"/>
      <w:bookmarkStart w:id="16" w:name="_Toc6993874"/>
      <w:bookmarkStart w:id="17" w:name="_Toc6994040"/>
      <w:bookmarkStart w:id="18" w:name="_Toc6994147"/>
      <w:bookmarkStart w:id="19" w:name="_Toc6994262"/>
      <w:bookmarkStart w:id="20" w:name="_Toc6994596"/>
      <w:bookmarkStart w:id="21" w:name="_Toc6994847"/>
      <w:bookmarkStart w:id="22" w:name="_Toc6994960"/>
      <w:bookmarkStart w:id="23" w:name="_Toc6995131"/>
      <w:bookmarkStart w:id="24" w:name="_Toc7010926"/>
      <w:bookmarkStart w:id="25" w:name="_Toc7011086"/>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rsidR="007F3DBB" w:rsidRPr="00A83E53" w:rsidRDefault="007F3DBB" w:rsidP="00817FB0">
      <w:pPr>
        <w:pStyle w:val="3"/>
        <w:spacing w:before="0" w:after="0" w:line="336" w:lineRule="auto"/>
      </w:pPr>
      <w:bookmarkStart w:id="26" w:name="_Toc7011087"/>
      <w:r w:rsidRPr="00A83E53">
        <w:t>Структура и описание основного оборудования</w:t>
      </w:r>
      <w:bookmarkEnd w:id="9"/>
      <w:bookmarkEnd w:id="26"/>
    </w:p>
    <w:p w:rsidR="009557D3" w:rsidRPr="00817FB0" w:rsidRDefault="009557D3" w:rsidP="00817FB0">
      <w:pPr>
        <w:widowControl w:val="0"/>
        <w:autoSpaceDE w:val="0"/>
        <w:autoSpaceDN w:val="0"/>
        <w:adjustRightInd w:val="0"/>
        <w:spacing w:after="0" w:line="336" w:lineRule="auto"/>
        <w:ind w:firstLine="540"/>
        <w:jc w:val="both"/>
        <w:rPr>
          <w:rFonts w:ascii="Times New Roman" w:hAnsi="Times New Roman"/>
          <w:b/>
          <w:sz w:val="16"/>
          <w:szCs w:val="16"/>
        </w:rPr>
      </w:pPr>
      <w:bookmarkStart w:id="27" w:name="_Toc371415658"/>
    </w:p>
    <w:p w:rsidR="007C4EFE" w:rsidRDefault="007C4EFE" w:rsidP="00817FB0">
      <w:pPr>
        <w:spacing w:after="0" w:line="336" w:lineRule="auto"/>
        <w:rPr>
          <w:rFonts w:ascii="Times New Roman" w:hAnsi="Times New Roman"/>
          <w:b/>
          <w:sz w:val="24"/>
          <w:szCs w:val="24"/>
        </w:rPr>
      </w:pPr>
      <w:r w:rsidRPr="007C4EFE">
        <w:rPr>
          <w:rFonts w:ascii="Times New Roman" w:hAnsi="Times New Roman"/>
          <w:b/>
          <w:sz w:val="24"/>
          <w:szCs w:val="24"/>
        </w:rPr>
        <w:t>Котельная Центральная ООО «Тепло Людям. Палех»</w:t>
      </w:r>
    </w:p>
    <w:p w:rsidR="007C4EFE" w:rsidRPr="009D52AA" w:rsidRDefault="007C4EFE" w:rsidP="00817FB0">
      <w:pPr>
        <w:spacing w:after="0" w:line="336" w:lineRule="auto"/>
        <w:ind w:firstLine="567"/>
        <w:jc w:val="both"/>
        <w:rPr>
          <w:rFonts w:ascii="Times New Roman" w:eastAsia="Times New Roman" w:hAnsi="Times New Roman"/>
          <w:sz w:val="24"/>
          <w:szCs w:val="24"/>
        </w:rPr>
      </w:pPr>
      <w:r w:rsidRPr="009D52AA">
        <w:rPr>
          <w:rFonts w:ascii="Times New Roman" w:eastAsia="Times New Roman" w:hAnsi="Times New Roman"/>
          <w:sz w:val="24"/>
          <w:szCs w:val="24"/>
        </w:rPr>
        <w:t>Данная централизованная система теплоснабжения представляет собой совокупность источника тепловой энергии и теплопотребляющих установок потребителей, технологически соединенных тепловыми сетями.</w:t>
      </w:r>
    </w:p>
    <w:p w:rsidR="007C4EFE" w:rsidRPr="007C4EFE" w:rsidRDefault="007C4EFE" w:rsidP="00817FB0">
      <w:pPr>
        <w:spacing w:after="0" w:line="336" w:lineRule="auto"/>
        <w:ind w:firstLine="426"/>
        <w:jc w:val="both"/>
        <w:rPr>
          <w:rFonts w:ascii="Times New Roman" w:hAnsi="Times New Roman"/>
          <w:sz w:val="24"/>
          <w:szCs w:val="24"/>
        </w:rPr>
      </w:pPr>
      <w:r w:rsidRPr="007C4EFE">
        <w:rPr>
          <w:rFonts w:ascii="Times New Roman" w:hAnsi="Times New Roman"/>
          <w:sz w:val="24"/>
          <w:szCs w:val="24"/>
        </w:rPr>
        <w:t xml:space="preserve">Котельная Центральная расположена в пгт Палех Палехского городского поселения Палехского муниципального района Ивановской области по адресу ул. 3-я Западная, 1а. Система теплоснабжения от котельной закрытая, двухтрубная, горячее водоснабжение отсутствует. Температурный график работы котельной 95/70 </w:t>
      </w:r>
      <w:r>
        <w:rPr>
          <w:rFonts w:ascii="Times New Roman" w:hAnsi="Times New Roman"/>
          <w:sz w:val="24"/>
          <w:szCs w:val="24"/>
        </w:rPr>
        <w:t>⁰С</w:t>
      </w:r>
      <w:r w:rsidRPr="007C4EFE">
        <w:rPr>
          <w:rFonts w:ascii="Times New Roman" w:hAnsi="Times New Roman"/>
          <w:sz w:val="24"/>
          <w:szCs w:val="24"/>
        </w:rPr>
        <w:t>. Основным видом топлива на котельной является природный газ. ЕТО в системе теплоснабжения – ООО «Тепло Людям Палех».</w:t>
      </w:r>
    </w:p>
    <w:p w:rsidR="007C4EFE" w:rsidRPr="007C4EFE" w:rsidRDefault="007C4EFE" w:rsidP="00817FB0">
      <w:pPr>
        <w:pStyle w:val="24"/>
        <w:spacing w:line="336" w:lineRule="auto"/>
        <w:ind w:firstLine="426"/>
        <w:rPr>
          <w:b w:val="0"/>
          <w:sz w:val="24"/>
        </w:rPr>
      </w:pPr>
      <w:r w:rsidRPr="007C4EFE">
        <w:rPr>
          <w:b w:val="0"/>
          <w:sz w:val="24"/>
        </w:rPr>
        <w:t xml:space="preserve">Установленная тепловая мощность котельной – </w:t>
      </w:r>
      <w:r w:rsidR="00D03CD4" w:rsidRPr="00D03CD4">
        <w:rPr>
          <w:b w:val="0"/>
          <w:sz w:val="24"/>
        </w:rPr>
        <w:t>16,767</w:t>
      </w:r>
      <w:r w:rsidRPr="007C4EFE">
        <w:rPr>
          <w:b w:val="0"/>
          <w:sz w:val="24"/>
        </w:rPr>
        <w:t xml:space="preserve"> Гкал/ч. </w:t>
      </w:r>
    </w:p>
    <w:p w:rsidR="007C4EFE" w:rsidRPr="007C4EFE" w:rsidRDefault="007C4EFE" w:rsidP="00817FB0">
      <w:pPr>
        <w:pStyle w:val="24"/>
        <w:spacing w:line="336" w:lineRule="auto"/>
        <w:ind w:firstLine="426"/>
        <w:rPr>
          <w:b w:val="0"/>
          <w:sz w:val="24"/>
        </w:rPr>
      </w:pPr>
      <w:r w:rsidRPr="007C4EFE">
        <w:rPr>
          <w:b w:val="0"/>
          <w:sz w:val="24"/>
        </w:rPr>
        <w:t>В котельной установлено два водогрейных котла  КЕ-6,5-14С. Паровой КЕ-6,5-14С ст. № 1 – выведен из эксплуатации.</w:t>
      </w:r>
    </w:p>
    <w:p w:rsidR="007C4EFE" w:rsidRPr="000B39AA" w:rsidRDefault="007C4EFE" w:rsidP="00817FB0">
      <w:pPr>
        <w:widowControl w:val="0"/>
        <w:adjustRightInd w:val="0"/>
        <w:spacing w:after="0" w:line="336" w:lineRule="auto"/>
        <w:ind w:firstLine="585"/>
        <w:jc w:val="both"/>
        <w:textAlignment w:val="baseline"/>
        <w:rPr>
          <w:rFonts w:ascii="Times New Roman" w:hAnsi="Times New Roman"/>
          <w:sz w:val="24"/>
          <w:szCs w:val="24"/>
        </w:rPr>
      </w:pPr>
      <w:r w:rsidRPr="000B39AA">
        <w:rPr>
          <w:rFonts w:ascii="Times New Roman" w:hAnsi="Times New Roman"/>
          <w:sz w:val="24"/>
          <w:szCs w:val="24"/>
        </w:rPr>
        <w:t xml:space="preserve">В качестве основного топлива используется природный газ. </w:t>
      </w:r>
    </w:p>
    <w:p w:rsidR="007C4EFE" w:rsidRPr="009D52AA" w:rsidRDefault="007C4EFE" w:rsidP="00817FB0">
      <w:pPr>
        <w:spacing w:after="0" w:line="336" w:lineRule="auto"/>
        <w:ind w:firstLine="567"/>
        <w:jc w:val="both"/>
        <w:rPr>
          <w:rFonts w:ascii="Times New Roman" w:eastAsia="Times New Roman" w:hAnsi="Times New Roman"/>
          <w:sz w:val="24"/>
          <w:szCs w:val="24"/>
        </w:rPr>
      </w:pPr>
      <w:r w:rsidRPr="009D52AA">
        <w:rPr>
          <w:rFonts w:ascii="Times New Roman" w:eastAsiaTheme="minorHAnsi" w:hAnsi="Times New Roman"/>
          <w:sz w:val="24"/>
          <w:szCs w:val="24"/>
        </w:rPr>
        <w:t>Модернизация установленного оборудования по данному предприятию не планируется.</w:t>
      </w:r>
    </w:p>
    <w:p w:rsidR="00E5052B" w:rsidRDefault="00817FB0" w:rsidP="00817FB0">
      <w:pPr>
        <w:spacing w:after="0" w:line="336" w:lineRule="auto"/>
        <w:rPr>
          <w:rFonts w:ascii="Times New Roman" w:hAnsi="Times New Roman"/>
          <w:b/>
          <w:sz w:val="24"/>
          <w:szCs w:val="24"/>
        </w:rPr>
      </w:pPr>
      <w:r w:rsidRPr="00817FB0">
        <w:rPr>
          <w:rFonts w:ascii="Times New Roman" w:hAnsi="Times New Roman"/>
          <w:sz w:val="24"/>
          <w:szCs w:val="24"/>
        </w:rPr>
        <w:t>Общая протяженность тепловых сетей от Центральной котельной до конечного потребителя составляет 8105,11 м, в том числе, протяженность сетей, являющихся муниципальной собственностью и переда</w:t>
      </w:r>
      <w:r>
        <w:rPr>
          <w:rFonts w:ascii="Times New Roman" w:hAnsi="Times New Roman"/>
          <w:sz w:val="24"/>
          <w:szCs w:val="24"/>
        </w:rPr>
        <w:t>нных</w:t>
      </w:r>
      <w:r w:rsidRPr="00817FB0">
        <w:rPr>
          <w:rFonts w:ascii="Times New Roman" w:hAnsi="Times New Roman"/>
          <w:sz w:val="24"/>
          <w:szCs w:val="24"/>
        </w:rPr>
        <w:t xml:space="preserve"> в концессию ООО «Тепло Людям. Палех» составляет 7888,0 м.</w:t>
      </w:r>
      <w:r w:rsidR="00E5052B">
        <w:rPr>
          <w:rFonts w:ascii="Times New Roman" w:hAnsi="Times New Roman"/>
          <w:b/>
          <w:sz w:val="24"/>
          <w:szCs w:val="24"/>
        </w:rPr>
        <w:br w:type="page"/>
      </w:r>
    </w:p>
    <w:p w:rsidR="007C4EFE" w:rsidRDefault="007C4EFE" w:rsidP="00817FB0">
      <w:pPr>
        <w:spacing w:after="0" w:line="336" w:lineRule="auto"/>
        <w:rPr>
          <w:rFonts w:ascii="Times New Roman" w:hAnsi="Times New Roman"/>
          <w:b/>
          <w:sz w:val="24"/>
          <w:szCs w:val="24"/>
        </w:rPr>
      </w:pPr>
      <w:r w:rsidRPr="007C4EFE">
        <w:rPr>
          <w:rFonts w:ascii="Times New Roman" w:hAnsi="Times New Roman"/>
          <w:b/>
          <w:sz w:val="24"/>
          <w:szCs w:val="24"/>
        </w:rPr>
        <w:lastRenderedPageBreak/>
        <w:t>Котельная ООО «МИЦ» (ул. Производственная)</w:t>
      </w:r>
    </w:p>
    <w:p w:rsidR="007C4EFE" w:rsidRPr="009D52AA" w:rsidRDefault="007C4EFE" w:rsidP="00817FB0">
      <w:pPr>
        <w:spacing w:after="0" w:line="336" w:lineRule="auto"/>
        <w:ind w:firstLine="567"/>
        <w:jc w:val="both"/>
        <w:rPr>
          <w:rFonts w:ascii="Times New Roman" w:eastAsia="Times New Roman" w:hAnsi="Times New Roman"/>
          <w:sz w:val="24"/>
          <w:szCs w:val="24"/>
        </w:rPr>
      </w:pPr>
      <w:r w:rsidRPr="009D52AA">
        <w:rPr>
          <w:rFonts w:ascii="Times New Roman" w:eastAsia="Times New Roman" w:hAnsi="Times New Roman"/>
          <w:sz w:val="24"/>
          <w:szCs w:val="24"/>
        </w:rPr>
        <w:t>Данная централизованная система теплоснабжения представляет собой совокупность источника тепловой энергии и теплопотребляющих установок потребителей, технологически соединенных тепловыми сетями.</w:t>
      </w:r>
    </w:p>
    <w:p w:rsidR="007C4EFE" w:rsidRDefault="007C4EFE" w:rsidP="00817FB0">
      <w:pPr>
        <w:spacing w:after="0" w:line="336" w:lineRule="auto"/>
        <w:ind w:firstLine="426"/>
        <w:jc w:val="both"/>
        <w:rPr>
          <w:rFonts w:ascii="Times New Roman" w:eastAsia="Times New Roman" w:hAnsi="Times New Roman"/>
          <w:bCs/>
          <w:color w:val="000000"/>
          <w:sz w:val="24"/>
          <w:szCs w:val="24"/>
          <w:lang w:eastAsia="ru-RU"/>
        </w:rPr>
      </w:pPr>
      <w:r w:rsidRPr="007C4EFE">
        <w:rPr>
          <w:rFonts w:ascii="Times New Roman" w:eastAsia="Times New Roman" w:hAnsi="Times New Roman"/>
          <w:bCs/>
          <w:color w:val="000000"/>
          <w:sz w:val="24"/>
          <w:szCs w:val="24"/>
          <w:lang w:eastAsia="ru-RU"/>
        </w:rPr>
        <w:t xml:space="preserve">Котельная ул. Производственная расположена в заречной части пгт Палех Палехского городского поселения Палехского муниципального района Ивановской области по адресу ул. Производственная. Система теплоснабжения от котельной закрытая, двухтрубная, горячее водоснабжение отсутствует. Температурный график работы котельной 90/70 </w:t>
      </w:r>
      <w:r>
        <w:rPr>
          <w:rFonts w:ascii="Times New Roman" w:hAnsi="Times New Roman"/>
          <w:sz w:val="24"/>
          <w:szCs w:val="24"/>
        </w:rPr>
        <w:t>⁰С</w:t>
      </w:r>
      <w:r w:rsidRPr="007C4EFE">
        <w:rPr>
          <w:rFonts w:ascii="Times New Roman" w:eastAsia="Times New Roman" w:hAnsi="Times New Roman"/>
          <w:bCs/>
          <w:color w:val="000000"/>
          <w:sz w:val="24"/>
          <w:szCs w:val="24"/>
          <w:lang w:eastAsia="ru-RU"/>
        </w:rPr>
        <w:t xml:space="preserve">. </w:t>
      </w:r>
    </w:p>
    <w:p w:rsidR="007C4EFE" w:rsidRPr="007C4EFE" w:rsidRDefault="007C4EFE" w:rsidP="00817FB0">
      <w:pPr>
        <w:pStyle w:val="24"/>
        <w:spacing w:line="336" w:lineRule="auto"/>
        <w:ind w:firstLine="426"/>
        <w:rPr>
          <w:b w:val="0"/>
          <w:sz w:val="24"/>
        </w:rPr>
      </w:pPr>
      <w:r w:rsidRPr="007C4EFE">
        <w:rPr>
          <w:b w:val="0"/>
          <w:sz w:val="24"/>
        </w:rPr>
        <w:t xml:space="preserve">Установленная тепловая мощность котельной – </w:t>
      </w:r>
      <w:r>
        <w:rPr>
          <w:b w:val="0"/>
          <w:sz w:val="24"/>
        </w:rPr>
        <w:t>1,548</w:t>
      </w:r>
      <w:r w:rsidRPr="007C4EFE">
        <w:rPr>
          <w:b w:val="0"/>
          <w:sz w:val="24"/>
        </w:rPr>
        <w:t xml:space="preserve"> Гкал/ч. </w:t>
      </w:r>
    </w:p>
    <w:p w:rsidR="007C4EFE" w:rsidRPr="007C4EFE" w:rsidRDefault="007C4EFE" w:rsidP="00817FB0">
      <w:pPr>
        <w:pStyle w:val="24"/>
        <w:spacing w:line="336" w:lineRule="auto"/>
        <w:ind w:firstLine="426"/>
        <w:rPr>
          <w:b w:val="0"/>
          <w:sz w:val="24"/>
        </w:rPr>
      </w:pPr>
      <w:r w:rsidRPr="007C4EFE">
        <w:rPr>
          <w:b w:val="0"/>
          <w:sz w:val="24"/>
        </w:rPr>
        <w:t xml:space="preserve">В котельной установлено </w:t>
      </w:r>
      <w:r>
        <w:rPr>
          <w:b w:val="0"/>
          <w:sz w:val="24"/>
        </w:rPr>
        <w:t>три</w:t>
      </w:r>
      <w:r w:rsidRPr="007C4EFE">
        <w:rPr>
          <w:b w:val="0"/>
          <w:sz w:val="24"/>
        </w:rPr>
        <w:t xml:space="preserve"> водогрейных котла RSD 600.</w:t>
      </w:r>
    </w:p>
    <w:p w:rsidR="007C4EFE" w:rsidRDefault="007C4EFE" w:rsidP="00817FB0">
      <w:pPr>
        <w:spacing w:after="0" w:line="336" w:lineRule="auto"/>
        <w:ind w:firstLine="426"/>
        <w:jc w:val="both"/>
        <w:rPr>
          <w:rFonts w:ascii="Times New Roman" w:eastAsia="Times New Roman" w:hAnsi="Times New Roman"/>
          <w:bCs/>
          <w:color w:val="000000"/>
          <w:sz w:val="24"/>
          <w:szCs w:val="24"/>
          <w:lang w:eastAsia="ru-RU"/>
        </w:rPr>
      </w:pPr>
      <w:r w:rsidRPr="007C4EFE">
        <w:rPr>
          <w:rFonts w:ascii="Times New Roman" w:eastAsia="Times New Roman" w:hAnsi="Times New Roman"/>
          <w:bCs/>
          <w:color w:val="000000"/>
          <w:sz w:val="24"/>
          <w:szCs w:val="24"/>
          <w:lang w:eastAsia="ru-RU"/>
        </w:rPr>
        <w:t>Основным видом топлива на котельной является природный газ.</w:t>
      </w:r>
    </w:p>
    <w:p w:rsidR="0051584C" w:rsidRPr="00817FB0" w:rsidRDefault="00817FB0" w:rsidP="00817FB0">
      <w:pPr>
        <w:spacing w:after="0" w:line="336" w:lineRule="auto"/>
        <w:jc w:val="both"/>
        <w:rPr>
          <w:rFonts w:ascii="Times New Roman" w:hAnsi="Times New Roman"/>
          <w:b/>
          <w:sz w:val="24"/>
          <w:szCs w:val="24"/>
        </w:rPr>
      </w:pPr>
      <w:r w:rsidRPr="00817FB0">
        <w:rPr>
          <w:rFonts w:ascii="Times New Roman" w:hAnsi="Times New Roman"/>
          <w:sz w:val="24"/>
          <w:szCs w:val="24"/>
        </w:rPr>
        <w:t xml:space="preserve">Общая протяженность тепловых сетей от котельной </w:t>
      </w:r>
      <w:r>
        <w:rPr>
          <w:rFonts w:ascii="Times New Roman" w:hAnsi="Times New Roman"/>
          <w:sz w:val="24"/>
          <w:szCs w:val="24"/>
        </w:rPr>
        <w:t xml:space="preserve">ул. Производственная </w:t>
      </w:r>
      <w:r w:rsidRPr="00817FB0">
        <w:rPr>
          <w:rFonts w:ascii="Times New Roman" w:hAnsi="Times New Roman"/>
          <w:sz w:val="24"/>
          <w:szCs w:val="24"/>
        </w:rPr>
        <w:t xml:space="preserve">до конечного потребителя составляет </w:t>
      </w:r>
      <w:r>
        <w:rPr>
          <w:rFonts w:ascii="Times New Roman" w:hAnsi="Times New Roman"/>
          <w:sz w:val="24"/>
          <w:szCs w:val="24"/>
        </w:rPr>
        <w:t>1361</w:t>
      </w:r>
      <w:r w:rsidRPr="00817FB0">
        <w:rPr>
          <w:rFonts w:ascii="Times New Roman" w:hAnsi="Times New Roman"/>
          <w:sz w:val="24"/>
          <w:szCs w:val="24"/>
        </w:rPr>
        <w:t xml:space="preserve"> м, в том числе, протяженность сетей, являющихся муниципальной собственностью и переда</w:t>
      </w:r>
      <w:r>
        <w:rPr>
          <w:rFonts w:ascii="Times New Roman" w:hAnsi="Times New Roman"/>
          <w:sz w:val="24"/>
          <w:szCs w:val="24"/>
        </w:rPr>
        <w:t>нных</w:t>
      </w:r>
      <w:r w:rsidRPr="00817FB0">
        <w:rPr>
          <w:rFonts w:ascii="Times New Roman" w:hAnsi="Times New Roman"/>
          <w:sz w:val="24"/>
          <w:szCs w:val="24"/>
        </w:rPr>
        <w:t xml:space="preserve"> в концессию ООО «Тепло Людям. Палех» составляет </w:t>
      </w:r>
      <w:r>
        <w:rPr>
          <w:rFonts w:ascii="Times New Roman" w:hAnsi="Times New Roman"/>
          <w:sz w:val="24"/>
          <w:szCs w:val="24"/>
        </w:rPr>
        <w:t>1341</w:t>
      </w:r>
      <w:r w:rsidRPr="00817FB0">
        <w:rPr>
          <w:rFonts w:ascii="Times New Roman" w:hAnsi="Times New Roman"/>
          <w:sz w:val="24"/>
          <w:szCs w:val="24"/>
        </w:rPr>
        <w:t xml:space="preserve"> м.</w:t>
      </w:r>
    </w:p>
    <w:bookmarkEnd w:id="27"/>
    <w:p w:rsidR="007F3DBB" w:rsidRPr="00EB14B9" w:rsidRDefault="00A277CD" w:rsidP="00817FB0">
      <w:pPr>
        <w:pStyle w:val="3"/>
        <w:spacing w:before="0" w:after="0" w:line="336" w:lineRule="auto"/>
        <w:jc w:val="both"/>
        <w:rPr>
          <w:rFonts w:ascii="Times New Roman" w:hAnsi="Times New Roman"/>
          <w:sz w:val="28"/>
        </w:rPr>
      </w:pPr>
      <w:r w:rsidRPr="00A277CD">
        <w:rPr>
          <w:rFonts w:ascii="Times New Roman" w:hAnsi="Times New Roman"/>
          <w:sz w:val="28"/>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p>
    <w:p w:rsidR="007F3DBB" w:rsidRPr="00EB14B9" w:rsidRDefault="007F3DBB" w:rsidP="00817FB0">
      <w:pPr>
        <w:autoSpaceDE w:val="0"/>
        <w:autoSpaceDN w:val="0"/>
        <w:adjustRightInd w:val="0"/>
        <w:spacing w:after="0" w:line="336" w:lineRule="auto"/>
        <w:ind w:firstLine="539"/>
        <w:jc w:val="both"/>
        <w:rPr>
          <w:rFonts w:ascii="Times New Roman" w:hAnsi="Times New Roman"/>
          <w:sz w:val="24"/>
          <w:szCs w:val="28"/>
        </w:rPr>
      </w:pPr>
      <w:bookmarkStart w:id="28" w:name="_Toc371415660"/>
      <w:r w:rsidRPr="00EB14B9">
        <w:rPr>
          <w:rFonts w:ascii="Times New Roman" w:hAnsi="Times New Roman"/>
          <w:sz w:val="24"/>
          <w:szCs w:val="28"/>
        </w:rPr>
        <w:t>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rsidR="007F3DBB" w:rsidRPr="00EB14B9" w:rsidRDefault="007F3DBB" w:rsidP="00817FB0">
      <w:pPr>
        <w:autoSpaceDE w:val="0"/>
        <w:autoSpaceDN w:val="0"/>
        <w:adjustRightInd w:val="0"/>
        <w:spacing w:after="0" w:line="336" w:lineRule="auto"/>
        <w:ind w:firstLine="540"/>
        <w:jc w:val="both"/>
        <w:rPr>
          <w:rFonts w:ascii="Times New Roman" w:hAnsi="Times New Roman"/>
          <w:sz w:val="24"/>
          <w:szCs w:val="28"/>
        </w:rPr>
      </w:pPr>
      <w:r w:rsidRPr="00EB14B9">
        <w:rPr>
          <w:rFonts w:ascii="Times New Roman" w:hAnsi="Times New Roman"/>
          <w:sz w:val="24"/>
          <w:szCs w:val="28"/>
        </w:rPr>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7F3DBB" w:rsidRPr="00EB14B9" w:rsidRDefault="007F3DBB" w:rsidP="00817FB0">
      <w:pPr>
        <w:autoSpaceDE w:val="0"/>
        <w:autoSpaceDN w:val="0"/>
        <w:adjustRightInd w:val="0"/>
        <w:spacing w:after="0" w:line="336" w:lineRule="auto"/>
        <w:ind w:firstLine="540"/>
        <w:jc w:val="both"/>
        <w:rPr>
          <w:rFonts w:ascii="Times New Roman" w:hAnsi="Times New Roman"/>
          <w:sz w:val="24"/>
          <w:szCs w:val="28"/>
        </w:rPr>
      </w:pPr>
      <w:r w:rsidRPr="00EB14B9">
        <w:rPr>
          <w:rFonts w:ascii="Times New Roman" w:hAnsi="Times New Roman"/>
          <w:sz w:val="24"/>
          <w:szCs w:val="28"/>
        </w:rPr>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rsidR="0002376F" w:rsidRPr="00817FB0" w:rsidRDefault="0002376F" w:rsidP="00817FB0">
      <w:pPr>
        <w:spacing w:after="0" w:line="336" w:lineRule="auto"/>
        <w:rPr>
          <w:rFonts w:ascii="Times New Roman" w:hAnsi="Times New Roman"/>
          <w:b/>
          <w:sz w:val="16"/>
          <w:szCs w:val="16"/>
          <w:u w:val="single"/>
        </w:rPr>
      </w:pPr>
    </w:p>
    <w:p w:rsidR="007C4EFE" w:rsidRDefault="007C4EFE" w:rsidP="00817FB0">
      <w:pPr>
        <w:widowControl w:val="0"/>
        <w:autoSpaceDE w:val="0"/>
        <w:autoSpaceDN w:val="0"/>
        <w:adjustRightInd w:val="0"/>
        <w:spacing w:after="0" w:line="336" w:lineRule="auto"/>
        <w:ind w:firstLine="540"/>
        <w:jc w:val="both"/>
        <w:rPr>
          <w:rFonts w:ascii="Times New Roman" w:hAnsi="Times New Roman"/>
          <w:b/>
          <w:sz w:val="24"/>
          <w:szCs w:val="24"/>
          <w:u w:val="single"/>
        </w:rPr>
      </w:pPr>
      <w:r w:rsidRPr="007C4EFE">
        <w:rPr>
          <w:rFonts w:ascii="Times New Roman" w:hAnsi="Times New Roman"/>
          <w:b/>
          <w:sz w:val="24"/>
          <w:szCs w:val="24"/>
          <w:u w:val="single"/>
        </w:rPr>
        <w:t>Котельная Центральная ООО «Тепло Людям. Палех»</w:t>
      </w:r>
    </w:p>
    <w:p w:rsidR="007F3DBB" w:rsidRPr="00FC3BE9" w:rsidRDefault="007F3DBB" w:rsidP="00817FB0">
      <w:pPr>
        <w:widowControl w:val="0"/>
        <w:autoSpaceDE w:val="0"/>
        <w:autoSpaceDN w:val="0"/>
        <w:adjustRightInd w:val="0"/>
        <w:spacing w:after="0" w:line="336" w:lineRule="auto"/>
        <w:ind w:firstLine="540"/>
        <w:jc w:val="both"/>
        <w:rPr>
          <w:rFonts w:ascii="Times New Roman" w:hAnsi="Times New Roman"/>
          <w:sz w:val="24"/>
          <w:szCs w:val="24"/>
        </w:rPr>
      </w:pPr>
      <w:r w:rsidRPr="00FC3BE9">
        <w:rPr>
          <w:rFonts w:ascii="Times New Roman" w:hAnsi="Times New Roman"/>
          <w:sz w:val="24"/>
          <w:szCs w:val="24"/>
        </w:rPr>
        <w:t>Оценка тепловых мощностей источника тепловой энергии.</w:t>
      </w:r>
    </w:p>
    <w:p w:rsidR="007F3DBB" w:rsidRPr="00FC3BE9" w:rsidRDefault="007F3DBB" w:rsidP="00517CE1">
      <w:pPr>
        <w:keepNext/>
        <w:spacing w:after="0" w:line="360" w:lineRule="auto"/>
        <w:jc w:val="right"/>
        <w:rPr>
          <w:rFonts w:ascii="Times New Roman" w:eastAsia="Times New Roman" w:hAnsi="Times New Roman"/>
          <w:b/>
          <w:bCs/>
          <w:sz w:val="24"/>
          <w:szCs w:val="24"/>
        </w:rPr>
      </w:pPr>
      <w:r w:rsidRPr="00FC3BE9">
        <w:rPr>
          <w:rFonts w:ascii="Times New Roman" w:eastAsia="Times New Roman" w:hAnsi="Times New Roman"/>
          <w:b/>
          <w:bCs/>
          <w:sz w:val="24"/>
          <w:szCs w:val="24"/>
        </w:rPr>
        <w:t xml:space="preserve">Таблица </w:t>
      </w:r>
      <w:r w:rsidR="00B62221" w:rsidRPr="00FC3BE9">
        <w:rPr>
          <w:rFonts w:ascii="Times New Roman" w:eastAsia="Times New Roman" w:hAnsi="Times New Roman"/>
          <w:b/>
          <w:bCs/>
          <w:sz w:val="24"/>
          <w:szCs w:val="24"/>
        </w:rPr>
        <w:fldChar w:fldCharType="begin"/>
      </w:r>
      <w:r w:rsidRPr="00FC3BE9">
        <w:rPr>
          <w:rFonts w:ascii="Times New Roman" w:eastAsia="Times New Roman" w:hAnsi="Times New Roman"/>
          <w:b/>
          <w:bCs/>
          <w:sz w:val="24"/>
          <w:szCs w:val="24"/>
        </w:rPr>
        <w:instrText xml:space="preserve"> STYLEREF 1 \s </w:instrText>
      </w:r>
      <w:r w:rsidR="00B62221" w:rsidRPr="00FC3BE9">
        <w:rPr>
          <w:rFonts w:ascii="Times New Roman" w:eastAsia="Times New Roman" w:hAnsi="Times New Roman"/>
          <w:b/>
          <w:bCs/>
          <w:sz w:val="24"/>
          <w:szCs w:val="24"/>
        </w:rPr>
        <w:fldChar w:fldCharType="separate"/>
      </w:r>
      <w:r w:rsidR="00EE5175">
        <w:rPr>
          <w:rFonts w:ascii="Times New Roman" w:eastAsia="Times New Roman" w:hAnsi="Times New Roman"/>
          <w:b/>
          <w:bCs/>
          <w:noProof/>
          <w:sz w:val="24"/>
          <w:szCs w:val="24"/>
        </w:rPr>
        <w:t>1</w:t>
      </w:r>
      <w:r w:rsidR="00B62221" w:rsidRPr="00FC3BE9">
        <w:rPr>
          <w:rFonts w:ascii="Times New Roman" w:eastAsia="Times New Roman" w:hAnsi="Times New Roman"/>
          <w:b/>
          <w:bCs/>
          <w:sz w:val="24"/>
          <w:szCs w:val="24"/>
        </w:rPr>
        <w:fldChar w:fldCharType="end"/>
      </w:r>
      <w:r w:rsidRPr="00FC3BE9">
        <w:rPr>
          <w:rFonts w:ascii="Times New Roman" w:eastAsia="Times New Roman" w:hAnsi="Times New Roman"/>
          <w:b/>
          <w:bCs/>
          <w:sz w:val="24"/>
          <w:szCs w:val="24"/>
        </w:rPr>
        <w:t>.</w:t>
      </w:r>
      <w:r w:rsidR="006B3D33">
        <w:rPr>
          <w:rFonts w:ascii="Times New Roman" w:eastAsia="Times New Roman" w:hAnsi="Times New Roman"/>
          <w:b/>
          <w:bCs/>
          <w:sz w:val="24"/>
          <w:szCs w:val="24"/>
        </w:rPr>
        <w:t>2</w:t>
      </w:r>
    </w:p>
    <w:tbl>
      <w:tblPr>
        <w:tblW w:w="5000" w:type="pct"/>
        <w:tblLook w:val="04A0"/>
      </w:tblPr>
      <w:tblGrid>
        <w:gridCol w:w="2518"/>
        <w:gridCol w:w="2493"/>
        <w:gridCol w:w="2493"/>
        <w:gridCol w:w="2493"/>
      </w:tblGrid>
      <w:tr w:rsidR="007F3DBB" w:rsidRPr="00FC3BE9" w:rsidTr="000B39AA">
        <w:trPr>
          <w:trHeight w:val="907"/>
        </w:trPr>
        <w:tc>
          <w:tcPr>
            <w:tcW w:w="125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F3DBB" w:rsidRPr="00FC3BE9" w:rsidRDefault="007F3DBB" w:rsidP="007F3DBB">
            <w:pPr>
              <w:spacing w:after="0" w:line="240" w:lineRule="auto"/>
              <w:rPr>
                <w:rFonts w:ascii="Times New Roman" w:eastAsia="Times New Roman" w:hAnsi="Times New Roman"/>
              </w:rPr>
            </w:pPr>
            <w:r w:rsidRPr="00FC3BE9">
              <w:rPr>
                <w:rFonts w:ascii="Times New Roman" w:eastAsia="Times New Roman" w:hAnsi="Times New Roman"/>
              </w:rPr>
              <w:t>Установленная мощность источника, Гкал/час</w:t>
            </w:r>
          </w:p>
        </w:tc>
        <w:tc>
          <w:tcPr>
            <w:tcW w:w="1247" w:type="pct"/>
            <w:tcBorders>
              <w:top w:val="single" w:sz="4" w:space="0" w:color="auto"/>
              <w:left w:val="nil"/>
              <w:bottom w:val="single" w:sz="4" w:space="0" w:color="auto"/>
              <w:right w:val="single" w:sz="4" w:space="0" w:color="auto"/>
            </w:tcBorders>
            <w:shd w:val="clear" w:color="auto" w:fill="auto"/>
            <w:vAlign w:val="center"/>
            <w:hideMark/>
          </w:tcPr>
          <w:p w:rsidR="007F3DBB" w:rsidRPr="00FC3BE9" w:rsidRDefault="007F3DBB" w:rsidP="007F3DBB">
            <w:pPr>
              <w:spacing w:after="0" w:line="240" w:lineRule="auto"/>
              <w:rPr>
                <w:rFonts w:ascii="Times New Roman" w:eastAsia="Times New Roman" w:hAnsi="Times New Roman"/>
              </w:rPr>
            </w:pPr>
            <w:r w:rsidRPr="00FC3BE9">
              <w:rPr>
                <w:rFonts w:ascii="Times New Roman" w:eastAsia="Times New Roman" w:hAnsi="Times New Roman"/>
              </w:rPr>
              <w:t>Располагаемая мощность источника, Гкал/час</w:t>
            </w:r>
          </w:p>
        </w:tc>
        <w:tc>
          <w:tcPr>
            <w:tcW w:w="1247" w:type="pct"/>
            <w:tcBorders>
              <w:top w:val="single" w:sz="4" w:space="0" w:color="auto"/>
              <w:left w:val="nil"/>
              <w:bottom w:val="single" w:sz="4" w:space="0" w:color="auto"/>
              <w:right w:val="single" w:sz="4" w:space="0" w:color="auto"/>
            </w:tcBorders>
            <w:shd w:val="clear" w:color="auto" w:fill="auto"/>
            <w:vAlign w:val="center"/>
            <w:hideMark/>
          </w:tcPr>
          <w:p w:rsidR="007F3DBB" w:rsidRPr="00FC3BE9" w:rsidRDefault="007F3DBB" w:rsidP="007F3DBB">
            <w:pPr>
              <w:spacing w:after="0" w:line="240" w:lineRule="auto"/>
              <w:rPr>
                <w:rFonts w:ascii="Times New Roman" w:eastAsia="Times New Roman" w:hAnsi="Times New Roman"/>
              </w:rPr>
            </w:pPr>
            <w:r w:rsidRPr="00FC3BE9">
              <w:rPr>
                <w:rFonts w:ascii="Times New Roman" w:eastAsia="Times New Roman" w:hAnsi="Times New Roman"/>
              </w:rPr>
              <w:t>Нетто мощность источника, Гкал/час</w:t>
            </w:r>
          </w:p>
        </w:tc>
        <w:tc>
          <w:tcPr>
            <w:tcW w:w="1247" w:type="pct"/>
            <w:tcBorders>
              <w:top w:val="single" w:sz="4" w:space="0" w:color="auto"/>
              <w:left w:val="nil"/>
              <w:bottom w:val="single" w:sz="4" w:space="0" w:color="auto"/>
              <w:right w:val="single" w:sz="4" w:space="0" w:color="auto"/>
            </w:tcBorders>
            <w:shd w:val="clear" w:color="auto" w:fill="auto"/>
            <w:vAlign w:val="center"/>
            <w:hideMark/>
          </w:tcPr>
          <w:p w:rsidR="007F3DBB" w:rsidRPr="00FC3BE9" w:rsidRDefault="007F3DBB" w:rsidP="007F3DBB">
            <w:pPr>
              <w:spacing w:after="0" w:line="240" w:lineRule="auto"/>
              <w:rPr>
                <w:rFonts w:ascii="Times New Roman" w:eastAsia="Times New Roman" w:hAnsi="Times New Roman"/>
              </w:rPr>
            </w:pPr>
            <w:r w:rsidRPr="00FC3BE9">
              <w:rPr>
                <w:rFonts w:ascii="Times New Roman" w:eastAsia="Times New Roman" w:hAnsi="Times New Roman"/>
              </w:rPr>
              <w:t>Собственные и хозяйственные нужды, Гкал/час</w:t>
            </w:r>
          </w:p>
        </w:tc>
      </w:tr>
      <w:tr w:rsidR="000B39AA" w:rsidRPr="00D03CD4" w:rsidTr="000B39AA">
        <w:trPr>
          <w:trHeight w:val="600"/>
        </w:trPr>
        <w:tc>
          <w:tcPr>
            <w:tcW w:w="1259" w:type="pct"/>
            <w:tcBorders>
              <w:top w:val="nil"/>
              <w:left w:val="single" w:sz="4" w:space="0" w:color="auto"/>
              <w:bottom w:val="single" w:sz="4" w:space="0" w:color="auto"/>
              <w:right w:val="single" w:sz="4" w:space="0" w:color="auto"/>
            </w:tcBorders>
            <w:shd w:val="clear" w:color="auto" w:fill="auto"/>
            <w:vAlign w:val="center"/>
          </w:tcPr>
          <w:p w:rsidR="000B39AA" w:rsidRPr="00D03CD4" w:rsidRDefault="00D03CD4" w:rsidP="00490472">
            <w:pPr>
              <w:spacing w:after="0" w:line="240" w:lineRule="auto"/>
              <w:jc w:val="center"/>
              <w:rPr>
                <w:rFonts w:ascii="Times New Roman" w:eastAsia="Times New Roman" w:hAnsi="Times New Roman"/>
              </w:rPr>
            </w:pPr>
            <w:r w:rsidRPr="00D03CD4">
              <w:rPr>
                <w:rFonts w:ascii="Times New Roman" w:hAnsi="Times New Roman"/>
              </w:rPr>
              <w:t>16,767</w:t>
            </w:r>
          </w:p>
        </w:tc>
        <w:tc>
          <w:tcPr>
            <w:tcW w:w="1247" w:type="pct"/>
            <w:tcBorders>
              <w:top w:val="nil"/>
              <w:left w:val="nil"/>
              <w:bottom w:val="single" w:sz="4" w:space="0" w:color="auto"/>
              <w:right w:val="single" w:sz="4" w:space="0" w:color="auto"/>
            </w:tcBorders>
            <w:shd w:val="clear" w:color="auto" w:fill="auto"/>
            <w:vAlign w:val="center"/>
          </w:tcPr>
          <w:p w:rsidR="000B39AA" w:rsidRPr="00D03CD4" w:rsidRDefault="00D03CD4" w:rsidP="000B39AA">
            <w:pPr>
              <w:spacing w:after="0" w:line="240" w:lineRule="auto"/>
              <w:jc w:val="center"/>
              <w:rPr>
                <w:rFonts w:ascii="Times New Roman" w:eastAsia="Times New Roman" w:hAnsi="Times New Roman"/>
              </w:rPr>
            </w:pPr>
            <w:r w:rsidRPr="00D03CD4">
              <w:rPr>
                <w:rFonts w:ascii="Times New Roman" w:hAnsi="Times New Roman"/>
              </w:rPr>
              <w:t>16,559</w:t>
            </w:r>
          </w:p>
        </w:tc>
        <w:tc>
          <w:tcPr>
            <w:tcW w:w="1247" w:type="pct"/>
            <w:tcBorders>
              <w:top w:val="nil"/>
              <w:left w:val="nil"/>
              <w:bottom w:val="single" w:sz="4" w:space="0" w:color="auto"/>
              <w:right w:val="single" w:sz="4" w:space="0" w:color="auto"/>
            </w:tcBorders>
            <w:shd w:val="clear" w:color="auto" w:fill="auto"/>
            <w:vAlign w:val="center"/>
          </w:tcPr>
          <w:p w:rsidR="000B39AA" w:rsidRPr="00D03CD4" w:rsidRDefault="00D03CD4" w:rsidP="000B39AA">
            <w:pPr>
              <w:spacing w:after="0" w:line="240" w:lineRule="auto"/>
              <w:jc w:val="center"/>
              <w:rPr>
                <w:rFonts w:ascii="Times New Roman" w:eastAsia="Times New Roman" w:hAnsi="Times New Roman"/>
              </w:rPr>
            </w:pPr>
            <w:r w:rsidRPr="00D03CD4">
              <w:rPr>
                <w:rFonts w:ascii="Times New Roman" w:eastAsia="Times New Roman" w:hAnsi="Times New Roman"/>
              </w:rPr>
              <w:t>16,485</w:t>
            </w:r>
          </w:p>
        </w:tc>
        <w:tc>
          <w:tcPr>
            <w:tcW w:w="1247" w:type="pct"/>
            <w:tcBorders>
              <w:top w:val="nil"/>
              <w:left w:val="nil"/>
              <w:bottom w:val="single" w:sz="4" w:space="0" w:color="auto"/>
              <w:right w:val="single" w:sz="4" w:space="0" w:color="auto"/>
            </w:tcBorders>
            <w:shd w:val="clear" w:color="auto" w:fill="auto"/>
            <w:vAlign w:val="center"/>
          </w:tcPr>
          <w:p w:rsidR="000B39AA" w:rsidRPr="00D03CD4" w:rsidRDefault="007C4EFE" w:rsidP="00EB14B9">
            <w:pPr>
              <w:spacing w:after="0" w:line="240" w:lineRule="auto"/>
              <w:jc w:val="center"/>
              <w:rPr>
                <w:rFonts w:ascii="Times New Roman" w:eastAsia="Times New Roman" w:hAnsi="Times New Roman"/>
              </w:rPr>
            </w:pPr>
            <w:r w:rsidRPr="00D03CD4">
              <w:rPr>
                <w:rFonts w:ascii="Times New Roman" w:hAnsi="Times New Roman"/>
              </w:rPr>
              <w:t>0,074</w:t>
            </w:r>
          </w:p>
        </w:tc>
      </w:tr>
    </w:tbl>
    <w:p w:rsidR="007F3DBB" w:rsidRPr="00FC3BE9" w:rsidRDefault="007F3DBB" w:rsidP="007F3DBB">
      <w:pPr>
        <w:autoSpaceDE w:val="0"/>
        <w:autoSpaceDN w:val="0"/>
        <w:adjustRightInd w:val="0"/>
        <w:spacing w:after="0" w:line="360" w:lineRule="auto"/>
        <w:ind w:firstLine="540"/>
        <w:jc w:val="both"/>
        <w:rPr>
          <w:rFonts w:ascii="Times New Roman" w:hAnsi="Times New Roman"/>
          <w:b/>
          <w:sz w:val="24"/>
          <w:szCs w:val="24"/>
          <w:u w:val="single"/>
        </w:rPr>
      </w:pPr>
    </w:p>
    <w:p w:rsidR="007F3DBB" w:rsidRPr="00FC3BE9" w:rsidRDefault="007F3DBB" w:rsidP="007F3DBB">
      <w:pPr>
        <w:pStyle w:val="af1"/>
        <w:keepNext/>
        <w:jc w:val="right"/>
        <w:rPr>
          <w:color w:val="auto"/>
          <w:sz w:val="24"/>
          <w:szCs w:val="24"/>
        </w:rPr>
      </w:pPr>
      <w:r w:rsidRPr="00FC3BE9">
        <w:rPr>
          <w:color w:val="auto"/>
          <w:sz w:val="24"/>
          <w:szCs w:val="24"/>
        </w:rPr>
        <w:lastRenderedPageBreak/>
        <w:t xml:space="preserve">Диаграмма </w:t>
      </w:r>
      <w:r w:rsidR="00B62221" w:rsidRPr="00FC3BE9">
        <w:rPr>
          <w:color w:val="auto"/>
          <w:sz w:val="24"/>
          <w:szCs w:val="24"/>
        </w:rPr>
        <w:fldChar w:fldCharType="begin"/>
      </w:r>
      <w:r w:rsidR="00E91395" w:rsidRPr="00FC3BE9">
        <w:rPr>
          <w:color w:val="auto"/>
          <w:sz w:val="24"/>
          <w:szCs w:val="24"/>
        </w:rPr>
        <w:instrText xml:space="preserve"> STYLEREF 1 \s </w:instrText>
      </w:r>
      <w:r w:rsidR="00B62221" w:rsidRPr="00FC3BE9">
        <w:rPr>
          <w:color w:val="auto"/>
          <w:sz w:val="24"/>
          <w:szCs w:val="24"/>
        </w:rPr>
        <w:fldChar w:fldCharType="separate"/>
      </w:r>
      <w:r w:rsidR="00EE5175">
        <w:rPr>
          <w:noProof/>
          <w:color w:val="auto"/>
          <w:sz w:val="24"/>
          <w:szCs w:val="24"/>
        </w:rPr>
        <w:t>1</w:t>
      </w:r>
      <w:r w:rsidR="00B62221" w:rsidRPr="00FC3BE9">
        <w:rPr>
          <w:color w:val="auto"/>
          <w:sz w:val="24"/>
          <w:szCs w:val="24"/>
        </w:rPr>
        <w:fldChar w:fldCharType="end"/>
      </w:r>
      <w:r w:rsidRPr="00FC3BE9">
        <w:rPr>
          <w:color w:val="auto"/>
          <w:sz w:val="24"/>
          <w:szCs w:val="24"/>
        </w:rPr>
        <w:t>.</w:t>
      </w:r>
      <w:r w:rsidR="00B62221" w:rsidRPr="00FC3BE9">
        <w:rPr>
          <w:color w:val="auto"/>
          <w:sz w:val="24"/>
          <w:szCs w:val="24"/>
        </w:rPr>
        <w:fldChar w:fldCharType="begin"/>
      </w:r>
      <w:r w:rsidR="00E91395" w:rsidRPr="00FC3BE9">
        <w:rPr>
          <w:color w:val="auto"/>
          <w:sz w:val="24"/>
          <w:szCs w:val="24"/>
        </w:rPr>
        <w:instrText xml:space="preserve"> SEQ Диаграмма \* ARABIC \s 1 </w:instrText>
      </w:r>
      <w:r w:rsidR="00B62221" w:rsidRPr="00FC3BE9">
        <w:rPr>
          <w:color w:val="auto"/>
          <w:sz w:val="24"/>
          <w:szCs w:val="24"/>
        </w:rPr>
        <w:fldChar w:fldCharType="separate"/>
      </w:r>
      <w:r w:rsidR="00EE5175">
        <w:rPr>
          <w:noProof/>
          <w:color w:val="auto"/>
          <w:sz w:val="24"/>
          <w:szCs w:val="24"/>
        </w:rPr>
        <w:t>1</w:t>
      </w:r>
      <w:r w:rsidR="00B62221" w:rsidRPr="00FC3BE9">
        <w:rPr>
          <w:color w:val="auto"/>
          <w:sz w:val="24"/>
          <w:szCs w:val="24"/>
        </w:rPr>
        <w:fldChar w:fldCharType="end"/>
      </w:r>
    </w:p>
    <w:p w:rsidR="007F3DBB" w:rsidRPr="00FC3BE9" w:rsidRDefault="007F3DBB" w:rsidP="007F3DBB">
      <w:pPr>
        <w:autoSpaceDE w:val="0"/>
        <w:autoSpaceDN w:val="0"/>
        <w:adjustRightInd w:val="0"/>
        <w:spacing w:after="0" w:line="360" w:lineRule="auto"/>
        <w:ind w:firstLine="540"/>
        <w:jc w:val="center"/>
        <w:rPr>
          <w:rFonts w:ascii="Times New Roman" w:hAnsi="Times New Roman"/>
          <w:b/>
          <w:sz w:val="24"/>
          <w:szCs w:val="24"/>
          <w:u w:val="single"/>
        </w:rPr>
      </w:pPr>
      <w:r w:rsidRPr="00FC3BE9">
        <w:rPr>
          <w:noProof/>
          <w:lang w:eastAsia="ru-RU"/>
        </w:rPr>
        <w:drawing>
          <wp:inline distT="0" distB="0" distL="0" distR="0">
            <wp:extent cx="5235796" cy="2941982"/>
            <wp:effectExtent l="19050" t="0" r="22004"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7F3DBB" w:rsidRPr="00357E19" w:rsidRDefault="007F3DBB" w:rsidP="00517CE1">
      <w:pPr>
        <w:autoSpaceDE w:val="0"/>
        <w:autoSpaceDN w:val="0"/>
        <w:adjustRightInd w:val="0"/>
        <w:spacing w:after="0" w:line="360" w:lineRule="auto"/>
        <w:ind w:firstLine="540"/>
        <w:jc w:val="both"/>
        <w:rPr>
          <w:rFonts w:ascii="Times New Roman" w:hAnsi="Times New Roman"/>
          <w:b/>
          <w:sz w:val="24"/>
          <w:szCs w:val="24"/>
          <w:highlight w:val="yellow"/>
          <w:u w:val="single"/>
        </w:rPr>
      </w:pPr>
    </w:p>
    <w:p w:rsidR="007C4EFE" w:rsidRDefault="007C4EFE" w:rsidP="00517CE1">
      <w:pPr>
        <w:widowControl w:val="0"/>
        <w:autoSpaceDE w:val="0"/>
        <w:autoSpaceDN w:val="0"/>
        <w:adjustRightInd w:val="0"/>
        <w:spacing w:after="0" w:line="360" w:lineRule="auto"/>
        <w:ind w:firstLine="540"/>
        <w:jc w:val="both"/>
        <w:rPr>
          <w:rFonts w:ascii="Times New Roman" w:hAnsi="Times New Roman"/>
          <w:b/>
          <w:sz w:val="24"/>
          <w:szCs w:val="24"/>
          <w:u w:val="single"/>
        </w:rPr>
      </w:pPr>
      <w:r w:rsidRPr="007C4EFE">
        <w:rPr>
          <w:rFonts w:ascii="Times New Roman" w:hAnsi="Times New Roman"/>
          <w:b/>
          <w:sz w:val="24"/>
          <w:szCs w:val="24"/>
          <w:u w:val="single"/>
        </w:rPr>
        <w:t>Котельная ООО «МИЦ» (ул. Производственная)</w:t>
      </w:r>
    </w:p>
    <w:p w:rsidR="007F3DBB" w:rsidRPr="001B0C8B" w:rsidRDefault="007F3DBB" w:rsidP="00517CE1">
      <w:pPr>
        <w:widowControl w:val="0"/>
        <w:autoSpaceDE w:val="0"/>
        <w:autoSpaceDN w:val="0"/>
        <w:adjustRightInd w:val="0"/>
        <w:spacing w:after="0" w:line="360" w:lineRule="auto"/>
        <w:ind w:firstLine="540"/>
        <w:jc w:val="both"/>
        <w:rPr>
          <w:rFonts w:ascii="Times New Roman" w:hAnsi="Times New Roman"/>
          <w:sz w:val="24"/>
          <w:szCs w:val="24"/>
        </w:rPr>
      </w:pPr>
      <w:r w:rsidRPr="001B0C8B">
        <w:rPr>
          <w:rFonts w:ascii="Times New Roman" w:hAnsi="Times New Roman"/>
          <w:sz w:val="24"/>
          <w:szCs w:val="24"/>
        </w:rPr>
        <w:t>Оценка тепловых мощностей источника тепловой энергии.</w:t>
      </w:r>
    </w:p>
    <w:p w:rsidR="007F3DBB" w:rsidRPr="00FC3BE9" w:rsidRDefault="007F3DBB" w:rsidP="00517CE1">
      <w:pPr>
        <w:keepNext/>
        <w:spacing w:after="0" w:line="360" w:lineRule="auto"/>
        <w:jc w:val="right"/>
        <w:rPr>
          <w:rFonts w:ascii="Times New Roman" w:eastAsia="Times New Roman" w:hAnsi="Times New Roman"/>
          <w:b/>
          <w:bCs/>
          <w:sz w:val="24"/>
          <w:szCs w:val="24"/>
        </w:rPr>
      </w:pPr>
      <w:r w:rsidRPr="00FC3BE9">
        <w:rPr>
          <w:rFonts w:ascii="Times New Roman" w:eastAsia="Times New Roman" w:hAnsi="Times New Roman"/>
          <w:b/>
          <w:bCs/>
          <w:sz w:val="24"/>
          <w:szCs w:val="24"/>
        </w:rPr>
        <w:t xml:space="preserve">Таблица </w:t>
      </w:r>
      <w:r w:rsidR="00B62221" w:rsidRPr="00FC3BE9">
        <w:rPr>
          <w:rFonts w:ascii="Times New Roman" w:eastAsia="Times New Roman" w:hAnsi="Times New Roman"/>
          <w:b/>
          <w:bCs/>
          <w:sz w:val="24"/>
          <w:szCs w:val="24"/>
        </w:rPr>
        <w:fldChar w:fldCharType="begin"/>
      </w:r>
      <w:r w:rsidRPr="00FC3BE9">
        <w:rPr>
          <w:rFonts w:ascii="Times New Roman" w:eastAsia="Times New Roman" w:hAnsi="Times New Roman"/>
          <w:b/>
          <w:bCs/>
          <w:sz w:val="24"/>
          <w:szCs w:val="24"/>
        </w:rPr>
        <w:instrText xml:space="preserve"> STYLEREF 1 \s </w:instrText>
      </w:r>
      <w:r w:rsidR="00B62221" w:rsidRPr="00FC3BE9">
        <w:rPr>
          <w:rFonts w:ascii="Times New Roman" w:eastAsia="Times New Roman" w:hAnsi="Times New Roman"/>
          <w:b/>
          <w:bCs/>
          <w:sz w:val="24"/>
          <w:szCs w:val="24"/>
        </w:rPr>
        <w:fldChar w:fldCharType="separate"/>
      </w:r>
      <w:r w:rsidR="00EE5175">
        <w:rPr>
          <w:rFonts w:ascii="Times New Roman" w:eastAsia="Times New Roman" w:hAnsi="Times New Roman"/>
          <w:b/>
          <w:bCs/>
          <w:noProof/>
          <w:sz w:val="24"/>
          <w:szCs w:val="24"/>
        </w:rPr>
        <w:t>1</w:t>
      </w:r>
      <w:r w:rsidR="00B62221" w:rsidRPr="00FC3BE9">
        <w:rPr>
          <w:rFonts w:ascii="Times New Roman" w:eastAsia="Times New Roman" w:hAnsi="Times New Roman"/>
          <w:b/>
          <w:bCs/>
          <w:sz w:val="24"/>
          <w:szCs w:val="24"/>
        </w:rPr>
        <w:fldChar w:fldCharType="end"/>
      </w:r>
      <w:r w:rsidRPr="00FC3BE9">
        <w:rPr>
          <w:rFonts w:ascii="Times New Roman" w:eastAsia="Times New Roman" w:hAnsi="Times New Roman"/>
          <w:b/>
          <w:bCs/>
          <w:sz w:val="24"/>
          <w:szCs w:val="24"/>
        </w:rPr>
        <w:t>.</w:t>
      </w:r>
      <w:r w:rsidR="006B3D33">
        <w:rPr>
          <w:rFonts w:ascii="Times New Roman" w:eastAsia="Times New Roman" w:hAnsi="Times New Roman"/>
          <w:b/>
          <w:bCs/>
          <w:sz w:val="24"/>
          <w:szCs w:val="24"/>
        </w:rPr>
        <w:t>3</w:t>
      </w:r>
    </w:p>
    <w:tbl>
      <w:tblPr>
        <w:tblW w:w="5000" w:type="pct"/>
        <w:tblLook w:val="04A0"/>
      </w:tblPr>
      <w:tblGrid>
        <w:gridCol w:w="2518"/>
        <w:gridCol w:w="2493"/>
        <w:gridCol w:w="2493"/>
        <w:gridCol w:w="2493"/>
      </w:tblGrid>
      <w:tr w:rsidR="007F3DBB" w:rsidRPr="00357E19" w:rsidTr="007C4EFE">
        <w:trPr>
          <w:trHeight w:val="907"/>
        </w:trPr>
        <w:tc>
          <w:tcPr>
            <w:tcW w:w="125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F3DBB" w:rsidRPr="001B0C8B" w:rsidRDefault="007F3DBB" w:rsidP="007F3DBB">
            <w:pPr>
              <w:spacing w:after="0" w:line="240" w:lineRule="auto"/>
              <w:rPr>
                <w:rFonts w:ascii="Times New Roman" w:eastAsia="Times New Roman" w:hAnsi="Times New Roman"/>
              </w:rPr>
            </w:pPr>
            <w:r w:rsidRPr="001B0C8B">
              <w:rPr>
                <w:rFonts w:ascii="Times New Roman" w:eastAsia="Times New Roman" w:hAnsi="Times New Roman"/>
              </w:rPr>
              <w:t>Установленная мощность источника, Гкал/час</w:t>
            </w:r>
          </w:p>
        </w:tc>
        <w:tc>
          <w:tcPr>
            <w:tcW w:w="1247" w:type="pct"/>
            <w:tcBorders>
              <w:top w:val="single" w:sz="4" w:space="0" w:color="auto"/>
              <w:left w:val="nil"/>
              <w:bottom w:val="single" w:sz="4" w:space="0" w:color="auto"/>
              <w:right w:val="single" w:sz="4" w:space="0" w:color="auto"/>
            </w:tcBorders>
            <w:shd w:val="clear" w:color="auto" w:fill="auto"/>
            <w:vAlign w:val="center"/>
            <w:hideMark/>
          </w:tcPr>
          <w:p w:rsidR="007F3DBB" w:rsidRPr="001B0C8B" w:rsidRDefault="007F3DBB" w:rsidP="007F3DBB">
            <w:pPr>
              <w:spacing w:after="0" w:line="240" w:lineRule="auto"/>
              <w:rPr>
                <w:rFonts w:ascii="Times New Roman" w:eastAsia="Times New Roman" w:hAnsi="Times New Roman"/>
              </w:rPr>
            </w:pPr>
            <w:r w:rsidRPr="001B0C8B">
              <w:rPr>
                <w:rFonts w:ascii="Times New Roman" w:eastAsia="Times New Roman" w:hAnsi="Times New Roman"/>
              </w:rPr>
              <w:t>Располагаемая мощность источника, Гкал/час</w:t>
            </w:r>
          </w:p>
        </w:tc>
        <w:tc>
          <w:tcPr>
            <w:tcW w:w="1247" w:type="pct"/>
            <w:tcBorders>
              <w:top w:val="single" w:sz="4" w:space="0" w:color="auto"/>
              <w:left w:val="nil"/>
              <w:bottom w:val="single" w:sz="4" w:space="0" w:color="auto"/>
              <w:right w:val="single" w:sz="4" w:space="0" w:color="auto"/>
            </w:tcBorders>
            <w:shd w:val="clear" w:color="auto" w:fill="auto"/>
            <w:vAlign w:val="center"/>
            <w:hideMark/>
          </w:tcPr>
          <w:p w:rsidR="007F3DBB" w:rsidRPr="001B0C8B" w:rsidRDefault="007F3DBB" w:rsidP="007F3DBB">
            <w:pPr>
              <w:spacing w:after="0" w:line="240" w:lineRule="auto"/>
              <w:rPr>
                <w:rFonts w:ascii="Times New Roman" w:eastAsia="Times New Roman" w:hAnsi="Times New Roman"/>
              </w:rPr>
            </w:pPr>
            <w:r w:rsidRPr="001B0C8B">
              <w:rPr>
                <w:rFonts w:ascii="Times New Roman" w:eastAsia="Times New Roman" w:hAnsi="Times New Roman"/>
              </w:rPr>
              <w:t>Нетто мощность источника, Гкал/час</w:t>
            </w:r>
          </w:p>
        </w:tc>
        <w:tc>
          <w:tcPr>
            <w:tcW w:w="1247" w:type="pct"/>
            <w:tcBorders>
              <w:top w:val="single" w:sz="4" w:space="0" w:color="auto"/>
              <w:left w:val="nil"/>
              <w:bottom w:val="single" w:sz="4" w:space="0" w:color="auto"/>
              <w:right w:val="single" w:sz="4" w:space="0" w:color="auto"/>
            </w:tcBorders>
            <w:shd w:val="clear" w:color="auto" w:fill="auto"/>
            <w:vAlign w:val="center"/>
            <w:hideMark/>
          </w:tcPr>
          <w:p w:rsidR="007F3DBB" w:rsidRPr="001B0C8B" w:rsidRDefault="007F3DBB" w:rsidP="007F3DBB">
            <w:pPr>
              <w:spacing w:after="0" w:line="240" w:lineRule="auto"/>
              <w:rPr>
                <w:rFonts w:ascii="Times New Roman" w:eastAsia="Times New Roman" w:hAnsi="Times New Roman"/>
              </w:rPr>
            </w:pPr>
            <w:r w:rsidRPr="001B0C8B">
              <w:rPr>
                <w:rFonts w:ascii="Times New Roman" w:eastAsia="Times New Roman" w:hAnsi="Times New Roman"/>
              </w:rPr>
              <w:t>Собственные и хозяйственные нужды, Гкал/час</w:t>
            </w:r>
          </w:p>
        </w:tc>
      </w:tr>
      <w:tr w:rsidR="007C4EFE" w:rsidRPr="00357E19" w:rsidTr="007C4EFE">
        <w:trPr>
          <w:trHeight w:val="600"/>
        </w:trPr>
        <w:tc>
          <w:tcPr>
            <w:tcW w:w="1259" w:type="pct"/>
            <w:tcBorders>
              <w:top w:val="nil"/>
              <w:left w:val="single" w:sz="4" w:space="0" w:color="auto"/>
              <w:bottom w:val="single" w:sz="4" w:space="0" w:color="auto"/>
              <w:right w:val="single" w:sz="4" w:space="0" w:color="auto"/>
            </w:tcBorders>
            <w:shd w:val="clear" w:color="auto" w:fill="auto"/>
            <w:vAlign w:val="center"/>
          </w:tcPr>
          <w:p w:rsidR="007C4EFE" w:rsidRPr="000B39AA" w:rsidRDefault="007C4EFE" w:rsidP="007C4EFE">
            <w:pPr>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1,548</w:t>
            </w:r>
          </w:p>
        </w:tc>
        <w:tc>
          <w:tcPr>
            <w:tcW w:w="1247" w:type="pct"/>
            <w:tcBorders>
              <w:top w:val="nil"/>
              <w:left w:val="nil"/>
              <w:bottom w:val="single" w:sz="4" w:space="0" w:color="auto"/>
              <w:right w:val="single" w:sz="4" w:space="0" w:color="auto"/>
            </w:tcBorders>
            <w:shd w:val="clear" w:color="auto" w:fill="auto"/>
            <w:vAlign w:val="center"/>
          </w:tcPr>
          <w:p w:rsidR="007C4EFE" w:rsidRPr="000B39AA" w:rsidRDefault="007C4EFE" w:rsidP="007C4EFE">
            <w:pPr>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1,32</w:t>
            </w:r>
          </w:p>
        </w:tc>
        <w:tc>
          <w:tcPr>
            <w:tcW w:w="1247" w:type="pct"/>
            <w:tcBorders>
              <w:top w:val="nil"/>
              <w:left w:val="nil"/>
              <w:bottom w:val="single" w:sz="4" w:space="0" w:color="auto"/>
              <w:right w:val="single" w:sz="4" w:space="0" w:color="auto"/>
            </w:tcBorders>
            <w:shd w:val="clear" w:color="auto" w:fill="auto"/>
            <w:vAlign w:val="center"/>
          </w:tcPr>
          <w:p w:rsidR="007C4EFE" w:rsidRPr="000B39AA" w:rsidRDefault="007C4EFE" w:rsidP="007C4EFE">
            <w:pPr>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1,317</w:t>
            </w:r>
          </w:p>
        </w:tc>
        <w:tc>
          <w:tcPr>
            <w:tcW w:w="1247" w:type="pct"/>
            <w:tcBorders>
              <w:top w:val="nil"/>
              <w:left w:val="nil"/>
              <w:bottom w:val="single" w:sz="4" w:space="0" w:color="auto"/>
              <w:right w:val="single" w:sz="4" w:space="0" w:color="auto"/>
            </w:tcBorders>
            <w:shd w:val="clear" w:color="auto" w:fill="auto"/>
            <w:vAlign w:val="center"/>
          </w:tcPr>
          <w:p w:rsidR="007C4EFE" w:rsidRPr="00FC3BE9" w:rsidRDefault="007C4EFE" w:rsidP="007C4EFE">
            <w:pPr>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0,003</w:t>
            </w:r>
          </w:p>
        </w:tc>
      </w:tr>
    </w:tbl>
    <w:p w:rsidR="005039E7" w:rsidRPr="00FC3BE9" w:rsidRDefault="005039E7" w:rsidP="00517CE1">
      <w:pPr>
        <w:pStyle w:val="af1"/>
        <w:keepNext/>
        <w:spacing w:after="0" w:line="360" w:lineRule="auto"/>
        <w:jc w:val="right"/>
      </w:pPr>
    </w:p>
    <w:p w:rsidR="007F3DBB" w:rsidRPr="00FC3BE9" w:rsidRDefault="007F3DBB" w:rsidP="00517CE1">
      <w:pPr>
        <w:pStyle w:val="af1"/>
        <w:keepNext/>
        <w:spacing w:after="0" w:line="360" w:lineRule="auto"/>
        <w:jc w:val="right"/>
        <w:rPr>
          <w:color w:val="auto"/>
          <w:sz w:val="24"/>
          <w:szCs w:val="24"/>
        </w:rPr>
      </w:pPr>
      <w:r w:rsidRPr="00FC3BE9">
        <w:rPr>
          <w:color w:val="auto"/>
          <w:sz w:val="24"/>
          <w:szCs w:val="24"/>
        </w:rPr>
        <w:t xml:space="preserve">Диаграмма </w:t>
      </w:r>
      <w:r w:rsidR="00B62221" w:rsidRPr="00FC3BE9">
        <w:rPr>
          <w:color w:val="auto"/>
          <w:sz w:val="24"/>
          <w:szCs w:val="24"/>
        </w:rPr>
        <w:fldChar w:fldCharType="begin"/>
      </w:r>
      <w:r w:rsidR="00E91395" w:rsidRPr="00FC3BE9">
        <w:rPr>
          <w:color w:val="auto"/>
          <w:sz w:val="24"/>
          <w:szCs w:val="24"/>
        </w:rPr>
        <w:instrText xml:space="preserve"> STYLEREF 1 \s </w:instrText>
      </w:r>
      <w:r w:rsidR="00B62221" w:rsidRPr="00FC3BE9">
        <w:rPr>
          <w:color w:val="auto"/>
          <w:sz w:val="24"/>
          <w:szCs w:val="24"/>
        </w:rPr>
        <w:fldChar w:fldCharType="separate"/>
      </w:r>
      <w:r w:rsidR="00EE5175">
        <w:rPr>
          <w:noProof/>
          <w:color w:val="auto"/>
          <w:sz w:val="24"/>
          <w:szCs w:val="24"/>
        </w:rPr>
        <w:t>1</w:t>
      </w:r>
      <w:r w:rsidR="00B62221" w:rsidRPr="00FC3BE9">
        <w:rPr>
          <w:color w:val="auto"/>
          <w:sz w:val="24"/>
          <w:szCs w:val="24"/>
        </w:rPr>
        <w:fldChar w:fldCharType="end"/>
      </w:r>
      <w:r w:rsidRPr="00FC3BE9">
        <w:rPr>
          <w:color w:val="auto"/>
          <w:sz w:val="24"/>
          <w:szCs w:val="24"/>
        </w:rPr>
        <w:t>.</w:t>
      </w:r>
      <w:r w:rsidR="00B62221" w:rsidRPr="00FC3BE9">
        <w:rPr>
          <w:color w:val="auto"/>
          <w:sz w:val="24"/>
          <w:szCs w:val="24"/>
        </w:rPr>
        <w:fldChar w:fldCharType="begin"/>
      </w:r>
      <w:r w:rsidR="00E91395" w:rsidRPr="00FC3BE9">
        <w:rPr>
          <w:color w:val="auto"/>
          <w:sz w:val="24"/>
          <w:szCs w:val="24"/>
        </w:rPr>
        <w:instrText xml:space="preserve"> SEQ Диаграмма \* ARABIC \s 1 </w:instrText>
      </w:r>
      <w:r w:rsidR="00B62221" w:rsidRPr="00FC3BE9">
        <w:rPr>
          <w:color w:val="auto"/>
          <w:sz w:val="24"/>
          <w:szCs w:val="24"/>
        </w:rPr>
        <w:fldChar w:fldCharType="separate"/>
      </w:r>
      <w:r w:rsidR="00EE5175">
        <w:rPr>
          <w:noProof/>
          <w:color w:val="auto"/>
          <w:sz w:val="24"/>
          <w:szCs w:val="24"/>
        </w:rPr>
        <w:t>2</w:t>
      </w:r>
      <w:r w:rsidR="00B62221" w:rsidRPr="00FC3BE9">
        <w:rPr>
          <w:color w:val="auto"/>
          <w:sz w:val="24"/>
          <w:szCs w:val="24"/>
        </w:rPr>
        <w:fldChar w:fldCharType="end"/>
      </w:r>
    </w:p>
    <w:p w:rsidR="007F3DBB" w:rsidRPr="00FC3BE9" w:rsidRDefault="007C4EFE" w:rsidP="007F3DBB">
      <w:pPr>
        <w:autoSpaceDE w:val="0"/>
        <w:autoSpaceDN w:val="0"/>
        <w:adjustRightInd w:val="0"/>
        <w:spacing w:after="0" w:line="360" w:lineRule="auto"/>
        <w:ind w:firstLine="540"/>
        <w:jc w:val="center"/>
        <w:rPr>
          <w:rFonts w:ascii="Times New Roman" w:hAnsi="Times New Roman"/>
          <w:b/>
          <w:sz w:val="24"/>
          <w:szCs w:val="24"/>
          <w:u w:val="single"/>
        </w:rPr>
      </w:pPr>
      <w:r w:rsidRPr="007C4EFE">
        <w:rPr>
          <w:rFonts w:ascii="Times New Roman" w:hAnsi="Times New Roman"/>
          <w:b/>
          <w:noProof/>
          <w:sz w:val="24"/>
          <w:szCs w:val="24"/>
          <w:u w:val="single"/>
          <w:lang w:eastAsia="ru-RU"/>
        </w:rPr>
        <w:drawing>
          <wp:inline distT="0" distB="0" distL="0" distR="0">
            <wp:extent cx="5235796" cy="2941982"/>
            <wp:effectExtent l="19050" t="0" r="22004" b="0"/>
            <wp:docPr id="64"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A277CD" w:rsidRPr="002149A1" w:rsidRDefault="00A277CD" w:rsidP="00A277CD">
      <w:pPr>
        <w:pStyle w:val="3"/>
        <w:tabs>
          <w:tab w:val="left" w:pos="284"/>
        </w:tabs>
        <w:spacing w:before="0" w:after="0" w:line="360" w:lineRule="auto"/>
        <w:ind w:left="0" w:firstLine="0"/>
        <w:jc w:val="both"/>
        <w:rPr>
          <w:rFonts w:ascii="Times New Roman" w:hAnsi="Times New Roman"/>
          <w:sz w:val="28"/>
        </w:rPr>
      </w:pPr>
      <w:r w:rsidRPr="00A277CD">
        <w:rPr>
          <w:rFonts w:ascii="Times New Roman" w:hAnsi="Times New Roman"/>
          <w:sz w:val="28"/>
        </w:rPr>
        <w:lastRenderedPageBreak/>
        <w:t>Ограничения тепловой мощности и параметров располагаемой тепловой мощности</w:t>
      </w:r>
    </w:p>
    <w:p w:rsidR="00A277CD" w:rsidRPr="00D53234" w:rsidRDefault="00A277CD" w:rsidP="00A277CD">
      <w:pPr>
        <w:widowControl w:val="0"/>
        <w:tabs>
          <w:tab w:val="left" w:pos="567"/>
        </w:tabs>
        <w:adjustRightInd w:val="0"/>
        <w:spacing w:after="0" w:line="360" w:lineRule="auto"/>
        <w:ind w:firstLine="567"/>
        <w:jc w:val="both"/>
        <w:textAlignment w:val="baseline"/>
        <w:rPr>
          <w:rFonts w:ascii="Times New Roman" w:eastAsia="Times New Roman" w:hAnsi="Times New Roman"/>
          <w:sz w:val="24"/>
          <w:szCs w:val="24"/>
          <w:lang w:eastAsia="ru-RU"/>
        </w:rPr>
      </w:pPr>
      <w:r w:rsidRPr="00D53234">
        <w:rPr>
          <w:rFonts w:ascii="Times New Roman" w:eastAsia="Times New Roman" w:hAnsi="Times New Roman"/>
          <w:sz w:val="24"/>
          <w:szCs w:val="24"/>
          <w:lang w:eastAsia="ru-RU"/>
        </w:rPr>
        <w:t xml:space="preserve">Ограничения на использование установленной тепловой мощности основного оборудования отсутствуют на источниках теплоснабжения </w:t>
      </w:r>
      <w:r w:rsidR="007C4EFE">
        <w:rPr>
          <w:rFonts w:ascii="Times New Roman" w:eastAsia="Times New Roman" w:hAnsi="Times New Roman"/>
          <w:sz w:val="24"/>
          <w:szCs w:val="24"/>
          <w:lang w:eastAsia="ru-RU"/>
        </w:rPr>
        <w:t>пгт. Палех</w:t>
      </w:r>
      <w:r w:rsidRPr="00D53234">
        <w:rPr>
          <w:rFonts w:ascii="Times New Roman" w:eastAsia="Times New Roman" w:hAnsi="Times New Roman"/>
          <w:sz w:val="24"/>
          <w:szCs w:val="24"/>
          <w:lang w:eastAsia="ru-RU"/>
        </w:rPr>
        <w:t>.</w:t>
      </w:r>
    </w:p>
    <w:p w:rsidR="009D52AA" w:rsidRDefault="009D52AA" w:rsidP="00517CE1">
      <w:pPr>
        <w:autoSpaceDE w:val="0"/>
        <w:autoSpaceDN w:val="0"/>
        <w:adjustRightInd w:val="0"/>
        <w:spacing w:after="0" w:line="360" w:lineRule="auto"/>
        <w:ind w:firstLine="540"/>
        <w:jc w:val="center"/>
        <w:rPr>
          <w:rFonts w:ascii="Times New Roman" w:hAnsi="Times New Roman"/>
          <w:b/>
          <w:sz w:val="24"/>
          <w:szCs w:val="24"/>
          <w:highlight w:val="yellow"/>
          <w:u w:val="single"/>
        </w:rPr>
      </w:pPr>
    </w:p>
    <w:p w:rsidR="007A61FA" w:rsidRPr="002149A1" w:rsidRDefault="007A61FA" w:rsidP="007A61FA">
      <w:pPr>
        <w:pStyle w:val="3"/>
        <w:tabs>
          <w:tab w:val="left" w:pos="284"/>
        </w:tabs>
        <w:spacing w:before="0" w:after="0" w:line="360" w:lineRule="auto"/>
        <w:ind w:left="0" w:firstLine="0"/>
        <w:jc w:val="both"/>
        <w:rPr>
          <w:rFonts w:ascii="Times New Roman" w:hAnsi="Times New Roman"/>
          <w:sz w:val="28"/>
        </w:rPr>
      </w:pPr>
      <w:r w:rsidRPr="006B0DD8">
        <w:rPr>
          <w:rFonts w:ascii="Times New Roman" w:hAnsi="Times New Roman"/>
          <w:sz w:val="28"/>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p>
    <w:p w:rsidR="007A61FA" w:rsidRPr="003402C5" w:rsidRDefault="007A61FA" w:rsidP="007A61FA">
      <w:pPr>
        <w:spacing w:after="0" w:line="360" w:lineRule="auto"/>
        <w:ind w:firstLine="567"/>
        <w:rPr>
          <w:rFonts w:ascii="Times New Roman" w:eastAsia="Times New Roman" w:hAnsi="Times New Roman"/>
          <w:sz w:val="24"/>
          <w:szCs w:val="24"/>
          <w:lang w:eastAsia="ru-RU"/>
        </w:rPr>
      </w:pPr>
      <w:r w:rsidRPr="003402C5">
        <w:rPr>
          <w:rFonts w:ascii="Times New Roman" w:eastAsia="Times New Roman" w:hAnsi="Times New Roman"/>
          <w:sz w:val="24"/>
          <w:szCs w:val="24"/>
          <w:lang w:eastAsia="ru-RU"/>
        </w:rPr>
        <w:t>В таблице ниже представлены затраты тепловой энергии на собственные и хозяйственные нужды источников теплоснабжения к концу планируемого периода.</w:t>
      </w:r>
    </w:p>
    <w:p w:rsidR="0002376F" w:rsidRDefault="0002376F">
      <w:pPr>
        <w:spacing w:after="0" w:line="240" w:lineRule="auto"/>
        <w:rPr>
          <w:rFonts w:ascii="Times New Roman" w:eastAsia="Times New Roman" w:hAnsi="Times New Roman"/>
          <w:b/>
          <w:bCs/>
          <w:sz w:val="24"/>
          <w:szCs w:val="18"/>
          <w:lang w:eastAsia="ru-RU"/>
        </w:rPr>
      </w:pPr>
    </w:p>
    <w:p w:rsidR="007A61FA" w:rsidRPr="003402C5" w:rsidRDefault="007A61FA" w:rsidP="007A61FA">
      <w:pPr>
        <w:keepNext/>
        <w:spacing w:after="0" w:line="360" w:lineRule="auto"/>
        <w:jc w:val="right"/>
        <w:rPr>
          <w:rFonts w:ascii="Times New Roman" w:eastAsia="Times New Roman" w:hAnsi="Times New Roman"/>
          <w:b/>
          <w:bCs/>
          <w:sz w:val="24"/>
          <w:szCs w:val="18"/>
          <w:lang w:eastAsia="ru-RU"/>
        </w:rPr>
      </w:pPr>
      <w:r w:rsidRPr="003402C5">
        <w:rPr>
          <w:rFonts w:ascii="Times New Roman" w:eastAsia="Times New Roman" w:hAnsi="Times New Roman"/>
          <w:b/>
          <w:bCs/>
          <w:sz w:val="24"/>
          <w:szCs w:val="18"/>
          <w:lang w:eastAsia="ru-RU"/>
        </w:rPr>
        <w:t xml:space="preserve">Таблица </w:t>
      </w:r>
      <w:r w:rsidR="0002376F">
        <w:rPr>
          <w:rFonts w:ascii="Times New Roman" w:eastAsia="Times New Roman" w:hAnsi="Times New Roman"/>
          <w:b/>
          <w:bCs/>
          <w:sz w:val="24"/>
          <w:szCs w:val="18"/>
          <w:lang w:eastAsia="ru-RU"/>
        </w:rPr>
        <w:t>1</w:t>
      </w:r>
      <w:r w:rsidRPr="003402C5">
        <w:rPr>
          <w:rFonts w:ascii="Times New Roman" w:eastAsia="Times New Roman" w:hAnsi="Times New Roman"/>
          <w:b/>
          <w:bCs/>
          <w:sz w:val="24"/>
          <w:szCs w:val="18"/>
          <w:lang w:eastAsia="ru-RU"/>
        </w:rPr>
        <w:t>.</w:t>
      </w:r>
      <w:r w:rsidR="006B3D33">
        <w:rPr>
          <w:rFonts w:ascii="Times New Roman" w:eastAsia="Times New Roman" w:hAnsi="Times New Roman"/>
          <w:b/>
          <w:bCs/>
          <w:sz w:val="24"/>
          <w:szCs w:val="18"/>
          <w:lang w:eastAsia="ru-RU"/>
        </w:rPr>
        <w:t>4</w:t>
      </w:r>
    </w:p>
    <w:tbl>
      <w:tblPr>
        <w:tblW w:w="9540" w:type="dxa"/>
        <w:jc w:val="center"/>
        <w:tblInd w:w="93" w:type="dxa"/>
        <w:tblLook w:val="04A0"/>
      </w:tblPr>
      <w:tblGrid>
        <w:gridCol w:w="4420"/>
        <w:gridCol w:w="2560"/>
        <w:gridCol w:w="2560"/>
      </w:tblGrid>
      <w:tr w:rsidR="007A61FA" w:rsidRPr="007C4EFE" w:rsidTr="007A61FA">
        <w:trPr>
          <w:trHeight w:val="241"/>
          <w:jc w:val="center"/>
        </w:trPr>
        <w:tc>
          <w:tcPr>
            <w:tcW w:w="4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A61FA" w:rsidRPr="007C4EFE" w:rsidRDefault="007A61FA" w:rsidP="007A61FA">
            <w:pPr>
              <w:spacing w:after="0" w:line="240" w:lineRule="auto"/>
              <w:jc w:val="center"/>
              <w:rPr>
                <w:rFonts w:ascii="Times New Roman" w:eastAsia="Times New Roman" w:hAnsi="Times New Roman"/>
                <w:color w:val="000000"/>
                <w:sz w:val="24"/>
                <w:szCs w:val="24"/>
                <w:lang w:eastAsia="ru-RU"/>
              </w:rPr>
            </w:pPr>
            <w:r w:rsidRPr="007C4EFE">
              <w:rPr>
                <w:rFonts w:ascii="Times New Roman" w:eastAsia="Times New Roman" w:hAnsi="Times New Roman"/>
                <w:sz w:val="24"/>
                <w:szCs w:val="24"/>
                <w:lang w:eastAsia="ru-RU"/>
              </w:rPr>
              <w:br w:type="page"/>
            </w:r>
            <w:r w:rsidRPr="007C4EFE">
              <w:rPr>
                <w:rFonts w:ascii="Times New Roman" w:eastAsia="Times New Roman" w:hAnsi="Times New Roman"/>
                <w:color w:val="000000"/>
                <w:sz w:val="24"/>
                <w:szCs w:val="24"/>
                <w:lang w:eastAsia="ru-RU"/>
              </w:rPr>
              <w:t>Наименование источника теплоснабжения</w:t>
            </w:r>
          </w:p>
        </w:tc>
        <w:tc>
          <w:tcPr>
            <w:tcW w:w="2560" w:type="dxa"/>
            <w:tcBorders>
              <w:top w:val="single" w:sz="4" w:space="0" w:color="auto"/>
              <w:left w:val="nil"/>
              <w:bottom w:val="single" w:sz="4" w:space="0" w:color="auto"/>
              <w:right w:val="single" w:sz="4" w:space="0" w:color="auto"/>
            </w:tcBorders>
            <w:shd w:val="clear" w:color="000000" w:fill="FFFFFF"/>
            <w:vAlign w:val="center"/>
            <w:hideMark/>
          </w:tcPr>
          <w:p w:rsidR="007A61FA" w:rsidRPr="007C4EFE" w:rsidRDefault="007A61FA" w:rsidP="00D03CD4">
            <w:pPr>
              <w:spacing w:after="0" w:line="240" w:lineRule="auto"/>
              <w:jc w:val="center"/>
              <w:rPr>
                <w:rFonts w:ascii="Times New Roman" w:eastAsia="Times New Roman" w:hAnsi="Times New Roman"/>
                <w:color w:val="000000"/>
                <w:sz w:val="24"/>
                <w:szCs w:val="24"/>
                <w:lang w:eastAsia="ru-RU"/>
              </w:rPr>
            </w:pPr>
            <w:r w:rsidRPr="007C4EFE">
              <w:rPr>
                <w:rFonts w:ascii="Times New Roman" w:eastAsia="Times New Roman" w:hAnsi="Times New Roman"/>
                <w:color w:val="000000"/>
                <w:sz w:val="24"/>
                <w:szCs w:val="24"/>
                <w:lang w:eastAsia="ru-RU"/>
              </w:rPr>
              <w:t>Собственные и хозяйственные нужды в 202</w:t>
            </w:r>
            <w:r w:rsidR="00D03CD4">
              <w:rPr>
                <w:rFonts w:ascii="Times New Roman" w:eastAsia="Times New Roman" w:hAnsi="Times New Roman"/>
                <w:color w:val="000000"/>
                <w:sz w:val="24"/>
                <w:szCs w:val="24"/>
                <w:lang w:eastAsia="ru-RU"/>
              </w:rPr>
              <w:t>4</w:t>
            </w:r>
            <w:r w:rsidRPr="007C4EFE">
              <w:rPr>
                <w:rFonts w:ascii="Times New Roman" w:eastAsia="Times New Roman" w:hAnsi="Times New Roman"/>
                <w:color w:val="000000"/>
                <w:sz w:val="24"/>
                <w:szCs w:val="24"/>
                <w:lang w:eastAsia="ru-RU"/>
              </w:rPr>
              <w:t xml:space="preserve"> году, Гкал/год</w:t>
            </w:r>
          </w:p>
        </w:tc>
        <w:tc>
          <w:tcPr>
            <w:tcW w:w="2560" w:type="dxa"/>
            <w:tcBorders>
              <w:top w:val="single" w:sz="4" w:space="0" w:color="auto"/>
              <w:left w:val="nil"/>
              <w:bottom w:val="single" w:sz="4" w:space="0" w:color="auto"/>
              <w:right w:val="single" w:sz="4" w:space="0" w:color="auto"/>
            </w:tcBorders>
            <w:shd w:val="clear" w:color="000000" w:fill="FFFFFF"/>
            <w:vAlign w:val="center"/>
          </w:tcPr>
          <w:p w:rsidR="007A61FA" w:rsidRPr="007C4EFE" w:rsidRDefault="007A61FA" w:rsidP="007C4EFE">
            <w:pPr>
              <w:spacing w:after="0" w:line="240" w:lineRule="auto"/>
              <w:jc w:val="center"/>
              <w:rPr>
                <w:rFonts w:ascii="Times New Roman" w:eastAsia="Times New Roman" w:hAnsi="Times New Roman"/>
                <w:color w:val="000000"/>
                <w:sz w:val="24"/>
                <w:szCs w:val="24"/>
                <w:lang w:eastAsia="ru-RU"/>
              </w:rPr>
            </w:pPr>
            <w:r w:rsidRPr="007C4EFE">
              <w:rPr>
                <w:rFonts w:ascii="Times New Roman" w:eastAsia="Times New Roman" w:hAnsi="Times New Roman"/>
                <w:color w:val="000000"/>
                <w:sz w:val="24"/>
                <w:szCs w:val="24"/>
                <w:lang w:eastAsia="ru-RU"/>
              </w:rPr>
              <w:t>Собственные и хозяйственные нужды к концу 203</w:t>
            </w:r>
            <w:r w:rsidR="007C4EFE" w:rsidRPr="007C4EFE">
              <w:rPr>
                <w:rFonts w:ascii="Times New Roman" w:eastAsia="Times New Roman" w:hAnsi="Times New Roman"/>
                <w:color w:val="000000"/>
                <w:sz w:val="24"/>
                <w:szCs w:val="24"/>
                <w:lang w:eastAsia="ru-RU"/>
              </w:rPr>
              <w:t>7</w:t>
            </w:r>
            <w:r w:rsidRPr="007C4EFE">
              <w:rPr>
                <w:rFonts w:ascii="Times New Roman" w:eastAsia="Times New Roman" w:hAnsi="Times New Roman"/>
                <w:color w:val="000000"/>
                <w:sz w:val="24"/>
                <w:szCs w:val="24"/>
                <w:lang w:eastAsia="ru-RU"/>
              </w:rPr>
              <w:t xml:space="preserve"> года, Гкал/год</w:t>
            </w:r>
          </w:p>
        </w:tc>
      </w:tr>
      <w:tr w:rsidR="007C4EFE" w:rsidRPr="007C4EFE" w:rsidTr="007A61FA">
        <w:trPr>
          <w:trHeight w:val="315"/>
          <w:jc w:val="center"/>
        </w:trPr>
        <w:tc>
          <w:tcPr>
            <w:tcW w:w="4420" w:type="dxa"/>
            <w:tcBorders>
              <w:top w:val="nil"/>
              <w:left w:val="single" w:sz="4" w:space="0" w:color="auto"/>
              <w:bottom w:val="single" w:sz="4" w:space="0" w:color="auto"/>
              <w:right w:val="single" w:sz="4" w:space="0" w:color="auto"/>
            </w:tcBorders>
            <w:shd w:val="clear" w:color="auto" w:fill="auto"/>
            <w:noWrap/>
            <w:vAlign w:val="center"/>
          </w:tcPr>
          <w:p w:rsidR="007C4EFE" w:rsidRPr="007C4EFE" w:rsidRDefault="007C4EFE" w:rsidP="007A61FA">
            <w:pPr>
              <w:spacing w:after="0" w:line="240" w:lineRule="auto"/>
              <w:jc w:val="center"/>
              <w:rPr>
                <w:rFonts w:ascii="Times New Roman" w:eastAsia="Times New Roman" w:hAnsi="Times New Roman"/>
                <w:bCs/>
                <w:sz w:val="24"/>
                <w:szCs w:val="24"/>
                <w:lang w:eastAsia="ru-RU"/>
              </w:rPr>
            </w:pPr>
            <w:r w:rsidRPr="007C4EFE">
              <w:rPr>
                <w:rFonts w:ascii="Times New Roman" w:hAnsi="Times New Roman"/>
                <w:color w:val="000000"/>
                <w:sz w:val="24"/>
                <w:szCs w:val="24"/>
              </w:rPr>
              <w:t>Котельная Центральная ООО «Тепло Людям. Палех»</w:t>
            </w:r>
          </w:p>
        </w:tc>
        <w:tc>
          <w:tcPr>
            <w:tcW w:w="2560" w:type="dxa"/>
            <w:tcBorders>
              <w:top w:val="nil"/>
              <w:left w:val="nil"/>
              <w:bottom w:val="single" w:sz="4" w:space="0" w:color="auto"/>
              <w:right w:val="single" w:sz="4" w:space="0" w:color="auto"/>
            </w:tcBorders>
            <w:shd w:val="clear" w:color="000000" w:fill="FFFFFF"/>
            <w:vAlign w:val="center"/>
          </w:tcPr>
          <w:p w:rsidR="007C4EFE" w:rsidRPr="00C76154" w:rsidRDefault="00D03CD4" w:rsidP="007C4EFE">
            <w:pPr>
              <w:spacing w:after="0" w:line="240" w:lineRule="auto"/>
              <w:ind w:right="26"/>
              <w:jc w:val="center"/>
              <w:rPr>
                <w:rFonts w:ascii="Times New Roman" w:hAnsi="Times New Roman"/>
                <w:sz w:val="24"/>
                <w:szCs w:val="24"/>
              </w:rPr>
            </w:pPr>
            <w:r>
              <w:rPr>
                <w:rFonts w:ascii="Times New Roman" w:hAnsi="Times New Roman"/>
                <w:sz w:val="24"/>
                <w:szCs w:val="24"/>
              </w:rPr>
              <w:t>347,01</w:t>
            </w:r>
          </w:p>
        </w:tc>
        <w:tc>
          <w:tcPr>
            <w:tcW w:w="2560" w:type="dxa"/>
            <w:tcBorders>
              <w:top w:val="nil"/>
              <w:left w:val="nil"/>
              <w:bottom w:val="single" w:sz="4" w:space="0" w:color="auto"/>
              <w:right w:val="single" w:sz="4" w:space="0" w:color="auto"/>
            </w:tcBorders>
            <w:shd w:val="clear" w:color="000000" w:fill="FFFFFF"/>
            <w:vAlign w:val="center"/>
          </w:tcPr>
          <w:p w:rsidR="007C4EFE" w:rsidRPr="007C4EFE" w:rsidRDefault="00D03CD4" w:rsidP="007C4EFE">
            <w:pPr>
              <w:spacing w:after="0" w:line="240" w:lineRule="auto"/>
              <w:ind w:right="26"/>
              <w:jc w:val="center"/>
              <w:rPr>
                <w:rFonts w:ascii="Times New Roman" w:hAnsi="Times New Roman"/>
                <w:sz w:val="24"/>
                <w:szCs w:val="24"/>
              </w:rPr>
            </w:pPr>
            <w:r>
              <w:rPr>
                <w:rFonts w:ascii="Times New Roman" w:hAnsi="Times New Roman"/>
                <w:sz w:val="24"/>
                <w:szCs w:val="24"/>
              </w:rPr>
              <w:t>321,6</w:t>
            </w:r>
          </w:p>
        </w:tc>
      </w:tr>
      <w:tr w:rsidR="007C4EFE" w:rsidRPr="007C4EFE" w:rsidTr="007A61FA">
        <w:trPr>
          <w:trHeight w:val="315"/>
          <w:jc w:val="center"/>
        </w:trPr>
        <w:tc>
          <w:tcPr>
            <w:tcW w:w="4420" w:type="dxa"/>
            <w:tcBorders>
              <w:top w:val="nil"/>
              <w:left w:val="single" w:sz="4" w:space="0" w:color="auto"/>
              <w:bottom w:val="single" w:sz="4" w:space="0" w:color="auto"/>
              <w:right w:val="single" w:sz="4" w:space="0" w:color="auto"/>
            </w:tcBorders>
            <w:shd w:val="clear" w:color="auto" w:fill="auto"/>
            <w:noWrap/>
            <w:vAlign w:val="center"/>
          </w:tcPr>
          <w:p w:rsidR="007C4EFE" w:rsidRPr="007C4EFE" w:rsidRDefault="007C4EFE" w:rsidP="007A61FA">
            <w:pPr>
              <w:spacing w:after="0" w:line="240" w:lineRule="auto"/>
              <w:jc w:val="center"/>
              <w:rPr>
                <w:rFonts w:ascii="Times New Roman" w:hAnsi="Times New Roman"/>
                <w:sz w:val="24"/>
                <w:szCs w:val="24"/>
              </w:rPr>
            </w:pPr>
            <w:r w:rsidRPr="007C4EFE">
              <w:rPr>
                <w:rFonts w:ascii="Times New Roman" w:hAnsi="Times New Roman"/>
                <w:sz w:val="24"/>
                <w:szCs w:val="24"/>
              </w:rPr>
              <w:t>Котельная ООО «МИЦ» (ул. Производственная)</w:t>
            </w:r>
          </w:p>
        </w:tc>
        <w:tc>
          <w:tcPr>
            <w:tcW w:w="2560" w:type="dxa"/>
            <w:tcBorders>
              <w:top w:val="nil"/>
              <w:left w:val="nil"/>
              <w:bottom w:val="single" w:sz="4" w:space="0" w:color="auto"/>
              <w:right w:val="single" w:sz="4" w:space="0" w:color="auto"/>
            </w:tcBorders>
            <w:shd w:val="clear" w:color="000000" w:fill="FFFFFF"/>
            <w:vAlign w:val="center"/>
          </w:tcPr>
          <w:p w:rsidR="007C4EFE" w:rsidRPr="007C4EFE" w:rsidRDefault="007C4EFE" w:rsidP="00D03CD4">
            <w:pPr>
              <w:spacing w:after="0" w:line="240" w:lineRule="auto"/>
              <w:ind w:right="26"/>
              <w:jc w:val="center"/>
              <w:rPr>
                <w:rFonts w:ascii="Times New Roman" w:hAnsi="Times New Roman"/>
                <w:sz w:val="24"/>
                <w:szCs w:val="24"/>
              </w:rPr>
            </w:pPr>
            <w:r w:rsidRPr="007C4EFE">
              <w:rPr>
                <w:rFonts w:ascii="Times New Roman" w:hAnsi="Times New Roman"/>
                <w:sz w:val="24"/>
                <w:szCs w:val="24"/>
              </w:rPr>
              <w:t>1</w:t>
            </w:r>
            <w:r w:rsidR="00D03CD4">
              <w:rPr>
                <w:rFonts w:ascii="Times New Roman" w:hAnsi="Times New Roman"/>
                <w:sz w:val="24"/>
                <w:szCs w:val="24"/>
              </w:rPr>
              <w:t>2,87</w:t>
            </w:r>
          </w:p>
        </w:tc>
        <w:tc>
          <w:tcPr>
            <w:tcW w:w="2560" w:type="dxa"/>
            <w:tcBorders>
              <w:top w:val="nil"/>
              <w:left w:val="nil"/>
              <w:bottom w:val="single" w:sz="4" w:space="0" w:color="auto"/>
              <w:right w:val="single" w:sz="4" w:space="0" w:color="auto"/>
            </w:tcBorders>
            <w:shd w:val="clear" w:color="000000" w:fill="FFFFFF"/>
            <w:vAlign w:val="center"/>
          </w:tcPr>
          <w:p w:rsidR="007C4EFE" w:rsidRPr="007C4EFE" w:rsidRDefault="007C4EFE" w:rsidP="007C4EFE">
            <w:pPr>
              <w:spacing w:after="0" w:line="240" w:lineRule="auto"/>
              <w:ind w:right="26"/>
              <w:jc w:val="center"/>
              <w:rPr>
                <w:rFonts w:ascii="Times New Roman" w:hAnsi="Times New Roman"/>
                <w:sz w:val="24"/>
                <w:szCs w:val="24"/>
              </w:rPr>
            </w:pPr>
            <w:r w:rsidRPr="007C4EFE">
              <w:rPr>
                <w:rFonts w:ascii="Times New Roman" w:hAnsi="Times New Roman"/>
                <w:sz w:val="24"/>
                <w:szCs w:val="24"/>
              </w:rPr>
              <w:t>13,6</w:t>
            </w:r>
          </w:p>
        </w:tc>
      </w:tr>
    </w:tbl>
    <w:p w:rsidR="00A277CD" w:rsidRDefault="00A277CD" w:rsidP="00517CE1">
      <w:pPr>
        <w:autoSpaceDE w:val="0"/>
        <w:autoSpaceDN w:val="0"/>
        <w:adjustRightInd w:val="0"/>
        <w:spacing w:after="0" w:line="360" w:lineRule="auto"/>
        <w:ind w:firstLine="540"/>
        <w:jc w:val="center"/>
        <w:rPr>
          <w:rFonts w:ascii="Times New Roman" w:hAnsi="Times New Roman"/>
          <w:b/>
          <w:sz w:val="24"/>
          <w:szCs w:val="24"/>
          <w:highlight w:val="yellow"/>
          <w:u w:val="single"/>
        </w:rPr>
      </w:pPr>
    </w:p>
    <w:p w:rsidR="005039E7" w:rsidRPr="00357E19" w:rsidRDefault="005039E7" w:rsidP="00517CE1">
      <w:pPr>
        <w:pStyle w:val="af1"/>
        <w:keepNext/>
        <w:spacing w:after="0" w:line="360" w:lineRule="auto"/>
        <w:jc w:val="right"/>
        <w:rPr>
          <w:color w:val="auto"/>
          <w:highlight w:val="yellow"/>
        </w:rPr>
      </w:pPr>
    </w:p>
    <w:p w:rsidR="007F3DBB" w:rsidRPr="002149A1" w:rsidRDefault="007A61FA" w:rsidP="00517CE1">
      <w:pPr>
        <w:pStyle w:val="3"/>
        <w:tabs>
          <w:tab w:val="left" w:pos="284"/>
        </w:tabs>
        <w:spacing w:before="0" w:after="0" w:line="360" w:lineRule="auto"/>
        <w:ind w:left="0" w:firstLine="0"/>
        <w:jc w:val="both"/>
        <w:rPr>
          <w:rFonts w:ascii="Times New Roman" w:hAnsi="Times New Roman"/>
          <w:sz w:val="28"/>
        </w:rPr>
      </w:pPr>
      <w:r w:rsidRPr="007A61FA">
        <w:rPr>
          <w:rFonts w:ascii="Times New Roman" w:hAnsi="Times New Roman"/>
          <w:sz w:val="28"/>
        </w:rPr>
        <w:t>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p>
    <w:p w:rsidR="005C6185" w:rsidRDefault="007F3DBB" w:rsidP="00517CE1">
      <w:pPr>
        <w:pStyle w:val="ConsPlusNormal"/>
        <w:spacing w:line="360" w:lineRule="auto"/>
        <w:ind w:firstLine="539"/>
        <w:jc w:val="both"/>
        <w:rPr>
          <w:rFonts w:ascii="Times New Roman" w:hAnsi="Times New Roman" w:cs="Times New Roman"/>
          <w:sz w:val="24"/>
          <w:szCs w:val="28"/>
        </w:rPr>
      </w:pPr>
      <w:r w:rsidRPr="002149A1">
        <w:rPr>
          <w:rFonts w:ascii="Times New Roman" w:hAnsi="Times New Roman" w:cs="Times New Roman"/>
          <w:sz w:val="24"/>
          <w:szCs w:val="28"/>
        </w:rPr>
        <w:t xml:space="preserve">Несмотря на превышение нормативного срока службы у </w:t>
      </w:r>
      <w:r w:rsidR="007C4EFE">
        <w:rPr>
          <w:rFonts w:ascii="Times New Roman" w:hAnsi="Times New Roman" w:cs="Times New Roman"/>
          <w:sz w:val="24"/>
          <w:szCs w:val="28"/>
        </w:rPr>
        <w:t xml:space="preserve">некоторых </w:t>
      </w:r>
      <w:r w:rsidRPr="002149A1">
        <w:rPr>
          <w:rFonts w:ascii="Times New Roman" w:hAnsi="Times New Roman" w:cs="Times New Roman"/>
          <w:sz w:val="24"/>
          <w:szCs w:val="28"/>
        </w:rPr>
        <w:t>котлов</w:t>
      </w:r>
      <w:r w:rsidR="007C4EFE">
        <w:rPr>
          <w:rFonts w:ascii="Times New Roman" w:hAnsi="Times New Roman" w:cs="Times New Roman"/>
          <w:sz w:val="24"/>
          <w:szCs w:val="28"/>
        </w:rPr>
        <w:t xml:space="preserve"> (котельная Центральная)</w:t>
      </w:r>
      <w:r w:rsidRPr="002149A1">
        <w:rPr>
          <w:rFonts w:ascii="Times New Roman" w:hAnsi="Times New Roman" w:cs="Times New Roman"/>
          <w:sz w:val="24"/>
          <w:szCs w:val="28"/>
        </w:rPr>
        <w:t xml:space="preserve">, они находятся в удовлетворительном техническом состоянии и готовы к производству тепловой энергии в объеме, необходимом для обеспечения качественного теплоснабжения подключенных потребителей в период низких температур наружного воздуха. Данное обстоятельство связано с тем, что эксплуатационным и ремонтным персоналом своевременно проводятся все регламентные работы по текущему и капитальному ремонту оборудования котельных. Но в связи с высоким износом оборудования ремонтный фонд из года в год увеличивается, что неизбежно сказывается на росте тарифа для потребителей. </w:t>
      </w:r>
    </w:p>
    <w:p w:rsidR="006B3D33" w:rsidRDefault="006B3D33">
      <w:pPr>
        <w:spacing w:after="0" w:line="240" w:lineRule="auto"/>
        <w:rPr>
          <w:rFonts w:ascii="Times New Roman" w:eastAsia="Times New Roman" w:hAnsi="Times New Roman"/>
          <w:b/>
          <w:sz w:val="24"/>
          <w:szCs w:val="24"/>
          <w:u w:val="single"/>
          <w:lang w:eastAsia="ru-RU"/>
        </w:rPr>
      </w:pPr>
      <w:r>
        <w:rPr>
          <w:rFonts w:ascii="Times New Roman" w:hAnsi="Times New Roman"/>
          <w:b/>
          <w:sz w:val="24"/>
          <w:szCs w:val="24"/>
          <w:u w:val="single"/>
        </w:rPr>
        <w:br w:type="page"/>
      </w:r>
    </w:p>
    <w:p w:rsidR="007F3DBB" w:rsidRPr="002149A1" w:rsidRDefault="007F3DBB" w:rsidP="00517CE1">
      <w:pPr>
        <w:pStyle w:val="ConsPlusNormal"/>
        <w:spacing w:line="360" w:lineRule="auto"/>
        <w:ind w:firstLine="539"/>
        <w:jc w:val="both"/>
        <w:rPr>
          <w:rFonts w:ascii="Times New Roman" w:hAnsi="Times New Roman" w:cs="Times New Roman"/>
          <w:b/>
          <w:sz w:val="24"/>
          <w:szCs w:val="24"/>
          <w:u w:val="single"/>
        </w:rPr>
      </w:pPr>
    </w:p>
    <w:p w:rsidR="007F3DBB" w:rsidRPr="002149A1" w:rsidRDefault="007F3DBB" w:rsidP="00517CE1">
      <w:pPr>
        <w:pStyle w:val="3"/>
        <w:spacing w:before="0" w:after="0" w:line="360" w:lineRule="auto"/>
        <w:ind w:left="0" w:firstLine="0"/>
        <w:jc w:val="both"/>
        <w:rPr>
          <w:rFonts w:ascii="Times New Roman" w:hAnsi="Times New Roman"/>
          <w:sz w:val="28"/>
        </w:rPr>
      </w:pPr>
      <w:bookmarkStart w:id="29" w:name="_Toc7011090"/>
      <w:r w:rsidRPr="002149A1">
        <w:rPr>
          <w:rFonts w:ascii="Times New Roman" w:hAnsi="Times New Roman"/>
          <w:sz w:val="28"/>
        </w:rPr>
        <w:t>Способ регулирования отпуска тепловой энергии от источников тепловой энергии с обоснованием выбора графика изменения температур теплоносителя.Описание графиков регулирования отпуска тепла в тепловые сети с анализом их обоснованности</w:t>
      </w:r>
      <w:bookmarkEnd w:id="28"/>
      <w:bookmarkEnd w:id="29"/>
    </w:p>
    <w:p w:rsidR="007F3DBB" w:rsidRPr="002149A1" w:rsidRDefault="007F3DBB" w:rsidP="00517CE1">
      <w:pPr>
        <w:spacing w:after="0" w:line="360" w:lineRule="auto"/>
        <w:ind w:firstLine="567"/>
        <w:jc w:val="both"/>
        <w:rPr>
          <w:rFonts w:ascii="Times New Roman" w:eastAsia="Times New Roman" w:hAnsi="Times New Roman"/>
          <w:sz w:val="24"/>
          <w:szCs w:val="28"/>
        </w:rPr>
      </w:pPr>
      <w:r w:rsidRPr="002149A1">
        <w:rPr>
          <w:rFonts w:ascii="Times New Roman" w:eastAsia="Times New Roman" w:hAnsi="Times New Roman"/>
          <w:sz w:val="24"/>
          <w:szCs w:val="28"/>
        </w:rPr>
        <w:t>Основной задачей регулирования отпуска теплоты в системах теплоснабжения является поддержание комфортной температуры и влажности воздуха в отапливаемых помещениях при изменяющихся на протяжении отопительного периода внешних климатических условиях и постоянной температуре воды, поступающей в систему горячего водоснабжения (ГВС) при переменном в течение суток расходе.</w:t>
      </w:r>
    </w:p>
    <w:p w:rsidR="007F3DBB" w:rsidRPr="002149A1" w:rsidRDefault="007F3DBB" w:rsidP="00517CE1">
      <w:pPr>
        <w:pStyle w:val="a9"/>
        <w:spacing w:line="360" w:lineRule="auto"/>
        <w:ind w:firstLine="567"/>
        <w:jc w:val="both"/>
        <w:rPr>
          <w:rFonts w:ascii="Times New Roman" w:hAnsi="Times New Roman"/>
          <w:sz w:val="24"/>
          <w:szCs w:val="28"/>
        </w:rPr>
      </w:pPr>
      <w:r w:rsidRPr="002149A1">
        <w:rPr>
          <w:rFonts w:ascii="Times New Roman" w:hAnsi="Times New Roman"/>
          <w:sz w:val="24"/>
          <w:szCs w:val="28"/>
        </w:rPr>
        <w:t>Температурный график определяет режим работы тепловых сетей, обеспечивая центральное регулирование отпуска тепла. По данным температурного графика определяется температура подающей и обратной воды в тепловых сетях, а также в абонентском вводе в зависимости от температуры наружного воздуха.</w:t>
      </w:r>
    </w:p>
    <w:p w:rsidR="007F3DBB" w:rsidRPr="002149A1" w:rsidRDefault="007F3DBB" w:rsidP="00517CE1">
      <w:pPr>
        <w:pStyle w:val="a9"/>
        <w:spacing w:line="360" w:lineRule="auto"/>
        <w:ind w:firstLine="567"/>
        <w:jc w:val="both"/>
        <w:rPr>
          <w:rFonts w:ascii="Times New Roman" w:hAnsi="Times New Roman"/>
          <w:sz w:val="24"/>
          <w:szCs w:val="28"/>
        </w:rPr>
      </w:pPr>
      <w:r w:rsidRPr="002149A1">
        <w:rPr>
          <w:rFonts w:ascii="Times New Roman" w:hAnsi="Times New Roman"/>
          <w:sz w:val="24"/>
          <w:szCs w:val="28"/>
        </w:rPr>
        <w:t>При центральном отоплении регулировать отпуск тепловой энергии на источнике можно двумя способами:</w:t>
      </w:r>
    </w:p>
    <w:p w:rsidR="007F3DBB" w:rsidRPr="002149A1" w:rsidRDefault="007F3DBB" w:rsidP="00517CE1">
      <w:pPr>
        <w:pStyle w:val="a9"/>
        <w:spacing w:line="360" w:lineRule="auto"/>
        <w:ind w:firstLine="567"/>
        <w:jc w:val="both"/>
        <w:rPr>
          <w:rFonts w:ascii="Times New Roman" w:hAnsi="Times New Roman"/>
          <w:sz w:val="24"/>
          <w:szCs w:val="28"/>
        </w:rPr>
      </w:pPr>
      <w:r w:rsidRPr="002149A1">
        <w:rPr>
          <w:rFonts w:ascii="Times New Roman" w:hAnsi="Times New Roman"/>
          <w:sz w:val="24"/>
          <w:szCs w:val="28"/>
        </w:rPr>
        <w:t>- расходом или количеством теплоносителя, данный способ регулирования называется количественным регулированием. При изменении расхода теплоносителя температура постоянна.</w:t>
      </w:r>
    </w:p>
    <w:p w:rsidR="007F3DBB" w:rsidRPr="002149A1" w:rsidRDefault="007F3DBB" w:rsidP="00517CE1">
      <w:pPr>
        <w:pStyle w:val="a9"/>
        <w:spacing w:line="360" w:lineRule="auto"/>
        <w:ind w:firstLine="567"/>
        <w:jc w:val="both"/>
        <w:rPr>
          <w:rFonts w:ascii="Times New Roman" w:hAnsi="Times New Roman"/>
          <w:sz w:val="24"/>
          <w:szCs w:val="28"/>
        </w:rPr>
      </w:pPr>
      <w:r w:rsidRPr="002149A1">
        <w:rPr>
          <w:rFonts w:ascii="Times New Roman" w:hAnsi="Times New Roman"/>
          <w:sz w:val="24"/>
          <w:szCs w:val="28"/>
        </w:rPr>
        <w:t>- температурой теплоносителя, данный способ регулирования называется качественным. При изменении температуры расход постоянный.</w:t>
      </w:r>
    </w:p>
    <w:p w:rsidR="007C4EFE" w:rsidRPr="0062436E" w:rsidRDefault="007C4EFE" w:rsidP="007C4EFE">
      <w:pPr>
        <w:spacing w:after="0" w:line="360" w:lineRule="auto"/>
        <w:ind w:left="708" w:right="12" w:firstLine="441"/>
        <w:jc w:val="both"/>
        <w:rPr>
          <w:rFonts w:ascii="Times New Roman" w:hAnsi="Times New Roman"/>
          <w:sz w:val="24"/>
          <w:szCs w:val="24"/>
        </w:rPr>
      </w:pPr>
      <w:r w:rsidRPr="0062436E">
        <w:rPr>
          <w:rFonts w:ascii="Times New Roman" w:hAnsi="Times New Roman"/>
          <w:sz w:val="24"/>
          <w:szCs w:val="24"/>
        </w:rPr>
        <w:t xml:space="preserve">Температурный график работы котельной Центральная </w:t>
      </w:r>
    </w:p>
    <w:p w:rsidR="007C4EFE" w:rsidRDefault="007C4EFE" w:rsidP="007C4EFE">
      <w:pPr>
        <w:spacing w:after="0" w:line="240" w:lineRule="auto"/>
        <w:rPr>
          <w:rFonts w:ascii="Times New Roman" w:hAnsi="Times New Roman"/>
          <w:sz w:val="24"/>
          <w:szCs w:val="24"/>
        </w:rPr>
      </w:pPr>
      <w:r>
        <w:rPr>
          <w:rFonts w:ascii="Times New Roman" w:hAnsi="Times New Roman"/>
          <w:sz w:val="24"/>
          <w:szCs w:val="24"/>
        </w:rPr>
        <w:br w:type="page"/>
      </w:r>
    </w:p>
    <w:p w:rsidR="007C4EFE" w:rsidRPr="0062436E" w:rsidRDefault="007C4EFE" w:rsidP="007C4EFE">
      <w:pPr>
        <w:spacing w:after="0" w:line="360" w:lineRule="auto"/>
        <w:ind w:left="10" w:right="12" w:firstLine="441"/>
        <w:jc w:val="right"/>
        <w:rPr>
          <w:rFonts w:ascii="Times New Roman" w:hAnsi="Times New Roman"/>
          <w:sz w:val="24"/>
          <w:szCs w:val="24"/>
        </w:rPr>
      </w:pPr>
      <w:r w:rsidRPr="0062436E">
        <w:rPr>
          <w:rFonts w:ascii="Times New Roman" w:hAnsi="Times New Roman"/>
          <w:sz w:val="24"/>
          <w:szCs w:val="24"/>
        </w:rPr>
        <w:lastRenderedPageBreak/>
        <w:t xml:space="preserve">Рисунок </w:t>
      </w:r>
      <w:r w:rsidR="006B3D33">
        <w:rPr>
          <w:rFonts w:ascii="Times New Roman" w:hAnsi="Times New Roman"/>
          <w:sz w:val="24"/>
          <w:szCs w:val="24"/>
        </w:rPr>
        <w:t>1</w:t>
      </w:r>
      <w:r>
        <w:rPr>
          <w:rFonts w:ascii="Times New Roman" w:hAnsi="Times New Roman"/>
          <w:sz w:val="24"/>
          <w:szCs w:val="24"/>
        </w:rPr>
        <w:t>.</w:t>
      </w:r>
      <w:r w:rsidRPr="0062436E">
        <w:rPr>
          <w:rFonts w:ascii="Times New Roman" w:hAnsi="Times New Roman"/>
          <w:sz w:val="24"/>
          <w:szCs w:val="24"/>
        </w:rPr>
        <w:t xml:space="preserve">1 </w:t>
      </w:r>
    </w:p>
    <w:p w:rsidR="007C4EFE" w:rsidRDefault="007C4EFE" w:rsidP="007C4EFE">
      <w:pPr>
        <w:spacing w:after="0" w:line="360" w:lineRule="auto"/>
        <w:jc w:val="center"/>
        <w:rPr>
          <w:highlight w:val="yellow"/>
        </w:rPr>
      </w:pPr>
      <w:r>
        <w:rPr>
          <w:noProof/>
          <w:lang w:eastAsia="ru-RU"/>
        </w:rPr>
        <w:drawing>
          <wp:inline distT="0" distB="0" distL="0" distR="0">
            <wp:extent cx="4974590" cy="7747000"/>
            <wp:effectExtent l="19050" t="0" r="0" b="0"/>
            <wp:docPr id="67" name="Picture 29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71"/>
                    <pic:cNvPicPr>
                      <a:picLocks noChangeAspect="1" noChangeArrowheads="1"/>
                    </pic:cNvPicPr>
                  </pic:nvPicPr>
                  <pic:blipFill>
                    <a:blip r:embed="rId13"/>
                    <a:srcRect/>
                    <a:stretch>
                      <a:fillRect/>
                    </a:stretch>
                  </pic:blipFill>
                  <pic:spPr bwMode="auto">
                    <a:xfrm>
                      <a:off x="0" y="0"/>
                      <a:ext cx="4974590" cy="7747000"/>
                    </a:xfrm>
                    <a:prstGeom prst="rect">
                      <a:avLst/>
                    </a:prstGeom>
                    <a:noFill/>
                    <a:ln w="9525">
                      <a:noFill/>
                      <a:miter lim="800000"/>
                      <a:headEnd/>
                      <a:tailEnd/>
                    </a:ln>
                  </pic:spPr>
                </pic:pic>
              </a:graphicData>
            </a:graphic>
          </wp:inline>
        </w:drawing>
      </w:r>
    </w:p>
    <w:p w:rsidR="007C4EFE" w:rsidRDefault="007C4EFE" w:rsidP="007C4EFE">
      <w:pPr>
        <w:spacing w:after="0" w:line="360" w:lineRule="auto"/>
        <w:jc w:val="center"/>
        <w:rPr>
          <w:highlight w:val="yellow"/>
        </w:rPr>
      </w:pPr>
    </w:p>
    <w:p w:rsidR="007C4EFE" w:rsidRDefault="007C4EFE" w:rsidP="007C4EFE">
      <w:pPr>
        <w:spacing w:after="0" w:line="240" w:lineRule="auto"/>
        <w:rPr>
          <w:highlight w:val="yellow"/>
        </w:rPr>
      </w:pPr>
      <w:r>
        <w:rPr>
          <w:highlight w:val="yellow"/>
        </w:rPr>
        <w:br w:type="page"/>
      </w:r>
    </w:p>
    <w:p w:rsidR="007C4EFE" w:rsidRPr="004F091E" w:rsidRDefault="007C4EFE" w:rsidP="007C4EFE">
      <w:pPr>
        <w:spacing w:after="0" w:line="360" w:lineRule="auto"/>
        <w:ind w:left="10" w:right="12" w:firstLine="441"/>
        <w:jc w:val="right"/>
        <w:rPr>
          <w:rFonts w:ascii="Times New Roman" w:hAnsi="Times New Roman"/>
          <w:sz w:val="24"/>
          <w:szCs w:val="24"/>
        </w:rPr>
      </w:pPr>
      <w:r w:rsidRPr="0062436E">
        <w:rPr>
          <w:rFonts w:ascii="Times New Roman" w:hAnsi="Times New Roman"/>
          <w:sz w:val="24"/>
          <w:szCs w:val="24"/>
        </w:rPr>
        <w:lastRenderedPageBreak/>
        <w:t xml:space="preserve">Рисунок </w:t>
      </w:r>
      <w:r w:rsidR="006B3D33">
        <w:rPr>
          <w:rFonts w:ascii="Times New Roman" w:hAnsi="Times New Roman"/>
          <w:sz w:val="24"/>
          <w:szCs w:val="24"/>
        </w:rPr>
        <w:t>1</w:t>
      </w:r>
      <w:r>
        <w:rPr>
          <w:rFonts w:ascii="Times New Roman" w:hAnsi="Times New Roman"/>
          <w:sz w:val="24"/>
          <w:szCs w:val="24"/>
        </w:rPr>
        <w:t>.2</w:t>
      </w:r>
      <w:r w:rsidRPr="0062436E">
        <w:rPr>
          <w:rFonts w:ascii="Times New Roman" w:hAnsi="Times New Roman"/>
          <w:sz w:val="24"/>
          <w:szCs w:val="24"/>
        </w:rPr>
        <w:t xml:space="preserve"> </w:t>
      </w:r>
    </w:p>
    <w:p w:rsidR="007C4EFE" w:rsidRDefault="00E5052B" w:rsidP="007C4EFE">
      <w:pPr>
        <w:spacing w:after="52" w:line="259" w:lineRule="auto"/>
        <w:ind w:right="1011"/>
        <w:jc w:val="right"/>
      </w:pPr>
      <w:r>
        <w:rPr>
          <w:noProof/>
          <w:sz w:val="28"/>
          <w:lang w:eastAsia="ru-RU"/>
        </w:rPr>
        <w:drawing>
          <wp:inline distT="0" distB="0" distL="0" distR="0">
            <wp:extent cx="4878954" cy="7808181"/>
            <wp:effectExtent l="19050" t="0" r="0" b="0"/>
            <wp:docPr id="4" name="Рисунок 1" descr="C:\Users\Ksur5\Favorites\Downloads\1.1.1. Температурный график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sur5\Favorites\Downloads\1.1.1. Температурный график_page-0001.jpg"/>
                    <pic:cNvPicPr>
                      <a:picLocks noChangeAspect="1" noChangeArrowheads="1"/>
                    </pic:cNvPicPr>
                  </pic:nvPicPr>
                  <pic:blipFill>
                    <a:blip r:embed="rId14"/>
                    <a:srcRect l="12232" t="4250" r="9217" b="6962"/>
                    <a:stretch>
                      <a:fillRect/>
                    </a:stretch>
                  </pic:blipFill>
                  <pic:spPr bwMode="auto">
                    <a:xfrm>
                      <a:off x="0" y="0"/>
                      <a:ext cx="4878954" cy="7808181"/>
                    </a:xfrm>
                    <a:prstGeom prst="rect">
                      <a:avLst/>
                    </a:prstGeom>
                    <a:noFill/>
                    <a:ln w="9525">
                      <a:noFill/>
                      <a:miter lim="800000"/>
                      <a:headEnd/>
                      <a:tailEnd/>
                    </a:ln>
                  </pic:spPr>
                </pic:pic>
              </a:graphicData>
            </a:graphic>
          </wp:inline>
        </w:drawing>
      </w:r>
      <w:r w:rsidR="007C4EFE">
        <w:rPr>
          <w:sz w:val="28"/>
        </w:rPr>
        <w:t xml:space="preserve"> </w:t>
      </w:r>
    </w:p>
    <w:p w:rsidR="007F3DBB" w:rsidRPr="002149A1" w:rsidRDefault="007F3DBB" w:rsidP="00517CE1">
      <w:pPr>
        <w:pStyle w:val="3"/>
        <w:spacing w:before="0" w:after="0" w:line="360" w:lineRule="auto"/>
        <w:ind w:firstLine="709"/>
        <w:jc w:val="both"/>
        <w:rPr>
          <w:rFonts w:ascii="Times New Roman" w:hAnsi="Times New Roman"/>
          <w:sz w:val="28"/>
        </w:rPr>
      </w:pPr>
      <w:bookmarkStart w:id="30" w:name="_Toc371415661"/>
      <w:bookmarkStart w:id="31" w:name="_Toc7011091"/>
      <w:r w:rsidRPr="002149A1">
        <w:rPr>
          <w:rFonts w:ascii="Times New Roman" w:hAnsi="Times New Roman"/>
          <w:sz w:val="28"/>
        </w:rPr>
        <w:lastRenderedPageBreak/>
        <w:t>Среднегодовая загрузка оборудования</w:t>
      </w:r>
      <w:bookmarkEnd w:id="30"/>
      <w:bookmarkEnd w:id="31"/>
    </w:p>
    <w:p w:rsidR="007F3DBB" w:rsidRPr="002149A1" w:rsidRDefault="007F3DBB" w:rsidP="00517CE1">
      <w:pPr>
        <w:pStyle w:val="af1"/>
        <w:keepNext/>
        <w:spacing w:after="0" w:line="360" w:lineRule="auto"/>
        <w:ind w:right="-143" w:firstLine="567"/>
        <w:rPr>
          <w:b w:val="0"/>
          <w:color w:val="auto"/>
          <w:sz w:val="24"/>
          <w:szCs w:val="24"/>
        </w:rPr>
      </w:pPr>
      <w:r w:rsidRPr="002149A1">
        <w:rPr>
          <w:b w:val="0"/>
          <w:color w:val="auto"/>
          <w:sz w:val="24"/>
          <w:szCs w:val="24"/>
        </w:rPr>
        <w:t>Среднегодовая загрузка оборудования источников теплоснабжения представлена в таблице ниже.</w:t>
      </w:r>
    </w:p>
    <w:p w:rsidR="007F3DBB" w:rsidRPr="002149A1" w:rsidRDefault="007F3DBB" w:rsidP="00517CE1">
      <w:pPr>
        <w:pStyle w:val="af1"/>
        <w:keepNext/>
        <w:spacing w:after="0" w:line="360" w:lineRule="auto"/>
        <w:jc w:val="right"/>
        <w:rPr>
          <w:color w:val="auto"/>
          <w:sz w:val="24"/>
          <w:szCs w:val="24"/>
        </w:rPr>
      </w:pPr>
      <w:r w:rsidRPr="002149A1">
        <w:rPr>
          <w:color w:val="auto"/>
          <w:sz w:val="24"/>
          <w:szCs w:val="24"/>
        </w:rPr>
        <w:t xml:space="preserve">Таблица </w:t>
      </w:r>
      <w:r w:rsidR="00B62221" w:rsidRPr="002149A1">
        <w:rPr>
          <w:color w:val="auto"/>
          <w:sz w:val="24"/>
          <w:szCs w:val="24"/>
        </w:rPr>
        <w:fldChar w:fldCharType="begin"/>
      </w:r>
      <w:r w:rsidR="00E91395" w:rsidRPr="002149A1">
        <w:rPr>
          <w:color w:val="auto"/>
          <w:sz w:val="24"/>
          <w:szCs w:val="24"/>
        </w:rPr>
        <w:instrText xml:space="preserve"> STYLEREF 1 \s </w:instrText>
      </w:r>
      <w:r w:rsidR="00B62221" w:rsidRPr="002149A1">
        <w:rPr>
          <w:color w:val="auto"/>
          <w:sz w:val="24"/>
          <w:szCs w:val="24"/>
        </w:rPr>
        <w:fldChar w:fldCharType="separate"/>
      </w:r>
      <w:r w:rsidR="00EE5175">
        <w:rPr>
          <w:noProof/>
          <w:color w:val="auto"/>
          <w:sz w:val="24"/>
          <w:szCs w:val="24"/>
        </w:rPr>
        <w:t>1</w:t>
      </w:r>
      <w:r w:rsidR="00B62221" w:rsidRPr="002149A1">
        <w:rPr>
          <w:color w:val="auto"/>
          <w:sz w:val="24"/>
          <w:szCs w:val="24"/>
        </w:rPr>
        <w:fldChar w:fldCharType="end"/>
      </w:r>
      <w:r w:rsidRPr="002149A1">
        <w:rPr>
          <w:color w:val="auto"/>
          <w:sz w:val="24"/>
          <w:szCs w:val="24"/>
        </w:rPr>
        <w:t>.</w:t>
      </w:r>
      <w:r w:rsidR="006B3D33">
        <w:rPr>
          <w:color w:val="auto"/>
          <w:sz w:val="24"/>
          <w:szCs w:val="24"/>
        </w:rPr>
        <w:t>5</w:t>
      </w:r>
    </w:p>
    <w:tbl>
      <w:tblPr>
        <w:tblW w:w="4813" w:type="pct"/>
        <w:tblLayout w:type="fixed"/>
        <w:tblLook w:val="04A0"/>
      </w:tblPr>
      <w:tblGrid>
        <w:gridCol w:w="5139"/>
        <w:gridCol w:w="1420"/>
        <w:gridCol w:w="1445"/>
        <w:gridCol w:w="1619"/>
      </w:tblGrid>
      <w:tr w:rsidR="007C4EFE" w:rsidRPr="00572607" w:rsidTr="007C4EFE">
        <w:trPr>
          <w:trHeight w:val="728"/>
        </w:trPr>
        <w:tc>
          <w:tcPr>
            <w:tcW w:w="267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4EFE" w:rsidRPr="00572607" w:rsidRDefault="007C4EFE" w:rsidP="007C4EFE">
            <w:pPr>
              <w:spacing w:after="0" w:line="240" w:lineRule="auto"/>
              <w:jc w:val="center"/>
              <w:rPr>
                <w:rFonts w:ascii="Times New Roman" w:eastAsia="Times New Roman" w:hAnsi="Times New Roman"/>
              </w:rPr>
            </w:pPr>
            <w:r w:rsidRPr="00572607">
              <w:rPr>
                <w:rFonts w:ascii="Times New Roman" w:eastAsia="Times New Roman" w:hAnsi="Times New Roman"/>
              </w:rPr>
              <w:t>Наименование котельной</w:t>
            </w:r>
          </w:p>
        </w:tc>
        <w:tc>
          <w:tcPr>
            <w:tcW w:w="738" w:type="pct"/>
            <w:tcBorders>
              <w:top w:val="single" w:sz="4" w:space="0" w:color="auto"/>
              <w:left w:val="nil"/>
              <w:bottom w:val="single" w:sz="4" w:space="0" w:color="auto"/>
              <w:right w:val="single" w:sz="4" w:space="0" w:color="auto"/>
            </w:tcBorders>
            <w:shd w:val="clear" w:color="auto" w:fill="auto"/>
            <w:vAlign w:val="center"/>
            <w:hideMark/>
          </w:tcPr>
          <w:p w:rsidR="007C4EFE" w:rsidRPr="00572607" w:rsidRDefault="007C4EFE" w:rsidP="007C4EFE">
            <w:pPr>
              <w:spacing w:after="0" w:line="240" w:lineRule="auto"/>
              <w:jc w:val="center"/>
              <w:rPr>
                <w:rFonts w:ascii="Times New Roman" w:hAnsi="Times New Roman"/>
                <w:color w:val="000000"/>
              </w:rPr>
            </w:pPr>
            <w:r w:rsidRPr="00572607">
              <w:rPr>
                <w:rFonts w:ascii="Times New Roman" w:hAnsi="Times New Roman"/>
                <w:color w:val="000000"/>
              </w:rPr>
              <w:t>Располагаемая мощность источника, Гкал/час</w:t>
            </w:r>
          </w:p>
        </w:tc>
        <w:tc>
          <w:tcPr>
            <w:tcW w:w="751" w:type="pct"/>
            <w:tcBorders>
              <w:top w:val="single" w:sz="4" w:space="0" w:color="auto"/>
              <w:left w:val="nil"/>
              <w:bottom w:val="single" w:sz="4" w:space="0" w:color="auto"/>
              <w:right w:val="single" w:sz="4" w:space="0" w:color="auto"/>
            </w:tcBorders>
            <w:shd w:val="clear" w:color="auto" w:fill="auto"/>
            <w:vAlign w:val="center"/>
            <w:hideMark/>
          </w:tcPr>
          <w:p w:rsidR="007C4EFE" w:rsidRPr="00572607" w:rsidRDefault="007C4EFE" w:rsidP="007C4EFE">
            <w:pPr>
              <w:spacing w:after="0" w:line="240" w:lineRule="auto"/>
              <w:jc w:val="center"/>
              <w:rPr>
                <w:rFonts w:ascii="Times New Roman" w:eastAsia="Times New Roman" w:hAnsi="Times New Roman"/>
              </w:rPr>
            </w:pPr>
            <w:r w:rsidRPr="00572607">
              <w:rPr>
                <w:rFonts w:ascii="Times New Roman" w:eastAsia="Times New Roman" w:hAnsi="Times New Roman"/>
              </w:rPr>
              <w:t>Среднегодовая нагрузка, Гкал/час</w:t>
            </w:r>
          </w:p>
        </w:tc>
        <w:tc>
          <w:tcPr>
            <w:tcW w:w="841" w:type="pct"/>
            <w:tcBorders>
              <w:top w:val="single" w:sz="4" w:space="0" w:color="auto"/>
              <w:left w:val="nil"/>
              <w:bottom w:val="single" w:sz="4" w:space="0" w:color="auto"/>
              <w:right w:val="single" w:sz="4" w:space="0" w:color="auto"/>
            </w:tcBorders>
            <w:vAlign w:val="center"/>
          </w:tcPr>
          <w:p w:rsidR="007C4EFE" w:rsidRPr="00572607" w:rsidRDefault="007C4EFE" w:rsidP="007C4EFE">
            <w:pPr>
              <w:spacing w:after="0" w:line="240" w:lineRule="auto"/>
              <w:jc w:val="center"/>
              <w:rPr>
                <w:rFonts w:ascii="Times New Roman" w:eastAsia="Times New Roman" w:hAnsi="Times New Roman"/>
              </w:rPr>
            </w:pPr>
            <w:r w:rsidRPr="00572607">
              <w:rPr>
                <w:rFonts w:ascii="Times New Roman" w:eastAsia="Times New Roman" w:hAnsi="Times New Roman"/>
              </w:rPr>
              <w:t>Среднегодовая загрузка оборудования, %</w:t>
            </w:r>
          </w:p>
        </w:tc>
      </w:tr>
      <w:tr w:rsidR="00E62F26" w:rsidRPr="00572607" w:rsidTr="007C4EFE">
        <w:trPr>
          <w:trHeight w:val="315"/>
        </w:trPr>
        <w:tc>
          <w:tcPr>
            <w:tcW w:w="2670" w:type="pct"/>
            <w:tcBorders>
              <w:top w:val="nil"/>
              <w:left w:val="single" w:sz="4" w:space="0" w:color="auto"/>
              <w:bottom w:val="single" w:sz="4" w:space="0" w:color="auto"/>
              <w:right w:val="single" w:sz="4" w:space="0" w:color="auto"/>
            </w:tcBorders>
            <w:shd w:val="clear" w:color="auto" w:fill="auto"/>
            <w:noWrap/>
            <w:vAlign w:val="center"/>
            <w:hideMark/>
          </w:tcPr>
          <w:p w:rsidR="00E62F26" w:rsidRPr="00572607" w:rsidRDefault="00E62F26" w:rsidP="007C4EFE">
            <w:pPr>
              <w:spacing w:after="0" w:line="240" w:lineRule="auto"/>
              <w:jc w:val="center"/>
              <w:rPr>
                <w:rFonts w:ascii="Times New Roman" w:eastAsia="Times New Roman" w:hAnsi="Times New Roman"/>
                <w:bCs/>
                <w:sz w:val="24"/>
                <w:szCs w:val="24"/>
                <w:lang w:eastAsia="ru-RU"/>
              </w:rPr>
            </w:pPr>
            <w:r w:rsidRPr="00313720">
              <w:rPr>
                <w:rFonts w:ascii="Times New Roman" w:hAnsi="Times New Roman"/>
                <w:sz w:val="24"/>
                <w:szCs w:val="24"/>
              </w:rPr>
              <w:t>Котельная Центральная</w:t>
            </w:r>
          </w:p>
        </w:tc>
        <w:tc>
          <w:tcPr>
            <w:tcW w:w="738" w:type="pct"/>
            <w:tcBorders>
              <w:top w:val="nil"/>
              <w:left w:val="nil"/>
              <w:bottom w:val="single" w:sz="4" w:space="0" w:color="auto"/>
              <w:right w:val="single" w:sz="4" w:space="0" w:color="auto"/>
            </w:tcBorders>
            <w:shd w:val="clear" w:color="auto" w:fill="auto"/>
            <w:noWrap/>
            <w:vAlign w:val="center"/>
          </w:tcPr>
          <w:p w:rsidR="00E62F26" w:rsidRPr="009C7FD8" w:rsidRDefault="00E62F26" w:rsidP="00E62F26">
            <w:pPr>
              <w:spacing w:after="0" w:line="240" w:lineRule="auto"/>
              <w:jc w:val="center"/>
              <w:rPr>
                <w:rFonts w:ascii="Times New Roman" w:hAnsi="Times New Roman"/>
                <w:color w:val="000000"/>
                <w:lang w:eastAsia="ru-RU"/>
              </w:rPr>
            </w:pPr>
            <w:r w:rsidRPr="009C7FD8">
              <w:rPr>
                <w:rFonts w:ascii="Times New Roman" w:hAnsi="Times New Roman"/>
                <w:color w:val="000000"/>
                <w:lang w:eastAsia="ru-RU"/>
              </w:rPr>
              <w:t>16,767</w:t>
            </w:r>
          </w:p>
        </w:tc>
        <w:tc>
          <w:tcPr>
            <w:tcW w:w="751" w:type="pct"/>
            <w:tcBorders>
              <w:top w:val="nil"/>
              <w:left w:val="nil"/>
              <w:bottom w:val="single" w:sz="4" w:space="0" w:color="auto"/>
              <w:right w:val="single" w:sz="4" w:space="0" w:color="auto"/>
            </w:tcBorders>
            <w:shd w:val="clear" w:color="auto" w:fill="auto"/>
            <w:noWrap/>
            <w:vAlign w:val="center"/>
          </w:tcPr>
          <w:p w:rsidR="00E62F26" w:rsidRPr="009C7FD8" w:rsidRDefault="00E62F26" w:rsidP="00E62F26">
            <w:pPr>
              <w:spacing w:after="0" w:line="240" w:lineRule="auto"/>
              <w:ind w:left="15"/>
              <w:jc w:val="center"/>
              <w:rPr>
                <w:rFonts w:ascii="Times New Roman" w:hAnsi="Times New Roman"/>
              </w:rPr>
            </w:pPr>
            <w:r w:rsidRPr="009C7FD8">
              <w:rPr>
                <w:rFonts w:ascii="Times New Roman" w:hAnsi="Times New Roman"/>
              </w:rPr>
              <w:t xml:space="preserve">3,624 </w:t>
            </w:r>
          </w:p>
        </w:tc>
        <w:tc>
          <w:tcPr>
            <w:tcW w:w="841" w:type="pct"/>
            <w:tcBorders>
              <w:top w:val="nil"/>
              <w:left w:val="nil"/>
              <w:bottom w:val="single" w:sz="4" w:space="0" w:color="auto"/>
              <w:right w:val="single" w:sz="4" w:space="0" w:color="auto"/>
            </w:tcBorders>
            <w:vAlign w:val="center"/>
          </w:tcPr>
          <w:p w:rsidR="00E62F26" w:rsidRPr="009C7FD8" w:rsidRDefault="00E62F26" w:rsidP="00E62F26">
            <w:pPr>
              <w:spacing w:after="0" w:line="240" w:lineRule="auto"/>
              <w:jc w:val="center"/>
              <w:rPr>
                <w:rFonts w:ascii="Times New Roman" w:hAnsi="Times New Roman"/>
                <w:color w:val="000000"/>
              </w:rPr>
            </w:pPr>
            <w:r w:rsidRPr="009C7FD8">
              <w:rPr>
                <w:rFonts w:ascii="Times New Roman" w:hAnsi="Times New Roman"/>
                <w:color w:val="000000"/>
              </w:rPr>
              <w:t>21,6</w:t>
            </w:r>
          </w:p>
        </w:tc>
      </w:tr>
      <w:tr w:rsidR="00E62F26" w:rsidRPr="00572607" w:rsidTr="007C4EFE">
        <w:trPr>
          <w:trHeight w:val="315"/>
        </w:trPr>
        <w:tc>
          <w:tcPr>
            <w:tcW w:w="2670" w:type="pct"/>
            <w:tcBorders>
              <w:top w:val="single" w:sz="4" w:space="0" w:color="auto"/>
              <w:left w:val="single" w:sz="4" w:space="0" w:color="auto"/>
              <w:bottom w:val="single" w:sz="4" w:space="0" w:color="auto"/>
              <w:right w:val="single" w:sz="4" w:space="0" w:color="auto"/>
            </w:tcBorders>
            <w:shd w:val="clear" w:color="auto" w:fill="auto"/>
            <w:noWrap/>
            <w:vAlign w:val="center"/>
          </w:tcPr>
          <w:p w:rsidR="00E62F26" w:rsidRPr="00572607" w:rsidRDefault="00E62F26" w:rsidP="007C4EFE">
            <w:pPr>
              <w:spacing w:after="0" w:line="240" w:lineRule="auto"/>
              <w:jc w:val="center"/>
              <w:rPr>
                <w:rFonts w:ascii="Times New Roman" w:hAnsi="Times New Roman"/>
                <w:sz w:val="24"/>
                <w:szCs w:val="24"/>
              </w:rPr>
            </w:pPr>
            <w:r w:rsidRPr="00491F55">
              <w:rPr>
                <w:rFonts w:ascii="Times New Roman" w:hAnsi="Times New Roman"/>
                <w:sz w:val="24"/>
                <w:szCs w:val="24"/>
              </w:rPr>
              <w:t>Котельная ул. Производственная</w:t>
            </w:r>
          </w:p>
        </w:tc>
        <w:tc>
          <w:tcPr>
            <w:tcW w:w="738" w:type="pct"/>
            <w:tcBorders>
              <w:top w:val="single" w:sz="4" w:space="0" w:color="auto"/>
              <w:left w:val="nil"/>
              <w:bottom w:val="single" w:sz="4" w:space="0" w:color="auto"/>
              <w:right w:val="single" w:sz="4" w:space="0" w:color="auto"/>
            </w:tcBorders>
            <w:shd w:val="clear" w:color="auto" w:fill="auto"/>
            <w:noWrap/>
            <w:vAlign w:val="center"/>
          </w:tcPr>
          <w:p w:rsidR="00E62F26" w:rsidRPr="009C7FD8" w:rsidRDefault="00E62F26" w:rsidP="00E62F26">
            <w:pPr>
              <w:spacing w:after="0" w:line="240" w:lineRule="auto"/>
              <w:jc w:val="center"/>
              <w:rPr>
                <w:rFonts w:ascii="Times New Roman" w:hAnsi="Times New Roman"/>
                <w:color w:val="000000"/>
                <w:lang w:eastAsia="ru-RU"/>
              </w:rPr>
            </w:pPr>
            <w:r w:rsidRPr="009C7FD8">
              <w:rPr>
                <w:rFonts w:ascii="Times New Roman" w:eastAsia="Times New Roman" w:hAnsi="Times New Roman"/>
                <w:lang w:eastAsia="ru-RU"/>
              </w:rPr>
              <w:t>1,548</w:t>
            </w:r>
          </w:p>
        </w:tc>
        <w:tc>
          <w:tcPr>
            <w:tcW w:w="751" w:type="pct"/>
            <w:tcBorders>
              <w:top w:val="single" w:sz="4" w:space="0" w:color="auto"/>
              <w:left w:val="nil"/>
              <w:bottom w:val="single" w:sz="4" w:space="0" w:color="auto"/>
              <w:right w:val="single" w:sz="4" w:space="0" w:color="auto"/>
            </w:tcBorders>
            <w:shd w:val="clear" w:color="auto" w:fill="auto"/>
            <w:noWrap/>
            <w:vAlign w:val="center"/>
          </w:tcPr>
          <w:p w:rsidR="00E62F26" w:rsidRPr="009C7FD8" w:rsidRDefault="00E62F26" w:rsidP="00E62F26">
            <w:pPr>
              <w:spacing w:after="0" w:line="240" w:lineRule="auto"/>
              <w:ind w:left="15"/>
              <w:jc w:val="center"/>
              <w:rPr>
                <w:rFonts w:ascii="Times New Roman" w:hAnsi="Times New Roman"/>
              </w:rPr>
            </w:pPr>
            <w:r w:rsidRPr="009C7FD8">
              <w:rPr>
                <w:rFonts w:ascii="Times New Roman" w:hAnsi="Times New Roman"/>
              </w:rPr>
              <w:t xml:space="preserve">1,049 </w:t>
            </w:r>
          </w:p>
        </w:tc>
        <w:tc>
          <w:tcPr>
            <w:tcW w:w="841" w:type="pct"/>
            <w:tcBorders>
              <w:top w:val="single" w:sz="4" w:space="0" w:color="auto"/>
              <w:left w:val="nil"/>
              <w:bottom w:val="single" w:sz="4" w:space="0" w:color="auto"/>
              <w:right w:val="single" w:sz="4" w:space="0" w:color="auto"/>
            </w:tcBorders>
            <w:vAlign w:val="center"/>
          </w:tcPr>
          <w:p w:rsidR="00E62F26" w:rsidRPr="009C7FD8" w:rsidRDefault="00E62F26" w:rsidP="00E62F26">
            <w:pPr>
              <w:spacing w:after="0" w:line="240" w:lineRule="auto"/>
              <w:jc w:val="center"/>
              <w:rPr>
                <w:rFonts w:ascii="Times New Roman" w:hAnsi="Times New Roman"/>
                <w:color w:val="000000"/>
              </w:rPr>
            </w:pPr>
            <w:r w:rsidRPr="009C7FD8">
              <w:rPr>
                <w:rFonts w:ascii="Times New Roman" w:hAnsi="Times New Roman"/>
                <w:color w:val="000000"/>
              </w:rPr>
              <w:t>67,8</w:t>
            </w:r>
          </w:p>
        </w:tc>
      </w:tr>
    </w:tbl>
    <w:p w:rsidR="00517CE1" w:rsidRDefault="00517CE1" w:rsidP="00517CE1">
      <w:pPr>
        <w:pStyle w:val="ConsPlusNormal"/>
        <w:widowControl/>
        <w:spacing w:line="360" w:lineRule="auto"/>
        <w:ind w:firstLine="539"/>
        <w:jc w:val="both"/>
        <w:rPr>
          <w:rFonts w:ascii="Times New Roman" w:hAnsi="Times New Roman" w:cs="Times New Roman"/>
          <w:sz w:val="24"/>
          <w:szCs w:val="28"/>
        </w:rPr>
      </w:pPr>
    </w:p>
    <w:p w:rsidR="0002376F" w:rsidRDefault="007F3DBB" w:rsidP="00517CE1">
      <w:pPr>
        <w:pStyle w:val="ConsPlusNormal"/>
        <w:widowControl/>
        <w:spacing w:line="360" w:lineRule="auto"/>
        <w:ind w:firstLine="539"/>
        <w:jc w:val="both"/>
        <w:rPr>
          <w:rFonts w:ascii="Times New Roman" w:hAnsi="Times New Roman" w:cs="Times New Roman"/>
          <w:sz w:val="24"/>
          <w:szCs w:val="28"/>
        </w:rPr>
      </w:pPr>
      <w:r w:rsidRPr="002149A1">
        <w:rPr>
          <w:rFonts w:ascii="Times New Roman" w:hAnsi="Times New Roman" w:cs="Times New Roman"/>
          <w:sz w:val="24"/>
          <w:szCs w:val="28"/>
        </w:rPr>
        <w:t xml:space="preserve">Среднегодовая нагрузка рассчитывается исходя из </w:t>
      </w:r>
      <w:r w:rsidRPr="002149A1">
        <w:rPr>
          <w:rFonts w:ascii="Times New Roman" w:hAnsi="Times New Roman" w:cs="Times New Roman"/>
          <w:color w:val="000000"/>
          <w:sz w:val="24"/>
          <w:szCs w:val="28"/>
        </w:rPr>
        <w:t>среднего значения температуры наружного воздуха за отопительный период</w:t>
      </w:r>
      <w:r w:rsidRPr="002149A1">
        <w:rPr>
          <w:rFonts w:ascii="Times New Roman" w:hAnsi="Times New Roman" w:cs="Times New Roman"/>
          <w:sz w:val="24"/>
          <w:szCs w:val="28"/>
        </w:rPr>
        <w:t>.</w:t>
      </w:r>
    </w:p>
    <w:p w:rsidR="007F3DBB" w:rsidRPr="002149A1" w:rsidRDefault="007F3DBB" w:rsidP="00517CE1">
      <w:pPr>
        <w:pStyle w:val="ConsPlusNormal"/>
        <w:widowControl/>
        <w:spacing w:line="360" w:lineRule="auto"/>
        <w:ind w:firstLine="539"/>
        <w:jc w:val="both"/>
        <w:rPr>
          <w:rFonts w:ascii="Times New Roman" w:hAnsi="Times New Roman" w:cs="Times New Roman"/>
          <w:sz w:val="24"/>
          <w:szCs w:val="28"/>
        </w:rPr>
      </w:pPr>
    </w:p>
    <w:p w:rsidR="007F3DBB" w:rsidRPr="002149A1" w:rsidRDefault="007F3DBB" w:rsidP="00517CE1">
      <w:pPr>
        <w:pStyle w:val="3"/>
        <w:spacing w:before="0" w:after="0" w:line="360" w:lineRule="auto"/>
        <w:jc w:val="both"/>
        <w:rPr>
          <w:rFonts w:ascii="Times New Roman" w:hAnsi="Times New Roman"/>
          <w:sz w:val="28"/>
        </w:rPr>
      </w:pPr>
      <w:bookmarkStart w:id="32" w:name="_Toc371415662"/>
      <w:bookmarkStart w:id="33" w:name="_Toc7011092"/>
      <w:r w:rsidRPr="002149A1">
        <w:rPr>
          <w:rFonts w:ascii="Times New Roman" w:hAnsi="Times New Roman"/>
          <w:sz w:val="28"/>
        </w:rPr>
        <w:t>Способы учета тепла, отпущенного в тепловые сети</w:t>
      </w:r>
      <w:bookmarkEnd w:id="32"/>
      <w:bookmarkEnd w:id="33"/>
    </w:p>
    <w:p w:rsidR="007C4EFE" w:rsidRPr="007C4EFE" w:rsidRDefault="007C4EFE" w:rsidP="007C4EFE">
      <w:pPr>
        <w:spacing w:after="231"/>
        <w:ind w:left="718" w:right="14"/>
        <w:rPr>
          <w:rFonts w:ascii="Times New Roman" w:hAnsi="Times New Roman"/>
          <w:sz w:val="24"/>
          <w:szCs w:val="24"/>
        </w:rPr>
      </w:pPr>
      <w:r w:rsidRPr="007C4EFE">
        <w:rPr>
          <w:rFonts w:ascii="Times New Roman" w:hAnsi="Times New Roman"/>
          <w:sz w:val="24"/>
          <w:szCs w:val="24"/>
        </w:rPr>
        <w:t xml:space="preserve">Информация о наличии коммерческих приборов учета тепловой энергии  </w:t>
      </w:r>
    </w:p>
    <w:p w:rsidR="007C4EFE" w:rsidRPr="007C4EFE" w:rsidRDefault="007C4EFE" w:rsidP="007C4EFE">
      <w:pPr>
        <w:pStyle w:val="af1"/>
        <w:keepNext/>
        <w:spacing w:after="0" w:line="360" w:lineRule="auto"/>
        <w:jc w:val="right"/>
        <w:rPr>
          <w:color w:val="auto"/>
          <w:sz w:val="24"/>
          <w:szCs w:val="24"/>
        </w:rPr>
      </w:pPr>
      <w:r w:rsidRPr="002149A1">
        <w:rPr>
          <w:color w:val="auto"/>
          <w:sz w:val="24"/>
          <w:szCs w:val="24"/>
        </w:rPr>
        <w:t xml:space="preserve">Таблица </w:t>
      </w:r>
      <w:r w:rsidR="00B62221" w:rsidRPr="002149A1">
        <w:rPr>
          <w:color w:val="auto"/>
          <w:sz w:val="24"/>
          <w:szCs w:val="24"/>
        </w:rPr>
        <w:fldChar w:fldCharType="begin"/>
      </w:r>
      <w:r w:rsidRPr="002149A1">
        <w:rPr>
          <w:color w:val="auto"/>
          <w:sz w:val="24"/>
          <w:szCs w:val="24"/>
        </w:rPr>
        <w:instrText xml:space="preserve"> STYLEREF 1 \s </w:instrText>
      </w:r>
      <w:r w:rsidR="00B62221" w:rsidRPr="002149A1">
        <w:rPr>
          <w:color w:val="auto"/>
          <w:sz w:val="24"/>
          <w:szCs w:val="24"/>
        </w:rPr>
        <w:fldChar w:fldCharType="separate"/>
      </w:r>
      <w:r>
        <w:rPr>
          <w:noProof/>
          <w:color w:val="auto"/>
          <w:sz w:val="24"/>
          <w:szCs w:val="24"/>
        </w:rPr>
        <w:t>1</w:t>
      </w:r>
      <w:r w:rsidR="00B62221" w:rsidRPr="002149A1">
        <w:rPr>
          <w:color w:val="auto"/>
          <w:sz w:val="24"/>
          <w:szCs w:val="24"/>
        </w:rPr>
        <w:fldChar w:fldCharType="end"/>
      </w:r>
      <w:r w:rsidRPr="002149A1">
        <w:rPr>
          <w:color w:val="auto"/>
          <w:sz w:val="24"/>
          <w:szCs w:val="24"/>
        </w:rPr>
        <w:t>.</w:t>
      </w:r>
      <w:r w:rsidR="006B3D33">
        <w:rPr>
          <w:color w:val="auto"/>
          <w:sz w:val="24"/>
          <w:szCs w:val="24"/>
        </w:rPr>
        <w:t>6</w:t>
      </w:r>
    </w:p>
    <w:tbl>
      <w:tblPr>
        <w:tblW w:w="10231" w:type="dxa"/>
        <w:tblInd w:w="-11" w:type="dxa"/>
        <w:tblCellMar>
          <w:top w:w="26" w:type="dxa"/>
          <w:left w:w="26" w:type="dxa"/>
          <w:right w:w="0" w:type="dxa"/>
        </w:tblCellMar>
        <w:tblLook w:val="04A0"/>
      </w:tblPr>
      <w:tblGrid>
        <w:gridCol w:w="2013"/>
        <w:gridCol w:w="1995"/>
        <w:gridCol w:w="1534"/>
        <w:gridCol w:w="2463"/>
        <w:gridCol w:w="2226"/>
      </w:tblGrid>
      <w:tr w:rsidR="007C4EFE" w:rsidRPr="007C4EFE" w:rsidTr="007C4EFE">
        <w:trPr>
          <w:trHeight w:val="278"/>
        </w:trPr>
        <w:tc>
          <w:tcPr>
            <w:tcW w:w="201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7C4EFE" w:rsidRDefault="007C4EFE" w:rsidP="007C4EFE">
            <w:pPr>
              <w:spacing w:after="0" w:line="259" w:lineRule="auto"/>
              <w:jc w:val="center"/>
              <w:rPr>
                <w:rFonts w:ascii="Times New Roman" w:hAnsi="Times New Roman"/>
              </w:rPr>
            </w:pPr>
            <w:r w:rsidRPr="007C4EFE">
              <w:rPr>
                <w:rFonts w:ascii="Times New Roman" w:hAnsi="Times New Roman"/>
              </w:rPr>
              <w:t xml:space="preserve">Наименование котельной </w:t>
            </w:r>
          </w:p>
        </w:tc>
        <w:tc>
          <w:tcPr>
            <w:tcW w:w="8218" w:type="dxa"/>
            <w:gridSpan w:val="4"/>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7C4EFE">
            <w:pPr>
              <w:spacing w:after="0" w:line="259" w:lineRule="auto"/>
              <w:ind w:right="38"/>
              <w:jc w:val="center"/>
              <w:rPr>
                <w:rFonts w:ascii="Times New Roman" w:hAnsi="Times New Roman"/>
              </w:rPr>
            </w:pPr>
            <w:r w:rsidRPr="007C4EFE">
              <w:rPr>
                <w:rFonts w:ascii="Times New Roman" w:hAnsi="Times New Roman"/>
              </w:rPr>
              <w:t xml:space="preserve">Приборы учета тепловой энергии </w:t>
            </w:r>
          </w:p>
        </w:tc>
      </w:tr>
      <w:tr w:rsidR="007C4EFE" w:rsidRPr="007C4EFE" w:rsidTr="007C4EFE">
        <w:trPr>
          <w:trHeight w:val="1037"/>
        </w:trPr>
        <w:tc>
          <w:tcPr>
            <w:tcW w:w="0" w:type="auto"/>
            <w:vMerge/>
            <w:tcBorders>
              <w:top w:val="nil"/>
              <w:left w:val="single" w:sz="4" w:space="0" w:color="000000"/>
              <w:bottom w:val="single" w:sz="4" w:space="0" w:color="000000"/>
              <w:right w:val="single" w:sz="4" w:space="0" w:color="000000"/>
            </w:tcBorders>
            <w:shd w:val="clear" w:color="auto" w:fill="auto"/>
          </w:tcPr>
          <w:p w:rsidR="007C4EFE" w:rsidRPr="007C4EFE" w:rsidRDefault="007C4EFE" w:rsidP="007C4EFE">
            <w:pPr>
              <w:spacing w:after="160" w:line="259" w:lineRule="auto"/>
              <w:rPr>
                <w:rFonts w:ascii="Times New Roman" w:hAnsi="Times New Roman"/>
              </w:rPr>
            </w:pPr>
          </w:p>
        </w:tc>
        <w:tc>
          <w:tcPr>
            <w:tcW w:w="1995"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7C4EFE">
            <w:pPr>
              <w:spacing w:after="0" w:line="259" w:lineRule="auto"/>
              <w:ind w:left="46" w:hanging="46"/>
              <w:jc w:val="center"/>
              <w:rPr>
                <w:rFonts w:ascii="Times New Roman" w:hAnsi="Times New Roman"/>
              </w:rPr>
            </w:pPr>
            <w:r w:rsidRPr="007C4EFE">
              <w:rPr>
                <w:rFonts w:ascii="Times New Roman" w:hAnsi="Times New Roman"/>
              </w:rPr>
              <w:t xml:space="preserve">Наличие приборов учета тепловой энергии на котельной </w:t>
            </w:r>
          </w:p>
        </w:tc>
        <w:tc>
          <w:tcPr>
            <w:tcW w:w="15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7C4EFE" w:rsidRDefault="007C4EFE" w:rsidP="007C4EFE">
            <w:pPr>
              <w:spacing w:after="0" w:line="259" w:lineRule="auto"/>
              <w:jc w:val="center"/>
              <w:rPr>
                <w:rFonts w:ascii="Times New Roman" w:hAnsi="Times New Roman"/>
              </w:rPr>
            </w:pPr>
            <w:r w:rsidRPr="007C4EFE">
              <w:rPr>
                <w:rFonts w:ascii="Times New Roman" w:hAnsi="Times New Roman"/>
              </w:rPr>
              <w:t xml:space="preserve">Марка прибора учета </w:t>
            </w:r>
          </w:p>
        </w:tc>
        <w:tc>
          <w:tcPr>
            <w:tcW w:w="24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7C4EFE" w:rsidRDefault="007C4EFE" w:rsidP="007C4EFE">
            <w:pPr>
              <w:spacing w:after="0" w:line="259" w:lineRule="auto"/>
              <w:jc w:val="center"/>
              <w:rPr>
                <w:rFonts w:ascii="Times New Roman" w:hAnsi="Times New Roman"/>
              </w:rPr>
            </w:pPr>
            <w:r w:rsidRPr="007C4EFE">
              <w:rPr>
                <w:rFonts w:ascii="Times New Roman" w:hAnsi="Times New Roman"/>
              </w:rPr>
              <w:t xml:space="preserve">Место установки прибора учета </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7C4EFE" w:rsidRDefault="007C4EFE" w:rsidP="007C4EFE">
            <w:pPr>
              <w:spacing w:after="0" w:line="259" w:lineRule="auto"/>
              <w:ind w:right="43"/>
              <w:jc w:val="center"/>
              <w:rPr>
                <w:rFonts w:ascii="Times New Roman" w:hAnsi="Times New Roman"/>
              </w:rPr>
            </w:pPr>
            <w:r w:rsidRPr="007C4EFE">
              <w:rPr>
                <w:rFonts w:ascii="Times New Roman" w:hAnsi="Times New Roman"/>
              </w:rPr>
              <w:t xml:space="preserve">Дата </w:t>
            </w:r>
          </w:p>
          <w:p w:rsidR="007C4EFE" w:rsidRPr="007C4EFE" w:rsidRDefault="007C4EFE" w:rsidP="007C4EFE">
            <w:pPr>
              <w:spacing w:after="0" w:line="259" w:lineRule="auto"/>
              <w:jc w:val="center"/>
              <w:rPr>
                <w:rFonts w:ascii="Times New Roman" w:hAnsi="Times New Roman"/>
              </w:rPr>
            </w:pPr>
            <w:r w:rsidRPr="007C4EFE">
              <w:rPr>
                <w:rFonts w:ascii="Times New Roman" w:hAnsi="Times New Roman"/>
              </w:rPr>
              <w:t>установки/последней поверки прибора учета</w:t>
            </w:r>
          </w:p>
        </w:tc>
      </w:tr>
      <w:tr w:rsidR="007C4EFE" w:rsidRPr="007C4EFE" w:rsidTr="007C4EFE">
        <w:trPr>
          <w:trHeight w:val="530"/>
        </w:trPr>
        <w:tc>
          <w:tcPr>
            <w:tcW w:w="20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7C4EFE">
            <w:pPr>
              <w:spacing w:after="0" w:line="259" w:lineRule="auto"/>
              <w:jc w:val="center"/>
              <w:rPr>
                <w:rFonts w:ascii="Times New Roman" w:hAnsi="Times New Roman"/>
              </w:rPr>
            </w:pPr>
            <w:r w:rsidRPr="007C4EFE">
              <w:rPr>
                <w:rFonts w:ascii="Times New Roman" w:hAnsi="Times New Roman"/>
              </w:rPr>
              <w:t xml:space="preserve">Котельная Центральная </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7C4EFE" w:rsidRDefault="007C4EFE" w:rsidP="007C4EFE">
            <w:pPr>
              <w:spacing w:after="0" w:line="259" w:lineRule="auto"/>
              <w:ind w:right="20"/>
              <w:jc w:val="center"/>
              <w:rPr>
                <w:rFonts w:ascii="Times New Roman" w:hAnsi="Times New Roman"/>
              </w:rPr>
            </w:pPr>
            <w:r w:rsidRPr="007C4EFE">
              <w:rPr>
                <w:rFonts w:ascii="Times New Roman" w:hAnsi="Times New Roman"/>
              </w:rPr>
              <w:t xml:space="preserve">н/д </w:t>
            </w:r>
          </w:p>
        </w:tc>
        <w:tc>
          <w:tcPr>
            <w:tcW w:w="15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7C4EFE" w:rsidRDefault="007C4EFE" w:rsidP="007C4EFE">
            <w:pPr>
              <w:spacing w:after="0" w:line="259" w:lineRule="auto"/>
              <w:ind w:right="25"/>
              <w:jc w:val="center"/>
              <w:rPr>
                <w:rFonts w:ascii="Times New Roman" w:hAnsi="Times New Roman"/>
              </w:rPr>
            </w:pPr>
            <w:r w:rsidRPr="007C4EFE">
              <w:rPr>
                <w:rFonts w:ascii="Times New Roman" w:hAnsi="Times New Roman"/>
              </w:rPr>
              <w:t xml:space="preserve">н/д </w:t>
            </w:r>
          </w:p>
        </w:tc>
        <w:tc>
          <w:tcPr>
            <w:tcW w:w="24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7C4EFE" w:rsidRDefault="007C4EFE" w:rsidP="007C4EFE">
            <w:pPr>
              <w:spacing w:after="0" w:line="259" w:lineRule="auto"/>
              <w:ind w:right="28"/>
              <w:jc w:val="center"/>
              <w:rPr>
                <w:rFonts w:ascii="Times New Roman" w:hAnsi="Times New Roman"/>
              </w:rPr>
            </w:pPr>
            <w:r w:rsidRPr="007C4EFE">
              <w:rPr>
                <w:rFonts w:ascii="Times New Roman" w:hAnsi="Times New Roman"/>
              </w:rPr>
              <w:t xml:space="preserve">н/д </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7C4EFE" w:rsidRDefault="007C4EFE" w:rsidP="007C4EFE">
            <w:pPr>
              <w:spacing w:after="0" w:line="259" w:lineRule="auto"/>
              <w:ind w:right="41"/>
              <w:jc w:val="center"/>
              <w:rPr>
                <w:rFonts w:ascii="Times New Roman" w:hAnsi="Times New Roman"/>
              </w:rPr>
            </w:pPr>
            <w:r w:rsidRPr="007C4EFE">
              <w:rPr>
                <w:rFonts w:ascii="Times New Roman" w:hAnsi="Times New Roman"/>
              </w:rPr>
              <w:t xml:space="preserve">н/д </w:t>
            </w:r>
          </w:p>
        </w:tc>
      </w:tr>
      <w:tr w:rsidR="007C4EFE" w:rsidRPr="007C4EFE" w:rsidTr="007C4EFE">
        <w:trPr>
          <w:trHeight w:val="532"/>
        </w:trPr>
        <w:tc>
          <w:tcPr>
            <w:tcW w:w="20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7C4EFE">
            <w:pPr>
              <w:spacing w:after="0" w:line="259" w:lineRule="auto"/>
              <w:jc w:val="center"/>
              <w:rPr>
                <w:rFonts w:ascii="Times New Roman" w:hAnsi="Times New Roman"/>
              </w:rPr>
            </w:pPr>
            <w:r w:rsidRPr="007C4EFE">
              <w:rPr>
                <w:rFonts w:ascii="Times New Roman" w:hAnsi="Times New Roman"/>
              </w:rPr>
              <w:t xml:space="preserve">Котельная ул. Производственная </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7C4EFE" w:rsidRDefault="007C4EFE" w:rsidP="007C4EFE">
            <w:pPr>
              <w:spacing w:after="0" w:line="259" w:lineRule="auto"/>
              <w:ind w:right="19"/>
              <w:jc w:val="center"/>
              <w:rPr>
                <w:rFonts w:ascii="Times New Roman" w:hAnsi="Times New Roman"/>
              </w:rPr>
            </w:pPr>
            <w:r w:rsidRPr="007C4EFE">
              <w:rPr>
                <w:rFonts w:ascii="Times New Roman" w:hAnsi="Times New Roman"/>
              </w:rPr>
              <w:t xml:space="preserve">да </w:t>
            </w:r>
          </w:p>
        </w:tc>
        <w:tc>
          <w:tcPr>
            <w:tcW w:w="15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7C4EFE" w:rsidRDefault="007C4EFE" w:rsidP="007C4EFE">
            <w:pPr>
              <w:spacing w:after="0" w:line="259" w:lineRule="auto"/>
              <w:ind w:right="26"/>
              <w:jc w:val="center"/>
              <w:rPr>
                <w:rFonts w:ascii="Times New Roman" w:hAnsi="Times New Roman"/>
              </w:rPr>
            </w:pPr>
            <w:r w:rsidRPr="007C4EFE">
              <w:rPr>
                <w:rFonts w:ascii="Times New Roman" w:hAnsi="Times New Roman"/>
              </w:rPr>
              <w:t xml:space="preserve">СПТ-943 </w:t>
            </w:r>
          </w:p>
        </w:tc>
        <w:tc>
          <w:tcPr>
            <w:tcW w:w="24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7C4EFE" w:rsidRDefault="007C4EFE" w:rsidP="007C4EFE">
            <w:pPr>
              <w:spacing w:after="0" w:line="259" w:lineRule="auto"/>
              <w:ind w:right="28"/>
              <w:jc w:val="center"/>
              <w:rPr>
                <w:rFonts w:ascii="Times New Roman" w:hAnsi="Times New Roman"/>
              </w:rPr>
            </w:pPr>
            <w:r w:rsidRPr="007C4EFE">
              <w:rPr>
                <w:rFonts w:ascii="Times New Roman" w:hAnsi="Times New Roman"/>
              </w:rPr>
              <w:t xml:space="preserve">н/д </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7C4EFE" w:rsidRDefault="007C4EFE" w:rsidP="007C4EFE">
            <w:pPr>
              <w:spacing w:after="0" w:line="259" w:lineRule="auto"/>
              <w:ind w:right="41"/>
              <w:jc w:val="center"/>
              <w:rPr>
                <w:rFonts w:ascii="Times New Roman" w:hAnsi="Times New Roman"/>
              </w:rPr>
            </w:pPr>
            <w:r w:rsidRPr="007C4EFE">
              <w:rPr>
                <w:rFonts w:ascii="Times New Roman" w:hAnsi="Times New Roman"/>
              </w:rPr>
              <w:t xml:space="preserve">н/д </w:t>
            </w:r>
          </w:p>
        </w:tc>
      </w:tr>
    </w:tbl>
    <w:p w:rsidR="00F36E69" w:rsidRDefault="00F36E69" w:rsidP="00517CE1">
      <w:pPr>
        <w:pStyle w:val="a9"/>
        <w:spacing w:line="360" w:lineRule="auto"/>
        <w:ind w:firstLine="567"/>
        <w:jc w:val="both"/>
        <w:rPr>
          <w:rFonts w:ascii="Times New Roman" w:hAnsi="Times New Roman"/>
          <w:sz w:val="24"/>
          <w:szCs w:val="28"/>
        </w:rPr>
      </w:pPr>
    </w:p>
    <w:p w:rsidR="007F3DBB" w:rsidRPr="002149A1" w:rsidRDefault="007F3DBB" w:rsidP="00517CE1">
      <w:pPr>
        <w:pStyle w:val="3"/>
        <w:spacing w:before="0" w:after="0" w:line="360" w:lineRule="auto"/>
        <w:jc w:val="both"/>
        <w:rPr>
          <w:rFonts w:ascii="Times New Roman" w:hAnsi="Times New Roman"/>
          <w:sz w:val="28"/>
          <w:szCs w:val="28"/>
        </w:rPr>
      </w:pPr>
      <w:bookmarkStart w:id="34" w:name="_Toc371415663"/>
      <w:bookmarkStart w:id="35" w:name="_Toc7011093"/>
      <w:r w:rsidRPr="002149A1">
        <w:rPr>
          <w:rFonts w:ascii="Times New Roman" w:hAnsi="Times New Roman"/>
          <w:sz w:val="28"/>
          <w:szCs w:val="28"/>
        </w:rPr>
        <w:t>Статистика отказов и восстановлений оборудования источников тепловой энергии</w:t>
      </w:r>
      <w:bookmarkEnd w:id="34"/>
      <w:bookmarkEnd w:id="35"/>
    </w:p>
    <w:p w:rsidR="007F3DBB" w:rsidRPr="002149A1" w:rsidRDefault="007F3DBB" w:rsidP="00517CE1">
      <w:pPr>
        <w:pStyle w:val="ConsPlusNormal"/>
        <w:widowControl/>
        <w:spacing w:line="360" w:lineRule="auto"/>
        <w:ind w:firstLine="540"/>
        <w:jc w:val="both"/>
        <w:rPr>
          <w:rFonts w:ascii="Times New Roman" w:hAnsi="Times New Roman" w:cs="Times New Roman"/>
          <w:sz w:val="28"/>
          <w:szCs w:val="28"/>
        </w:rPr>
      </w:pPr>
      <w:r w:rsidRPr="002149A1">
        <w:rPr>
          <w:rFonts w:ascii="Times New Roman" w:hAnsi="Times New Roman" w:cs="Times New Roman"/>
          <w:sz w:val="24"/>
          <w:szCs w:val="28"/>
        </w:rPr>
        <w:t>Отказы и восстановления оборудования источников тепловой энергии, влияющие на работоспособность котельных в целом, зафиксированы</w:t>
      </w:r>
      <w:r w:rsidR="007C4EFE">
        <w:rPr>
          <w:rFonts w:ascii="Times New Roman" w:hAnsi="Times New Roman" w:cs="Times New Roman"/>
          <w:sz w:val="24"/>
          <w:szCs w:val="28"/>
        </w:rPr>
        <w:t xml:space="preserve"> </w:t>
      </w:r>
      <w:r w:rsidRPr="002149A1">
        <w:rPr>
          <w:rFonts w:ascii="Times New Roman" w:hAnsi="Times New Roman" w:cs="Times New Roman"/>
          <w:sz w:val="24"/>
          <w:szCs w:val="28"/>
        </w:rPr>
        <w:t>не были.</w:t>
      </w:r>
    </w:p>
    <w:p w:rsidR="007F3DBB" w:rsidRPr="002149A1" w:rsidRDefault="007F3DBB" w:rsidP="00517CE1">
      <w:pPr>
        <w:pStyle w:val="3"/>
        <w:spacing w:before="0" w:after="0" w:line="360" w:lineRule="auto"/>
        <w:ind w:left="851" w:hanging="851"/>
        <w:jc w:val="both"/>
        <w:rPr>
          <w:rFonts w:ascii="Times New Roman" w:hAnsi="Times New Roman"/>
          <w:sz w:val="28"/>
        </w:rPr>
      </w:pPr>
      <w:bookmarkStart w:id="36" w:name="_Toc371415664"/>
      <w:bookmarkStart w:id="37" w:name="_Toc7011094"/>
      <w:r w:rsidRPr="002149A1">
        <w:rPr>
          <w:rFonts w:ascii="Times New Roman" w:hAnsi="Times New Roman"/>
          <w:sz w:val="28"/>
        </w:rPr>
        <w:t>Предписания надзорных органов по запрещению дальнейшей эксплуатации источников тепловой энергии</w:t>
      </w:r>
      <w:bookmarkEnd w:id="36"/>
      <w:bookmarkEnd w:id="37"/>
    </w:p>
    <w:p w:rsidR="00295C88" w:rsidRPr="002149A1" w:rsidRDefault="007F3DBB" w:rsidP="00517CE1">
      <w:pPr>
        <w:spacing w:after="0" w:line="360" w:lineRule="auto"/>
        <w:ind w:firstLine="567"/>
        <w:jc w:val="both"/>
      </w:pPr>
      <w:r w:rsidRPr="002149A1">
        <w:rPr>
          <w:rFonts w:ascii="Times New Roman" w:hAnsi="Times New Roman"/>
          <w:sz w:val="24"/>
          <w:szCs w:val="28"/>
        </w:rPr>
        <w:t>Предписания надзорных органов по запрещению дальнейшей эксплуатации источников тепловой энергии не выдавались.</w:t>
      </w:r>
      <w:bookmarkStart w:id="38" w:name="_Toc371415666"/>
    </w:p>
    <w:p w:rsidR="0002376F" w:rsidRDefault="0002376F">
      <w:pPr>
        <w:spacing w:after="0" w:line="240" w:lineRule="auto"/>
        <w:rPr>
          <w:highlight w:val="yellow"/>
        </w:rPr>
      </w:pPr>
    </w:p>
    <w:p w:rsidR="00E5052B" w:rsidRDefault="00E5052B">
      <w:pPr>
        <w:spacing w:after="0" w:line="240" w:lineRule="auto"/>
        <w:rPr>
          <w:highlight w:val="yellow"/>
        </w:rPr>
      </w:pPr>
      <w:r>
        <w:rPr>
          <w:highlight w:val="yellow"/>
        </w:rPr>
        <w:br w:type="page"/>
      </w:r>
    </w:p>
    <w:p w:rsidR="007A61FA" w:rsidRPr="002149A1" w:rsidRDefault="007A61FA" w:rsidP="007A61FA">
      <w:pPr>
        <w:pStyle w:val="3"/>
        <w:spacing w:before="0" w:after="0" w:line="360" w:lineRule="auto"/>
        <w:ind w:left="851" w:hanging="851"/>
        <w:jc w:val="both"/>
        <w:rPr>
          <w:rFonts w:ascii="Times New Roman" w:hAnsi="Times New Roman"/>
          <w:sz w:val="28"/>
        </w:rPr>
      </w:pPr>
      <w:r w:rsidRPr="007A61FA">
        <w:rPr>
          <w:rFonts w:ascii="Times New Roman" w:hAnsi="Times New Roman"/>
          <w:sz w:val="28"/>
        </w:rPr>
        <w:lastRenderedPageBreak/>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p>
    <w:p w:rsidR="007A61FA" w:rsidRPr="002149A1" w:rsidRDefault="007A61FA" w:rsidP="007A61FA">
      <w:pPr>
        <w:spacing w:after="0" w:line="360" w:lineRule="auto"/>
        <w:ind w:firstLine="567"/>
        <w:jc w:val="both"/>
      </w:pPr>
      <w:r w:rsidRPr="002B54D6">
        <w:rPr>
          <w:rFonts w:ascii="Times New Roman" w:hAnsi="Times New Roman"/>
          <w:sz w:val="24"/>
          <w:szCs w:val="24"/>
        </w:rPr>
        <w:t>Указанные источники отс</w:t>
      </w:r>
      <w:r w:rsidR="00E62F26">
        <w:rPr>
          <w:rFonts w:ascii="Times New Roman" w:hAnsi="Times New Roman"/>
          <w:sz w:val="24"/>
          <w:szCs w:val="24"/>
        </w:rPr>
        <w:t>ут</w:t>
      </w:r>
      <w:r w:rsidRPr="002B54D6">
        <w:rPr>
          <w:rFonts w:ascii="Times New Roman" w:hAnsi="Times New Roman"/>
          <w:sz w:val="24"/>
          <w:szCs w:val="24"/>
        </w:rPr>
        <w:t>ствуют.</w:t>
      </w:r>
    </w:p>
    <w:p w:rsidR="007C4EFE" w:rsidRDefault="007C4EFE">
      <w:pPr>
        <w:spacing w:after="0" w:line="240" w:lineRule="auto"/>
        <w:rPr>
          <w:highlight w:val="yellow"/>
        </w:rPr>
      </w:pPr>
      <w:r>
        <w:rPr>
          <w:highlight w:val="yellow"/>
        </w:rPr>
        <w:br w:type="page"/>
      </w:r>
    </w:p>
    <w:p w:rsidR="00295C88" w:rsidRPr="007A61FA" w:rsidRDefault="00295C88" w:rsidP="00517CE1">
      <w:pPr>
        <w:pStyle w:val="af0"/>
        <w:keepNext/>
        <w:keepLines/>
        <w:numPr>
          <w:ilvl w:val="1"/>
          <w:numId w:val="2"/>
        </w:numPr>
        <w:spacing w:line="360" w:lineRule="auto"/>
        <w:outlineLvl w:val="1"/>
        <w:rPr>
          <w:b/>
          <w:bCs/>
          <w:vanish/>
          <w:color w:val="000000"/>
          <w:sz w:val="28"/>
          <w:szCs w:val="28"/>
          <w:lang w:eastAsia="en-US"/>
        </w:rPr>
      </w:pPr>
      <w:r w:rsidRPr="007A61FA">
        <w:rPr>
          <w:b/>
          <w:bCs/>
          <w:vanish/>
          <w:color w:val="000000"/>
          <w:sz w:val="28"/>
          <w:szCs w:val="28"/>
          <w:lang w:eastAsia="en-US"/>
        </w:rPr>
        <w:lastRenderedPageBreak/>
        <w:t>Тепловые сети, сооружения на них и тепловые пункты</w:t>
      </w:r>
      <w:bookmarkStart w:id="39" w:name="_Toc6992428"/>
      <w:bookmarkStart w:id="40" w:name="_Toc6992829"/>
      <w:bookmarkStart w:id="41" w:name="_Toc6992999"/>
      <w:bookmarkStart w:id="42" w:name="_Toc6993217"/>
      <w:bookmarkStart w:id="43" w:name="_Toc6993551"/>
      <w:bookmarkStart w:id="44" w:name="_Toc6993717"/>
      <w:bookmarkStart w:id="45" w:name="_Toc6993883"/>
      <w:bookmarkStart w:id="46" w:name="_Toc6994049"/>
      <w:bookmarkStart w:id="47" w:name="_Toc6994156"/>
      <w:bookmarkStart w:id="48" w:name="_Toc6994271"/>
      <w:bookmarkStart w:id="49" w:name="_Toc6994605"/>
      <w:bookmarkStart w:id="50" w:name="_Toc6994856"/>
      <w:bookmarkStart w:id="51" w:name="_Toc6994969"/>
      <w:bookmarkStart w:id="52" w:name="_Toc6995140"/>
      <w:bookmarkStart w:id="53" w:name="_Toc7010935"/>
      <w:bookmarkStart w:id="54" w:name="_Toc7011095"/>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p>
    <w:p w:rsidR="007F3DBB" w:rsidRDefault="007F3DBB" w:rsidP="00517CE1">
      <w:pPr>
        <w:pStyle w:val="3"/>
        <w:spacing w:before="0" w:after="0" w:line="360" w:lineRule="auto"/>
        <w:rPr>
          <w:rFonts w:ascii="Times New Roman" w:hAnsi="Times New Roman"/>
          <w:sz w:val="28"/>
          <w:szCs w:val="28"/>
        </w:rPr>
      </w:pPr>
      <w:bookmarkStart w:id="55" w:name="_Toc7011096"/>
      <w:r w:rsidRPr="007A61FA">
        <w:rPr>
          <w:rFonts w:ascii="Times New Roman" w:hAnsi="Times New Roman"/>
          <w:sz w:val="28"/>
          <w:szCs w:val="28"/>
        </w:rPr>
        <w:t>Схемы тепловых сетей в зонах действия источников тепловой энергии</w:t>
      </w:r>
      <w:bookmarkEnd w:id="38"/>
      <w:bookmarkEnd w:id="55"/>
    </w:p>
    <w:p w:rsidR="007C4EFE" w:rsidRDefault="007C4EFE" w:rsidP="007C4EFE">
      <w:pPr>
        <w:rPr>
          <w:rFonts w:ascii="Times New Roman" w:hAnsi="Times New Roman"/>
          <w:b/>
          <w:sz w:val="24"/>
          <w:szCs w:val="24"/>
        </w:rPr>
      </w:pPr>
      <w:r>
        <w:rPr>
          <w:rFonts w:ascii="Times New Roman" w:hAnsi="Times New Roman"/>
          <w:b/>
          <w:sz w:val="24"/>
          <w:szCs w:val="24"/>
        </w:rPr>
        <w:t>С</w:t>
      </w:r>
      <w:r w:rsidRPr="007C4EFE">
        <w:rPr>
          <w:rFonts w:ascii="Times New Roman" w:hAnsi="Times New Roman"/>
          <w:b/>
          <w:sz w:val="24"/>
          <w:szCs w:val="24"/>
        </w:rPr>
        <w:t>уществующее положение</w:t>
      </w:r>
    </w:p>
    <w:p w:rsidR="007C4EFE" w:rsidRPr="007C4EFE" w:rsidRDefault="007C4EFE" w:rsidP="007C4EFE">
      <w:pPr>
        <w:jc w:val="right"/>
        <w:rPr>
          <w:rFonts w:ascii="Times New Roman" w:hAnsi="Times New Roman"/>
          <w:b/>
          <w:sz w:val="24"/>
          <w:szCs w:val="24"/>
        </w:rPr>
      </w:pPr>
      <w:r w:rsidRPr="007C4EFE">
        <w:rPr>
          <w:rFonts w:ascii="Times New Roman" w:hAnsi="Times New Roman"/>
          <w:b/>
          <w:sz w:val="24"/>
          <w:szCs w:val="24"/>
        </w:rPr>
        <w:t xml:space="preserve">Схема </w:t>
      </w:r>
      <w:r>
        <w:rPr>
          <w:rFonts w:ascii="Times New Roman" w:hAnsi="Times New Roman"/>
          <w:b/>
          <w:sz w:val="24"/>
          <w:szCs w:val="24"/>
        </w:rPr>
        <w:t>1</w:t>
      </w:r>
      <w:r w:rsidRPr="007C4EFE">
        <w:rPr>
          <w:rFonts w:ascii="Times New Roman" w:hAnsi="Times New Roman"/>
          <w:b/>
          <w:sz w:val="24"/>
          <w:szCs w:val="24"/>
        </w:rPr>
        <w:t>.</w:t>
      </w:r>
      <w:r w:rsidR="00B62221" w:rsidRPr="007C4EFE">
        <w:rPr>
          <w:rFonts w:ascii="Times New Roman" w:hAnsi="Times New Roman"/>
          <w:b/>
          <w:sz w:val="24"/>
          <w:szCs w:val="24"/>
        </w:rPr>
        <w:fldChar w:fldCharType="begin"/>
      </w:r>
      <w:r w:rsidRPr="007C4EFE">
        <w:rPr>
          <w:rFonts w:ascii="Times New Roman" w:hAnsi="Times New Roman"/>
          <w:b/>
          <w:sz w:val="24"/>
          <w:szCs w:val="24"/>
        </w:rPr>
        <w:instrText xml:space="preserve"> SEQ Схема \* ARABIC \s 1 </w:instrText>
      </w:r>
      <w:r w:rsidR="00B62221" w:rsidRPr="007C4EFE">
        <w:rPr>
          <w:rFonts w:ascii="Times New Roman" w:hAnsi="Times New Roman"/>
          <w:b/>
          <w:sz w:val="24"/>
          <w:szCs w:val="24"/>
        </w:rPr>
        <w:fldChar w:fldCharType="separate"/>
      </w:r>
      <w:r w:rsidRPr="007C4EFE">
        <w:rPr>
          <w:rFonts w:ascii="Times New Roman" w:hAnsi="Times New Roman"/>
          <w:b/>
          <w:sz w:val="24"/>
          <w:szCs w:val="24"/>
        </w:rPr>
        <w:t>1</w:t>
      </w:r>
      <w:r w:rsidR="00B62221" w:rsidRPr="007C4EFE">
        <w:rPr>
          <w:rFonts w:ascii="Times New Roman" w:hAnsi="Times New Roman"/>
          <w:b/>
          <w:sz w:val="24"/>
          <w:szCs w:val="24"/>
        </w:rPr>
        <w:fldChar w:fldCharType="end"/>
      </w:r>
    </w:p>
    <w:p w:rsidR="007C4EFE" w:rsidRPr="00BD2FE7" w:rsidRDefault="007C4EFE" w:rsidP="007C4EFE">
      <w:pPr>
        <w:spacing w:after="0" w:line="360" w:lineRule="auto"/>
        <w:jc w:val="center"/>
        <w:rPr>
          <w:rFonts w:ascii="Times New Roman" w:eastAsia="Times New Roman" w:hAnsi="Times New Roman"/>
          <w:b/>
          <w:sz w:val="24"/>
          <w:highlight w:val="yellow"/>
          <w:u w:val="single"/>
          <w:lang w:eastAsia="ru-RU"/>
        </w:rPr>
      </w:pPr>
      <w:r>
        <w:rPr>
          <w:noProof/>
          <w:lang w:eastAsia="ru-RU"/>
        </w:rPr>
        <w:drawing>
          <wp:inline distT="0" distB="0" distL="0" distR="0">
            <wp:extent cx="6167064" cy="7607476"/>
            <wp:effectExtent l="19050" t="0" r="5136" b="0"/>
            <wp:docPr id="69" name="Picture 16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90"/>
                    <pic:cNvPicPr>
                      <a:picLocks noChangeAspect="1" noChangeArrowheads="1"/>
                    </pic:cNvPicPr>
                  </pic:nvPicPr>
                  <pic:blipFill>
                    <a:blip r:embed="rId15"/>
                    <a:srcRect/>
                    <a:stretch>
                      <a:fillRect/>
                    </a:stretch>
                  </pic:blipFill>
                  <pic:spPr bwMode="auto">
                    <a:xfrm>
                      <a:off x="0" y="0"/>
                      <a:ext cx="6164191" cy="7603931"/>
                    </a:xfrm>
                    <a:prstGeom prst="rect">
                      <a:avLst/>
                    </a:prstGeom>
                    <a:noFill/>
                    <a:ln w="9525">
                      <a:noFill/>
                      <a:miter lim="800000"/>
                      <a:headEnd/>
                      <a:tailEnd/>
                    </a:ln>
                  </pic:spPr>
                </pic:pic>
              </a:graphicData>
            </a:graphic>
          </wp:inline>
        </w:drawing>
      </w:r>
    </w:p>
    <w:p w:rsidR="007C4EFE" w:rsidRDefault="007C4EFE" w:rsidP="007C4EFE">
      <w:pPr>
        <w:spacing w:after="0" w:line="240" w:lineRule="auto"/>
        <w:rPr>
          <w:rFonts w:ascii="Times New Roman" w:eastAsia="Times New Roman" w:hAnsi="Times New Roman"/>
          <w:b/>
          <w:bCs/>
          <w:sz w:val="24"/>
          <w:szCs w:val="18"/>
          <w:lang w:eastAsia="ru-RU"/>
        </w:rPr>
      </w:pPr>
      <w:r>
        <w:rPr>
          <w:rFonts w:ascii="Times New Roman" w:eastAsia="Times New Roman" w:hAnsi="Times New Roman"/>
          <w:b/>
          <w:bCs/>
          <w:sz w:val="24"/>
          <w:szCs w:val="18"/>
          <w:lang w:eastAsia="ru-RU"/>
        </w:rPr>
        <w:br w:type="page"/>
      </w:r>
    </w:p>
    <w:p w:rsidR="007C4EFE" w:rsidRPr="002F68DD" w:rsidRDefault="007C4EFE" w:rsidP="007C4EFE">
      <w:pPr>
        <w:keepNext/>
        <w:spacing w:after="0" w:line="360" w:lineRule="auto"/>
        <w:jc w:val="right"/>
        <w:rPr>
          <w:rFonts w:ascii="Times New Roman" w:eastAsia="Times New Roman" w:hAnsi="Times New Roman"/>
          <w:b/>
          <w:bCs/>
          <w:sz w:val="24"/>
          <w:szCs w:val="18"/>
          <w:lang w:eastAsia="ru-RU"/>
        </w:rPr>
      </w:pPr>
      <w:r w:rsidRPr="002F68DD">
        <w:rPr>
          <w:rFonts w:ascii="Times New Roman" w:eastAsia="Times New Roman" w:hAnsi="Times New Roman"/>
          <w:b/>
          <w:bCs/>
          <w:sz w:val="24"/>
          <w:szCs w:val="18"/>
          <w:lang w:eastAsia="ru-RU"/>
        </w:rPr>
        <w:lastRenderedPageBreak/>
        <w:t xml:space="preserve">Таблица </w:t>
      </w:r>
      <w:r w:rsidR="006B3D33">
        <w:rPr>
          <w:rFonts w:ascii="Times New Roman" w:eastAsia="Times New Roman" w:hAnsi="Times New Roman"/>
          <w:b/>
          <w:bCs/>
          <w:sz w:val="24"/>
          <w:szCs w:val="18"/>
          <w:lang w:eastAsia="ru-RU"/>
        </w:rPr>
        <w:t>1</w:t>
      </w:r>
      <w:r w:rsidRPr="002F68DD">
        <w:rPr>
          <w:rFonts w:ascii="Times New Roman" w:eastAsia="Times New Roman" w:hAnsi="Times New Roman"/>
          <w:b/>
          <w:bCs/>
          <w:sz w:val="24"/>
          <w:szCs w:val="18"/>
          <w:lang w:eastAsia="ru-RU"/>
        </w:rPr>
        <w:t>.</w:t>
      </w:r>
      <w:r w:rsidR="006B3D33">
        <w:rPr>
          <w:rFonts w:ascii="Times New Roman" w:eastAsia="Times New Roman" w:hAnsi="Times New Roman"/>
          <w:b/>
          <w:bCs/>
          <w:sz w:val="24"/>
          <w:szCs w:val="18"/>
          <w:lang w:eastAsia="ru-RU"/>
        </w:rPr>
        <w:t>7</w:t>
      </w:r>
    </w:p>
    <w:tbl>
      <w:tblPr>
        <w:tblW w:w="10197" w:type="dxa"/>
        <w:tblInd w:w="5" w:type="dxa"/>
        <w:tblCellMar>
          <w:top w:w="12" w:type="dxa"/>
          <w:left w:w="60" w:type="dxa"/>
          <w:right w:w="0" w:type="dxa"/>
        </w:tblCellMar>
        <w:tblLook w:val="04A0"/>
      </w:tblPr>
      <w:tblGrid>
        <w:gridCol w:w="419"/>
        <w:gridCol w:w="3217"/>
        <w:gridCol w:w="2292"/>
        <w:gridCol w:w="2137"/>
        <w:gridCol w:w="2132"/>
      </w:tblGrid>
      <w:tr w:rsidR="007C4EFE" w:rsidRPr="009777E4" w:rsidTr="007C4EFE">
        <w:trPr>
          <w:trHeight w:val="262"/>
        </w:trPr>
        <w:tc>
          <w:tcPr>
            <w:tcW w:w="41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9777E4" w:rsidRDefault="007C4EFE" w:rsidP="007C4EFE">
            <w:pPr>
              <w:spacing w:after="0" w:line="259" w:lineRule="auto"/>
              <w:ind w:left="48"/>
              <w:rPr>
                <w:rFonts w:ascii="Times New Roman" w:hAnsi="Times New Roman"/>
              </w:rPr>
            </w:pPr>
            <w:r w:rsidRPr="009777E4">
              <w:rPr>
                <w:rFonts w:ascii="Times New Roman" w:hAnsi="Times New Roman"/>
              </w:rPr>
              <w:t xml:space="preserve">№ </w:t>
            </w:r>
          </w:p>
        </w:tc>
        <w:tc>
          <w:tcPr>
            <w:tcW w:w="321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9777E4" w:rsidRDefault="007C4EFE" w:rsidP="007C4EFE">
            <w:pPr>
              <w:spacing w:after="0" w:line="259" w:lineRule="auto"/>
              <w:ind w:right="57"/>
              <w:jc w:val="center"/>
              <w:rPr>
                <w:rFonts w:ascii="Times New Roman" w:hAnsi="Times New Roman"/>
              </w:rPr>
            </w:pPr>
            <w:r w:rsidRPr="009777E4">
              <w:rPr>
                <w:rFonts w:ascii="Times New Roman" w:hAnsi="Times New Roman"/>
              </w:rPr>
              <w:t xml:space="preserve">Источник </w:t>
            </w:r>
          </w:p>
        </w:tc>
        <w:tc>
          <w:tcPr>
            <w:tcW w:w="229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9777E4" w:rsidRDefault="007C4EFE" w:rsidP="007C4EFE">
            <w:pPr>
              <w:spacing w:after="0" w:line="259" w:lineRule="auto"/>
              <w:ind w:left="82"/>
              <w:rPr>
                <w:rFonts w:ascii="Times New Roman" w:hAnsi="Times New Roman"/>
              </w:rPr>
            </w:pPr>
            <w:r w:rsidRPr="009777E4">
              <w:rPr>
                <w:rFonts w:ascii="Times New Roman" w:hAnsi="Times New Roman"/>
              </w:rPr>
              <w:t xml:space="preserve">Кадастровый квартал </w:t>
            </w:r>
          </w:p>
        </w:tc>
        <w:tc>
          <w:tcPr>
            <w:tcW w:w="4269" w:type="dxa"/>
            <w:gridSpan w:val="2"/>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6"/>
              <w:jc w:val="center"/>
              <w:rPr>
                <w:rFonts w:ascii="Times New Roman" w:hAnsi="Times New Roman"/>
              </w:rPr>
            </w:pPr>
            <w:r w:rsidRPr="009777E4">
              <w:rPr>
                <w:rFonts w:ascii="Times New Roman" w:hAnsi="Times New Roman"/>
              </w:rPr>
              <w:t xml:space="preserve">Присоединенная нагрузка, Гкал/ч </w:t>
            </w:r>
          </w:p>
        </w:tc>
      </w:tr>
      <w:tr w:rsidR="007C4EFE" w:rsidRPr="009777E4" w:rsidTr="007C4EFE">
        <w:trPr>
          <w:trHeight w:val="516"/>
        </w:trPr>
        <w:tc>
          <w:tcPr>
            <w:tcW w:w="0" w:type="auto"/>
            <w:vMerge/>
            <w:tcBorders>
              <w:top w:val="nil"/>
              <w:left w:val="single" w:sz="4" w:space="0" w:color="000000"/>
              <w:bottom w:val="single" w:sz="4" w:space="0" w:color="000000"/>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jc w:val="center"/>
              <w:rPr>
                <w:rFonts w:ascii="Times New Roman" w:hAnsi="Times New Roman"/>
              </w:rPr>
            </w:pPr>
            <w:r w:rsidRPr="009777E4">
              <w:rPr>
                <w:rFonts w:ascii="Times New Roman" w:hAnsi="Times New Roman"/>
              </w:rPr>
              <w:t xml:space="preserve">Отопление и вентиляция </w:t>
            </w:r>
          </w:p>
        </w:tc>
        <w:tc>
          <w:tcPr>
            <w:tcW w:w="21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9777E4" w:rsidRDefault="007C4EFE" w:rsidP="007C4EFE">
            <w:pPr>
              <w:spacing w:after="0" w:line="259" w:lineRule="auto"/>
              <w:ind w:right="57"/>
              <w:jc w:val="center"/>
              <w:rPr>
                <w:rFonts w:ascii="Times New Roman" w:hAnsi="Times New Roman"/>
              </w:rPr>
            </w:pPr>
            <w:r w:rsidRPr="009777E4">
              <w:rPr>
                <w:rFonts w:ascii="Times New Roman" w:hAnsi="Times New Roman"/>
              </w:rPr>
              <w:t xml:space="preserve">ГВС </w:t>
            </w:r>
          </w:p>
        </w:tc>
      </w:tr>
      <w:tr w:rsidR="007C4EFE" w:rsidRPr="009777E4" w:rsidTr="007C4EFE">
        <w:trPr>
          <w:trHeight w:val="194"/>
        </w:trPr>
        <w:tc>
          <w:tcPr>
            <w:tcW w:w="419"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4"/>
              <w:jc w:val="center"/>
              <w:rPr>
                <w:rFonts w:ascii="Times New Roman" w:hAnsi="Times New Roman"/>
              </w:rPr>
            </w:pPr>
            <w:r w:rsidRPr="009777E4">
              <w:rPr>
                <w:rFonts w:ascii="Times New Roman" w:hAnsi="Times New Roman"/>
              </w:rPr>
              <w:t xml:space="preserve">1 </w:t>
            </w:r>
          </w:p>
        </w:tc>
        <w:tc>
          <w:tcPr>
            <w:tcW w:w="3217"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7"/>
              <w:jc w:val="center"/>
              <w:rPr>
                <w:rFonts w:ascii="Times New Roman" w:hAnsi="Times New Roman"/>
              </w:rPr>
            </w:pPr>
            <w:r w:rsidRPr="009777E4">
              <w:rPr>
                <w:rFonts w:ascii="Times New Roman" w:hAnsi="Times New Roman"/>
              </w:rPr>
              <w:t xml:space="preserve">2 </w:t>
            </w: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4"/>
              <w:jc w:val="center"/>
              <w:rPr>
                <w:rFonts w:ascii="Times New Roman" w:hAnsi="Times New Roman"/>
              </w:rPr>
            </w:pPr>
            <w:r w:rsidRPr="009777E4">
              <w:rPr>
                <w:rFonts w:ascii="Times New Roman" w:hAnsi="Times New Roman"/>
              </w:rPr>
              <w:t xml:space="preserve">3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7"/>
              <w:jc w:val="center"/>
              <w:rPr>
                <w:rFonts w:ascii="Times New Roman" w:hAnsi="Times New Roman"/>
              </w:rPr>
            </w:pPr>
            <w:r w:rsidRPr="009777E4">
              <w:rPr>
                <w:rFonts w:ascii="Times New Roman" w:hAnsi="Times New Roman"/>
              </w:rPr>
              <w:t xml:space="preserve">4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7"/>
              <w:jc w:val="center"/>
              <w:rPr>
                <w:rFonts w:ascii="Times New Roman" w:hAnsi="Times New Roman"/>
              </w:rPr>
            </w:pPr>
            <w:r w:rsidRPr="009777E4">
              <w:rPr>
                <w:rFonts w:ascii="Times New Roman" w:hAnsi="Times New Roman"/>
              </w:rPr>
              <w:t xml:space="preserve">5 </w:t>
            </w:r>
          </w:p>
        </w:tc>
      </w:tr>
      <w:tr w:rsidR="007C4EFE" w:rsidRPr="009777E4" w:rsidTr="007C4EFE">
        <w:trPr>
          <w:trHeight w:val="264"/>
        </w:trPr>
        <w:tc>
          <w:tcPr>
            <w:tcW w:w="41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9777E4" w:rsidRDefault="007C4EFE" w:rsidP="007C4EFE">
            <w:pPr>
              <w:spacing w:after="0" w:line="259" w:lineRule="auto"/>
              <w:ind w:left="96"/>
              <w:rPr>
                <w:rFonts w:ascii="Times New Roman" w:hAnsi="Times New Roman"/>
              </w:rPr>
            </w:pPr>
            <w:r w:rsidRPr="009777E4">
              <w:rPr>
                <w:rFonts w:ascii="Times New Roman" w:hAnsi="Times New Roman"/>
              </w:rPr>
              <w:t xml:space="preserve">1 </w:t>
            </w:r>
          </w:p>
        </w:tc>
        <w:tc>
          <w:tcPr>
            <w:tcW w:w="321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9777E4" w:rsidRDefault="007C4EFE" w:rsidP="007C4EFE">
            <w:pPr>
              <w:spacing w:after="0" w:line="259" w:lineRule="auto"/>
              <w:ind w:right="53"/>
              <w:jc w:val="center"/>
              <w:rPr>
                <w:rFonts w:ascii="Times New Roman" w:hAnsi="Times New Roman"/>
              </w:rPr>
            </w:pPr>
            <w:r w:rsidRPr="009777E4">
              <w:rPr>
                <w:rFonts w:ascii="Times New Roman" w:hAnsi="Times New Roman"/>
              </w:rPr>
              <w:t xml:space="preserve">Котельная Центральная </w:t>
            </w: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4"/>
              <w:jc w:val="center"/>
              <w:rPr>
                <w:rFonts w:ascii="Times New Roman" w:hAnsi="Times New Roman"/>
              </w:rPr>
            </w:pPr>
            <w:r w:rsidRPr="009777E4">
              <w:rPr>
                <w:rFonts w:ascii="Times New Roman" w:hAnsi="Times New Roman"/>
              </w:rPr>
              <w:t xml:space="preserve">37:11:040101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8"/>
              <w:jc w:val="center"/>
              <w:rPr>
                <w:rFonts w:ascii="Times New Roman" w:hAnsi="Times New Roman"/>
              </w:rPr>
            </w:pPr>
            <w:r w:rsidRPr="009777E4">
              <w:rPr>
                <w:rFonts w:ascii="Times New Roman" w:hAnsi="Times New Roman"/>
              </w:rPr>
              <w:t xml:space="preserve">0,600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9"/>
              <w:jc w:val="center"/>
              <w:rPr>
                <w:rFonts w:ascii="Times New Roman" w:hAnsi="Times New Roman"/>
              </w:rPr>
            </w:pPr>
            <w:r w:rsidRPr="009777E4">
              <w:rPr>
                <w:rFonts w:ascii="Times New Roman" w:hAnsi="Times New Roman"/>
              </w:rPr>
              <w:t xml:space="preserve">- </w:t>
            </w:r>
          </w:p>
        </w:tc>
      </w:tr>
      <w:tr w:rsidR="007C4EFE" w:rsidRPr="009777E4" w:rsidTr="007C4EFE">
        <w:trPr>
          <w:trHeight w:val="262"/>
        </w:trPr>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4"/>
              <w:jc w:val="center"/>
              <w:rPr>
                <w:rFonts w:ascii="Times New Roman" w:hAnsi="Times New Roman"/>
              </w:rPr>
            </w:pPr>
            <w:r w:rsidRPr="009777E4">
              <w:rPr>
                <w:rFonts w:ascii="Times New Roman" w:hAnsi="Times New Roman"/>
              </w:rPr>
              <w:t xml:space="preserve">37:11:040103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8"/>
              <w:jc w:val="center"/>
              <w:rPr>
                <w:rFonts w:ascii="Times New Roman" w:hAnsi="Times New Roman"/>
              </w:rPr>
            </w:pPr>
            <w:r w:rsidRPr="009777E4">
              <w:rPr>
                <w:rFonts w:ascii="Times New Roman" w:hAnsi="Times New Roman"/>
              </w:rPr>
              <w:t xml:space="preserve">0,561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9"/>
              <w:jc w:val="center"/>
              <w:rPr>
                <w:rFonts w:ascii="Times New Roman" w:hAnsi="Times New Roman"/>
              </w:rPr>
            </w:pPr>
            <w:r w:rsidRPr="009777E4">
              <w:rPr>
                <w:rFonts w:ascii="Times New Roman" w:hAnsi="Times New Roman"/>
              </w:rPr>
              <w:t xml:space="preserve">- </w:t>
            </w:r>
          </w:p>
        </w:tc>
      </w:tr>
      <w:tr w:rsidR="007C4EFE" w:rsidRPr="009777E4" w:rsidTr="007C4EFE">
        <w:trPr>
          <w:trHeight w:val="264"/>
        </w:trPr>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4"/>
              <w:jc w:val="center"/>
              <w:rPr>
                <w:rFonts w:ascii="Times New Roman" w:hAnsi="Times New Roman"/>
              </w:rPr>
            </w:pPr>
            <w:r w:rsidRPr="009777E4">
              <w:rPr>
                <w:rFonts w:ascii="Times New Roman" w:hAnsi="Times New Roman"/>
              </w:rPr>
              <w:t xml:space="preserve">37:11:040104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8"/>
              <w:jc w:val="center"/>
              <w:rPr>
                <w:rFonts w:ascii="Times New Roman" w:hAnsi="Times New Roman"/>
              </w:rPr>
            </w:pPr>
            <w:r w:rsidRPr="009777E4">
              <w:rPr>
                <w:rFonts w:ascii="Times New Roman" w:hAnsi="Times New Roman"/>
              </w:rPr>
              <w:t xml:space="preserve">0,172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9"/>
              <w:jc w:val="center"/>
              <w:rPr>
                <w:rFonts w:ascii="Times New Roman" w:hAnsi="Times New Roman"/>
              </w:rPr>
            </w:pPr>
            <w:r w:rsidRPr="009777E4">
              <w:rPr>
                <w:rFonts w:ascii="Times New Roman" w:hAnsi="Times New Roman"/>
              </w:rPr>
              <w:t xml:space="preserve">- </w:t>
            </w:r>
          </w:p>
        </w:tc>
      </w:tr>
      <w:tr w:rsidR="007C4EFE" w:rsidRPr="009777E4" w:rsidTr="007C4EFE">
        <w:trPr>
          <w:trHeight w:val="262"/>
        </w:trPr>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4"/>
              <w:jc w:val="center"/>
              <w:rPr>
                <w:rFonts w:ascii="Times New Roman" w:hAnsi="Times New Roman"/>
              </w:rPr>
            </w:pPr>
            <w:r w:rsidRPr="009777E4">
              <w:rPr>
                <w:rFonts w:ascii="Times New Roman" w:hAnsi="Times New Roman"/>
              </w:rPr>
              <w:t xml:space="preserve">37:11:040118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8"/>
              <w:jc w:val="center"/>
              <w:rPr>
                <w:rFonts w:ascii="Times New Roman" w:hAnsi="Times New Roman"/>
              </w:rPr>
            </w:pPr>
            <w:r w:rsidRPr="009777E4">
              <w:rPr>
                <w:rFonts w:ascii="Times New Roman" w:hAnsi="Times New Roman"/>
              </w:rPr>
              <w:t xml:space="preserve">0,286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9"/>
              <w:jc w:val="center"/>
              <w:rPr>
                <w:rFonts w:ascii="Times New Roman" w:hAnsi="Times New Roman"/>
              </w:rPr>
            </w:pPr>
            <w:r w:rsidRPr="009777E4">
              <w:rPr>
                <w:rFonts w:ascii="Times New Roman" w:hAnsi="Times New Roman"/>
              </w:rPr>
              <w:t xml:space="preserve">- </w:t>
            </w:r>
          </w:p>
        </w:tc>
      </w:tr>
      <w:tr w:rsidR="007C4EFE" w:rsidRPr="009777E4" w:rsidTr="007C4EFE">
        <w:trPr>
          <w:trHeight w:val="264"/>
        </w:trPr>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4"/>
              <w:jc w:val="center"/>
              <w:rPr>
                <w:rFonts w:ascii="Times New Roman" w:hAnsi="Times New Roman"/>
              </w:rPr>
            </w:pPr>
            <w:r w:rsidRPr="009777E4">
              <w:rPr>
                <w:rFonts w:ascii="Times New Roman" w:hAnsi="Times New Roman"/>
              </w:rPr>
              <w:t xml:space="preserve">37:11:040120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8"/>
              <w:jc w:val="center"/>
              <w:rPr>
                <w:rFonts w:ascii="Times New Roman" w:hAnsi="Times New Roman"/>
              </w:rPr>
            </w:pPr>
            <w:r w:rsidRPr="009777E4">
              <w:rPr>
                <w:rFonts w:ascii="Times New Roman" w:hAnsi="Times New Roman"/>
              </w:rPr>
              <w:t xml:space="preserve">0,278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9"/>
              <w:jc w:val="center"/>
              <w:rPr>
                <w:rFonts w:ascii="Times New Roman" w:hAnsi="Times New Roman"/>
              </w:rPr>
            </w:pPr>
            <w:r w:rsidRPr="009777E4">
              <w:rPr>
                <w:rFonts w:ascii="Times New Roman" w:hAnsi="Times New Roman"/>
              </w:rPr>
              <w:t xml:space="preserve">- </w:t>
            </w:r>
          </w:p>
        </w:tc>
      </w:tr>
      <w:tr w:rsidR="007C4EFE" w:rsidRPr="009777E4" w:rsidTr="007C4EFE">
        <w:trPr>
          <w:trHeight w:val="262"/>
        </w:trPr>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4"/>
              <w:jc w:val="center"/>
              <w:rPr>
                <w:rFonts w:ascii="Times New Roman" w:hAnsi="Times New Roman"/>
              </w:rPr>
            </w:pPr>
            <w:r w:rsidRPr="009777E4">
              <w:rPr>
                <w:rFonts w:ascii="Times New Roman" w:hAnsi="Times New Roman"/>
              </w:rPr>
              <w:t xml:space="preserve">37:11:040121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8"/>
              <w:jc w:val="center"/>
              <w:rPr>
                <w:rFonts w:ascii="Times New Roman" w:hAnsi="Times New Roman"/>
              </w:rPr>
            </w:pPr>
            <w:r w:rsidRPr="009777E4">
              <w:rPr>
                <w:rFonts w:ascii="Times New Roman" w:hAnsi="Times New Roman"/>
              </w:rPr>
              <w:t xml:space="preserve">0,424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9"/>
              <w:jc w:val="center"/>
              <w:rPr>
                <w:rFonts w:ascii="Times New Roman" w:hAnsi="Times New Roman"/>
              </w:rPr>
            </w:pPr>
            <w:r w:rsidRPr="009777E4">
              <w:rPr>
                <w:rFonts w:ascii="Times New Roman" w:hAnsi="Times New Roman"/>
              </w:rPr>
              <w:t xml:space="preserve">- </w:t>
            </w:r>
          </w:p>
        </w:tc>
      </w:tr>
      <w:tr w:rsidR="007C4EFE" w:rsidRPr="009777E4" w:rsidTr="007C4EFE">
        <w:trPr>
          <w:trHeight w:val="264"/>
        </w:trPr>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4"/>
              <w:jc w:val="center"/>
              <w:rPr>
                <w:rFonts w:ascii="Times New Roman" w:hAnsi="Times New Roman"/>
              </w:rPr>
            </w:pPr>
            <w:r w:rsidRPr="009777E4">
              <w:rPr>
                <w:rFonts w:ascii="Times New Roman" w:hAnsi="Times New Roman"/>
              </w:rPr>
              <w:t xml:space="preserve">37:11:040123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8"/>
              <w:jc w:val="center"/>
              <w:rPr>
                <w:rFonts w:ascii="Times New Roman" w:hAnsi="Times New Roman"/>
              </w:rPr>
            </w:pPr>
            <w:r w:rsidRPr="009777E4">
              <w:rPr>
                <w:rFonts w:ascii="Times New Roman" w:hAnsi="Times New Roman"/>
              </w:rPr>
              <w:t xml:space="preserve">0,910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9"/>
              <w:jc w:val="center"/>
              <w:rPr>
                <w:rFonts w:ascii="Times New Roman" w:hAnsi="Times New Roman"/>
              </w:rPr>
            </w:pPr>
            <w:r w:rsidRPr="009777E4">
              <w:rPr>
                <w:rFonts w:ascii="Times New Roman" w:hAnsi="Times New Roman"/>
              </w:rPr>
              <w:t xml:space="preserve">- </w:t>
            </w:r>
          </w:p>
        </w:tc>
      </w:tr>
      <w:tr w:rsidR="007C4EFE" w:rsidRPr="009777E4" w:rsidTr="007C4EFE">
        <w:trPr>
          <w:trHeight w:val="264"/>
        </w:trPr>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4"/>
              <w:jc w:val="center"/>
              <w:rPr>
                <w:rFonts w:ascii="Times New Roman" w:hAnsi="Times New Roman"/>
              </w:rPr>
            </w:pPr>
            <w:r w:rsidRPr="009777E4">
              <w:rPr>
                <w:rFonts w:ascii="Times New Roman" w:hAnsi="Times New Roman"/>
              </w:rPr>
              <w:t xml:space="preserve">37:11:040124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8"/>
              <w:jc w:val="center"/>
              <w:rPr>
                <w:rFonts w:ascii="Times New Roman" w:hAnsi="Times New Roman"/>
              </w:rPr>
            </w:pPr>
            <w:r w:rsidRPr="009777E4">
              <w:rPr>
                <w:rFonts w:ascii="Times New Roman" w:hAnsi="Times New Roman"/>
              </w:rPr>
              <w:t xml:space="preserve">0,130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9"/>
              <w:jc w:val="center"/>
              <w:rPr>
                <w:rFonts w:ascii="Times New Roman" w:hAnsi="Times New Roman"/>
              </w:rPr>
            </w:pPr>
            <w:r w:rsidRPr="009777E4">
              <w:rPr>
                <w:rFonts w:ascii="Times New Roman" w:hAnsi="Times New Roman"/>
              </w:rPr>
              <w:t xml:space="preserve">- </w:t>
            </w:r>
          </w:p>
        </w:tc>
      </w:tr>
      <w:tr w:rsidR="007C4EFE" w:rsidRPr="009777E4" w:rsidTr="007C4EFE">
        <w:trPr>
          <w:trHeight w:val="262"/>
        </w:trPr>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4"/>
              <w:jc w:val="center"/>
              <w:rPr>
                <w:rFonts w:ascii="Times New Roman" w:hAnsi="Times New Roman"/>
              </w:rPr>
            </w:pPr>
            <w:r w:rsidRPr="009777E4">
              <w:rPr>
                <w:rFonts w:ascii="Times New Roman" w:hAnsi="Times New Roman"/>
              </w:rPr>
              <w:t xml:space="preserve">37:11:040125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8"/>
              <w:jc w:val="center"/>
              <w:rPr>
                <w:rFonts w:ascii="Times New Roman" w:hAnsi="Times New Roman"/>
              </w:rPr>
            </w:pPr>
            <w:r w:rsidRPr="009777E4">
              <w:rPr>
                <w:rFonts w:ascii="Times New Roman" w:hAnsi="Times New Roman"/>
              </w:rPr>
              <w:t xml:space="preserve">0,075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9"/>
              <w:jc w:val="center"/>
              <w:rPr>
                <w:rFonts w:ascii="Times New Roman" w:hAnsi="Times New Roman"/>
              </w:rPr>
            </w:pPr>
            <w:r w:rsidRPr="009777E4">
              <w:rPr>
                <w:rFonts w:ascii="Times New Roman" w:hAnsi="Times New Roman"/>
              </w:rPr>
              <w:t xml:space="preserve">- </w:t>
            </w:r>
          </w:p>
        </w:tc>
      </w:tr>
      <w:tr w:rsidR="007C4EFE" w:rsidRPr="009777E4" w:rsidTr="007C4EFE">
        <w:trPr>
          <w:trHeight w:val="264"/>
        </w:trPr>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4"/>
              <w:jc w:val="center"/>
              <w:rPr>
                <w:rFonts w:ascii="Times New Roman" w:hAnsi="Times New Roman"/>
              </w:rPr>
            </w:pPr>
            <w:r w:rsidRPr="009777E4">
              <w:rPr>
                <w:rFonts w:ascii="Times New Roman" w:hAnsi="Times New Roman"/>
              </w:rPr>
              <w:t xml:space="preserve">37:11:040127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8"/>
              <w:jc w:val="center"/>
              <w:rPr>
                <w:rFonts w:ascii="Times New Roman" w:hAnsi="Times New Roman"/>
              </w:rPr>
            </w:pPr>
            <w:r w:rsidRPr="009777E4">
              <w:rPr>
                <w:rFonts w:ascii="Times New Roman" w:hAnsi="Times New Roman"/>
              </w:rPr>
              <w:t xml:space="preserve">1,068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9"/>
              <w:jc w:val="center"/>
              <w:rPr>
                <w:rFonts w:ascii="Times New Roman" w:hAnsi="Times New Roman"/>
              </w:rPr>
            </w:pPr>
            <w:r w:rsidRPr="009777E4">
              <w:rPr>
                <w:rFonts w:ascii="Times New Roman" w:hAnsi="Times New Roman"/>
              </w:rPr>
              <w:t xml:space="preserve">- </w:t>
            </w:r>
          </w:p>
        </w:tc>
      </w:tr>
      <w:tr w:rsidR="007C4EFE" w:rsidRPr="009777E4" w:rsidTr="007C4EFE">
        <w:trPr>
          <w:trHeight w:val="262"/>
        </w:trPr>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4"/>
              <w:jc w:val="center"/>
              <w:rPr>
                <w:rFonts w:ascii="Times New Roman" w:hAnsi="Times New Roman"/>
              </w:rPr>
            </w:pPr>
            <w:r w:rsidRPr="009777E4">
              <w:rPr>
                <w:rFonts w:ascii="Times New Roman" w:hAnsi="Times New Roman"/>
              </w:rPr>
              <w:t xml:space="preserve">37:11:040136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8"/>
              <w:jc w:val="center"/>
              <w:rPr>
                <w:rFonts w:ascii="Times New Roman" w:hAnsi="Times New Roman"/>
              </w:rPr>
            </w:pPr>
            <w:r w:rsidRPr="009777E4">
              <w:rPr>
                <w:rFonts w:ascii="Times New Roman" w:hAnsi="Times New Roman"/>
              </w:rPr>
              <w:t xml:space="preserve">0,737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9"/>
              <w:jc w:val="center"/>
              <w:rPr>
                <w:rFonts w:ascii="Times New Roman" w:hAnsi="Times New Roman"/>
              </w:rPr>
            </w:pPr>
            <w:r w:rsidRPr="009777E4">
              <w:rPr>
                <w:rFonts w:ascii="Times New Roman" w:hAnsi="Times New Roman"/>
              </w:rPr>
              <w:t xml:space="preserve">- </w:t>
            </w:r>
          </w:p>
        </w:tc>
      </w:tr>
      <w:tr w:rsidR="007C4EFE" w:rsidRPr="009777E4" w:rsidTr="007C4EFE">
        <w:trPr>
          <w:trHeight w:val="264"/>
        </w:trPr>
        <w:tc>
          <w:tcPr>
            <w:tcW w:w="0" w:type="auto"/>
            <w:vMerge/>
            <w:tcBorders>
              <w:top w:val="nil"/>
              <w:left w:val="single" w:sz="4" w:space="0" w:color="000000"/>
              <w:bottom w:val="single" w:sz="4" w:space="0" w:color="000000"/>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4"/>
              <w:jc w:val="center"/>
              <w:rPr>
                <w:rFonts w:ascii="Times New Roman" w:hAnsi="Times New Roman"/>
              </w:rPr>
            </w:pPr>
            <w:r w:rsidRPr="009777E4">
              <w:rPr>
                <w:rFonts w:ascii="Times New Roman" w:hAnsi="Times New Roman"/>
              </w:rPr>
              <w:t xml:space="preserve">37:11:040137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8"/>
              <w:jc w:val="center"/>
              <w:rPr>
                <w:rFonts w:ascii="Times New Roman" w:hAnsi="Times New Roman"/>
              </w:rPr>
            </w:pPr>
            <w:r w:rsidRPr="009777E4">
              <w:rPr>
                <w:rFonts w:ascii="Times New Roman" w:hAnsi="Times New Roman"/>
              </w:rPr>
              <w:t xml:space="preserve">0,079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9"/>
              <w:jc w:val="center"/>
              <w:rPr>
                <w:rFonts w:ascii="Times New Roman" w:hAnsi="Times New Roman"/>
              </w:rPr>
            </w:pPr>
            <w:r w:rsidRPr="009777E4">
              <w:rPr>
                <w:rFonts w:ascii="Times New Roman" w:hAnsi="Times New Roman"/>
              </w:rPr>
              <w:t xml:space="preserve">- </w:t>
            </w:r>
          </w:p>
        </w:tc>
      </w:tr>
      <w:tr w:rsidR="007C4EFE" w:rsidRPr="009777E4" w:rsidTr="007C4EFE">
        <w:trPr>
          <w:trHeight w:val="262"/>
        </w:trPr>
        <w:tc>
          <w:tcPr>
            <w:tcW w:w="41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9777E4" w:rsidRDefault="007C4EFE" w:rsidP="007C4EFE">
            <w:pPr>
              <w:spacing w:after="0" w:line="259" w:lineRule="auto"/>
              <w:ind w:left="96"/>
              <w:rPr>
                <w:rFonts w:ascii="Times New Roman" w:hAnsi="Times New Roman"/>
              </w:rPr>
            </w:pPr>
            <w:r w:rsidRPr="009777E4">
              <w:rPr>
                <w:rFonts w:ascii="Times New Roman" w:hAnsi="Times New Roman"/>
              </w:rPr>
              <w:t xml:space="preserve">2 </w:t>
            </w:r>
          </w:p>
        </w:tc>
        <w:tc>
          <w:tcPr>
            <w:tcW w:w="321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9777E4" w:rsidRDefault="007C4EFE" w:rsidP="007C4EFE">
            <w:pPr>
              <w:spacing w:after="0" w:line="259" w:lineRule="auto"/>
              <w:rPr>
                <w:rFonts w:ascii="Times New Roman" w:hAnsi="Times New Roman"/>
              </w:rPr>
            </w:pPr>
            <w:r w:rsidRPr="009777E4">
              <w:rPr>
                <w:rFonts w:ascii="Times New Roman" w:hAnsi="Times New Roman"/>
              </w:rPr>
              <w:t xml:space="preserve">Котельная ул. Производственная </w:t>
            </w: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4"/>
              <w:jc w:val="center"/>
              <w:rPr>
                <w:rFonts w:ascii="Times New Roman" w:hAnsi="Times New Roman"/>
              </w:rPr>
            </w:pPr>
            <w:r w:rsidRPr="009777E4">
              <w:rPr>
                <w:rFonts w:ascii="Times New Roman" w:hAnsi="Times New Roman"/>
              </w:rPr>
              <w:t xml:space="preserve">37:11:040105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8"/>
              <w:jc w:val="center"/>
              <w:rPr>
                <w:rFonts w:ascii="Times New Roman" w:hAnsi="Times New Roman"/>
              </w:rPr>
            </w:pPr>
            <w:r w:rsidRPr="009777E4">
              <w:rPr>
                <w:rFonts w:ascii="Times New Roman" w:hAnsi="Times New Roman"/>
              </w:rPr>
              <w:t xml:space="preserve">0,5152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9"/>
              <w:jc w:val="center"/>
              <w:rPr>
                <w:rFonts w:ascii="Times New Roman" w:hAnsi="Times New Roman"/>
              </w:rPr>
            </w:pPr>
            <w:r w:rsidRPr="009777E4">
              <w:rPr>
                <w:rFonts w:ascii="Times New Roman" w:hAnsi="Times New Roman"/>
              </w:rPr>
              <w:t xml:space="preserve">- </w:t>
            </w:r>
          </w:p>
        </w:tc>
      </w:tr>
      <w:tr w:rsidR="007C4EFE" w:rsidRPr="009777E4" w:rsidTr="007C4EFE">
        <w:trPr>
          <w:trHeight w:val="264"/>
        </w:trPr>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4"/>
              <w:jc w:val="center"/>
              <w:rPr>
                <w:rFonts w:ascii="Times New Roman" w:hAnsi="Times New Roman"/>
              </w:rPr>
            </w:pPr>
            <w:r w:rsidRPr="009777E4">
              <w:rPr>
                <w:rFonts w:ascii="Times New Roman" w:hAnsi="Times New Roman"/>
              </w:rPr>
              <w:t xml:space="preserve">37:11:040109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8"/>
              <w:jc w:val="center"/>
              <w:rPr>
                <w:rFonts w:ascii="Times New Roman" w:hAnsi="Times New Roman"/>
              </w:rPr>
            </w:pPr>
            <w:r w:rsidRPr="009777E4">
              <w:rPr>
                <w:rFonts w:ascii="Times New Roman" w:hAnsi="Times New Roman"/>
              </w:rPr>
              <w:t xml:space="preserve">0,2979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9"/>
              <w:jc w:val="center"/>
              <w:rPr>
                <w:rFonts w:ascii="Times New Roman" w:hAnsi="Times New Roman"/>
              </w:rPr>
            </w:pPr>
            <w:r w:rsidRPr="009777E4">
              <w:rPr>
                <w:rFonts w:ascii="Times New Roman" w:hAnsi="Times New Roman"/>
              </w:rPr>
              <w:t xml:space="preserve">- </w:t>
            </w:r>
          </w:p>
        </w:tc>
      </w:tr>
      <w:tr w:rsidR="007C4EFE" w:rsidRPr="009777E4" w:rsidTr="007C4EFE">
        <w:trPr>
          <w:trHeight w:val="264"/>
        </w:trPr>
        <w:tc>
          <w:tcPr>
            <w:tcW w:w="0" w:type="auto"/>
            <w:vMerge/>
            <w:tcBorders>
              <w:top w:val="nil"/>
              <w:left w:val="single" w:sz="4" w:space="0" w:color="000000"/>
              <w:bottom w:val="single" w:sz="4" w:space="0" w:color="000000"/>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rsidR="007C4EFE" w:rsidRPr="009777E4" w:rsidRDefault="007C4EFE" w:rsidP="007C4EFE">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4"/>
              <w:jc w:val="center"/>
              <w:rPr>
                <w:rFonts w:ascii="Times New Roman" w:hAnsi="Times New Roman"/>
              </w:rPr>
            </w:pPr>
            <w:r w:rsidRPr="009777E4">
              <w:rPr>
                <w:rFonts w:ascii="Times New Roman" w:hAnsi="Times New Roman"/>
              </w:rPr>
              <w:t xml:space="preserve">37:11:040110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8"/>
              <w:jc w:val="center"/>
              <w:rPr>
                <w:rFonts w:ascii="Times New Roman" w:hAnsi="Times New Roman"/>
              </w:rPr>
            </w:pPr>
            <w:r w:rsidRPr="009777E4">
              <w:rPr>
                <w:rFonts w:ascii="Times New Roman" w:hAnsi="Times New Roman"/>
              </w:rPr>
              <w:t xml:space="preserve">0,2360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7C4EFE" w:rsidRPr="009777E4" w:rsidRDefault="007C4EFE" w:rsidP="007C4EFE">
            <w:pPr>
              <w:spacing w:after="0" w:line="259" w:lineRule="auto"/>
              <w:ind w:right="59"/>
              <w:jc w:val="center"/>
              <w:rPr>
                <w:rFonts w:ascii="Times New Roman" w:hAnsi="Times New Roman"/>
              </w:rPr>
            </w:pPr>
            <w:r w:rsidRPr="009777E4">
              <w:rPr>
                <w:rFonts w:ascii="Times New Roman" w:hAnsi="Times New Roman"/>
              </w:rPr>
              <w:t xml:space="preserve">- </w:t>
            </w:r>
          </w:p>
        </w:tc>
      </w:tr>
    </w:tbl>
    <w:p w:rsidR="007C4EFE" w:rsidRDefault="007C4EFE" w:rsidP="007C4EFE">
      <w:pPr>
        <w:spacing w:after="0" w:line="237" w:lineRule="auto"/>
        <w:ind w:right="7369"/>
      </w:pPr>
      <w:r>
        <w:rPr>
          <w:sz w:val="28"/>
        </w:rPr>
        <w:t xml:space="preserve">  </w:t>
      </w:r>
      <w:r>
        <w:rPr>
          <w:sz w:val="28"/>
        </w:rPr>
        <w:tab/>
        <w:t xml:space="preserve"> </w:t>
      </w:r>
      <w:r>
        <w:br w:type="page"/>
      </w:r>
    </w:p>
    <w:p w:rsidR="007C4EFE" w:rsidRPr="00FD293B" w:rsidRDefault="007C4EFE" w:rsidP="007C4EFE">
      <w:pPr>
        <w:spacing w:after="243" w:line="259" w:lineRule="auto"/>
        <w:ind w:left="703" w:hanging="10"/>
        <w:rPr>
          <w:rFonts w:ascii="Times New Roman" w:hAnsi="Times New Roman"/>
        </w:rPr>
      </w:pPr>
      <w:r w:rsidRPr="00FD293B">
        <w:rPr>
          <w:rFonts w:ascii="Times New Roman" w:hAnsi="Times New Roman"/>
          <w:b/>
        </w:rPr>
        <w:lastRenderedPageBreak/>
        <w:t xml:space="preserve">Котельная Центральная </w:t>
      </w:r>
    </w:p>
    <w:p w:rsidR="007C4EFE" w:rsidRPr="00D51748" w:rsidRDefault="007C4EFE" w:rsidP="007C4EFE">
      <w:pPr>
        <w:keepNext/>
        <w:spacing w:line="240" w:lineRule="auto"/>
        <w:jc w:val="right"/>
        <w:rPr>
          <w:rFonts w:ascii="Times New Roman" w:eastAsia="Times New Roman" w:hAnsi="Times New Roman"/>
          <w:b/>
          <w:bCs/>
          <w:sz w:val="24"/>
          <w:szCs w:val="18"/>
          <w:lang w:eastAsia="ru-RU"/>
        </w:rPr>
      </w:pPr>
      <w:r w:rsidRPr="00D51748">
        <w:rPr>
          <w:rFonts w:ascii="Times New Roman" w:eastAsia="Times New Roman" w:hAnsi="Times New Roman"/>
          <w:b/>
          <w:bCs/>
          <w:sz w:val="24"/>
          <w:szCs w:val="18"/>
          <w:lang w:eastAsia="ru-RU"/>
        </w:rPr>
        <w:t xml:space="preserve">Схема </w:t>
      </w:r>
      <w:r>
        <w:rPr>
          <w:rFonts w:ascii="Times New Roman" w:eastAsia="Times New Roman" w:hAnsi="Times New Roman"/>
          <w:b/>
          <w:bCs/>
          <w:sz w:val="24"/>
          <w:szCs w:val="18"/>
          <w:lang w:eastAsia="ru-RU"/>
        </w:rPr>
        <w:t>1</w:t>
      </w:r>
      <w:r w:rsidRPr="00D51748">
        <w:rPr>
          <w:rFonts w:ascii="Times New Roman" w:eastAsia="Times New Roman" w:hAnsi="Times New Roman"/>
          <w:b/>
          <w:bCs/>
          <w:sz w:val="24"/>
          <w:szCs w:val="18"/>
          <w:lang w:eastAsia="ru-RU"/>
        </w:rPr>
        <w:t>.</w:t>
      </w:r>
      <w:r>
        <w:rPr>
          <w:rFonts w:ascii="Times New Roman" w:eastAsia="Times New Roman" w:hAnsi="Times New Roman"/>
          <w:b/>
          <w:bCs/>
          <w:sz w:val="24"/>
          <w:szCs w:val="18"/>
          <w:lang w:eastAsia="ru-RU"/>
        </w:rPr>
        <w:t>2</w:t>
      </w:r>
    </w:p>
    <w:p w:rsidR="007C4EFE" w:rsidRDefault="007C4EFE" w:rsidP="007C4EFE">
      <w:pPr>
        <w:spacing w:after="0" w:line="259" w:lineRule="auto"/>
        <w:ind w:right="1551"/>
        <w:jc w:val="right"/>
      </w:pPr>
      <w:r>
        <w:rPr>
          <w:noProof/>
          <w:lang w:eastAsia="ru-RU"/>
        </w:rPr>
        <w:drawing>
          <wp:inline distT="0" distB="0" distL="0" distR="0">
            <wp:extent cx="4110990" cy="8221980"/>
            <wp:effectExtent l="19050" t="0" r="3810" b="0"/>
            <wp:docPr id="70" name="Picture 17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67"/>
                    <pic:cNvPicPr>
                      <a:picLocks noChangeAspect="1" noChangeArrowheads="1"/>
                    </pic:cNvPicPr>
                  </pic:nvPicPr>
                  <pic:blipFill>
                    <a:blip r:embed="rId16"/>
                    <a:srcRect/>
                    <a:stretch>
                      <a:fillRect/>
                    </a:stretch>
                  </pic:blipFill>
                  <pic:spPr bwMode="auto">
                    <a:xfrm>
                      <a:off x="0" y="0"/>
                      <a:ext cx="4110990" cy="8221980"/>
                    </a:xfrm>
                    <a:prstGeom prst="rect">
                      <a:avLst/>
                    </a:prstGeom>
                    <a:noFill/>
                    <a:ln w="9525">
                      <a:noFill/>
                      <a:miter lim="800000"/>
                      <a:headEnd/>
                      <a:tailEnd/>
                    </a:ln>
                  </pic:spPr>
                </pic:pic>
              </a:graphicData>
            </a:graphic>
          </wp:inline>
        </w:drawing>
      </w:r>
      <w:r>
        <w:rPr>
          <w:sz w:val="28"/>
        </w:rPr>
        <w:t xml:space="preserve"> </w:t>
      </w:r>
    </w:p>
    <w:p w:rsidR="007C4EFE" w:rsidRPr="00FD293B" w:rsidRDefault="007C4EFE" w:rsidP="007C4EFE">
      <w:pPr>
        <w:spacing w:after="0" w:line="240" w:lineRule="auto"/>
        <w:rPr>
          <w:rFonts w:ascii="Times New Roman" w:hAnsi="Times New Roman"/>
          <w:b/>
        </w:rPr>
      </w:pPr>
    </w:p>
    <w:p w:rsidR="007C4EFE" w:rsidRDefault="007C4EFE">
      <w:pPr>
        <w:spacing w:after="0" w:line="240" w:lineRule="auto"/>
        <w:rPr>
          <w:rFonts w:ascii="Times New Roman" w:hAnsi="Times New Roman"/>
          <w:b/>
        </w:rPr>
      </w:pPr>
      <w:r>
        <w:rPr>
          <w:rFonts w:ascii="Times New Roman" w:hAnsi="Times New Roman"/>
          <w:b/>
        </w:rPr>
        <w:br w:type="page"/>
      </w:r>
    </w:p>
    <w:p w:rsidR="007C4EFE" w:rsidRPr="00FD293B" w:rsidRDefault="007C4EFE" w:rsidP="007C4EFE">
      <w:pPr>
        <w:spacing w:after="241" w:line="259" w:lineRule="auto"/>
        <w:ind w:left="703" w:hanging="10"/>
        <w:rPr>
          <w:rFonts w:ascii="Times New Roman" w:hAnsi="Times New Roman"/>
        </w:rPr>
      </w:pPr>
      <w:r w:rsidRPr="00FD293B">
        <w:rPr>
          <w:rFonts w:ascii="Times New Roman" w:hAnsi="Times New Roman"/>
          <w:b/>
        </w:rPr>
        <w:lastRenderedPageBreak/>
        <w:t xml:space="preserve">Котельная ул. Производственная </w:t>
      </w:r>
    </w:p>
    <w:p w:rsidR="007C4EFE" w:rsidRPr="00D51748" w:rsidRDefault="007C4EFE" w:rsidP="007C4EFE">
      <w:pPr>
        <w:keepNext/>
        <w:spacing w:line="240" w:lineRule="auto"/>
        <w:jc w:val="right"/>
        <w:rPr>
          <w:rFonts w:ascii="Times New Roman" w:eastAsia="Times New Roman" w:hAnsi="Times New Roman"/>
          <w:b/>
          <w:bCs/>
          <w:sz w:val="24"/>
          <w:szCs w:val="18"/>
          <w:lang w:eastAsia="ru-RU"/>
        </w:rPr>
      </w:pPr>
      <w:r w:rsidRPr="00D51748">
        <w:rPr>
          <w:rFonts w:ascii="Times New Roman" w:eastAsia="Times New Roman" w:hAnsi="Times New Roman"/>
          <w:b/>
          <w:bCs/>
          <w:sz w:val="24"/>
          <w:szCs w:val="18"/>
          <w:lang w:eastAsia="ru-RU"/>
        </w:rPr>
        <w:t xml:space="preserve">Схема </w:t>
      </w:r>
      <w:r>
        <w:rPr>
          <w:rFonts w:ascii="Times New Roman" w:eastAsia="Times New Roman" w:hAnsi="Times New Roman"/>
          <w:b/>
          <w:bCs/>
          <w:sz w:val="24"/>
          <w:szCs w:val="18"/>
          <w:lang w:eastAsia="ru-RU"/>
        </w:rPr>
        <w:t>1</w:t>
      </w:r>
      <w:r w:rsidRPr="00D51748">
        <w:rPr>
          <w:rFonts w:ascii="Times New Roman" w:eastAsia="Times New Roman" w:hAnsi="Times New Roman"/>
          <w:b/>
          <w:bCs/>
          <w:sz w:val="24"/>
          <w:szCs w:val="18"/>
          <w:lang w:eastAsia="ru-RU"/>
        </w:rPr>
        <w:t>.</w:t>
      </w:r>
      <w:r>
        <w:rPr>
          <w:rFonts w:ascii="Times New Roman" w:eastAsia="Times New Roman" w:hAnsi="Times New Roman"/>
          <w:b/>
          <w:bCs/>
          <w:sz w:val="24"/>
          <w:szCs w:val="18"/>
          <w:lang w:eastAsia="ru-RU"/>
        </w:rPr>
        <w:t>3</w:t>
      </w:r>
    </w:p>
    <w:p w:rsidR="007C4EFE" w:rsidRPr="00FD293B" w:rsidRDefault="007C4EFE" w:rsidP="007C4EFE">
      <w:pPr>
        <w:spacing w:after="3" w:line="259" w:lineRule="auto"/>
        <w:ind w:left="10" w:right="104" w:hanging="10"/>
        <w:jc w:val="right"/>
        <w:rPr>
          <w:rFonts w:ascii="Times New Roman" w:hAnsi="Times New Roman"/>
        </w:rPr>
      </w:pPr>
    </w:p>
    <w:p w:rsidR="007C4EFE" w:rsidRDefault="007C4EFE" w:rsidP="007C4EFE">
      <w:pPr>
        <w:spacing w:after="0" w:line="259" w:lineRule="auto"/>
        <w:jc w:val="right"/>
      </w:pPr>
      <w:r>
        <w:rPr>
          <w:noProof/>
          <w:lang w:eastAsia="ru-RU"/>
        </w:rPr>
        <w:drawing>
          <wp:inline distT="0" distB="0" distL="0" distR="0">
            <wp:extent cx="6057265" cy="4279265"/>
            <wp:effectExtent l="19050" t="0" r="635" b="0"/>
            <wp:docPr id="71" name="Picture 17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02"/>
                    <pic:cNvPicPr>
                      <a:picLocks noChangeAspect="1" noChangeArrowheads="1"/>
                    </pic:cNvPicPr>
                  </pic:nvPicPr>
                  <pic:blipFill>
                    <a:blip r:embed="rId17"/>
                    <a:srcRect/>
                    <a:stretch>
                      <a:fillRect/>
                    </a:stretch>
                  </pic:blipFill>
                  <pic:spPr bwMode="auto">
                    <a:xfrm>
                      <a:off x="0" y="0"/>
                      <a:ext cx="6057265" cy="4279265"/>
                    </a:xfrm>
                    <a:prstGeom prst="rect">
                      <a:avLst/>
                    </a:prstGeom>
                    <a:noFill/>
                    <a:ln w="9525">
                      <a:noFill/>
                      <a:miter lim="800000"/>
                      <a:headEnd/>
                      <a:tailEnd/>
                    </a:ln>
                  </pic:spPr>
                </pic:pic>
              </a:graphicData>
            </a:graphic>
          </wp:inline>
        </w:drawing>
      </w:r>
      <w:r>
        <w:rPr>
          <w:sz w:val="28"/>
        </w:rPr>
        <w:t xml:space="preserve"> </w:t>
      </w:r>
    </w:p>
    <w:p w:rsidR="007C4EFE" w:rsidRDefault="007C4EFE" w:rsidP="007C4EFE">
      <w:pPr>
        <w:spacing w:after="2" w:line="255" w:lineRule="auto"/>
        <w:ind w:left="10209" w:right="41"/>
        <w:jc w:val="center"/>
      </w:pPr>
      <w:r>
        <w:rPr>
          <w:sz w:val="28"/>
        </w:rPr>
        <w:t xml:space="preserve">  </w:t>
      </w:r>
    </w:p>
    <w:p w:rsidR="007C4EFE" w:rsidRDefault="007C4EFE" w:rsidP="007C4EFE">
      <w:pPr>
        <w:spacing w:after="0" w:line="259" w:lineRule="auto"/>
        <w:ind w:right="41"/>
        <w:jc w:val="right"/>
      </w:pPr>
      <w:r>
        <w:rPr>
          <w:sz w:val="28"/>
        </w:rPr>
        <w:t xml:space="preserve"> </w:t>
      </w:r>
    </w:p>
    <w:p w:rsidR="007C4EFE" w:rsidRDefault="007C4EFE" w:rsidP="007C4EFE"/>
    <w:p w:rsidR="007C4EFE" w:rsidRPr="007C4EFE" w:rsidRDefault="007C4EFE" w:rsidP="00D7386C">
      <w:pPr>
        <w:pStyle w:val="3"/>
      </w:pPr>
      <w:r>
        <w:tab/>
      </w:r>
      <w:bookmarkStart w:id="56" w:name="_Toc371415667"/>
      <w:bookmarkStart w:id="57" w:name="_Toc7011097"/>
      <w:r w:rsidRPr="007C4EFE">
        <w:t xml:space="preserve">Описание структуры тепловых сетей от каждого источника тепловой энергии, от магистральных выводов до центральных тепловых пунктов и до вводов потребителей. </w:t>
      </w:r>
    </w:p>
    <w:p w:rsidR="006B3D33" w:rsidRDefault="007C4EFE" w:rsidP="007C4EFE">
      <w:pPr>
        <w:rPr>
          <w:rFonts w:ascii="Times New Roman" w:hAnsi="Times New Roman"/>
          <w:sz w:val="24"/>
          <w:szCs w:val="24"/>
          <w:lang w:eastAsia="ru-RU"/>
        </w:rPr>
      </w:pPr>
      <w:r w:rsidRPr="007A61FA">
        <w:rPr>
          <w:rFonts w:ascii="Times New Roman" w:hAnsi="Times New Roman"/>
          <w:sz w:val="24"/>
          <w:szCs w:val="24"/>
          <w:lang w:eastAsia="ru-RU"/>
        </w:rPr>
        <w:t>Описание тепловых сетей от каждого</w:t>
      </w:r>
      <w:r>
        <w:rPr>
          <w:rFonts w:ascii="Times New Roman" w:hAnsi="Times New Roman"/>
          <w:sz w:val="24"/>
          <w:szCs w:val="24"/>
          <w:lang w:eastAsia="ru-RU"/>
        </w:rPr>
        <w:t xml:space="preserve"> </w:t>
      </w:r>
      <w:r w:rsidRPr="007A61FA">
        <w:rPr>
          <w:rFonts w:ascii="Times New Roman" w:hAnsi="Times New Roman"/>
          <w:sz w:val="24"/>
          <w:szCs w:val="24"/>
          <w:lang w:eastAsia="ru-RU"/>
        </w:rPr>
        <w:t>источника теплоснабжения, температурных графиков их работы представлена в п.1.3.3.</w:t>
      </w:r>
    </w:p>
    <w:p w:rsidR="007C4EFE" w:rsidRPr="00237FBE" w:rsidRDefault="007C4EFE" w:rsidP="007C4EFE">
      <w:pPr>
        <w:pStyle w:val="3"/>
        <w:spacing w:before="0" w:after="0" w:line="360" w:lineRule="auto"/>
        <w:jc w:val="both"/>
        <w:rPr>
          <w:rFonts w:ascii="Times New Roman" w:hAnsi="Times New Roman"/>
          <w:sz w:val="28"/>
        </w:rPr>
      </w:pPr>
      <w:r w:rsidRPr="00237FBE">
        <w:rPr>
          <w:rFonts w:ascii="Times New Roman" w:hAnsi="Times New Roman"/>
          <w:sz w:val="28"/>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bookmarkEnd w:id="56"/>
      <w:bookmarkEnd w:id="57"/>
    </w:p>
    <w:p w:rsidR="007C4EFE" w:rsidRPr="006B3D33" w:rsidRDefault="007C4EFE" w:rsidP="006B3D33">
      <w:pPr>
        <w:pStyle w:val="ConsPlusNormal"/>
        <w:spacing w:line="360" w:lineRule="auto"/>
        <w:ind w:firstLine="539"/>
        <w:jc w:val="both"/>
        <w:rPr>
          <w:rFonts w:ascii="Times New Roman" w:hAnsi="Times New Roman" w:cs="Times New Roman"/>
          <w:sz w:val="24"/>
          <w:szCs w:val="24"/>
        </w:rPr>
      </w:pPr>
      <w:r w:rsidRPr="006B3D33">
        <w:rPr>
          <w:rFonts w:ascii="Times New Roman" w:hAnsi="Times New Roman" w:cs="Times New Roman"/>
          <w:sz w:val="24"/>
          <w:szCs w:val="24"/>
        </w:rPr>
        <w:t>Параметры участков системы теплоснабжения пгт. Палех  представлены в таблицах ниже.</w:t>
      </w:r>
    </w:p>
    <w:p w:rsidR="007C4EFE" w:rsidRPr="006B3D33" w:rsidRDefault="007C4EFE" w:rsidP="006B3D33">
      <w:pPr>
        <w:spacing w:after="0" w:line="360" w:lineRule="auto"/>
        <w:jc w:val="center"/>
        <w:rPr>
          <w:rFonts w:ascii="Times New Roman" w:hAnsi="Times New Roman"/>
          <w:sz w:val="24"/>
          <w:szCs w:val="24"/>
        </w:rPr>
      </w:pPr>
      <w:r w:rsidRPr="006B3D33">
        <w:rPr>
          <w:rFonts w:ascii="Times New Roman" w:hAnsi="Times New Roman"/>
          <w:sz w:val="24"/>
          <w:szCs w:val="24"/>
        </w:rPr>
        <w:lastRenderedPageBreak/>
        <w:t>Котельная Центральная</w:t>
      </w:r>
    </w:p>
    <w:p w:rsidR="007C4EFE" w:rsidRPr="006B3D33" w:rsidRDefault="007C4EFE" w:rsidP="006B3D33">
      <w:pPr>
        <w:spacing w:after="0" w:line="360" w:lineRule="auto"/>
        <w:ind w:left="708" w:right="12"/>
        <w:jc w:val="right"/>
        <w:rPr>
          <w:rFonts w:ascii="Times New Roman" w:hAnsi="Times New Roman"/>
          <w:b/>
          <w:sz w:val="24"/>
          <w:szCs w:val="24"/>
        </w:rPr>
      </w:pPr>
      <w:r w:rsidRPr="006B3D33">
        <w:rPr>
          <w:rFonts w:ascii="Times New Roman" w:hAnsi="Times New Roman"/>
          <w:b/>
          <w:sz w:val="24"/>
          <w:szCs w:val="24"/>
        </w:rPr>
        <w:t xml:space="preserve">Таблица </w:t>
      </w:r>
      <w:r w:rsidR="006B3D33" w:rsidRPr="006B3D33">
        <w:rPr>
          <w:rFonts w:ascii="Times New Roman" w:hAnsi="Times New Roman"/>
          <w:b/>
          <w:sz w:val="24"/>
          <w:szCs w:val="24"/>
        </w:rPr>
        <w:t>1.8</w:t>
      </w:r>
    </w:p>
    <w:tbl>
      <w:tblPr>
        <w:tblW w:w="10177" w:type="dxa"/>
        <w:jc w:val="center"/>
        <w:tblCellMar>
          <w:top w:w="10" w:type="dxa"/>
          <w:left w:w="67" w:type="dxa"/>
          <w:right w:w="10" w:type="dxa"/>
        </w:tblCellMar>
        <w:tblLook w:val="04A0"/>
      </w:tblPr>
      <w:tblGrid>
        <w:gridCol w:w="581"/>
        <w:gridCol w:w="1813"/>
        <w:gridCol w:w="9"/>
        <w:gridCol w:w="2403"/>
        <w:gridCol w:w="9"/>
        <w:gridCol w:w="1560"/>
        <w:gridCol w:w="9"/>
        <w:gridCol w:w="995"/>
        <w:gridCol w:w="9"/>
        <w:gridCol w:w="1238"/>
        <w:gridCol w:w="9"/>
        <w:gridCol w:w="1533"/>
        <w:gridCol w:w="9"/>
      </w:tblGrid>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Начальный узел</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Конечный узел</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Диаметр наружный, мм</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Длина, м</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Дата ввода</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Тип прокладки</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Вр-01</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Вр-04</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132,67</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01.01.1992</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Вр-04</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тк-22</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8,24</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01.01.1992</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Вр-09</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тк-40</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34,82</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тк-22</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Льва Толстого,2</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76</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48,37</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01.01.1992</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тк-22</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Льва Толстого,1</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95,94</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01.01.1992</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6</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Вр-04</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Вр-05</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386,83</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01.01.1992</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Вр-05</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у-01</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34,99</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01.01.2010</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8</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у-01</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Вр-06</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222,23</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01.01.2005</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бесканальная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9</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Вр-06</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Вр-07</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108</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19,45</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Вр-07</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Зиновьева,32</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51,71</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11</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Вр-07</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у-02</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76</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61,09</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12</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у-02</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тк-48</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76</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35,06</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01.01.2000</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13</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тк-48</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тк-49</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50</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41,27</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01.01.2016</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14</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тк-49</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Высоцкого,1</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50</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23,48</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01.01.2016</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Котельная</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Вр-01</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273</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100,21</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16</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Вр-01</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Вр-02</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273</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269,03</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17</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Вр-02</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Вр-03</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273</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6,27</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18</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Вр-03</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тк-02</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273</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95,76</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19</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Вр-06</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Вр-08</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108</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39,61</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20</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Вр-08</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у-03</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108</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3,91</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21</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тк-01</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тк-41</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25,11</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22</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тк-41</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тк-42</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108</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42,88</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01.01.2002</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23</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Вр-13</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Зиновьева,2,с.СМП</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5,54</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24</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Вр-08</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Зиновьева,34</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34,99</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25</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Вр-09</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у-20</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7,33</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бесканальная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26</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тк-42</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Вр-13</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5,2</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27</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у-03</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у-16</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76</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178,26</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01.01.2006</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бесканальная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28</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тк-42</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Зиновьева,2,</w:t>
            </w:r>
          </w:p>
          <w:p w:rsidR="00E62F26" w:rsidRPr="00E62F26" w:rsidRDefault="00E62F26" w:rsidP="00E62F26">
            <w:pPr>
              <w:spacing w:after="0" w:line="240" w:lineRule="auto"/>
              <w:rPr>
                <w:rFonts w:ascii="Times New Roman" w:hAnsi="Times New Roman"/>
              </w:rPr>
            </w:pPr>
            <w:r w:rsidRPr="00E62F26">
              <w:rPr>
                <w:rFonts w:ascii="Times New Roman" w:hAnsi="Times New Roman"/>
              </w:rPr>
              <w:t>с.поликлиника</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89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101,79</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01.01.2021</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бесканальная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29</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тк-40</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Зиновьева,40</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50</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49,77</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01.01.2018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бесканальная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30</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Вр-13</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тк-45</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74,96</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01.01.2008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31</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тк-40</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Зиновьева,38</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7,33</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01.01.2004</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32</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тк-46</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Больничный,7, Центр гигиены</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24</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29,62</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01.01.2020</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33</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тк-02</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тк-24</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29,82</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01.01.2013</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34</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тк-24</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тк-25</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76,2</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01.01.2013</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35</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тк-25</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тк-27</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83,13</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36</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тк-25</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Вр-10</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76</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13,6</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37</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Вр-11</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Пушкина,1</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76</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21,25</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38</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Вр-10</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Баканова,25</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13,27</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39</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Вр-11</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Баканова,23,с.Пожарн</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45,97</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40</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тк-27</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у-04</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108</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79,34</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41</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у-04</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Зиновьева,1</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76</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21,65</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42</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тк-27</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тк-31</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179,11</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01.01.2017</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бесканальная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43</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Вр-12</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Зиновьева,Кафе,3a</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20,96</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44</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тк-31</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Вр-12</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108</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57,01</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45</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Вр-12</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Зиновьева,3</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108</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39</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46</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тк-31</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Школьный,1,Школа</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49,41</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01.01.1992</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47</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тк-32</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тк-47</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147,81</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lastRenderedPageBreak/>
              <w:t>48</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тк-47</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Горького,4,с.Суд</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7,61</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49</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тк-02</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тк-04</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219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178,88</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бесканальная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50</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тк-05</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тк-6а</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219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52,86</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бесканальная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51</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тк-04</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тк-05</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219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93,44</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бесканальная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52</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тк-6а</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тк-6</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219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25,92</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бесканальная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53</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тк-04а</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у-05</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89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32,01</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54</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тк-6</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тк-7</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219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83,78</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бесканальная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55</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Вр-10</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Вр-11</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76</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7,22</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56</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тк-27</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тк-28</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111,22</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тк-28</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тк-32</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133</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225,15</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бесканальная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58</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тк-04</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тк-04а</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108</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36,7</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01.01.2012</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59</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у-05</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Баканова,19,с.ДК</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89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26,64</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60</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Баканова,19,с.ДК</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Баканова,21</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72,81</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61</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Вр-14</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Баканова,17</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18,9</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62</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тк-7а</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тк-8</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108</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65,14</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01.01.1999</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63</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тк-8</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Баканова,13</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50</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9,78</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01.01.2021</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64</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тк-15</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Котухиных,4а,с.гараж</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50</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46,79</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01.01.2021</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65</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Баканова,32,гараж</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Полевая,1а</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31</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66</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тк-7</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тк-09</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219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187,32</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бесканальная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67</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тк-09</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тк-10</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219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11,45</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01.01.2017</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бесканальная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68</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тк-10</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тк-11</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109</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69</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тк-11</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у-09</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359,29</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70</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Вр-22</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Вр-23</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22,4</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71</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Вр-23</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Шуйская,18,</w:t>
            </w:r>
          </w:p>
          <w:p w:rsidR="00E62F26" w:rsidRPr="00E62F26" w:rsidRDefault="00E62F26" w:rsidP="00E62F26">
            <w:pPr>
              <w:spacing w:after="0" w:line="240" w:lineRule="auto"/>
              <w:rPr>
                <w:rFonts w:ascii="Times New Roman" w:hAnsi="Times New Roman"/>
              </w:rPr>
            </w:pPr>
            <w:r w:rsidRPr="00E62F26">
              <w:rPr>
                <w:rFonts w:ascii="Times New Roman" w:hAnsi="Times New Roman"/>
              </w:rPr>
              <w:t>к. Общежитие</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20</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72</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Вр-22</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у-10</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108</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21,01</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73</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у-10</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Некрасова,22</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108</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77</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74</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у-11</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у-12</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89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176,44</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75</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тк-13</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Баканова,3а,магазин</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15,82</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76</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Некрасова,22</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у-11</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89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24,43</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77</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у-12</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тк-11е</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27</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78</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Вр-23</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Вр-24</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76,91</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79</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у-15</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Некрасова,15</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76</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12,22</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80</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тк-10</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тк-13</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53,27</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81</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Базарная,1</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тк-13</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45</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18</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82</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у-14</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у-15</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76</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35,48</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83</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тк-14</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Вр-17</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9,86</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84</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Базарная,1</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Базарная,3</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88,5</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85</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у-13</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у-14</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76</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25,48</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86</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Вр-24</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у-13</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76</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52,55</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87</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Вр-17</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тк-15</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123,03</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88</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Вр-24</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Вр-25</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108</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46,28</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89</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тк-15</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у-06</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29,96</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01.01.2017</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90</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у-06</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Вр-18</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60</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91</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Вр-03</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Зиновьева,2,с.хирургия</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24</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92</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Вр-18</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тк-17</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72,3</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93</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тк-17</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у-07</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36,2</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94</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Вр-19</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Вр-20</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49,3</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95</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у-07</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Вр-19</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76,05</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96</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Вр-19</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Котухиных,8,2</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1,41</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97</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Вр-20</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тк-18</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108</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6,55</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01.01.2013</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98</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тк-7</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тк-7а</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108</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6,35</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99</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Вр-20</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у-08</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108</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36,78</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01.01.2013</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100</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Вр-16</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Ленина,1 </w:t>
            </w:r>
            <w:r w:rsidRPr="00E62F26">
              <w:rPr>
                <w:rFonts w:ascii="Times New Roman" w:hAnsi="Times New Roman"/>
              </w:rPr>
              <w:lastRenderedPageBreak/>
              <w:t>Администрация</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lastRenderedPageBreak/>
              <w:t>76</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10,52</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lastRenderedPageBreak/>
              <w:t>101</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у-08</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тк-19</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17,64</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01.01.2013</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102</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тк-19</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Ленина,43,Прокуратура</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60,01</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103</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Вр-16</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Ленина,1,с.гараж</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13,01</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104</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у-09</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Вр-22</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76,88</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105</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тк-19</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Зубковых,1</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19,53</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106</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тк-18</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Зубковых,3</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76</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16,23</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01.01.2015</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107</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тк-18</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Котухиных,8,1</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50</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44,57</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01.01.2021</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108</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Баканова,38,МВД старое зд.</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Баканова,38,с.гараж</w:t>
            </w:r>
          </w:p>
          <w:p w:rsidR="00E62F26" w:rsidRPr="00E62F26" w:rsidRDefault="00E62F26" w:rsidP="00E62F26">
            <w:pPr>
              <w:spacing w:after="0" w:line="240" w:lineRule="auto"/>
              <w:rPr>
                <w:rFonts w:ascii="Times New Roman" w:hAnsi="Times New Roman"/>
              </w:rPr>
            </w:pPr>
            <w:r w:rsidRPr="00E62F26">
              <w:rPr>
                <w:rFonts w:ascii="Times New Roman" w:hAnsi="Times New Roman"/>
              </w:rPr>
              <w:t>МВД</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32</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13</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бесканальная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109</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Вр-18</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Котухиных,3</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35,6</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110</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тк-6а</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Баканова,38А,МВД новое зд.</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50</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9,28</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111</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Вр-17</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Базарная,8</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28,36</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112</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тк-05</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тк-03</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36,62</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бесканальная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113</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тк-11</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Вр-21</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31,3</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114</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тк-03</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Ленина,2,Музей Голикова</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23,31</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бесканальная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115</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Вр-21</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Баканова,8</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19,79</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116</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Вр-21</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Баканова,6</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16,25</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117</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Вр-05</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Льва Толстого,9</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91,03</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01.01.2010</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бесканальная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118</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тк-8</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Вр-16</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89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25,8</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119</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Баканова,15,  Д/с № 2</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тк-35</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50</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14,07</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120</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тк-6</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Баканова,38, МВД старое зд.</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34,93</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121</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тк-09</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Баканова,16,Почта</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41,17</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01.01.2002</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122</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тк-11е</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Корина,7</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123</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тк-11е</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Корина,7А,КЦСОН</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57</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19,55</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воздушная</w:t>
            </w:r>
          </w:p>
        </w:tc>
      </w:tr>
      <w:tr w:rsidR="00E62F26" w:rsidRPr="00E62F26" w:rsidTr="00E62F26">
        <w:tblPrEx>
          <w:tblCellMar>
            <w:top w:w="13" w:type="dxa"/>
          </w:tblCellMar>
        </w:tblPrEx>
        <w:trPr>
          <w:gridAfter w:val="1"/>
          <w:wAfter w:w="9" w:type="dxa"/>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124</w:t>
            </w:r>
          </w:p>
        </w:tc>
        <w:tc>
          <w:tcPr>
            <w:tcW w:w="1813"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Вр-02</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тк-01</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159</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7,58</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01.01.1988</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канальная</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125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тк-01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Больничный,3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32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45,45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126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тк-45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тк-46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45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25,65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канальная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127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тк-46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Зиновьева,2,с.АХЧ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45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2,98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канальная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128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тк-01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Зиновьева,2,с.прачечная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32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4,58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канальная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129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Вр-14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Баканова,15,с.пищеблок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57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38,93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130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Баканова,15,с.Д/с № 2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Баканова,15,к.гараж Д/с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50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16,63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канальная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131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Вр-15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Баканова,50,с.Музей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57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28,7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132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Баканова,54, Музей, библ-ка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Вр-15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57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20,5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133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тк-04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Баканова,54,Музей, Библиотека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69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23,8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канальная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134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Баканова,54, Музей, Библ-ка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Баканова,56,Парикмах.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57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3,6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135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тк-03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Ленина,6,Музей Иконы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57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35,5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бесканальная</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136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тк-7а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Баканова,32,с.гараж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76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45,33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137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тк-13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тк-14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159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93,57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канальная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138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Баканова,32,с. </w:t>
            </w:r>
          </w:p>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гараж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Баканова,32, ОГКУ  ЦЗН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57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 помещении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139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Вр-25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Шуйская,18,Худ. </w:t>
            </w:r>
          </w:p>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училище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108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23,59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140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Вр-25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Шуйская,18,с.гараж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45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 помещении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141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Котухиных,4а,с. </w:t>
            </w:r>
          </w:p>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гараж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Котухиных,4А,Школа искусств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32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 помещении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142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Вр-12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Зиновьева,быв. </w:t>
            </w:r>
            <w:r w:rsidRPr="00E62F26">
              <w:rPr>
                <w:rFonts w:ascii="Times New Roman" w:hAnsi="Times New Roman"/>
              </w:rPr>
              <w:lastRenderedPageBreak/>
              <w:t xml:space="preserve">котельная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lastRenderedPageBreak/>
              <w:t xml:space="preserve">45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 помещении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lastRenderedPageBreak/>
              <w:t xml:space="preserve">143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у-05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Вр-14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89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21,56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144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у-05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Баканова,19,с.гараж Дк</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32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145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у-05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тк-35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57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83,87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146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Баканова,16,Почта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Баканова,16,с.гараж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45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30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канальная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147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у-18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Зиновьева,36,с.Цех №1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57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39,5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148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у-16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Вр-09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76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167,4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01.01.2006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бесканальная</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149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у-16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у-17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89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17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150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у-17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Зиновьева,36,Маслоцех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57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9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151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у-18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у-19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57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42,2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152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у-17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у-18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57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11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153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у-19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Зиновьева,36,Мат.склад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57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51,6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154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у-19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Зиновьева,36,с.кнс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25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20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155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у-20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Зиновьева,36, </w:t>
            </w:r>
          </w:p>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с.Складгот.прод.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69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123,2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156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у-21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Зиновьева,36,с.проходн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69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10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157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у-21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у-22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69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22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158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у-20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у-21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200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15,2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159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у-22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Зиновьева,36,с.контора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69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2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160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у-22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у-23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108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28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161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у-23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Зиновьева,36,с.зд. Цеха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69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162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у-23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Зиновьева,36,с.зд. Цеха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108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14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163 </w:t>
            </w:r>
          </w:p>
        </w:tc>
        <w:tc>
          <w:tcPr>
            <w:tcW w:w="182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Зиновьева,1 </w:t>
            </w:r>
          </w:p>
        </w:tc>
        <w:tc>
          <w:tcPr>
            <w:tcW w:w="241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Зиновьева,1,к.Лэндлорд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76 </w:t>
            </w: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1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01.01.1988 </w:t>
            </w: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воздушная </w:t>
            </w:r>
          </w:p>
        </w:tc>
      </w:tr>
      <w:tr w:rsidR="00E62F26" w:rsidRPr="00E62F26" w:rsidTr="00E62F26">
        <w:tblPrEx>
          <w:tblCellMar>
            <w:top w:w="13" w:type="dxa"/>
            <w:left w:w="58" w:type="dxa"/>
            <w:right w:w="3" w:type="dxa"/>
          </w:tblCellMar>
        </w:tblPrEx>
        <w:trPr>
          <w:trHeight w:val="20"/>
          <w:jc w:val="center"/>
        </w:trPr>
        <w:tc>
          <w:tcPr>
            <w:tcW w:w="581" w:type="dxa"/>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p>
        </w:tc>
        <w:tc>
          <w:tcPr>
            <w:tcW w:w="4234" w:type="dxa"/>
            <w:gridSpan w:val="4"/>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Всего </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p>
        </w:tc>
        <w:tc>
          <w:tcPr>
            <w:tcW w:w="1004"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r w:rsidRPr="00E62F26">
              <w:rPr>
                <w:rFonts w:ascii="Times New Roman" w:hAnsi="Times New Roman"/>
              </w:rPr>
              <w:t xml:space="preserve">8105,1 </w:t>
            </w:r>
          </w:p>
        </w:tc>
        <w:tc>
          <w:tcPr>
            <w:tcW w:w="1247"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p>
        </w:tc>
        <w:tc>
          <w:tcPr>
            <w:tcW w:w="1542" w:type="dxa"/>
            <w:gridSpan w:val="2"/>
            <w:tcBorders>
              <w:top w:val="single" w:sz="4" w:space="0" w:color="000000"/>
              <w:left w:val="single" w:sz="4" w:space="0" w:color="000000"/>
              <w:bottom w:val="single" w:sz="4" w:space="0" w:color="000000"/>
              <w:right w:val="single" w:sz="4" w:space="0" w:color="000000"/>
            </w:tcBorders>
            <w:shd w:val="clear" w:color="auto" w:fill="auto"/>
          </w:tcPr>
          <w:p w:rsidR="00E62F26" w:rsidRPr="00E62F26" w:rsidRDefault="00E62F26" w:rsidP="00E62F26">
            <w:pPr>
              <w:spacing w:after="0" w:line="240" w:lineRule="auto"/>
              <w:rPr>
                <w:rFonts w:ascii="Times New Roman" w:hAnsi="Times New Roman"/>
              </w:rPr>
            </w:pPr>
          </w:p>
        </w:tc>
      </w:tr>
    </w:tbl>
    <w:p w:rsidR="007C4EFE" w:rsidRDefault="007C4EFE" w:rsidP="007C4EFE">
      <w:pPr>
        <w:spacing w:after="0" w:line="240" w:lineRule="auto"/>
        <w:rPr>
          <w:rFonts w:ascii="Times New Roman" w:hAnsi="Times New Roman"/>
        </w:rPr>
      </w:pPr>
    </w:p>
    <w:p w:rsidR="007C4EFE" w:rsidRDefault="007C4EFE" w:rsidP="007C4EFE">
      <w:pPr>
        <w:spacing w:after="0" w:line="240" w:lineRule="auto"/>
        <w:rPr>
          <w:rFonts w:ascii="Times New Roman" w:hAnsi="Times New Roman"/>
        </w:rPr>
      </w:pPr>
    </w:p>
    <w:p w:rsidR="007C4EFE" w:rsidRPr="007C4EFE" w:rsidRDefault="007C4EFE" w:rsidP="007C4EFE">
      <w:pPr>
        <w:rPr>
          <w:rFonts w:ascii="Times New Roman" w:hAnsi="Times New Roman"/>
          <w:sz w:val="24"/>
          <w:szCs w:val="24"/>
        </w:rPr>
      </w:pPr>
      <w:r w:rsidRPr="007C4EFE">
        <w:rPr>
          <w:rFonts w:ascii="Times New Roman" w:hAnsi="Times New Roman"/>
          <w:sz w:val="24"/>
          <w:szCs w:val="24"/>
        </w:rPr>
        <w:t xml:space="preserve">Котельная ул. Производственная </w:t>
      </w:r>
    </w:p>
    <w:p w:rsidR="007C4EFE" w:rsidRPr="006B3D33" w:rsidRDefault="007C4EFE" w:rsidP="007C4EFE">
      <w:pPr>
        <w:spacing w:after="0" w:line="240" w:lineRule="auto"/>
        <w:jc w:val="right"/>
        <w:rPr>
          <w:rFonts w:ascii="Times New Roman" w:hAnsi="Times New Roman"/>
          <w:b/>
          <w:sz w:val="24"/>
          <w:szCs w:val="24"/>
        </w:rPr>
      </w:pPr>
      <w:r w:rsidRPr="006B3D33">
        <w:rPr>
          <w:rFonts w:ascii="Times New Roman" w:hAnsi="Times New Roman"/>
          <w:b/>
          <w:sz w:val="24"/>
          <w:szCs w:val="24"/>
        </w:rPr>
        <w:t xml:space="preserve">Таблица </w:t>
      </w:r>
      <w:r w:rsidR="006B3D33" w:rsidRPr="006B3D33">
        <w:rPr>
          <w:rFonts w:ascii="Times New Roman" w:hAnsi="Times New Roman"/>
          <w:b/>
          <w:sz w:val="24"/>
          <w:szCs w:val="24"/>
        </w:rPr>
        <w:t>1.9</w:t>
      </w:r>
    </w:p>
    <w:tbl>
      <w:tblPr>
        <w:tblW w:w="10200" w:type="dxa"/>
        <w:tblInd w:w="5" w:type="dxa"/>
        <w:tblCellMar>
          <w:top w:w="13" w:type="dxa"/>
          <w:left w:w="0" w:type="dxa"/>
          <w:right w:w="10" w:type="dxa"/>
        </w:tblCellMar>
        <w:tblLook w:val="04A0"/>
      </w:tblPr>
      <w:tblGrid>
        <w:gridCol w:w="528"/>
        <w:gridCol w:w="1877"/>
        <w:gridCol w:w="2413"/>
        <w:gridCol w:w="1577"/>
        <w:gridCol w:w="1009"/>
        <w:gridCol w:w="1250"/>
        <w:gridCol w:w="1546"/>
      </w:tblGrid>
      <w:tr w:rsidR="007C4EFE" w:rsidRPr="007C4EFE" w:rsidTr="007C4EFE">
        <w:trPr>
          <w:trHeight w:val="516"/>
        </w:trPr>
        <w:tc>
          <w:tcPr>
            <w:tcW w:w="5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7C4EFE" w:rsidRDefault="007C4EFE" w:rsidP="00E62F26">
            <w:pPr>
              <w:spacing w:after="0" w:line="240" w:lineRule="auto"/>
              <w:ind w:left="158"/>
              <w:rPr>
                <w:rFonts w:ascii="Times New Roman" w:hAnsi="Times New Roman"/>
              </w:rPr>
            </w:pPr>
            <w:r w:rsidRPr="007C4EFE">
              <w:rPr>
                <w:rFonts w:ascii="Times New Roman" w:hAnsi="Times New Roman"/>
              </w:rPr>
              <w:t xml:space="preserve">№ </w:t>
            </w:r>
          </w:p>
        </w:tc>
        <w:tc>
          <w:tcPr>
            <w:tcW w:w="18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7C4EFE" w:rsidRDefault="007C4EFE" w:rsidP="00E62F26">
            <w:pPr>
              <w:spacing w:after="0" w:line="240" w:lineRule="auto"/>
              <w:ind w:left="180"/>
              <w:rPr>
                <w:rFonts w:ascii="Times New Roman" w:hAnsi="Times New Roman"/>
              </w:rPr>
            </w:pPr>
            <w:r w:rsidRPr="007C4EFE">
              <w:rPr>
                <w:rFonts w:ascii="Times New Roman" w:hAnsi="Times New Roman"/>
              </w:rPr>
              <w:t xml:space="preserve">Начальный узел </w:t>
            </w:r>
          </w:p>
        </w:tc>
        <w:tc>
          <w:tcPr>
            <w:tcW w:w="24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7C4EFE" w:rsidRDefault="007C4EFE" w:rsidP="00E62F26">
            <w:pPr>
              <w:spacing w:after="0" w:line="240" w:lineRule="auto"/>
              <w:ind w:left="9"/>
              <w:jc w:val="center"/>
              <w:rPr>
                <w:rFonts w:ascii="Times New Roman" w:hAnsi="Times New Roman"/>
              </w:rPr>
            </w:pPr>
            <w:r w:rsidRPr="007C4EFE">
              <w:rPr>
                <w:rFonts w:ascii="Times New Roman" w:hAnsi="Times New Roman"/>
              </w:rPr>
              <w:t xml:space="preserve">Конечный узел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Диаметр наружный, мм </w:t>
            </w:r>
          </w:p>
        </w:tc>
        <w:tc>
          <w:tcPr>
            <w:tcW w:w="10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7C4EFE" w:rsidRDefault="007C4EFE" w:rsidP="00E62F26">
            <w:pPr>
              <w:spacing w:after="0" w:line="240" w:lineRule="auto"/>
              <w:ind w:left="84"/>
              <w:rPr>
                <w:rFonts w:ascii="Times New Roman" w:hAnsi="Times New Roman"/>
              </w:rPr>
            </w:pPr>
            <w:r w:rsidRPr="007C4EFE">
              <w:rPr>
                <w:rFonts w:ascii="Times New Roman" w:hAnsi="Times New Roman"/>
              </w:rPr>
              <w:t xml:space="preserve">Длина, м </w:t>
            </w:r>
          </w:p>
        </w:tc>
        <w:tc>
          <w:tcPr>
            <w:tcW w:w="12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7C4EFE" w:rsidRDefault="007C4EFE" w:rsidP="00E62F26">
            <w:pPr>
              <w:spacing w:after="0" w:line="240" w:lineRule="auto"/>
              <w:ind w:left="113"/>
              <w:rPr>
                <w:rFonts w:ascii="Times New Roman" w:hAnsi="Times New Roman"/>
              </w:rPr>
            </w:pPr>
            <w:r w:rsidRPr="007C4EFE">
              <w:rPr>
                <w:rFonts w:ascii="Times New Roman" w:hAnsi="Times New Roman"/>
              </w:rPr>
              <w:t xml:space="preserve">Дата ввода </w:t>
            </w:r>
          </w:p>
        </w:tc>
        <w:tc>
          <w:tcPr>
            <w:tcW w:w="15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7C4EFE" w:rsidRPr="007C4EFE" w:rsidRDefault="007C4EFE" w:rsidP="00E62F26">
            <w:pPr>
              <w:spacing w:after="0" w:line="240" w:lineRule="auto"/>
              <w:ind w:left="67"/>
              <w:rPr>
                <w:rFonts w:ascii="Times New Roman" w:hAnsi="Times New Roman"/>
              </w:rPr>
            </w:pPr>
            <w:r w:rsidRPr="007C4EFE">
              <w:rPr>
                <w:rFonts w:ascii="Times New Roman" w:hAnsi="Times New Roman"/>
              </w:rPr>
              <w:t xml:space="preserve">Тип прокладки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1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БМК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ТК-11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159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
              <w:jc w:val="center"/>
              <w:rPr>
                <w:rFonts w:ascii="Times New Roman" w:hAnsi="Times New Roman"/>
              </w:rPr>
            </w:pPr>
            <w:r w:rsidRPr="007C4EFE">
              <w:rPr>
                <w:rFonts w:ascii="Times New Roman" w:hAnsi="Times New Roman"/>
              </w:rPr>
              <w:t xml:space="preserve">20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2020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6"/>
              <w:rPr>
                <w:rFonts w:ascii="Times New Roman" w:hAnsi="Times New Roman"/>
              </w:rPr>
            </w:pPr>
            <w:r w:rsidRPr="007C4EFE">
              <w:rPr>
                <w:rFonts w:ascii="Times New Roman" w:hAnsi="Times New Roman"/>
              </w:rPr>
              <w:t xml:space="preserve">бесканальная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2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ТК-11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5"/>
              <w:jc w:val="center"/>
              <w:rPr>
                <w:rFonts w:ascii="Times New Roman" w:hAnsi="Times New Roman"/>
              </w:rPr>
            </w:pPr>
            <w:r w:rsidRPr="007C4EFE">
              <w:rPr>
                <w:rFonts w:ascii="Times New Roman" w:hAnsi="Times New Roman"/>
              </w:rPr>
              <w:t xml:space="preserve">ТК-1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159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89,06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2004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6"/>
              <w:rPr>
                <w:rFonts w:ascii="Times New Roman" w:hAnsi="Times New Roman"/>
              </w:rPr>
            </w:pPr>
            <w:r w:rsidRPr="007C4EFE">
              <w:rPr>
                <w:rFonts w:ascii="Times New Roman" w:hAnsi="Times New Roman"/>
              </w:rPr>
              <w:t xml:space="preserve">бесканальная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3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7"/>
              <w:jc w:val="center"/>
              <w:rPr>
                <w:rFonts w:ascii="Times New Roman" w:hAnsi="Times New Roman"/>
              </w:rPr>
            </w:pPr>
            <w:r w:rsidRPr="007C4EFE">
              <w:rPr>
                <w:rFonts w:ascii="Times New Roman" w:hAnsi="Times New Roman"/>
              </w:rPr>
              <w:t xml:space="preserve">ТК-1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Садовая,14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50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21,58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2017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канальная </w:t>
            </w:r>
          </w:p>
        </w:tc>
      </w:tr>
      <w:tr w:rsidR="007C4EFE" w:rsidRPr="007C4EFE" w:rsidTr="007C4EFE">
        <w:trPr>
          <w:trHeight w:val="312"/>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4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7"/>
              <w:jc w:val="center"/>
              <w:rPr>
                <w:rFonts w:ascii="Times New Roman" w:hAnsi="Times New Roman"/>
              </w:rPr>
            </w:pPr>
            <w:r w:rsidRPr="007C4EFE">
              <w:rPr>
                <w:rFonts w:ascii="Times New Roman" w:hAnsi="Times New Roman"/>
              </w:rPr>
              <w:t xml:space="preserve">ТК-1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У-2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159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52,61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2004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6"/>
              <w:rPr>
                <w:rFonts w:ascii="Times New Roman" w:hAnsi="Times New Roman"/>
              </w:rPr>
            </w:pPr>
            <w:r w:rsidRPr="007C4EFE">
              <w:rPr>
                <w:rFonts w:ascii="Times New Roman" w:hAnsi="Times New Roman"/>
              </w:rPr>
              <w:t xml:space="preserve">бесканальная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5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У-2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У-3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159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162,07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до 1990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воздушная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6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У-3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Вр-2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108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
              <w:jc w:val="center"/>
              <w:rPr>
                <w:rFonts w:ascii="Times New Roman" w:hAnsi="Times New Roman"/>
              </w:rPr>
            </w:pPr>
            <w:r w:rsidRPr="007C4EFE">
              <w:rPr>
                <w:rFonts w:ascii="Times New Roman" w:hAnsi="Times New Roman"/>
              </w:rPr>
              <w:t xml:space="preserve">15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до 1990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канальная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7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Вр-2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2-я Садовая,1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57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43,95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до 1990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воздушная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8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Вр-2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5"/>
              <w:jc w:val="center"/>
              <w:rPr>
                <w:rFonts w:ascii="Times New Roman" w:hAnsi="Times New Roman"/>
              </w:rPr>
            </w:pPr>
            <w:r w:rsidRPr="007C4EFE">
              <w:rPr>
                <w:rFonts w:ascii="Times New Roman" w:hAnsi="Times New Roman"/>
              </w:rPr>
              <w:t xml:space="preserve">ТК-8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108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
              <w:jc w:val="center"/>
              <w:rPr>
                <w:rFonts w:ascii="Times New Roman" w:hAnsi="Times New Roman"/>
              </w:rPr>
            </w:pPr>
            <w:r w:rsidRPr="007C4EFE">
              <w:rPr>
                <w:rFonts w:ascii="Times New Roman" w:hAnsi="Times New Roman"/>
              </w:rPr>
              <w:t xml:space="preserve">76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до 1990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канальная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9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7"/>
              <w:jc w:val="center"/>
              <w:rPr>
                <w:rFonts w:ascii="Times New Roman" w:hAnsi="Times New Roman"/>
              </w:rPr>
            </w:pPr>
            <w:r w:rsidRPr="007C4EFE">
              <w:rPr>
                <w:rFonts w:ascii="Times New Roman" w:hAnsi="Times New Roman"/>
              </w:rPr>
              <w:t xml:space="preserve">ТК-8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1-я Садовая,2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108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17,73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до 1990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канальная </w:t>
            </w:r>
          </w:p>
        </w:tc>
      </w:tr>
      <w:tr w:rsidR="007C4EFE" w:rsidRPr="007C4EFE" w:rsidTr="007C4EFE">
        <w:trPr>
          <w:trHeight w:val="312"/>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54"/>
              <w:rPr>
                <w:rFonts w:ascii="Times New Roman" w:hAnsi="Times New Roman"/>
              </w:rPr>
            </w:pPr>
            <w:r w:rsidRPr="007C4EFE">
              <w:rPr>
                <w:rFonts w:ascii="Times New Roman" w:hAnsi="Times New Roman"/>
              </w:rPr>
              <w:t xml:space="preserve">10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7"/>
              <w:jc w:val="center"/>
              <w:rPr>
                <w:rFonts w:ascii="Times New Roman" w:hAnsi="Times New Roman"/>
              </w:rPr>
            </w:pPr>
            <w:r w:rsidRPr="007C4EFE">
              <w:rPr>
                <w:rFonts w:ascii="Times New Roman" w:hAnsi="Times New Roman"/>
              </w:rPr>
              <w:t xml:space="preserve">ТК-8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5"/>
              <w:jc w:val="center"/>
              <w:rPr>
                <w:rFonts w:ascii="Times New Roman" w:hAnsi="Times New Roman"/>
              </w:rPr>
            </w:pPr>
            <w:r w:rsidRPr="007C4EFE">
              <w:rPr>
                <w:rFonts w:ascii="Times New Roman" w:hAnsi="Times New Roman"/>
              </w:rPr>
              <w:t xml:space="preserve">ТК-9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108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
              <w:jc w:val="center"/>
              <w:rPr>
                <w:rFonts w:ascii="Times New Roman" w:hAnsi="Times New Roman"/>
              </w:rPr>
            </w:pPr>
            <w:r w:rsidRPr="007C4EFE">
              <w:rPr>
                <w:rFonts w:ascii="Times New Roman" w:hAnsi="Times New Roman"/>
              </w:rPr>
              <w:t xml:space="preserve">25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до 1990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канальная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54"/>
              <w:rPr>
                <w:rFonts w:ascii="Times New Roman" w:hAnsi="Times New Roman"/>
              </w:rPr>
            </w:pPr>
            <w:r w:rsidRPr="007C4EFE">
              <w:rPr>
                <w:rFonts w:ascii="Times New Roman" w:hAnsi="Times New Roman"/>
              </w:rPr>
              <w:t xml:space="preserve">11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7"/>
              <w:jc w:val="center"/>
              <w:rPr>
                <w:rFonts w:ascii="Times New Roman" w:hAnsi="Times New Roman"/>
              </w:rPr>
            </w:pPr>
            <w:r w:rsidRPr="007C4EFE">
              <w:rPr>
                <w:rFonts w:ascii="Times New Roman" w:hAnsi="Times New Roman"/>
              </w:rPr>
              <w:t xml:space="preserve">ТК-9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1-я Садовая,5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48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54,48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до 1990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воздушная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54"/>
              <w:rPr>
                <w:rFonts w:ascii="Times New Roman" w:hAnsi="Times New Roman"/>
              </w:rPr>
            </w:pPr>
            <w:r w:rsidRPr="007C4EFE">
              <w:rPr>
                <w:rFonts w:ascii="Times New Roman" w:hAnsi="Times New Roman"/>
              </w:rPr>
              <w:t xml:space="preserve">12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7"/>
              <w:jc w:val="center"/>
              <w:rPr>
                <w:rFonts w:ascii="Times New Roman" w:hAnsi="Times New Roman"/>
              </w:rPr>
            </w:pPr>
            <w:r w:rsidRPr="007C4EFE">
              <w:rPr>
                <w:rFonts w:ascii="Times New Roman" w:hAnsi="Times New Roman"/>
              </w:rPr>
              <w:t xml:space="preserve">ТК-9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ТК-10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89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80,28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2022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6"/>
              <w:rPr>
                <w:rFonts w:ascii="Times New Roman" w:hAnsi="Times New Roman"/>
              </w:rPr>
            </w:pPr>
            <w:r w:rsidRPr="007C4EFE">
              <w:rPr>
                <w:rFonts w:ascii="Times New Roman" w:hAnsi="Times New Roman"/>
              </w:rPr>
              <w:t xml:space="preserve">бесканальная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54"/>
              <w:rPr>
                <w:rFonts w:ascii="Times New Roman" w:hAnsi="Times New Roman"/>
              </w:rPr>
            </w:pPr>
            <w:r w:rsidRPr="007C4EFE">
              <w:rPr>
                <w:rFonts w:ascii="Times New Roman" w:hAnsi="Times New Roman"/>
              </w:rPr>
              <w:t xml:space="preserve">13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ТК-10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1-я Садовая,1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50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6,44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2018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6"/>
              <w:rPr>
                <w:rFonts w:ascii="Times New Roman" w:hAnsi="Times New Roman"/>
              </w:rPr>
            </w:pPr>
            <w:r w:rsidRPr="007C4EFE">
              <w:rPr>
                <w:rFonts w:ascii="Times New Roman" w:hAnsi="Times New Roman"/>
              </w:rPr>
              <w:t xml:space="preserve">бесканальная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54"/>
              <w:rPr>
                <w:rFonts w:ascii="Times New Roman" w:hAnsi="Times New Roman"/>
              </w:rPr>
            </w:pPr>
            <w:r w:rsidRPr="007C4EFE">
              <w:rPr>
                <w:rFonts w:ascii="Times New Roman" w:hAnsi="Times New Roman"/>
              </w:rPr>
              <w:t xml:space="preserve">14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ТК-10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Новая,17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57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55,48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2004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6"/>
              <w:rPr>
                <w:rFonts w:ascii="Times New Roman" w:hAnsi="Times New Roman"/>
              </w:rPr>
            </w:pPr>
            <w:r w:rsidRPr="007C4EFE">
              <w:rPr>
                <w:rFonts w:ascii="Times New Roman" w:hAnsi="Times New Roman"/>
              </w:rPr>
              <w:t xml:space="preserve">бесканальная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54"/>
              <w:rPr>
                <w:rFonts w:ascii="Times New Roman" w:hAnsi="Times New Roman"/>
              </w:rPr>
            </w:pPr>
            <w:r w:rsidRPr="007C4EFE">
              <w:rPr>
                <w:rFonts w:ascii="Times New Roman" w:hAnsi="Times New Roman"/>
              </w:rPr>
              <w:t xml:space="preserve">15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ТК-11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5"/>
              <w:jc w:val="center"/>
              <w:rPr>
                <w:rFonts w:ascii="Times New Roman" w:hAnsi="Times New Roman"/>
              </w:rPr>
            </w:pPr>
            <w:r w:rsidRPr="007C4EFE">
              <w:rPr>
                <w:rFonts w:ascii="Times New Roman" w:hAnsi="Times New Roman"/>
              </w:rPr>
              <w:t xml:space="preserve">ТК-2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159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
              <w:jc w:val="center"/>
              <w:rPr>
                <w:rFonts w:ascii="Times New Roman" w:hAnsi="Times New Roman"/>
              </w:rPr>
            </w:pPr>
            <w:r w:rsidRPr="007C4EFE">
              <w:rPr>
                <w:rFonts w:ascii="Times New Roman" w:hAnsi="Times New Roman"/>
              </w:rPr>
              <w:t xml:space="preserve">33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2004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6"/>
              <w:rPr>
                <w:rFonts w:ascii="Times New Roman" w:hAnsi="Times New Roman"/>
              </w:rPr>
            </w:pPr>
            <w:r w:rsidRPr="007C4EFE">
              <w:rPr>
                <w:rFonts w:ascii="Times New Roman" w:hAnsi="Times New Roman"/>
              </w:rPr>
              <w:t xml:space="preserve">бесканальная </w:t>
            </w:r>
          </w:p>
        </w:tc>
      </w:tr>
      <w:tr w:rsidR="007C4EFE" w:rsidRPr="007C4EFE" w:rsidTr="007C4EFE">
        <w:trPr>
          <w:trHeight w:val="312"/>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54"/>
              <w:rPr>
                <w:rFonts w:ascii="Times New Roman" w:hAnsi="Times New Roman"/>
              </w:rPr>
            </w:pPr>
            <w:r w:rsidRPr="007C4EFE">
              <w:rPr>
                <w:rFonts w:ascii="Times New Roman" w:hAnsi="Times New Roman"/>
              </w:rPr>
              <w:t xml:space="preserve">16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7"/>
              <w:jc w:val="center"/>
              <w:rPr>
                <w:rFonts w:ascii="Times New Roman" w:hAnsi="Times New Roman"/>
              </w:rPr>
            </w:pPr>
            <w:r w:rsidRPr="007C4EFE">
              <w:rPr>
                <w:rFonts w:ascii="Times New Roman" w:hAnsi="Times New Roman"/>
              </w:rPr>
              <w:t xml:space="preserve">ТК-2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5"/>
              <w:jc w:val="center"/>
              <w:rPr>
                <w:rFonts w:ascii="Times New Roman" w:hAnsi="Times New Roman"/>
              </w:rPr>
            </w:pPr>
            <w:r w:rsidRPr="007C4EFE">
              <w:rPr>
                <w:rFonts w:ascii="Times New Roman" w:hAnsi="Times New Roman"/>
              </w:rPr>
              <w:t xml:space="preserve">ТК-3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159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89,65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2004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6"/>
              <w:rPr>
                <w:rFonts w:ascii="Times New Roman" w:hAnsi="Times New Roman"/>
              </w:rPr>
            </w:pPr>
            <w:r w:rsidRPr="007C4EFE">
              <w:rPr>
                <w:rFonts w:ascii="Times New Roman" w:hAnsi="Times New Roman"/>
              </w:rPr>
              <w:t xml:space="preserve">бесканальная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54"/>
              <w:rPr>
                <w:rFonts w:ascii="Times New Roman" w:hAnsi="Times New Roman"/>
              </w:rPr>
            </w:pPr>
            <w:r w:rsidRPr="007C4EFE">
              <w:rPr>
                <w:rFonts w:ascii="Times New Roman" w:hAnsi="Times New Roman"/>
              </w:rPr>
              <w:t xml:space="preserve">17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7"/>
              <w:jc w:val="center"/>
              <w:rPr>
                <w:rFonts w:ascii="Times New Roman" w:hAnsi="Times New Roman"/>
              </w:rPr>
            </w:pPr>
            <w:r w:rsidRPr="007C4EFE">
              <w:rPr>
                <w:rFonts w:ascii="Times New Roman" w:hAnsi="Times New Roman"/>
              </w:rPr>
              <w:t xml:space="preserve">ТК-3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Восточная,12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50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12,15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2020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канальная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54"/>
              <w:rPr>
                <w:rFonts w:ascii="Times New Roman" w:hAnsi="Times New Roman"/>
              </w:rPr>
            </w:pPr>
            <w:r w:rsidRPr="007C4EFE">
              <w:rPr>
                <w:rFonts w:ascii="Times New Roman" w:hAnsi="Times New Roman"/>
              </w:rPr>
              <w:t xml:space="preserve">18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7"/>
              <w:jc w:val="center"/>
              <w:rPr>
                <w:rFonts w:ascii="Times New Roman" w:hAnsi="Times New Roman"/>
              </w:rPr>
            </w:pPr>
            <w:r w:rsidRPr="007C4EFE">
              <w:rPr>
                <w:rFonts w:ascii="Times New Roman" w:hAnsi="Times New Roman"/>
              </w:rPr>
              <w:t xml:space="preserve">ТК-3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5"/>
              <w:jc w:val="center"/>
              <w:rPr>
                <w:rFonts w:ascii="Times New Roman" w:hAnsi="Times New Roman"/>
              </w:rPr>
            </w:pPr>
            <w:r w:rsidRPr="007C4EFE">
              <w:rPr>
                <w:rFonts w:ascii="Times New Roman" w:hAnsi="Times New Roman"/>
              </w:rPr>
              <w:t xml:space="preserve">ТК-4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159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44,79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2004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6"/>
              <w:rPr>
                <w:rFonts w:ascii="Times New Roman" w:hAnsi="Times New Roman"/>
              </w:rPr>
            </w:pPr>
            <w:r w:rsidRPr="007C4EFE">
              <w:rPr>
                <w:rFonts w:ascii="Times New Roman" w:hAnsi="Times New Roman"/>
              </w:rPr>
              <w:t xml:space="preserve">бесканальная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54"/>
              <w:rPr>
                <w:rFonts w:ascii="Times New Roman" w:hAnsi="Times New Roman"/>
              </w:rPr>
            </w:pPr>
            <w:r w:rsidRPr="007C4EFE">
              <w:rPr>
                <w:rFonts w:ascii="Times New Roman" w:hAnsi="Times New Roman"/>
              </w:rPr>
              <w:lastRenderedPageBreak/>
              <w:t xml:space="preserve">19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7"/>
              <w:jc w:val="center"/>
              <w:rPr>
                <w:rFonts w:ascii="Times New Roman" w:hAnsi="Times New Roman"/>
              </w:rPr>
            </w:pPr>
            <w:r w:rsidRPr="007C4EFE">
              <w:rPr>
                <w:rFonts w:ascii="Times New Roman" w:hAnsi="Times New Roman"/>
              </w:rPr>
              <w:t xml:space="preserve">ТК-4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Восточная,7а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76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6,83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до 1990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воздушная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54"/>
              <w:rPr>
                <w:rFonts w:ascii="Times New Roman" w:hAnsi="Times New Roman"/>
              </w:rPr>
            </w:pPr>
            <w:r w:rsidRPr="007C4EFE">
              <w:rPr>
                <w:rFonts w:ascii="Times New Roman" w:hAnsi="Times New Roman"/>
              </w:rPr>
              <w:t xml:space="preserve">20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7"/>
              <w:jc w:val="center"/>
              <w:rPr>
                <w:rFonts w:ascii="Times New Roman" w:hAnsi="Times New Roman"/>
              </w:rPr>
            </w:pPr>
            <w:r w:rsidRPr="007C4EFE">
              <w:rPr>
                <w:rFonts w:ascii="Times New Roman" w:hAnsi="Times New Roman"/>
              </w:rPr>
              <w:t xml:space="preserve">ТК-4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5"/>
              <w:jc w:val="center"/>
              <w:rPr>
                <w:rFonts w:ascii="Times New Roman" w:hAnsi="Times New Roman"/>
              </w:rPr>
            </w:pPr>
            <w:r w:rsidRPr="007C4EFE">
              <w:rPr>
                <w:rFonts w:ascii="Times New Roman" w:hAnsi="Times New Roman"/>
              </w:rPr>
              <w:t xml:space="preserve">ТК-5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108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139,02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2004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6"/>
              <w:rPr>
                <w:rFonts w:ascii="Times New Roman" w:hAnsi="Times New Roman"/>
              </w:rPr>
            </w:pPr>
            <w:r w:rsidRPr="007C4EFE">
              <w:rPr>
                <w:rFonts w:ascii="Times New Roman" w:hAnsi="Times New Roman"/>
              </w:rPr>
              <w:t xml:space="preserve">бесканальная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54"/>
              <w:rPr>
                <w:rFonts w:ascii="Times New Roman" w:hAnsi="Times New Roman"/>
              </w:rPr>
            </w:pPr>
            <w:r w:rsidRPr="007C4EFE">
              <w:rPr>
                <w:rFonts w:ascii="Times New Roman" w:hAnsi="Times New Roman"/>
              </w:rPr>
              <w:t xml:space="preserve">21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7"/>
              <w:jc w:val="center"/>
              <w:rPr>
                <w:rFonts w:ascii="Times New Roman" w:hAnsi="Times New Roman"/>
              </w:rPr>
            </w:pPr>
            <w:r w:rsidRPr="007C4EFE">
              <w:rPr>
                <w:rFonts w:ascii="Times New Roman" w:hAnsi="Times New Roman"/>
              </w:rPr>
              <w:t xml:space="preserve">ТК-5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1"/>
              <w:jc w:val="center"/>
              <w:rPr>
                <w:rFonts w:ascii="Times New Roman" w:hAnsi="Times New Roman"/>
              </w:rPr>
            </w:pPr>
            <w:r w:rsidRPr="007C4EFE">
              <w:rPr>
                <w:rFonts w:ascii="Times New Roman" w:hAnsi="Times New Roman"/>
              </w:rPr>
              <w:t xml:space="preserve">Д/сад Светлячок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76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13,02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до 1990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канальная </w:t>
            </w:r>
          </w:p>
        </w:tc>
      </w:tr>
      <w:tr w:rsidR="007C4EFE" w:rsidRPr="007C4EFE" w:rsidTr="007C4EFE">
        <w:trPr>
          <w:trHeight w:val="312"/>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54"/>
              <w:rPr>
                <w:rFonts w:ascii="Times New Roman" w:hAnsi="Times New Roman"/>
              </w:rPr>
            </w:pPr>
            <w:r w:rsidRPr="007C4EFE">
              <w:rPr>
                <w:rFonts w:ascii="Times New Roman" w:hAnsi="Times New Roman"/>
              </w:rPr>
              <w:t xml:space="preserve">22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7"/>
              <w:jc w:val="center"/>
              <w:rPr>
                <w:rFonts w:ascii="Times New Roman" w:hAnsi="Times New Roman"/>
              </w:rPr>
            </w:pPr>
            <w:r w:rsidRPr="007C4EFE">
              <w:rPr>
                <w:rFonts w:ascii="Times New Roman" w:hAnsi="Times New Roman"/>
              </w:rPr>
              <w:t xml:space="preserve">ТК-5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У-1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108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82,21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2004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6"/>
              <w:rPr>
                <w:rFonts w:ascii="Times New Roman" w:hAnsi="Times New Roman"/>
              </w:rPr>
            </w:pPr>
            <w:r w:rsidRPr="007C4EFE">
              <w:rPr>
                <w:rFonts w:ascii="Times New Roman" w:hAnsi="Times New Roman"/>
              </w:rPr>
              <w:t xml:space="preserve">бесканальная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54"/>
              <w:rPr>
                <w:rFonts w:ascii="Times New Roman" w:hAnsi="Times New Roman"/>
              </w:rPr>
            </w:pPr>
            <w:r w:rsidRPr="007C4EFE">
              <w:rPr>
                <w:rFonts w:ascii="Times New Roman" w:hAnsi="Times New Roman"/>
              </w:rPr>
              <w:t xml:space="preserve">23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У-1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jc w:val="center"/>
              <w:rPr>
                <w:rFonts w:ascii="Times New Roman" w:hAnsi="Times New Roman"/>
              </w:rPr>
            </w:pPr>
            <w:r w:rsidRPr="007C4EFE">
              <w:rPr>
                <w:rFonts w:ascii="Times New Roman" w:hAnsi="Times New Roman"/>
              </w:rPr>
              <w:t xml:space="preserve">Вр-1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89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23,81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2004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6"/>
              <w:rPr>
                <w:rFonts w:ascii="Times New Roman" w:hAnsi="Times New Roman"/>
              </w:rPr>
            </w:pPr>
            <w:r w:rsidRPr="007C4EFE">
              <w:rPr>
                <w:rFonts w:ascii="Times New Roman" w:hAnsi="Times New Roman"/>
              </w:rPr>
              <w:t xml:space="preserve">бесканальная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54"/>
              <w:rPr>
                <w:rFonts w:ascii="Times New Roman" w:hAnsi="Times New Roman"/>
              </w:rPr>
            </w:pPr>
            <w:r w:rsidRPr="007C4EFE">
              <w:rPr>
                <w:rFonts w:ascii="Times New Roman" w:hAnsi="Times New Roman"/>
              </w:rPr>
              <w:t xml:space="preserve">24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Вр-1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6"/>
              <w:jc w:val="center"/>
              <w:rPr>
                <w:rFonts w:ascii="Times New Roman" w:hAnsi="Times New Roman"/>
              </w:rPr>
            </w:pPr>
            <w:r w:rsidRPr="007C4EFE">
              <w:rPr>
                <w:rFonts w:ascii="Times New Roman" w:hAnsi="Times New Roman"/>
              </w:rPr>
              <w:t xml:space="preserve">ТК-6А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76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15,86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2004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6"/>
              <w:rPr>
                <w:rFonts w:ascii="Times New Roman" w:hAnsi="Times New Roman"/>
              </w:rPr>
            </w:pPr>
            <w:r w:rsidRPr="007C4EFE">
              <w:rPr>
                <w:rFonts w:ascii="Times New Roman" w:hAnsi="Times New Roman"/>
              </w:rPr>
              <w:t xml:space="preserve">бесканальная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54"/>
              <w:rPr>
                <w:rFonts w:ascii="Times New Roman" w:hAnsi="Times New Roman"/>
              </w:rPr>
            </w:pPr>
            <w:r w:rsidRPr="007C4EFE">
              <w:rPr>
                <w:rFonts w:ascii="Times New Roman" w:hAnsi="Times New Roman"/>
              </w:rPr>
              <w:t xml:space="preserve">25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8"/>
              <w:jc w:val="center"/>
              <w:rPr>
                <w:rFonts w:ascii="Times New Roman" w:hAnsi="Times New Roman"/>
              </w:rPr>
            </w:pPr>
            <w:r w:rsidRPr="007C4EFE">
              <w:rPr>
                <w:rFonts w:ascii="Times New Roman" w:hAnsi="Times New Roman"/>
              </w:rPr>
              <w:t xml:space="preserve">ТК-6А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9"/>
              <w:jc w:val="center"/>
              <w:rPr>
                <w:rFonts w:ascii="Times New Roman" w:hAnsi="Times New Roman"/>
              </w:rPr>
            </w:pPr>
            <w:r w:rsidRPr="007C4EFE">
              <w:rPr>
                <w:rFonts w:ascii="Times New Roman" w:hAnsi="Times New Roman"/>
              </w:rPr>
              <w:t xml:space="preserve">Мира,7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50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26,08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2018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канальная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54"/>
              <w:rPr>
                <w:rFonts w:ascii="Times New Roman" w:hAnsi="Times New Roman"/>
              </w:rPr>
            </w:pPr>
            <w:r w:rsidRPr="007C4EFE">
              <w:rPr>
                <w:rFonts w:ascii="Times New Roman" w:hAnsi="Times New Roman"/>
              </w:rPr>
              <w:t xml:space="preserve">26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Вр-1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5"/>
              <w:jc w:val="center"/>
              <w:rPr>
                <w:rFonts w:ascii="Times New Roman" w:hAnsi="Times New Roman"/>
              </w:rPr>
            </w:pPr>
            <w:r w:rsidRPr="007C4EFE">
              <w:rPr>
                <w:rFonts w:ascii="Times New Roman" w:hAnsi="Times New Roman"/>
              </w:rPr>
              <w:t xml:space="preserve">ТК-6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89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26,87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2004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6"/>
              <w:rPr>
                <w:rFonts w:ascii="Times New Roman" w:hAnsi="Times New Roman"/>
              </w:rPr>
            </w:pPr>
            <w:r w:rsidRPr="007C4EFE">
              <w:rPr>
                <w:rFonts w:ascii="Times New Roman" w:hAnsi="Times New Roman"/>
              </w:rPr>
              <w:t xml:space="preserve">бесканальная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54"/>
              <w:rPr>
                <w:rFonts w:ascii="Times New Roman" w:hAnsi="Times New Roman"/>
              </w:rPr>
            </w:pPr>
            <w:r w:rsidRPr="007C4EFE">
              <w:rPr>
                <w:rFonts w:ascii="Times New Roman" w:hAnsi="Times New Roman"/>
              </w:rPr>
              <w:t xml:space="preserve">27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7"/>
              <w:jc w:val="center"/>
              <w:rPr>
                <w:rFonts w:ascii="Times New Roman" w:hAnsi="Times New Roman"/>
              </w:rPr>
            </w:pPr>
            <w:r w:rsidRPr="007C4EFE">
              <w:rPr>
                <w:rFonts w:ascii="Times New Roman" w:hAnsi="Times New Roman"/>
              </w:rPr>
              <w:t xml:space="preserve">ТК-6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9"/>
              <w:jc w:val="center"/>
              <w:rPr>
                <w:rFonts w:ascii="Times New Roman" w:hAnsi="Times New Roman"/>
              </w:rPr>
            </w:pPr>
            <w:r w:rsidRPr="007C4EFE">
              <w:rPr>
                <w:rFonts w:ascii="Times New Roman" w:hAnsi="Times New Roman"/>
              </w:rPr>
              <w:t xml:space="preserve">Мира,11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76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14,58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до 1990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канальная </w:t>
            </w:r>
          </w:p>
        </w:tc>
      </w:tr>
      <w:tr w:rsidR="007C4EFE" w:rsidRPr="007C4EFE" w:rsidTr="007C4EFE">
        <w:trPr>
          <w:trHeight w:val="312"/>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54"/>
              <w:rPr>
                <w:rFonts w:ascii="Times New Roman" w:hAnsi="Times New Roman"/>
              </w:rPr>
            </w:pPr>
            <w:r w:rsidRPr="007C4EFE">
              <w:rPr>
                <w:rFonts w:ascii="Times New Roman" w:hAnsi="Times New Roman"/>
              </w:rPr>
              <w:t xml:space="preserve">28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7"/>
              <w:jc w:val="center"/>
              <w:rPr>
                <w:rFonts w:ascii="Times New Roman" w:hAnsi="Times New Roman"/>
              </w:rPr>
            </w:pPr>
            <w:r w:rsidRPr="007C4EFE">
              <w:rPr>
                <w:rFonts w:ascii="Times New Roman" w:hAnsi="Times New Roman"/>
              </w:rPr>
              <w:t xml:space="preserve">ТК-6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5"/>
              <w:jc w:val="center"/>
              <w:rPr>
                <w:rFonts w:ascii="Times New Roman" w:hAnsi="Times New Roman"/>
              </w:rPr>
            </w:pPr>
            <w:r w:rsidRPr="007C4EFE">
              <w:rPr>
                <w:rFonts w:ascii="Times New Roman" w:hAnsi="Times New Roman"/>
              </w:rPr>
              <w:t xml:space="preserve">ТК-7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76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
              <w:jc w:val="center"/>
              <w:rPr>
                <w:rFonts w:ascii="Times New Roman" w:hAnsi="Times New Roman"/>
              </w:rPr>
            </w:pPr>
            <w:r w:rsidRPr="007C4EFE">
              <w:rPr>
                <w:rFonts w:ascii="Times New Roman" w:hAnsi="Times New Roman"/>
              </w:rPr>
              <w:t xml:space="preserve">91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до 1990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канальная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54"/>
              <w:rPr>
                <w:rFonts w:ascii="Times New Roman" w:hAnsi="Times New Roman"/>
              </w:rPr>
            </w:pPr>
            <w:r w:rsidRPr="007C4EFE">
              <w:rPr>
                <w:rFonts w:ascii="Times New Roman" w:hAnsi="Times New Roman"/>
              </w:rPr>
              <w:t xml:space="preserve">29 </w:t>
            </w:r>
          </w:p>
        </w:tc>
        <w:tc>
          <w:tcPr>
            <w:tcW w:w="18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7"/>
              <w:jc w:val="center"/>
              <w:rPr>
                <w:rFonts w:ascii="Times New Roman" w:hAnsi="Times New Roman"/>
              </w:rPr>
            </w:pPr>
            <w:r w:rsidRPr="007C4EFE">
              <w:rPr>
                <w:rFonts w:ascii="Times New Roman" w:hAnsi="Times New Roman"/>
              </w:rPr>
              <w:t xml:space="preserve">ТК-7 </w:t>
            </w:r>
          </w:p>
        </w:tc>
        <w:tc>
          <w:tcPr>
            <w:tcW w:w="2413"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9"/>
              <w:jc w:val="center"/>
              <w:rPr>
                <w:rFonts w:ascii="Times New Roman" w:hAnsi="Times New Roman"/>
              </w:rPr>
            </w:pPr>
            <w:r w:rsidRPr="007C4EFE">
              <w:rPr>
                <w:rFonts w:ascii="Times New Roman" w:hAnsi="Times New Roman"/>
              </w:rPr>
              <w:t xml:space="preserve">Мира,13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57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6"/>
              <w:jc w:val="center"/>
              <w:rPr>
                <w:rFonts w:ascii="Times New Roman" w:hAnsi="Times New Roman"/>
              </w:rPr>
            </w:pPr>
            <w:r w:rsidRPr="007C4EFE">
              <w:rPr>
                <w:rFonts w:ascii="Times New Roman" w:hAnsi="Times New Roman"/>
              </w:rPr>
              <w:t xml:space="preserve">22,44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до 1990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2"/>
              <w:jc w:val="center"/>
              <w:rPr>
                <w:rFonts w:ascii="Times New Roman" w:hAnsi="Times New Roman"/>
              </w:rPr>
            </w:pPr>
            <w:r w:rsidRPr="007C4EFE">
              <w:rPr>
                <w:rFonts w:ascii="Times New Roman" w:hAnsi="Times New Roman"/>
              </w:rPr>
              <w:t xml:space="preserve">воздушная </w:t>
            </w:r>
          </w:p>
        </w:tc>
      </w:tr>
      <w:tr w:rsidR="007C4EFE" w:rsidRPr="007C4EFE" w:rsidTr="007C4EFE">
        <w:trPr>
          <w:trHeight w:val="310"/>
        </w:trPr>
        <w:tc>
          <w:tcPr>
            <w:tcW w:w="528"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65"/>
              <w:jc w:val="center"/>
              <w:rPr>
                <w:rFonts w:ascii="Times New Roman" w:hAnsi="Times New Roman"/>
              </w:rPr>
            </w:pPr>
            <w:r w:rsidRPr="007C4EFE">
              <w:rPr>
                <w:rFonts w:ascii="Times New Roman" w:hAnsi="Times New Roman"/>
              </w:rPr>
              <w:t xml:space="preserve"> </w:t>
            </w:r>
          </w:p>
        </w:tc>
        <w:tc>
          <w:tcPr>
            <w:tcW w:w="1877" w:type="dxa"/>
            <w:tcBorders>
              <w:top w:val="single" w:sz="4" w:space="0" w:color="000000"/>
              <w:left w:val="single" w:sz="4" w:space="0" w:color="000000"/>
              <w:bottom w:val="single" w:sz="4" w:space="0" w:color="000000"/>
              <w:right w:val="nil"/>
            </w:tcBorders>
            <w:shd w:val="clear" w:color="auto" w:fill="auto"/>
          </w:tcPr>
          <w:p w:rsidR="007C4EFE" w:rsidRPr="007C4EFE" w:rsidRDefault="007C4EFE" w:rsidP="00E62F26">
            <w:pPr>
              <w:spacing w:after="0" w:line="240" w:lineRule="auto"/>
              <w:rPr>
                <w:rFonts w:ascii="Times New Roman" w:hAnsi="Times New Roman"/>
              </w:rPr>
            </w:pPr>
          </w:p>
        </w:tc>
        <w:tc>
          <w:tcPr>
            <w:tcW w:w="2413" w:type="dxa"/>
            <w:tcBorders>
              <w:top w:val="single" w:sz="4" w:space="0" w:color="000000"/>
              <w:left w:val="nil"/>
              <w:bottom w:val="single" w:sz="4" w:space="0" w:color="000000"/>
              <w:right w:val="single" w:sz="4" w:space="0" w:color="000000"/>
            </w:tcBorders>
            <w:shd w:val="clear" w:color="auto" w:fill="auto"/>
          </w:tcPr>
          <w:p w:rsidR="007C4EFE" w:rsidRPr="007C4EFE" w:rsidRDefault="007C4EFE" w:rsidP="00E62F26">
            <w:pPr>
              <w:spacing w:after="0" w:line="240" w:lineRule="auto"/>
              <w:ind w:left="-3"/>
              <w:rPr>
                <w:rFonts w:ascii="Times New Roman" w:hAnsi="Times New Roman"/>
              </w:rPr>
            </w:pPr>
            <w:r w:rsidRPr="007C4EFE">
              <w:rPr>
                <w:rFonts w:ascii="Times New Roman" w:hAnsi="Times New Roman"/>
              </w:rPr>
              <w:t xml:space="preserve">Всего </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67"/>
              <w:jc w:val="center"/>
              <w:rPr>
                <w:rFonts w:ascii="Times New Roman" w:hAnsi="Times New Roman"/>
              </w:rPr>
            </w:pPr>
            <w:r w:rsidRPr="007C4EFE">
              <w:rPr>
                <w:rFonts w:ascii="Times New Roman" w:hAnsi="Times New Roman"/>
              </w:rPr>
              <w:t xml:space="preserve"> </w:t>
            </w:r>
          </w:p>
        </w:tc>
        <w:tc>
          <w:tcPr>
            <w:tcW w:w="1009"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149"/>
              <w:rPr>
                <w:rFonts w:ascii="Times New Roman" w:hAnsi="Times New Roman"/>
              </w:rPr>
            </w:pPr>
            <w:r w:rsidRPr="007C4EFE">
              <w:rPr>
                <w:rFonts w:ascii="Times New Roman" w:hAnsi="Times New Roman"/>
              </w:rPr>
              <w:t xml:space="preserve">1361,00 </w:t>
            </w:r>
          </w:p>
        </w:tc>
        <w:tc>
          <w:tcPr>
            <w:tcW w:w="1250"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62"/>
              <w:jc w:val="center"/>
              <w:rPr>
                <w:rFonts w:ascii="Times New Roman" w:hAnsi="Times New Roman"/>
              </w:rPr>
            </w:pPr>
            <w:r w:rsidRPr="007C4EFE">
              <w:rPr>
                <w:rFonts w:ascii="Times New Roman" w:hAnsi="Times New Roman"/>
              </w:rPr>
              <w:t xml:space="preserve"> </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7C4EFE" w:rsidRPr="007C4EFE" w:rsidRDefault="007C4EFE" w:rsidP="00E62F26">
            <w:pPr>
              <w:spacing w:after="0" w:line="240" w:lineRule="auto"/>
              <w:ind w:left="64"/>
              <w:jc w:val="center"/>
              <w:rPr>
                <w:rFonts w:ascii="Times New Roman" w:hAnsi="Times New Roman"/>
              </w:rPr>
            </w:pPr>
            <w:r w:rsidRPr="007C4EFE">
              <w:rPr>
                <w:rFonts w:ascii="Times New Roman" w:hAnsi="Times New Roman"/>
              </w:rPr>
              <w:t xml:space="preserve"> </w:t>
            </w:r>
          </w:p>
        </w:tc>
      </w:tr>
    </w:tbl>
    <w:p w:rsidR="007C4EFE" w:rsidRPr="002800E6" w:rsidRDefault="007C4EFE" w:rsidP="002800E6">
      <w:pPr>
        <w:spacing w:after="0" w:line="360" w:lineRule="auto"/>
        <w:jc w:val="both"/>
        <w:rPr>
          <w:rFonts w:ascii="Times New Roman" w:hAnsi="Times New Roman"/>
          <w:sz w:val="24"/>
          <w:szCs w:val="24"/>
        </w:rPr>
      </w:pPr>
    </w:p>
    <w:p w:rsidR="000F1200" w:rsidRPr="006B3D33" w:rsidRDefault="000F1200" w:rsidP="002800E6">
      <w:pPr>
        <w:spacing w:after="0" w:line="360" w:lineRule="auto"/>
        <w:ind w:left="-15" w:right="14" w:firstLine="441"/>
        <w:jc w:val="both"/>
        <w:rPr>
          <w:rFonts w:ascii="Times New Roman" w:hAnsi="Times New Roman"/>
          <w:b/>
          <w:sz w:val="24"/>
          <w:szCs w:val="24"/>
        </w:rPr>
      </w:pPr>
      <w:r w:rsidRPr="002800E6">
        <w:rPr>
          <w:rFonts w:ascii="Times New Roman" w:hAnsi="Times New Roman"/>
          <w:sz w:val="24"/>
          <w:szCs w:val="24"/>
        </w:rPr>
        <w:t xml:space="preserve">Общая характеристика распределительных тепловых сетей теплосетевой организации </w:t>
      </w:r>
      <w:r w:rsidR="002800E6">
        <w:rPr>
          <w:rFonts w:ascii="Times New Roman" w:hAnsi="Times New Roman"/>
          <w:sz w:val="24"/>
          <w:szCs w:val="24"/>
        </w:rPr>
        <w:br/>
      </w:r>
      <w:r w:rsidRPr="002800E6">
        <w:rPr>
          <w:rFonts w:ascii="Times New Roman" w:hAnsi="Times New Roman"/>
          <w:sz w:val="24"/>
          <w:szCs w:val="24"/>
        </w:rPr>
        <w:t xml:space="preserve">ООО «Тепло Людям. Палех» в зоне деятельности единой теплоснабжающей организации </w:t>
      </w:r>
      <w:r w:rsidR="002800E6">
        <w:rPr>
          <w:rFonts w:ascii="Times New Roman" w:hAnsi="Times New Roman"/>
          <w:sz w:val="24"/>
          <w:szCs w:val="24"/>
        </w:rPr>
        <w:br/>
      </w:r>
      <w:r w:rsidRPr="002800E6">
        <w:rPr>
          <w:rFonts w:ascii="Times New Roman" w:hAnsi="Times New Roman"/>
          <w:sz w:val="24"/>
          <w:szCs w:val="24"/>
        </w:rPr>
        <w:t>ООО «Тепло Людям. Палех» за 202</w:t>
      </w:r>
      <w:r w:rsidR="00E62F26">
        <w:rPr>
          <w:rFonts w:ascii="Times New Roman" w:hAnsi="Times New Roman"/>
          <w:sz w:val="24"/>
          <w:szCs w:val="24"/>
        </w:rPr>
        <w:t>4</w:t>
      </w:r>
      <w:r w:rsidRPr="002800E6">
        <w:rPr>
          <w:rFonts w:ascii="Times New Roman" w:hAnsi="Times New Roman"/>
          <w:sz w:val="24"/>
          <w:szCs w:val="24"/>
        </w:rPr>
        <w:t xml:space="preserve"> год</w:t>
      </w:r>
      <w:r w:rsidR="002800E6">
        <w:rPr>
          <w:rFonts w:ascii="Times New Roman" w:hAnsi="Times New Roman"/>
          <w:sz w:val="24"/>
          <w:szCs w:val="24"/>
        </w:rPr>
        <w:t>.</w:t>
      </w:r>
      <w:r w:rsidRPr="002800E6">
        <w:rPr>
          <w:rFonts w:ascii="Times New Roman" w:hAnsi="Times New Roman"/>
          <w:sz w:val="24"/>
          <w:szCs w:val="24"/>
        </w:rPr>
        <w:t xml:space="preserve"> </w:t>
      </w:r>
    </w:p>
    <w:p w:rsidR="007C4EFE" w:rsidRPr="006B3D33" w:rsidRDefault="000F1200" w:rsidP="002800E6">
      <w:pPr>
        <w:spacing w:after="0" w:line="360" w:lineRule="auto"/>
        <w:jc w:val="right"/>
        <w:rPr>
          <w:rFonts w:ascii="Times New Roman" w:hAnsi="Times New Roman"/>
          <w:b/>
          <w:sz w:val="24"/>
          <w:szCs w:val="24"/>
        </w:rPr>
      </w:pPr>
      <w:r w:rsidRPr="006B3D33">
        <w:rPr>
          <w:rFonts w:ascii="Times New Roman" w:hAnsi="Times New Roman"/>
          <w:b/>
          <w:sz w:val="24"/>
          <w:szCs w:val="24"/>
        </w:rPr>
        <w:t xml:space="preserve">Таблица </w:t>
      </w:r>
      <w:r w:rsidR="006B3D33" w:rsidRPr="006B3D33">
        <w:rPr>
          <w:rFonts w:ascii="Times New Roman" w:hAnsi="Times New Roman"/>
          <w:b/>
          <w:sz w:val="24"/>
          <w:szCs w:val="24"/>
        </w:rPr>
        <w:t>1.10</w:t>
      </w:r>
    </w:p>
    <w:tbl>
      <w:tblPr>
        <w:tblW w:w="10200" w:type="dxa"/>
        <w:tblInd w:w="5" w:type="dxa"/>
        <w:tblCellMar>
          <w:top w:w="12" w:type="dxa"/>
          <w:left w:w="91" w:type="dxa"/>
          <w:right w:w="36" w:type="dxa"/>
        </w:tblCellMar>
        <w:tblLook w:val="04A0"/>
      </w:tblPr>
      <w:tblGrid>
        <w:gridCol w:w="3100"/>
        <w:gridCol w:w="4008"/>
        <w:gridCol w:w="3092"/>
      </w:tblGrid>
      <w:tr w:rsidR="000F1200" w:rsidRPr="002800E6" w:rsidTr="002800E6">
        <w:trPr>
          <w:trHeight w:val="516"/>
        </w:trPr>
        <w:tc>
          <w:tcPr>
            <w:tcW w:w="3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1200" w:rsidRPr="002800E6" w:rsidRDefault="000F1200" w:rsidP="000F1200">
            <w:pPr>
              <w:spacing w:after="0" w:line="259" w:lineRule="auto"/>
              <w:ind w:right="47"/>
              <w:jc w:val="center"/>
              <w:rPr>
                <w:rFonts w:ascii="Times New Roman" w:hAnsi="Times New Roman"/>
              </w:rPr>
            </w:pPr>
            <w:r w:rsidRPr="002800E6">
              <w:rPr>
                <w:rFonts w:ascii="Times New Roman" w:hAnsi="Times New Roman"/>
              </w:rPr>
              <w:t xml:space="preserve">Наружный диаметр, мм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jc w:val="center"/>
              <w:rPr>
                <w:rFonts w:ascii="Times New Roman" w:hAnsi="Times New Roman"/>
              </w:rPr>
            </w:pPr>
            <w:r w:rsidRPr="002800E6">
              <w:rPr>
                <w:rFonts w:ascii="Times New Roman" w:hAnsi="Times New Roman"/>
              </w:rPr>
              <w:t xml:space="preserve">Протяженность трубопроводов в однотрубном исчислении, м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jc w:val="center"/>
              <w:rPr>
                <w:rFonts w:ascii="Times New Roman" w:hAnsi="Times New Roman"/>
              </w:rPr>
            </w:pPr>
            <w:r w:rsidRPr="002800E6">
              <w:rPr>
                <w:rFonts w:ascii="Times New Roman" w:hAnsi="Times New Roman"/>
              </w:rPr>
              <w:t>Материальная характеристика, м</w:t>
            </w:r>
            <w:r w:rsidRPr="002800E6">
              <w:rPr>
                <w:rFonts w:ascii="Times New Roman" w:hAnsi="Times New Roman"/>
                <w:vertAlign w:val="superscript"/>
              </w:rPr>
              <w:t>2</w:t>
            </w:r>
            <w:r w:rsidRPr="002800E6">
              <w:rPr>
                <w:rFonts w:ascii="Times New Roman" w:hAnsi="Times New Roman"/>
              </w:rPr>
              <w:t xml:space="preserve"> </w:t>
            </w:r>
          </w:p>
        </w:tc>
      </w:tr>
      <w:tr w:rsidR="000F1200" w:rsidRPr="002800E6" w:rsidTr="002800E6">
        <w:trPr>
          <w:trHeight w:val="262"/>
        </w:trPr>
        <w:tc>
          <w:tcPr>
            <w:tcW w:w="3100" w:type="dxa"/>
            <w:tcBorders>
              <w:top w:val="single" w:sz="4" w:space="0" w:color="000000"/>
              <w:left w:val="single" w:sz="4" w:space="0" w:color="000000"/>
              <w:bottom w:val="single" w:sz="4" w:space="0" w:color="000000"/>
              <w:right w:val="nil"/>
            </w:tcBorders>
            <w:shd w:val="clear" w:color="auto" w:fill="auto"/>
          </w:tcPr>
          <w:p w:rsidR="000F1200" w:rsidRPr="002800E6" w:rsidRDefault="000F1200" w:rsidP="002800E6">
            <w:pPr>
              <w:spacing w:after="0" w:line="240" w:lineRule="auto"/>
              <w:rPr>
                <w:rFonts w:ascii="Times New Roman" w:hAnsi="Times New Roman"/>
              </w:rPr>
            </w:pPr>
          </w:p>
        </w:tc>
        <w:tc>
          <w:tcPr>
            <w:tcW w:w="4008" w:type="dxa"/>
            <w:tcBorders>
              <w:top w:val="single" w:sz="4" w:space="0" w:color="000000"/>
              <w:left w:val="nil"/>
              <w:bottom w:val="single" w:sz="4" w:space="0" w:color="000000"/>
              <w:right w:val="nil"/>
            </w:tcBorders>
            <w:shd w:val="clear" w:color="auto" w:fill="auto"/>
          </w:tcPr>
          <w:p w:rsidR="000F1200" w:rsidRPr="002800E6" w:rsidRDefault="000F1200" w:rsidP="002800E6">
            <w:pPr>
              <w:spacing w:after="0" w:line="240" w:lineRule="auto"/>
              <w:ind w:right="57"/>
              <w:jc w:val="center"/>
              <w:rPr>
                <w:rFonts w:ascii="Times New Roman" w:hAnsi="Times New Roman"/>
              </w:rPr>
            </w:pPr>
            <w:r w:rsidRPr="002800E6">
              <w:rPr>
                <w:rFonts w:ascii="Times New Roman" w:hAnsi="Times New Roman"/>
              </w:rPr>
              <w:t xml:space="preserve">Котельная Центральная </w:t>
            </w:r>
          </w:p>
        </w:tc>
        <w:tc>
          <w:tcPr>
            <w:tcW w:w="3092" w:type="dxa"/>
            <w:tcBorders>
              <w:top w:val="single" w:sz="4" w:space="0" w:color="000000"/>
              <w:left w:val="nil"/>
              <w:bottom w:val="single" w:sz="4" w:space="0" w:color="000000"/>
              <w:right w:val="single" w:sz="4" w:space="0" w:color="000000"/>
            </w:tcBorders>
            <w:shd w:val="clear" w:color="auto" w:fill="auto"/>
          </w:tcPr>
          <w:p w:rsidR="000F1200" w:rsidRPr="002800E6" w:rsidRDefault="000F1200" w:rsidP="002800E6">
            <w:pPr>
              <w:spacing w:after="0" w:line="240" w:lineRule="auto"/>
              <w:rPr>
                <w:rFonts w:ascii="Times New Roman" w:hAnsi="Times New Roman"/>
              </w:rPr>
            </w:pPr>
          </w:p>
        </w:tc>
      </w:tr>
      <w:tr w:rsidR="000F1200" w:rsidRPr="002800E6" w:rsidTr="002800E6">
        <w:trPr>
          <w:trHeight w:val="264"/>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24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2"/>
              <w:jc w:val="center"/>
              <w:rPr>
                <w:rFonts w:ascii="Times New Roman" w:hAnsi="Times New Roman"/>
              </w:rPr>
            </w:pPr>
            <w:r w:rsidRPr="002800E6">
              <w:rPr>
                <w:rFonts w:ascii="Times New Roman" w:hAnsi="Times New Roman"/>
              </w:rPr>
              <w:t xml:space="preserve">59,2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1,4 </w:t>
            </w:r>
          </w:p>
        </w:tc>
      </w:tr>
      <w:tr w:rsidR="000F1200" w:rsidRPr="002800E6" w:rsidTr="002800E6">
        <w:trPr>
          <w:trHeight w:val="264"/>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25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2"/>
              <w:jc w:val="center"/>
              <w:rPr>
                <w:rFonts w:ascii="Times New Roman" w:hAnsi="Times New Roman"/>
              </w:rPr>
            </w:pPr>
            <w:r w:rsidRPr="002800E6">
              <w:rPr>
                <w:rFonts w:ascii="Times New Roman" w:hAnsi="Times New Roman"/>
              </w:rPr>
              <w:t xml:space="preserve">40,0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1,0 </w:t>
            </w:r>
          </w:p>
        </w:tc>
      </w:tr>
      <w:tr w:rsidR="000F1200" w:rsidRPr="002800E6" w:rsidTr="002800E6">
        <w:trPr>
          <w:trHeight w:val="262"/>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32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2"/>
              <w:jc w:val="center"/>
              <w:rPr>
                <w:rFonts w:ascii="Times New Roman" w:hAnsi="Times New Roman"/>
              </w:rPr>
            </w:pPr>
            <w:r w:rsidRPr="002800E6">
              <w:rPr>
                <w:rFonts w:ascii="Times New Roman" w:hAnsi="Times New Roman"/>
              </w:rPr>
              <w:t xml:space="preserve">130,1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4,2 </w:t>
            </w:r>
          </w:p>
        </w:tc>
      </w:tr>
      <w:tr w:rsidR="000F1200" w:rsidRPr="002800E6" w:rsidTr="002800E6">
        <w:trPr>
          <w:trHeight w:val="264"/>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45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2"/>
              <w:jc w:val="center"/>
              <w:rPr>
                <w:rFonts w:ascii="Times New Roman" w:hAnsi="Times New Roman"/>
              </w:rPr>
            </w:pPr>
            <w:r w:rsidRPr="002800E6">
              <w:rPr>
                <w:rFonts w:ascii="Times New Roman" w:hAnsi="Times New Roman"/>
              </w:rPr>
              <w:t xml:space="preserve">157,3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7,1 </w:t>
            </w:r>
          </w:p>
        </w:tc>
      </w:tr>
      <w:tr w:rsidR="000F1200" w:rsidRPr="002800E6" w:rsidTr="002800E6">
        <w:trPr>
          <w:trHeight w:val="262"/>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50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2"/>
              <w:jc w:val="center"/>
              <w:rPr>
                <w:rFonts w:ascii="Times New Roman" w:hAnsi="Times New Roman"/>
              </w:rPr>
            </w:pPr>
            <w:r w:rsidRPr="002800E6">
              <w:rPr>
                <w:rFonts w:ascii="Times New Roman" w:hAnsi="Times New Roman"/>
              </w:rPr>
              <w:t xml:space="preserve">511,3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25,6 </w:t>
            </w:r>
          </w:p>
        </w:tc>
      </w:tr>
      <w:tr w:rsidR="000F1200" w:rsidRPr="002800E6" w:rsidTr="002800E6">
        <w:trPr>
          <w:trHeight w:val="264"/>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57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3426,8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195,3 </w:t>
            </w:r>
          </w:p>
        </w:tc>
      </w:tr>
      <w:tr w:rsidR="000F1200" w:rsidRPr="002800E6" w:rsidTr="002800E6">
        <w:trPr>
          <w:trHeight w:val="262"/>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69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2"/>
              <w:jc w:val="center"/>
              <w:rPr>
                <w:rFonts w:ascii="Times New Roman" w:hAnsi="Times New Roman"/>
              </w:rPr>
            </w:pPr>
            <w:r w:rsidRPr="002800E6">
              <w:rPr>
                <w:rFonts w:ascii="Times New Roman" w:hAnsi="Times New Roman"/>
              </w:rPr>
              <w:t xml:space="preserve">364,0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25,1 </w:t>
            </w:r>
          </w:p>
        </w:tc>
      </w:tr>
      <w:tr w:rsidR="000F1200" w:rsidRPr="002800E6" w:rsidTr="002800E6">
        <w:trPr>
          <w:trHeight w:val="264"/>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76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1505,4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114,4 </w:t>
            </w:r>
          </w:p>
        </w:tc>
      </w:tr>
      <w:tr w:rsidR="000F1200" w:rsidRPr="002800E6" w:rsidTr="002800E6">
        <w:trPr>
          <w:trHeight w:val="264"/>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89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2"/>
              <w:jc w:val="center"/>
              <w:rPr>
                <w:rFonts w:ascii="Times New Roman" w:hAnsi="Times New Roman"/>
              </w:rPr>
            </w:pPr>
            <w:r w:rsidRPr="002800E6">
              <w:rPr>
                <w:rFonts w:ascii="Times New Roman" w:hAnsi="Times New Roman"/>
              </w:rPr>
              <w:t xml:space="preserve">851,3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75,8 </w:t>
            </w:r>
          </w:p>
        </w:tc>
      </w:tr>
      <w:tr w:rsidR="000F1200" w:rsidRPr="002800E6" w:rsidTr="002800E6">
        <w:trPr>
          <w:trHeight w:val="262"/>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108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1285,2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138,8 </w:t>
            </w:r>
          </w:p>
        </w:tc>
      </w:tr>
      <w:tr w:rsidR="000F1200" w:rsidRPr="002800E6" w:rsidTr="002800E6">
        <w:trPr>
          <w:trHeight w:val="264"/>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133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2"/>
              <w:jc w:val="center"/>
              <w:rPr>
                <w:rFonts w:ascii="Times New Roman" w:hAnsi="Times New Roman"/>
              </w:rPr>
            </w:pPr>
            <w:r w:rsidRPr="002800E6">
              <w:rPr>
                <w:rFonts w:ascii="Times New Roman" w:hAnsi="Times New Roman"/>
              </w:rPr>
              <w:t xml:space="preserve">450,3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59,9 </w:t>
            </w:r>
          </w:p>
        </w:tc>
      </w:tr>
      <w:tr w:rsidR="000F1200" w:rsidRPr="002800E6" w:rsidTr="002800E6">
        <w:trPr>
          <w:trHeight w:val="262"/>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159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5189,1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825,1 </w:t>
            </w:r>
          </w:p>
        </w:tc>
      </w:tr>
      <w:tr w:rsidR="000F1200" w:rsidRPr="002800E6" w:rsidTr="002800E6">
        <w:trPr>
          <w:trHeight w:val="264"/>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200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2"/>
              <w:jc w:val="center"/>
              <w:rPr>
                <w:rFonts w:ascii="Times New Roman" w:hAnsi="Times New Roman"/>
              </w:rPr>
            </w:pPr>
            <w:r w:rsidRPr="002800E6">
              <w:rPr>
                <w:rFonts w:ascii="Times New Roman" w:hAnsi="Times New Roman"/>
              </w:rPr>
              <w:t xml:space="preserve">30,4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6,1 </w:t>
            </w:r>
          </w:p>
        </w:tc>
      </w:tr>
      <w:tr w:rsidR="000F1200" w:rsidRPr="002800E6" w:rsidTr="002800E6">
        <w:trPr>
          <w:trHeight w:val="262"/>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219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1267,3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277,5 </w:t>
            </w:r>
          </w:p>
        </w:tc>
      </w:tr>
      <w:tr w:rsidR="000F1200" w:rsidRPr="002800E6" w:rsidTr="002800E6">
        <w:trPr>
          <w:trHeight w:val="264"/>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273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2"/>
              <w:jc w:val="center"/>
              <w:rPr>
                <w:rFonts w:ascii="Times New Roman" w:hAnsi="Times New Roman"/>
              </w:rPr>
            </w:pPr>
            <w:r w:rsidRPr="002800E6">
              <w:rPr>
                <w:rFonts w:ascii="Times New Roman" w:hAnsi="Times New Roman"/>
              </w:rPr>
              <w:t xml:space="preserve">942,5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257,3 </w:t>
            </w:r>
          </w:p>
        </w:tc>
      </w:tr>
      <w:tr w:rsidR="000F1200" w:rsidRPr="002800E6" w:rsidTr="002800E6">
        <w:trPr>
          <w:trHeight w:val="264"/>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4"/>
              <w:jc w:val="center"/>
              <w:rPr>
                <w:rFonts w:ascii="Times New Roman" w:hAnsi="Times New Roman"/>
              </w:rPr>
            </w:pPr>
            <w:r w:rsidRPr="002800E6">
              <w:rPr>
                <w:rFonts w:ascii="Times New Roman" w:hAnsi="Times New Roman"/>
              </w:rPr>
              <w:t xml:space="preserve">Итого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16210,2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0F1200">
            <w:pPr>
              <w:spacing w:after="0" w:line="259" w:lineRule="auto"/>
              <w:ind w:right="53"/>
              <w:jc w:val="center"/>
              <w:rPr>
                <w:rFonts w:ascii="Times New Roman" w:hAnsi="Times New Roman"/>
              </w:rPr>
            </w:pPr>
            <w:r w:rsidRPr="002800E6">
              <w:rPr>
                <w:rFonts w:ascii="Times New Roman" w:hAnsi="Times New Roman"/>
              </w:rPr>
              <w:t xml:space="preserve">2014,5 </w:t>
            </w:r>
          </w:p>
        </w:tc>
      </w:tr>
    </w:tbl>
    <w:p w:rsidR="007C4EFE" w:rsidRDefault="007C4EFE" w:rsidP="002800E6">
      <w:pPr>
        <w:spacing w:after="0" w:line="360" w:lineRule="auto"/>
      </w:pPr>
    </w:p>
    <w:p w:rsidR="000F1200" w:rsidRPr="002800E6" w:rsidRDefault="000F1200" w:rsidP="002800E6">
      <w:pPr>
        <w:spacing w:after="0" w:line="360" w:lineRule="auto"/>
        <w:ind w:right="11" w:firstLine="426"/>
        <w:jc w:val="both"/>
        <w:rPr>
          <w:rFonts w:ascii="Times New Roman" w:hAnsi="Times New Roman"/>
          <w:sz w:val="24"/>
          <w:szCs w:val="24"/>
        </w:rPr>
      </w:pPr>
      <w:r w:rsidRPr="002800E6">
        <w:rPr>
          <w:rFonts w:ascii="Times New Roman" w:hAnsi="Times New Roman"/>
          <w:sz w:val="24"/>
          <w:szCs w:val="24"/>
        </w:rPr>
        <w:t xml:space="preserve">Общая характеристика распределительных тепловых сетей теплосетевой организации МУП </w:t>
      </w:r>
      <w:r w:rsidR="002800E6">
        <w:rPr>
          <w:rFonts w:ascii="Times New Roman" w:hAnsi="Times New Roman"/>
          <w:sz w:val="24"/>
          <w:szCs w:val="24"/>
        </w:rPr>
        <w:t>«МИЦ</w:t>
      </w:r>
      <w:r w:rsidRPr="002800E6">
        <w:rPr>
          <w:rFonts w:ascii="Times New Roman" w:hAnsi="Times New Roman"/>
          <w:sz w:val="24"/>
          <w:szCs w:val="24"/>
        </w:rPr>
        <w:t xml:space="preserve">» в зоне деятельности единой теплоснабжающей организации МУП </w:t>
      </w:r>
      <w:r w:rsidR="002800E6">
        <w:rPr>
          <w:rFonts w:ascii="Times New Roman" w:hAnsi="Times New Roman"/>
          <w:sz w:val="24"/>
          <w:szCs w:val="24"/>
        </w:rPr>
        <w:t>«МИЦ</w:t>
      </w:r>
      <w:r w:rsidR="002800E6" w:rsidRPr="002800E6">
        <w:rPr>
          <w:rFonts w:ascii="Times New Roman" w:hAnsi="Times New Roman"/>
          <w:sz w:val="24"/>
          <w:szCs w:val="24"/>
        </w:rPr>
        <w:t>»</w:t>
      </w:r>
      <w:r w:rsidRPr="002800E6">
        <w:rPr>
          <w:rFonts w:ascii="Times New Roman" w:hAnsi="Times New Roman"/>
          <w:sz w:val="24"/>
          <w:szCs w:val="24"/>
        </w:rPr>
        <w:t xml:space="preserve"> за 202</w:t>
      </w:r>
      <w:r w:rsidR="00E62F26">
        <w:rPr>
          <w:rFonts w:ascii="Times New Roman" w:hAnsi="Times New Roman"/>
          <w:sz w:val="24"/>
          <w:szCs w:val="24"/>
        </w:rPr>
        <w:t>4</w:t>
      </w:r>
      <w:r w:rsidRPr="002800E6">
        <w:rPr>
          <w:rFonts w:ascii="Times New Roman" w:hAnsi="Times New Roman"/>
          <w:sz w:val="24"/>
          <w:szCs w:val="24"/>
        </w:rPr>
        <w:t xml:space="preserve"> год </w:t>
      </w:r>
    </w:p>
    <w:p w:rsidR="00E5052B" w:rsidRDefault="00E5052B">
      <w:pPr>
        <w:spacing w:after="0" w:line="240" w:lineRule="auto"/>
        <w:rPr>
          <w:rFonts w:ascii="Times New Roman" w:hAnsi="Times New Roman"/>
          <w:b/>
          <w:sz w:val="24"/>
          <w:szCs w:val="24"/>
        </w:rPr>
      </w:pPr>
      <w:r>
        <w:rPr>
          <w:rFonts w:ascii="Times New Roman" w:hAnsi="Times New Roman"/>
          <w:b/>
          <w:sz w:val="24"/>
          <w:szCs w:val="24"/>
        </w:rPr>
        <w:br w:type="page"/>
      </w:r>
    </w:p>
    <w:p w:rsidR="000F1200" w:rsidRPr="006B3D33" w:rsidRDefault="000F1200" w:rsidP="002800E6">
      <w:pPr>
        <w:spacing w:after="0" w:line="360" w:lineRule="auto"/>
        <w:ind w:firstLine="426"/>
        <w:jc w:val="right"/>
        <w:rPr>
          <w:rFonts w:ascii="Times New Roman" w:hAnsi="Times New Roman"/>
          <w:b/>
          <w:sz w:val="24"/>
          <w:szCs w:val="24"/>
        </w:rPr>
      </w:pPr>
      <w:r w:rsidRPr="006B3D33">
        <w:rPr>
          <w:rFonts w:ascii="Times New Roman" w:hAnsi="Times New Roman"/>
          <w:b/>
          <w:sz w:val="24"/>
          <w:szCs w:val="24"/>
        </w:rPr>
        <w:lastRenderedPageBreak/>
        <w:t xml:space="preserve">Таблица </w:t>
      </w:r>
      <w:r w:rsidR="006B3D33" w:rsidRPr="006B3D33">
        <w:rPr>
          <w:rFonts w:ascii="Times New Roman" w:hAnsi="Times New Roman"/>
          <w:b/>
          <w:sz w:val="24"/>
          <w:szCs w:val="24"/>
        </w:rPr>
        <w:t>1.11</w:t>
      </w:r>
    </w:p>
    <w:tbl>
      <w:tblPr>
        <w:tblW w:w="10200" w:type="dxa"/>
        <w:tblInd w:w="5" w:type="dxa"/>
        <w:tblCellMar>
          <w:top w:w="12" w:type="dxa"/>
          <w:left w:w="91" w:type="dxa"/>
          <w:right w:w="36" w:type="dxa"/>
        </w:tblCellMar>
        <w:tblLook w:val="04A0"/>
      </w:tblPr>
      <w:tblGrid>
        <w:gridCol w:w="3100"/>
        <w:gridCol w:w="4008"/>
        <w:gridCol w:w="3092"/>
      </w:tblGrid>
      <w:tr w:rsidR="000F1200" w:rsidRPr="002800E6" w:rsidTr="002800E6">
        <w:trPr>
          <w:trHeight w:val="516"/>
        </w:trPr>
        <w:tc>
          <w:tcPr>
            <w:tcW w:w="3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1200" w:rsidRPr="002800E6" w:rsidRDefault="000F1200" w:rsidP="002800E6">
            <w:pPr>
              <w:spacing w:after="0" w:line="240" w:lineRule="auto"/>
              <w:ind w:right="47"/>
              <w:jc w:val="center"/>
              <w:rPr>
                <w:rFonts w:ascii="Times New Roman" w:hAnsi="Times New Roman"/>
              </w:rPr>
            </w:pPr>
            <w:r w:rsidRPr="002800E6">
              <w:rPr>
                <w:rFonts w:ascii="Times New Roman" w:hAnsi="Times New Roman"/>
              </w:rPr>
              <w:t xml:space="preserve">Наружный диаметр, мм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jc w:val="center"/>
              <w:rPr>
                <w:rFonts w:ascii="Times New Roman" w:hAnsi="Times New Roman"/>
              </w:rPr>
            </w:pPr>
            <w:r w:rsidRPr="002800E6">
              <w:rPr>
                <w:rFonts w:ascii="Times New Roman" w:hAnsi="Times New Roman"/>
              </w:rPr>
              <w:t xml:space="preserve">Протяженность трубопроводов в однотрубном исчислении, м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jc w:val="center"/>
              <w:rPr>
                <w:rFonts w:ascii="Times New Roman" w:hAnsi="Times New Roman"/>
              </w:rPr>
            </w:pPr>
            <w:r w:rsidRPr="002800E6">
              <w:rPr>
                <w:rFonts w:ascii="Times New Roman" w:hAnsi="Times New Roman"/>
              </w:rPr>
              <w:t>Материальная характеристика, м</w:t>
            </w:r>
            <w:r w:rsidRPr="002800E6">
              <w:rPr>
                <w:rFonts w:ascii="Times New Roman" w:hAnsi="Times New Roman"/>
                <w:vertAlign w:val="superscript"/>
              </w:rPr>
              <w:t>2</w:t>
            </w:r>
            <w:r w:rsidRPr="002800E6">
              <w:rPr>
                <w:rFonts w:ascii="Times New Roman" w:hAnsi="Times New Roman"/>
              </w:rPr>
              <w:t xml:space="preserve"> </w:t>
            </w:r>
          </w:p>
        </w:tc>
      </w:tr>
      <w:tr w:rsidR="000F1200" w:rsidRPr="002800E6" w:rsidTr="002800E6">
        <w:trPr>
          <w:trHeight w:val="262"/>
        </w:trPr>
        <w:tc>
          <w:tcPr>
            <w:tcW w:w="3100" w:type="dxa"/>
            <w:tcBorders>
              <w:top w:val="single" w:sz="4" w:space="0" w:color="000000"/>
              <w:left w:val="single" w:sz="4" w:space="0" w:color="000000"/>
              <w:bottom w:val="single" w:sz="4" w:space="0" w:color="000000"/>
              <w:right w:val="nil"/>
            </w:tcBorders>
            <w:shd w:val="clear" w:color="auto" w:fill="auto"/>
          </w:tcPr>
          <w:p w:rsidR="000F1200" w:rsidRPr="002800E6" w:rsidRDefault="000F1200" w:rsidP="002800E6">
            <w:pPr>
              <w:spacing w:after="0" w:line="240" w:lineRule="auto"/>
              <w:rPr>
                <w:rFonts w:ascii="Times New Roman" w:hAnsi="Times New Roman"/>
              </w:rPr>
            </w:pPr>
          </w:p>
        </w:tc>
        <w:tc>
          <w:tcPr>
            <w:tcW w:w="4008" w:type="dxa"/>
            <w:tcBorders>
              <w:top w:val="single" w:sz="4" w:space="0" w:color="000000"/>
              <w:left w:val="nil"/>
              <w:bottom w:val="single" w:sz="4" w:space="0" w:color="000000"/>
              <w:right w:val="nil"/>
            </w:tcBorders>
            <w:shd w:val="clear" w:color="auto" w:fill="auto"/>
          </w:tcPr>
          <w:p w:rsidR="000F1200" w:rsidRPr="002800E6" w:rsidRDefault="000F1200" w:rsidP="002800E6">
            <w:pPr>
              <w:spacing w:after="0" w:line="240" w:lineRule="auto"/>
              <w:ind w:right="60"/>
              <w:jc w:val="center"/>
              <w:rPr>
                <w:rFonts w:ascii="Times New Roman" w:hAnsi="Times New Roman"/>
              </w:rPr>
            </w:pPr>
            <w:r w:rsidRPr="002800E6">
              <w:rPr>
                <w:rFonts w:ascii="Times New Roman" w:hAnsi="Times New Roman"/>
              </w:rPr>
              <w:t xml:space="preserve">Котельная ул. Производственная </w:t>
            </w:r>
          </w:p>
        </w:tc>
        <w:tc>
          <w:tcPr>
            <w:tcW w:w="3092" w:type="dxa"/>
            <w:tcBorders>
              <w:top w:val="single" w:sz="4" w:space="0" w:color="000000"/>
              <w:left w:val="nil"/>
              <w:bottom w:val="single" w:sz="4" w:space="0" w:color="000000"/>
              <w:right w:val="single" w:sz="4" w:space="0" w:color="000000"/>
            </w:tcBorders>
            <w:shd w:val="clear" w:color="auto" w:fill="auto"/>
          </w:tcPr>
          <w:p w:rsidR="000F1200" w:rsidRPr="002800E6" w:rsidRDefault="000F1200" w:rsidP="002800E6">
            <w:pPr>
              <w:spacing w:after="0" w:line="240" w:lineRule="auto"/>
              <w:rPr>
                <w:rFonts w:ascii="Times New Roman" w:hAnsi="Times New Roman"/>
              </w:rPr>
            </w:pPr>
          </w:p>
        </w:tc>
      </w:tr>
      <w:tr w:rsidR="000F1200" w:rsidRPr="002800E6" w:rsidTr="002800E6">
        <w:trPr>
          <w:trHeight w:val="264"/>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3"/>
              <w:jc w:val="center"/>
              <w:rPr>
                <w:rFonts w:ascii="Times New Roman" w:hAnsi="Times New Roman"/>
              </w:rPr>
            </w:pPr>
            <w:r w:rsidRPr="002800E6">
              <w:rPr>
                <w:rFonts w:ascii="Times New Roman" w:hAnsi="Times New Roman"/>
              </w:rPr>
              <w:t xml:space="preserve">45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2"/>
              <w:jc w:val="center"/>
              <w:rPr>
                <w:rFonts w:ascii="Times New Roman" w:hAnsi="Times New Roman"/>
              </w:rPr>
            </w:pPr>
            <w:r w:rsidRPr="002800E6">
              <w:rPr>
                <w:rFonts w:ascii="Times New Roman" w:hAnsi="Times New Roman"/>
              </w:rPr>
              <w:t xml:space="preserve">109,0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3"/>
              <w:jc w:val="center"/>
              <w:rPr>
                <w:rFonts w:ascii="Times New Roman" w:hAnsi="Times New Roman"/>
              </w:rPr>
            </w:pPr>
            <w:r w:rsidRPr="002800E6">
              <w:rPr>
                <w:rFonts w:ascii="Times New Roman" w:hAnsi="Times New Roman"/>
              </w:rPr>
              <w:t xml:space="preserve">4,9 </w:t>
            </w:r>
          </w:p>
        </w:tc>
      </w:tr>
      <w:tr w:rsidR="000F1200" w:rsidRPr="002800E6" w:rsidTr="002800E6">
        <w:trPr>
          <w:trHeight w:val="264"/>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3"/>
              <w:jc w:val="center"/>
              <w:rPr>
                <w:rFonts w:ascii="Times New Roman" w:hAnsi="Times New Roman"/>
              </w:rPr>
            </w:pPr>
            <w:r w:rsidRPr="002800E6">
              <w:rPr>
                <w:rFonts w:ascii="Times New Roman" w:hAnsi="Times New Roman"/>
              </w:rPr>
              <w:t xml:space="preserve">50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2"/>
              <w:jc w:val="center"/>
              <w:rPr>
                <w:rFonts w:ascii="Times New Roman" w:hAnsi="Times New Roman"/>
              </w:rPr>
            </w:pPr>
            <w:r w:rsidRPr="002800E6">
              <w:rPr>
                <w:rFonts w:ascii="Times New Roman" w:hAnsi="Times New Roman"/>
              </w:rPr>
              <w:t xml:space="preserve">132,5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3"/>
              <w:jc w:val="center"/>
              <w:rPr>
                <w:rFonts w:ascii="Times New Roman" w:hAnsi="Times New Roman"/>
              </w:rPr>
            </w:pPr>
            <w:r w:rsidRPr="002800E6">
              <w:rPr>
                <w:rFonts w:ascii="Times New Roman" w:hAnsi="Times New Roman"/>
              </w:rPr>
              <w:t xml:space="preserve">6,6 </w:t>
            </w:r>
          </w:p>
        </w:tc>
      </w:tr>
      <w:tr w:rsidR="000F1200" w:rsidRPr="002800E6" w:rsidTr="002800E6">
        <w:trPr>
          <w:trHeight w:val="262"/>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3"/>
              <w:jc w:val="center"/>
              <w:rPr>
                <w:rFonts w:ascii="Times New Roman" w:hAnsi="Times New Roman"/>
              </w:rPr>
            </w:pPr>
            <w:r w:rsidRPr="002800E6">
              <w:rPr>
                <w:rFonts w:ascii="Times New Roman" w:hAnsi="Times New Roman"/>
              </w:rPr>
              <w:t xml:space="preserve">57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2"/>
              <w:jc w:val="center"/>
              <w:rPr>
                <w:rFonts w:ascii="Times New Roman" w:hAnsi="Times New Roman"/>
              </w:rPr>
            </w:pPr>
            <w:r w:rsidRPr="002800E6">
              <w:rPr>
                <w:rFonts w:ascii="Times New Roman" w:hAnsi="Times New Roman"/>
              </w:rPr>
              <w:t xml:space="preserve">243,7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3"/>
              <w:jc w:val="center"/>
              <w:rPr>
                <w:rFonts w:ascii="Times New Roman" w:hAnsi="Times New Roman"/>
              </w:rPr>
            </w:pPr>
            <w:r w:rsidRPr="002800E6">
              <w:rPr>
                <w:rFonts w:ascii="Times New Roman" w:hAnsi="Times New Roman"/>
              </w:rPr>
              <w:t xml:space="preserve">13,9 </w:t>
            </w:r>
          </w:p>
        </w:tc>
      </w:tr>
      <w:tr w:rsidR="000F1200" w:rsidRPr="002800E6" w:rsidTr="002800E6">
        <w:trPr>
          <w:trHeight w:val="264"/>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3"/>
              <w:jc w:val="center"/>
              <w:rPr>
                <w:rFonts w:ascii="Times New Roman" w:hAnsi="Times New Roman"/>
              </w:rPr>
            </w:pPr>
            <w:r w:rsidRPr="002800E6">
              <w:rPr>
                <w:rFonts w:ascii="Times New Roman" w:hAnsi="Times New Roman"/>
              </w:rPr>
              <w:t xml:space="preserve">76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2"/>
              <w:jc w:val="center"/>
              <w:rPr>
                <w:rFonts w:ascii="Times New Roman" w:hAnsi="Times New Roman"/>
              </w:rPr>
            </w:pPr>
            <w:r w:rsidRPr="002800E6">
              <w:rPr>
                <w:rFonts w:ascii="Times New Roman" w:hAnsi="Times New Roman"/>
              </w:rPr>
              <w:t xml:space="preserve">282,6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3"/>
              <w:jc w:val="center"/>
              <w:rPr>
                <w:rFonts w:ascii="Times New Roman" w:hAnsi="Times New Roman"/>
              </w:rPr>
            </w:pPr>
            <w:r w:rsidRPr="002800E6">
              <w:rPr>
                <w:rFonts w:ascii="Times New Roman" w:hAnsi="Times New Roman"/>
              </w:rPr>
              <w:t xml:space="preserve">21,5 </w:t>
            </w:r>
          </w:p>
        </w:tc>
      </w:tr>
      <w:tr w:rsidR="000F1200" w:rsidRPr="002800E6" w:rsidTr="002800E6">
        <w:trPr>
          <w:trHeight w:val="262"/>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3"/>
              <w:jc w:val="center"/>
              <w:rPr>
                <w:rFonts w:ascii="Times New Roman" w:hAnsi="Times New Roman"/>
              </w:rPr>
            </w:pPr>
            <w:r w:rsidRPr="002800E6">
              <w:rPr>
                <w:rFonts w:ascii="Times New Roman" w:hAnsi="Times New Roman"/>
              </w:rPr>
              <w:t xml:space="preserve">89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2"/>
              <w:jc w:val="center"/>
              <w:rPr>
                <w:rFonts w:ascii="Times New Roman" w:hAnsi="Times New Roman"/>
              </w:rPr>
            </w:pPr>
            <w:r w:rsidRPr="002800E6">
              <w:rPr>
                <w:rFonts w:ascii="Times New Roman" w:hAnsi="Times New Roman"/>
              </w:rPr>
              <w:t xml:space="preserve">261,9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3"/>
              <w:jc w:val="center"/>
              <w:rPr>
                <w:rFonts w:ascii="Times New Roman" w:hAnsi="Times New Roman"/>
              </w:rPr>
            </w:pPr>
            <w:r w:rsidRPr="002800E6">
              <w:rPr>
                <w:rFonts w:ascii="Times New Roman" w:hAnsi="Times New Roman"/>
              </w:rPr>
              <w:t xml:space="preserve">23,3 </w:t>
            </w:r>
          </w:p>
        </w:tc>
      </w:tr>
      <w:tr w:rsidR="000F1200" w:rsidRPr="002800E6" w:rsidTr="002800E6">
        <w:trPr>
          <w:trHeight w:val="265"/>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3"/>
              <w:jc w:val="center"/>
              <w:rPr>
                <w:rFonts w:ascii="Times New Roman" w:hAnsi="Times New Roman"/>
              </w:rPr>
            </w:pPr>
            <w:r w:rsidRPr="002800E6">
              <w:rPr>
                <w:rFonts w:ascii="Times New Roman" w:hAnsi="Times New Roman"/>
              </w:rPr>
              <w:t xml:space="preserve">108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2"/>
              <w:jc w:val="center"/>
              <w:rPr>
                <w:rFonts w:ascii="Times New Roman" w:hAnsi="Times New Roman"/>
              </w:rPr>
            </w:pPr>
            <w:r w:rsidRPr="002800E6">
              <w:rPr>
                <w:rFonts w:ascii="Times New Roman" w:hAnsi="Times New Roman"/>
              </w:rPr>
              <w:t xml:space="preserve">709,9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3"/>
              <w:jc w:val="center"/>
              <w:rPr>
                <w:rFonts w:ascii="Times New Roman" w:hAnsi="Times New Roman"/>
              </w:rPr>
            </w:pPr>
            <w:r w:rsidRPr="002800E6">
              <w:rPr>
                <w:rFonts w:ascii="Times New Roman" w:hAnsi="Times New Roman"/>
              </w:rPr>
              <w:t xml:space="preserve">76,7 </w:t>
            </w:r>
          </w:p>
        </w:tc>
      </w:tr>
      <w:tr w:rsidR="000F1200" w:rsidRPr="002800E6" w:rsidTr="002800E6">
        <w:trPr>
          <w:trHeight w:val="264"/>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3"/>
              <w:jc w:val="center"/>
              <w:rPr>
                <w:rFonts w:ascii="Times New Roman" w:hAnsi="Times New Roman"/>
              </w:rPr>
            </w:pPr>
            <w:r w:rsidRPr="002800E6">
              <w:rPr>
                <w:rFonts w:ascii="Times New Roman" w:hAnsi="Times New Roman"/>
              </w:rPr>
              <w:t xml:space="preserve">159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2"/>
              <w:jc w:val="center"/>
              <w:rPr>
                <w:rFonts w:ascii="Times New Roman" w:hAnsi="Times New Roman"/>
              </w:rPr>
            </w:pPr>
            <w:r w:rsidRPr="002800E6">
              <w:rPr>
                <w:rFonts w:ascii="Times New Roman" w:hAnsi="Times New Roman"/>
              </w:rPr>
              <w:t xml:space="preserve">982,4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3"/>
              <w:jc w:val="center"/>
              <w:rPr>
                <w:rFonts w:ascii="Times New Roman" w:hAnsi="Times New Roman"/>
              </w:rPr>
            </w:pPr>
            <w:r w:rsidRPr="002800E6">
              <w:rPr>
                <w:rFonts w:ascii="Times New Roman" w:hAnsi="Times New Roman"/>
              </w:rPr>
              <w:t xml:space="preserve">156,2 </w:t>
            </w:r>
          </w:p>
        </w:tc>
      </w:tr>
      <w:tr w:rsidR="000F1200" w:rsidRPr="002800E6" w:rsidTr="002800E6">
        <w:trPr>
          <w:trHeight w:val="262"/>
        </w:trPr>
        <w:tc>
          <w:tcPr>
            <w:tcW w:w="3100"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4"/>
              <w:jc w:val="center"/>
              <w:rPr>
                <w:rFonts w:ascii="Times New Roman" w:hAnsi="Times New Roman"/>
              </w:rPr>
            </w:pPr>
            <w:r w:rsidRPr="002800E6">
              <w:rPr>
                <w:rFonts w:ascii="Times New Roman" w:hAnsi="Times New Roman"/>
              </w:rPr>
              <w:t xml:space="preserve">Итого </w:t>
            </w:r>
          </w:p>
        </w:tc>
        <w:tc>
          <w:tcPr>
            <w:tcW w:w="4008"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3"/>
              <w:jc w:val="center"/>
              <w:rPr>
                <w:rFonts w:ascii="Times New Roman" w:hAnsi="Times New Roman"/>
              </w:rPr>
            </w:pPr>
            <w:r w:rsidRPr="002800E6">
              <w:rPr>
                <w:rFonts w:ascii="Times New Roman" w:hAnsi="Times New Roman"/>
              </w:rPr>
              <w:t xml:space="preserve">2722,0 </w:t>
            </w:r>
          </w:p>
        </w:tc>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3"/>
              <w:jc w:val="center"/>
              <w:rPr>
                <w:rFonts w:ascii="Times New Roman" w:hAnsi="Times New Roman"/>
              </w:rPr>
            </w:pPr>
            <w:r w:rsidRPr="002800E6">
              <w:rPr>
                <w:rFonts w:ascii="Times New Roman" w:hAnsi="Times New Roman"/>
              </w:rPr>
              <w:t xml:space="preserve">303,1 </w:t>
            </w:r>
          </w:p>
        </w:tc>
      </w:tr>
    </w:tbl>
    <w:p w:rsidR="000F1200" w:rsidRPr="002800E6" w:rsidRDefault="000F1200" w:rsidP="002800E6">
      <w:pPr>
        <w:spacing w:after="0" w:line="360" w:lineRule="auto"/>
        <w:rPr>
          <w:rFonts w:ascii="Times New Roman" w:hAnsi="Times New Roman"/>
          <w:sz w:val="24"/>
          <w:szCs w:val="24"/>
        </w:rPr>
      </w:pPr>
    </w:p>
    <w:p w:rsidR="000F1200" w:rsidRPr="002800E6" w:rsidRDefault="000F1200" w:rsidP="002800E6">
      <w:pPr>
        <w:spacing w:after="0" w:line="360" w:lineRule="auto"/>
        <w:ind w:left="-15" w:right="14" w:firstLine="441"/>
        <w:jc w:val="both"/>
        <w:rPr>
          <w:rFonts w:ascii="Times New Roman" w:hAnsi="Times New Roman"/>
          <w:sz w:val="24"/>
          <w:szCs w:val="24"/>
        </w:rPr>
      </w:pPr>
      <w:r w:rsidRPr="002800E6">
        <w:rPr>
          <w:rFonts w:ascii="Times New Roman" w:hAnsi="Times New Roman"/>
          <w:sz w:val="24"/>
          <w:szCs w:val="24"/>
        </w:rPr>
        <w:t>Распределение протяженности и материальной характеристики распределительных тепловых сетей по годам прокладки теплосетевой организации ООО «Тепло Людям. Палех» в зоне деятельности единой теплоснабжающей организации ООО «Тепло Людям. Палех» за 202</w:t>
      </w:r>
      <w:r w:rsidR="002800E6" w:rsidRPr="002800E6">
        <w:rPr>
          <w:rFonts w:ascii="Times New Roman" w:hAnsi="Times New Roman"/>
          <w:sz w:val="24"/>
          <w:szCs w:val="24"/>
        </w:rPr>
        <w:t>3</w:t>
      </w:r>
      <w:r w:rsidRPr="002800E6">
        <w:rPr>
          <w:rFonts w:ascii="Times New Roman" w:hAnsi="Times New Roman"/>
          <w:sz w:val="24"/>
          <w:szCs w:val="24"/>
        </w:rPr>
        <w:t xml:space="preserve"> год </w:t>
      </w:r>
    </w:p>
    <w:p w:rsidR="000F1200" w:rsidRPr="006B3D33" w:rsidRDefault="000F1200" w:rsidP="002800E6">
      <w:pPr>
        <w:spacing w:after="0" w:line="360" w:lineRule="auto"/>
        <w:ind w:right="10"/>
        <w:jc w:val="right"/>
        <w:rPr>
          <w:rFonts w:ascii="Times New Roman" w:hAnsi="Times New Roman"/>
          <w:b/>
          <w:sz w:val="24"/>
          <w:szCs w:val="24"/>
        </w:rPr>
      </w:pPr>
      <w:r w:rsidRPr="006B3D33">
        <w:rPr>
          <w:rFonts w:ascii="Times New Roman" w:hAnsi="Times New Roman"/>
          <w:b/>
          <w:sz w:val="24"/>
          <w:szCs w:val="24"/>
        </w:rPr>
        <w:t>Таблица 1</w:t>
      </w:r>
      <w:r w:rsidR="006B3D33" w:rsidRPr="006B3D33">
        <w:rPr>
          <w:rFonts w:ascii="Times New Roman" w:hAnsi="Times New Roman"/>
          <w:b/>
          <w:sz w:val="24"/>
          <w:szCs w:val="24"/>
        </w:rPr>
        <w:t>.12</w:t>
      </w:r>
    </w:p>
    <w:tbl>
      <w:tblPr>
        <w:tblW w:w="10200" w:type="dxa"/>
        <w:tblInd w:w="5" w:type="dxa"/>
        <w:tblCellMar>
          <w:top w:w="12" w:type="dxa"/>
          <w:left w:w="110" w:type="dxa"/>
          <w:right w:w="58" w:type="dxa"/>
        </w:tblCellMar>
        <w:tblLook w:val="04A0"/>
      </w:tblPr>
      <w:tblGrid>
        <w:gridCol w:w="3404"/>
        <w:gridCol w:w="3399"/>
        <w:gridCol w:w="3397"/>
      </w:tblGrid>
      <w:tr w:rsidR="000F1200" w:rsidRPr="002800E6" w:rsidTr="000F1200">
        <w:trPr>
          <w:trHeight w:val="516"/>
        </w:trPr>
        <w:tc>
          <w:tcPr>
            <w:tcW w:w="34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1200" w:rsidRPr="002800E6" w:rsidRDefault="000F1200" w:rsidP="002800E6">
            <w:pPr>
              <w:spacing w:after="0" w:line="240" w:lineRule="auto"/>
              <w:ind w:right="46"/>
              <w:jc w:val="center"/>
              <w:rPr>
                <w:rFonts w:ascii="Times New Roman" w:hAnsi="Times New Roman"/>
              </w:rPr>
            </w:pPr>
            <w:r w:rsidRPr="002800E6">
              <w:rPr>
                <w:rFonts w:ascii="Times New Roman" w:hAnsi="Times New Roman"/>
              </w:rPr>
              <w:t xml:space="preserve">Год прокладки </w:t>
            </w:r>
          </w:p>
        </w:tc>
        <w:tc>
          <w:tcPr>
            <w:tcW w:w="3399"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jc w:val="center"/>
              <w:rPr>
                <w:rFonts w:ascii="Times New Roman" w:hAnsi="Times New Roman"/>
              </w:rPr>
            </w:pPr>
            <w:r w:rsidRPr="002800E6">
              <w:rPr>
                <w:rFonts w:ascii="Times New Roman" w:hAnsi="Times New Roman"/>
              </w:rPr>
              <w:t xml:space="preserve">Протяженность трубопроводов в однотрубном исчислении, м </w:t>
            </w:r>
          </w:p>
        </w:tc>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1200" w:rsidRPr="002800E6" w:rsidRDefault="000F1200" w:rsidP="002800E6">
            <w:pPr>
              <w:spacing w:after="0" w:line="240" w:lineRule="auto"/>
              <w:rPr>
                <w:rFonts w:ascii="Times New Roman" w:hAnsi="Times New Roman"/>
              </w:rPr>
            </w:pPr>
            <w:r w:rsidRPr="002800E6">
              <w:rPr>
                <w:rFonts w:ascii="Times New Roman" w:hAnsi="Times New Roman"/>
              </w:rPr>
              <w:t>Материальная характеристика, м</w:t>
            </w:r>
            <w:r w:rsidRPr="002800E6">
              <w:rPr>
                <w:rFonts w:ascii="Times New Roman" w:hAnsi="Times New Roman"/>
                <w:vertAlign w:val="superscript"/>
              </w:rPr>
              <w:t>2</w:t>
            </w:r>
            <w:r w:rsidRPr="002800E6">
              <w:rPr>
                <w:rFonts w:ascii="Times New Roman" w:hAnsi="Times New Roman"/>
              </w:rPr>
              <w:t xml:space="preserve"> </w:t>
            </w:r>
          </w:p>
        </w:tc>
      </w:tr>
      <w:tr w:rsidR="000F1200" w:rsidRPr="002800E6" w:rsidTr="000F1200">
        <w:trPr>
          <w:trHeight w:val="262"/>
        </w:trPr>
        <w:tc>
          <w:tcPr>
            <w:tcW w:w="3404" w:type="dxa"/>
            <w:tcBorders>
              <w:top w:val="single" w:sz="4" w:space="0" w:color="000000"/>
              <w:left w:val="single" w:sz="4" w:space="0" w:color="000000"/>
              <w:bottom w:val="single" w:sz="4" w:space="0" w:color="000000"/>
              <w:right w:val="nil"/>
            </w:tcBorders>
            <w:shd w:val="clear" w:color="auto" w:fill="auto"/>
          </w:tcPr>
          <w:p w:rsidR="000F1200" w:rsidRPr="002800E6" w:rsidRDefault="000F1200" w:rsidP="002800E6">
            <w:pPr>
              <w:spacing w:after="0" w:line="240" w:lineRule="auto"/>
              <w:rPr>
                <w:rFonts w:ascii="Times New Roman" w:hAnsi="Times New Roman"/>
              </w:rPr>
            </w:pPr>
          </w:p>
        </w:tc>
        <w:tc>
          <w:tcPr>
            <w:tcW w:w="3399" w:type="dxa"/>
            <w:tcBorders>
              <w:top w:val="single" w:sz="4" w:space="0" w:color="000000"/>
              <w:left w:val="nil"/>
              <w:bottom w:val="single" w:sz="4" w:space="0" w:color="000000"/>
              <w:right w:val="nil"/>
            </w:tcBorders>
            <w:shd w:val="clear" w:color="auto" w:fill="auto"/>
          </w:tcPr>
          <w:p w:rsidR="000F1200" w:rsidRPr="002800E6" w:rsidRDefault="000F1200" w:rsidP="002800E6">
            <w:pPr>
              <w:spacing w:after="0" w:line="240" w:lineRule="auto"/>
              <w:ind w:right="55"/>
              <w:jc w:val="center"/>
              <w:rPr>
                <w:rFonts w:ascii="Times New Roman" w:hAnsi="Times New Roman"/>
              </w:rPr>
            </w:pPr>
            <w:r w:rsidRPr="002800E6">
              <w:rPr>
                <w:rFonts w:ascii="Times New Roman" w:hAnsi="Times New Roman"/>
              </w:rPr>
              <w:t xml:space="preserve">Котельная Центральная </w:t>
            </w:r>
          </w:p>
        </w:tc>
        <w:tc>
          <w:tcPr>
            <w:tcW w:w="3397" w:type="dxa"/>
            <w:tcBorders>
              <w:top w:val="single" w:sz="4" w:space="0" w:color="000000"/>
              <w:left w:val="nil"/>
              <w:bottom w:val="single" w:sz="4" w:space="0" w:color="000000"/>
              <w:right w:val="single" w:sz="4" w:space="0" w:color="000000"/>
            </w:tcBorders>
            <w:shd w:val="clear" w:color="auto" w:fill="auto"/>
          </w:tcPr>
          <w:p w:rsidR="000F1200" w:rsidRPr="002800E6" w:rsidRDefault="000F1200" w:rsidP="002800E6">
            <w:pPr>
              <w:spacing w:after="0" w:line="240" w:lineRule="auto"/>
              <w:rPr>
                <w:rFonts w:ascii="Times New Roman" w:hAnsi="Times New Roman"/>
              </w:rPr>
            </w:pPr>
          </w:p>
        </w:tc>
      </w:tr>
      <w:tr w:rsidR="000F1200" w:rsidRPr="002800E6" w:rsidTr="000F1200">
        <w:trPr>
          <w:trHeight w:val="264"/>
        </w:trPr>
        <w:tc>
          <w:tcPr>
            <w:tcW w:w="3404"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49"/>
              <w:jc w:val="center"/>
              <w:rPr>
                <w:rFonts w:ascii="Times New Roman" w:hAnsi="Times New Roman"/>
              </w:rPr>
            </w:pPr>
            <w:r w:rsidRPr="002800E6">
              <w:rPr>
                <w:rFonts w:ascii="Times New Roman" w:hAnsi="Times New Roman"/>
              </w:rPr>
              <w:t xml:space="preserve">До 1990 </w:t>
            </w:r>
          </w:p>
        </w:tc>
        <w:tc>
          <w:tcPr>
            <w:tcW w:w="3399"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1"/>
              <w:jc w:val="center"/>
              <w:rPr>
                <w:rFonts w:ascii="Times New Roman" w:hAnsi="Times New Roman"/>
              </w:rPr>
            </w:pPr>
            <w:r w:rsidRPr="002800E6">
              <w:rPr>
                <w:rFonts w:ascii="Times New Roman" w:hAnsi="Times New Roman"/>
              </w:rPr>
              <w:t xml:space="preserve">11271,4 </w:t>
            </w:r>
          </w:p>
        </w:tc>
        <w:tc>
          <w:tcPr>
            <w:tcW w:w="3397"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3"/>
              <w:jc w:val="center"/>
              <w:rPr>
                <w:rFonts w:ascii="Times New Roman" w:hAnsi="Times New Roman"/>
              </w:rPr>
            </w:pPr>
            <w:r w:rsidRPr="002800E6">
              <w:rPr>
                <w:rFonts w:ascii="Times New Roman" w:hAnsi="Times New Roman"/>
              </w:rPr>
              <w:t xml:space="preserve">1457,2 </w:t>
            </w:r>
          </w:p>
        </w:tc>
      </w:tr>
      <w:tr w:rsidR="000F1200" w:rsidRPr="002800E6" w:rsidTr="000F1200">
        <w:trPr>
          <w:trHeight w:val="262"/>
        </w:trPr>
        <w:tc>
          <w:tcPr>
            <w:tcW w:w="3404"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49"/>
              <w:jc w:val="center"/>
              <w:rPr>
                <w:rFonts w:ascii="Times New Roman" w:hAnsi="Times New Roman"/>
              </w:rPr>
            </w:pPr>
            <w:r w:rsidRPr="002800E6">
              <w:rPr>
                <w:rFonts w:ascii="Times New Roman" w:hAnsi="Times New Roman"/>
              </w:rPr>
              <w:t xml:space="preserve">С 1991 по 1998 </w:t>
            </w:r>
          </w:p>
        </w:tc>
        <w:tc>
          <w:tcPr>
            <w:tcW w:w="3399"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1"/>
              <w:jc w:val="center"/>
              <w:rPr>
                <w:rFonts w:ascii="Times New Roman" w:hAnsi="Times New Roman"/>
              </w:rPr>
            </w:pPr>
            <w:r w:rsidRPr="002800E6">
              <w:rPr>
                <w:rFonts w:ascii="Times New Roman" w:hAnsi="Times New Roman"/>
              </w:rPr>
              <w:t xml:space="preserve">1442,9 </w:t>
            </w:r>
          </w:p>
        </w:tc>
        <w:tc>
          <w:tcPr>
            <w:tcW w:w="3397"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3"/>
              <w:jc w:val="center"/>
              <w:rPr>
                <w:rFonts w:ascii="Times New Roman" w:hAnsi="Times New Roman"/>
              </w:rPr>
            </w:pPr>
            <w:r w:rsidRPr="002800E6">
              <w:rPr>
                <w:rFonts w:ascii="Times New Roman" w:hAnsi="Times New Roman"/>
              </w:rPr>
              <w:t xml:space="preserve">201,8 </w:t>
            </w:r>
          </w:p>
        </w:tc>
      </w:tr>
      <w:tr w:rsidR="000F1200" w:rsidRPr="002800E6" w:rsidTr="000F1200">
        <w:trPr>
          <w:trHeight w:val="264"/>
        </w:trPr>
        <w:tc>
          <w:tcPr>
            <w:tcW w:w="3404"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49"/>
              <w:jc w:val="center"/>
              <w:rPr>
                <w:rFonts w:ascii="Times New Roman" w:hAnsi="Times New Roman"/>
              </w:rPr>
            </w:pPr>
            <w:r w:rsidRPr="002800E6">
              <w:rPr>
                <w:rFonts w:ascii="Times New Roman" w:hAnsi="Times New Roman"/>
              </w:rPr>
              <w:t xml:space="preserve">С 1999 по 2003 </w:t>
            </w:r>
          </w:p>
        </w:tc>
        <w:tc>
          <w:tcPr>
            <w:tcW w:w="3399"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0"/>
              <w:jc w:val="center"/>
              <w:rPr>
                <w:rFonts w:ascii="Times New Roman" w:hAnsi="Times New Roman"/>
              </w:rPr>
            </w:pPr>
            <w:r w:rsidRPr="002800E6">
              <w:rPr>
                <w:rFonts w:ascii="Times New Roman" w:hAnsi="Times New Roman"/>
              </w:rPr>
              <w:t xml:space="preserve">368,5 </w:t>
            </w:r>
          </w:p>
        </w:tc>
        <w:tc>
          <w:tcPr>
            <w:tcW w:w="3397"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3"/>
              <w:jc w:val="center"/>
              <w:rPr>
                <w:rFonts w:ascii="Times New Roman" w:hAnsi="Times New Roman"/>
              </w:rPr>
            </w:pPr>
            <w:r w:rsidRPr="002800E6">
              <w:rPr>
                <w:rFonts w:ascii="Times New Roman" w:hAnsi="Times New Roman"/>
              </w:rPr>
              <w:t xml:space="preserve">33,4 </w:t>
            </w:r>
          </w:p>
        </w:tc>
      </w:tr>
      <w:tr w:rsidR="000F1200" w:rsidRPr="002800E6" w:rsidTr="000F1200">
        <w:trPr>
          <w:trHeight w:val="264"/>
        </w:trPr>
        <w:tc>
          <w:tcPr>
            <w:tcW w:w="3404"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49"/>
              <w:jc w:val="center"/>
              <w:rPr>
                <w:rFonts w:ascii="Times New Roman" w:hAnsi="Times New Roman"/>
              </w:rPr>
            </w:pPr>
            <w:r w:rsidRPr="002800E6">
              <w:rPr>
                <w:rFonts w:ascii="Times New Roman" w:hAnsi="Times New Roman"/>
              </w:rPr>
              <w:t xml:space="preserve">С 2004 </w:t>
            </w:r>
          </w:p>
        </w:tc>
        <w:tc>
          <w:tcPr>
            <w:tcW w:w="3399"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1"/>
              <w:jc w:val="center"/>
              <w:rPr>
                <w:rFonts w:ascii="Times New Roman" w:hAnsi="Times New Roman"/>
              </w:rPr>
            </w:pPr>
            <w:r w:rsidRPr="002800E6">
              <w:rPr>
                <w:rFonts w:ascii="Times New Roman" w:hAnsi="Times New Roman"/>
              </w:rPr>
              <w:t xml:space="preserve">3127,4 </w:t>
            </w:r>
          </w:p>
        </w:tc>
        <w:tc>
          <w:tcPr>
            <w:tcW w:w="3397" w:type="dxa"/>
            <w:tcBorders>
              <w:top w:val="single" w:sz="4" w:space="0" w:color="000000"/>
              <w:left w:val="single" w:sz="4" w:space="0" w:color="000000"/>
              <w:bottom w:val="single" w:sz="4" w:space="0" w:color="000000"/>
              <w:right w:val="single" w:sz="4" w:space="0" w:color="000000"/>
            </w:tcBorders>
            <w:shd w:val="clear" w:color="auto" w:fill="auto"/>
          </w:tcPr>
          <w:p w:rsidR="000F1200" w:rsidRPr="002800E6" w:rsidRDefault="000F1200" w:rsidP="002800E6">
            <w:pPr>
              <w:spacing w:after="0" w:line="240" w:lineRule="auto"/>
              <w:ind w:right="53"/>
              <w:jc w:val="center"/>
              <w:rPr>
                <w:rFonts w:ascii="Times New Roman" w:hAnsi="Times New Roman"/>
              </w:rPr>
            </w:pPr>
            <w:r w:rsidRPr="002800E6">
              <w:rPr>
                <w:rFonts w:ascii="Times New Roman" w:hAnsi="Times New Roman"/>
              </w:rPr>
              <w:t xml:space="preserve">322,2 </w:t>
            </w:r>
          </w:p>
        </w:tc>
      </w:tr>
    </w:tbl>
    <w:p w:rsidR="002800E6" w:rsidRPr="002800E6" w:rsidRDefault="002800E6" w:rsidP="002800E6">
      <w:pPr>
        <w:spacing w:after="0" w:line="360" w:lineRule="auto"/>
        <w:ind w:left="-15" w:right="14" w:firstLine="708"/>
        <w:rPr>
          <w:rFonts w:ascii="Times New Roman" w:hAnsi="Times New Roman"/>
          <w:sz w:val="24"/>
          <w:szCs w:val="24"/>
        </w:rPr>
      </w:pPr>
    </w:p>
    <w:p w:rsidR="000F1200" w:rsidRPr="002800E6" w:rsidRDefault="000F1200" w:rsidP="002800E6">
      <w:pPr>
        <w:spacing w:after="0" w:line="360" w:lineRule="auto"/>
        <w:ind w:left="-15" w:right="14" w:firstLine="441"/>
        <w:jc w:val="both"/>
        <w:rPr>
          <w:rFonts w:ascii="Times New Roman" w:hAnsi="Times New Roman"/>
          <w:sz w:val="24"/>
          <w:szCs w:val="24"/>
        </w:rPr>
      </w:pPr>
      <w:r w:rsidRPr="002800E6">
        <w:rPr>
          <w:rFonts w:ascii="Times New Roman" w:hAnsi="Times New Roman"/>
          <w:sz w:val="24"/>
          <w:szCs w:val="24"/>
        </w:rPr>
        <w:t xml:space="preserve">Распределение протяженности и материальной характеристики распределительных тепловых сетей по годам прокладки теплосетевой организации </w:t>
      </w:r>
      <w:r w:rsidR="00F95C65">
        <w:rPr>
          <w:rFonts w:ascii="Times New Roman" w:hAnsi="Times New Roman"/>
          <w:sz w:val="24"/>
          <w:szCs w:val="24"/>
        </w:rPr>
        <w:t>МУП «МИЦ»</w:t>
      </w:r>
      <w:r w:rsidRPr="002800E6">
        <w:rPr>
          <w:rFonts w:ascii="Times New Roman" w:hAnsi="Times New Roman"/>
          <w:sz w:val="24"/>
          <w:szCs w:val="24"/>
        </w:rPr>
        <w:t xml:space="preserve"> в зоне деятельности единой теплоснабжающей организации </w:t>
      </w:r>
      <w:r w:rsidR="00F95C65">
        <w:rPr>
          <w:rFonts w:ascii="Times New Roman" w:hAnsi="Times New Roman"/>
          <w:sz w:val="24"/>
          <w:szCs w:val="24"/>
        </w:rPr>
        <w:t>МУП «МИЦ»</w:t>
      </w:r>
      <w:r w:rsidRPr="002800E6">
        <w:rPr>
          <w:rFonts w:ascii="Times New Roman" w:hAnsi="Times New Roman"/>
          <w:sz w:val="24"/>
          <w:szCs w:val="24"/>
        </w:rPr>
        <w:t xml:space="preserve"> за 202</w:t>
      </w:r>
      <w:r w:rsidR="002800E6">
        <w:rPr>
          <w:rFonts w:ascii="Times New Roman" w:hAnsi="Times New Roman"/>
          <w:sz w:val="24"/>
          <w:szCs w:val="24"/>
        </w:rPr>
        <w:t>3</w:t>
      </w:r>
      <w:r w:rsidRPr="002800E6">
        <w:rPr>
          <w:rFonts w:ascii="Times New Roman" w:hAnsi="Times New Roman"/>
          <w:sz w:val="24"/>
          <w:szCs w:val="24"/>
        </w:rPr>
        <w:t xml:space="preserve"> год </w:t>
      </w:r>
    </w:p>
    <w:p w:rsidR="000F1200" w:rsidRPr="006B3D33" w:rsidRDefault="000F1200" w:rsidP="002800E6">
      <w:pPr>
        <w:spacing w:after="0" w:line="360" w:lineRule="auto"/>
        <w:ind w:right="10"/>
        <w:jc w:val="right"/>
        <w:rPr>
          <w:rFonts w:ascii="Times New Roman" w:hAnsi="Times New Roman"/>
          <w:b/>
          <w:sz w:val="24"/>
          <w:szCs w:val="24"/>
        </w:rPr>
      </w:pPr>
      <w:r w:rsidRPr="006B3D33">
        <w:rPr>
          <w:rFonts w:ascii="Times New Roman" w:hAnsi="Times New Roman"/>
          <w:b/>
          <w:sz w:val="24"/>
          <w:szCs w:val="24"/>
        </w:rPr>
        <w:t>Таблица 1</w:t>
      </w:r>
      <w:r w:rsidR="006B3D33" w:rsidRPr="006B3D33">
        <w:rPr>
          <w:rFonts w:ascii="Times New Roman" w:hAnsi="Times New Roman"/>
          <w:b/>
          <w:sz w:val="24"/>
          <w:szCs w:val="24"/>
        </w:rPr>
        <w:t>.13</w:t>
      </w:r>
      <w:r w:rsidRPr="006B3D33">
        <w:rPr>
          <w:rFonts w:ascii="Times New Roman" w:hAnsi="Times New Roman"/>
          <w:b/>
          <w:sz w:val="24"/>
          <w:szCs w:val="24"/>
        </w:rPr>
        <w:t xml:space="preserve"> </w:t>
      </w:r>
    </w:p>
    <w:tbl>
      <w:tblPr>
        <w:tblW w:w="10200" w:type="dxa"/>
        <w:tblInd w:w="5" w:type="dxa"/>
        <w:tblCellMar>
          <w:top w:w="12" w:type="dxa"/>
          <w:left w:w="110" w:type="dxa"/>
          <w:right w:w="58" w:type="dxa"/>
        </w:tblCellMar>
        <w:tblLook w:val="04A0"/>
      </w:tblPr>
      <w:tblGrid>
        <w:gridCol w:w="3404"/>
        <w:gridCol w:w="3399"/>
        <w:gridCol w:w="3397"/>
      </w:tblGrid>
      <w:tr w:rsidR="000F1200" w:rsidRPr="00F95C65" w:rsidTr="000F1200">
        <w:trPr>
          <w:trHeight w:val="516"/>
        </w:trPr>
        <w:tc>
          <w:tcPr>
            <w:tcW w:w="34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1200" w:rsidRPr="00F95C65" w:rsidRDefault="000F1200" w:rsidP="00F95C65">
            <w:pPr>
              <w:spacing w:after="0" w:line="240" w:lineRule="auto"/>
              <w:ind w:right="46"/>
              <w:jc w:val="center"/>
              <w:rPr>
                <w:rFonts w:ascii="Times New Roman" w:hAnsi="Times New Roman"/>
              </w:rPr>
            </w:pPr>
            <w:r w:rsidRPr="00F95C65">
              <w:rPr>
                <w:rFonts w:ascii="Times New Roman" w:hAnsi="Times New Roman"/>
              </w:rPr>
              <w:t xml:space="preserve">Год прокладки </w:t>
            </w:r>
          </w:p>
        </w:tc>
        <w:tc>
          <w:tcPr>
            <w:tcW w:w="3399" w:type="dxa"/>
            <w:tcBorders>
              <w:top w:val="single" w:sz="4" w:space="0" w:color="000000"/>
              <w:left w:val="single" w:sz="4" w:space="0" w:color="000000"/>
              <w:bottom w:val="single" w:sz="4" w:space="0" w:color="000000"/>
              <w:right w:val="single" w:sz="4" w:space="0" w:color="000000"/>
            </w:tcBorders>
            <w:shd w:val="clear" w:color="auto" w:fill="auto"/>
          </w:tcPr>
          <w:p w:rsidR="000F1200" w:rsidRPr="00F95C65" w:rsidRDefault="000F1200" w:rsidP="00F95C65">
            <w:pPr>
              <w:spacing w:after="0" w:line="240" w:lineRule="auto"/>
              <w:jc w:val="center"/>
              <w:rPr>
                <w:rFonts w:ascii="Times New Roman" w:hAnsi="Times New Roman"/>
              </w:rPr>
            </w:pPr>
            <w:r w:rsidRPr="00F95C65">
              <w:rPr>
                <w:rFonts w:ascii="Times New Roman" w:hAnsi="Times New Roman"/>
              </w:rPr>
              <w:t xml:space="preserve">Протяженность трубопроводов в однотрубном исчислении, м </w:t>
            </w:r>
          </w:p>
        </w:tc>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1200" w:rsidRPr="00F95C65" w:rsidRDefault="000F1200" w:rsidP="00F95C65">
            <w:pPr>
              <w:spacing w:after="0" w:line="240" w:lineRule="auto"/>
              <w:rPr>
                <w:rFonts w:ascii="Times New Roman" w:hAnsi="Times New Roman"/>
              </w:rPr>
            </w:pPr>
            <w:r w:rsidRPr="00F95C65">
              <w:rPr>
                <w:rFonts w:ascii="Times New Roman" w:hAnsi="Times New Roman"/>
              </w:rPr>
              <w:t>Материальная характеристика, м</w:t>
            </w:r>
            <w:r w:rsidRPr="00F95C65">
              <w:rPr>
                <w:rFonts w:ascii="Times New Roman" w:hAnsi="Times New Roman"/>
                <w:vertAlign w:val="superscript"/>
              </w:rPr>
              <w:t>2</w:t>
            </w:r>
            <w:r w:rsidRPr="00F95C65">
              <w:rPr>
                <w:rFonts w:ascii="Times New Roman" w:hAnsi="Times New Roman"/>
              </w:rPr>
              <w:t xml:space="preserve"> </w:t>
            </w:r>
          </w:p>
        </w:tc>
      </w:tr>
      <w:tr w:rsidR="000F1200" w:rsidRPr="00F95C65" w:rsidTr="000F1200">
        <w:trPr>
          <w:trHeight w:val="262"/>
        </w:trPr>
        <w:tc>
          <w:tcPr>
            <w:tcW w:w="3404" w:type="dxa"/>
            <w:tcBorders>
              <w:top w:val="single" w:sz="4" w:space="0" w:color="000000"/>
              <w:left w:val="single" w:sz="4" w:space="0" w:color="000000"/>
              <w:bottom w:val="single" w:sz="4" w:space="0" w:color="000000"/>
              <w:right w:val="nil"/>
            </w:tcBorders>
            <w:shd w:val="clear" w:color="auto" w:fill="auto"/>
          </w:tcPr>
          <w:p w:rsidR="000F1200" w:rsidRPr="00F95C65" w:rsidRDefault="000F1200" w:rsidP="00F95C65">
            <w:pPr>
              <w:spacing w:after="0" w:line="240" w:lineRule="auto"/>
              <w:rPr>
                <w:rFonts w:ascii="Times New Roman" w:hAnsi="Times New Roman"/>
              </w:rPr>
            </w:pPr>
          </w:p>
        </w:tc>
        <w:tc>
          <w:tcPr>
            <w:tcW w:w="3399" w:type="dxa"/>
            <w:tcBorders>
              <w:top w:val="single" w:sz="4" w:space="0" w:color="000000"/>
              <w:left w:val="nil"/>
              <w:bottom w:val="single" w:sz="4" w:space="0" w:color="000000"/>
              <w:right w:val="nil"/>
            </w:tcBorders>
            <w:shd w:val="clear" w:color="auto" w:fill="auto"/>
          </w:tcPr>
          <w:p w:rsidR="000F1200" w:rsidRPr="00F95C65" w:rsidRDefault="000F1200" w:rsidP="00F95C65">
            <w:pPr>
              <w:spacing w:after="0" w:line="240" w:lineRule="auto"/>
              <w:ind w:left="36"/>
              <w:rPr>
                <w:rFonts w:ascii="Times New Roman" w:hAnsi="Times New Roman"/>
              </w:rPr>
            </w:pPr>
            <w:r w:rsidRPr="00F95C65">
              <w:rPr>
                <w:rFonts w:ascii="Times New Roman" w:hAnsi="Times New Roman"/>
              </w:rPr>
              <w:t xml:space="preserve">Котельная ул. Производственная </w:t>
            </w:r>
          </w:p>
        </w:tc>
        <w:tc>
          <w:tcPr>
            <w:tcW w:w="3397" w:type="dxa"/>
            <w:tcBorders>
              <w:top w:val="single" w:sz="4" w:space="0" w:color="000000"/>
              <w:left w:val="nil"/>
              <w:bottom w:val="single" w:sz="4" w:space="0" w:color="000000"/>
              <w:right w:val="single" w:sz="4" w:space="0" w:color="000000"/>
            </w:tcBorders>
            <w:shd w:val="clear" w:color="auto" w:fill="auto"/>
          </w:tcPr>
          <w:p w:rsidR="000F1200" w:rsidRPr="00F95C65" w:rsidRDefault="000F1200" w:rsidP="00F95C65">
            <w:pPr>
              <w:spacing w:after="0" w:line="240" w:lineRule="auto"/>
              <w:rPr>
                <w:rFonts w:ascii="Times New Roman" w:hAnsi="Times New Roman"/>
              </w:rPr>
            </w:pPr>
          </w:p>
        </w:tc>
      </w:tr>
      <w:tr w:rsidR="000F1200" w:rsidRPr="00F95C65" w:rsidTr="000F1200">
        <w:trPr>
          <w:trHeight w:val="264"/>
        </w:trPr>
        <w:tc>
          <w:tcPr>
            <w:tcW w:w="3404" w:type="dxa"/>
            <w:tcBorders>
              <w:top w:val="single" w:sz="4" w:space="0" w:color="000000"/>
              <w:left w:val="single" w:sz="4" w:space="0" w:color="000000"/>
              <w:bottom w:val="single" w:sz="4" w:space="0" w:color="000000"/>
              <w:right w:val="single" w:sz="4" w:space="0" w:color="000000"/>
            </w:tcBorders>
            <w:shd w:val="clear" w:color="auto" w:fill="auto"/>
          </w:tcPr>
          <w:p w:rsidR="000F1200" w:rsidRPr="00F95C65" w:rsidRDefault="000F1200" w:rsidP="00F95C65">
            <w:pPr>
              <w:spacing w:after="0" w:line="240" w:lineRule="auto"/>
              <w:ind w:right="49"/>
              <w:jc w:val="center"/>
              <w:rPr>
                <w:rFonts w:ascii="Times New Roman" w:hAnsi="Times New Roman"/>
              </w:rPr>
            </w:pPr>
            <w:r w:rsidRPr="00F95C65">
              <w:rPr>
                <w:rFonts w:ascii="Times New Roman" w:hAnsi="Times New Roman"/>
              </w:rPr>
              <w:t xml:space="preserve">До 1990 </w:t>
            </w:r>
          </w:p>
        </w:tc>
        <w:tc>
          <w:tcPr>
            <w:tcW w:w="3399" w:type="dxa"/>
            <w:tcBorders>
              <w:top w:val="single" w:sz="4" w:space="0" w:color="000000"/>
              <w:left w:val="single" w:sz="4" w:space="0" w:color="000000"/>
              <w:bottom w:val="single" w:sz="4" w:space="0" w:color="000000"/>
              <w:right w:val="single" w:sz="4" w:space="0" w:color="000000"/>
            </w:tcBorders>
            <w:shd w:val="clear" w:color="auto" w:fill="auto"/>
          </w:tcPr>
          <w:p w:rsidR="000F1200" w:rsidRPr="00F95C65" w:rsidRDefault="000F1200" w:rsidP="00F95C65">
            <w:pPr>
              <w:spacing w:after="0" w:line="240" w:lineRule="auto"/>
              <w:ind w:right="51"/>
              <w:jc w:val="center"/>
              <w:rPr>
                <w:rFonts w:ascii="Times New Roman" w:hAnsi="Times New Roman"/>
              </w:rPr>
            </w:pPr>
            <w:r w:rsidRPr="00F95C65">
              <w:rPr>
                <w:rFonts w:ascii="Times New Roman" w:hAnsi="Times New Roman"/>
              </w:rPr>
              <w:t xml:space="preserve">1046,4 </w:t>
            </w:r>
          </w:p>
        </w:tc>
        <w:tc>
          <w:tcPr>
            <w:tcW w:w="3397" w:type="dxa"/>
            <w:tcBorders>
              <w:top w:val="single" w:sz="4" w:space="0" w:color="000000"/>
              <w:left w:val="single" w:sz="4" w:space="0" w:color="000000"/>
              <w:bottom w:val="single" w:sz="4" w:space="0" w:color="000000"/>
              <w:right w:val="single" w:sz="4" w:space="0" w:color="000000"/>
            </w:tcBorders>
            <w:shd w:val="clear" w:color="auto" w:fill="auto"/>
          </w:tcPr>
          <w:p w:rsidR="000F1200" w:rsidRPr="00F95C65" w:rsidRDefault="000F1200" w:rsidP="00F95C65">
            <w:pPr>
              <w:spacing w:after="0" w:line="240" w:lineRule="auto"/>
              <w:ind w:right="53"/>
              <w:jc w:val="center"/>
              <w:rPr>
                <w:rFonts w:ascii="Times New Roman" w:hAnsi="Times New Roman"/>
              </w:rPr>
            </w:pPr>
            <w:r w:rsidRPr="00F95C65">
              <w:rPr>
                <w:rFonts w:ascii="Times New Roman" w:hAnsi="Times New Roman"/>
              </w:rPr>
              <w:t xml:space="preserve">108,9 </w:t>
            </w:r>
          </w:p>
        </w:tc>
      </w:tr>
      <w:tr w:rsidR="000F1200" w:rsidRPr="00F95C65" w:rsidTr="000F1200">
        <w:trPr>
          <w:trHeight w:val="262"/>
        </w:trPr>
        <w:tc>
          <w:tcPr>
            <w:tcW w:w="3404" w:type="dxa"/>
            <w:tcBorders>
              <w:top w:val="single" w:sz="4" w:space="0" w:color="000000"/>
              <w:left w:val="single" w:sz="4" w:space="0" w:color="000000"/>
              <w:bottom w:val="single" w:sz="4" w:space="0" w:color="000000"/>
              <w:right w:val="single" w:sz="4" w:space="0" w:color="000000"/>
            </w:tcBorders>
            <w:shd w:val="clear" w:color="auto" w:fill="auto"/>
          </w:tcPr>
          <w:p w:rsidR="000F1200" w:rsidRPr="00F95C65" w:rsidRDefault="000F1200" w:rsidP="00F95C65">
            <w:pPr>
              <w:spacing w:after="0" w:line="240" w:lineRule="auto"/>
              <w:ind w:right="49"/>
              <w:jc w:val="center"/>
              <w:rPr>
                <w:rFonts w:ascii="Times New Roman" w:hAnsi="Times New Roman"/>
              </w:rPr>
            </w:pPr>
            <w:r w:rsidRPr="00F95C65">
              <w:rPr>
                <w:rFonts w:ascii="Times New Roman" w:hAnsi="Times New Roman"/>
              </w:rPr>
              <w:t xml:space="preserve">С 1991 по 1998 </w:t>
            </w:r>
          </w:p>
        </w:tc>
        <w:tc>
          <w:tcPr>
            <w:tcW w:w="3399" w:type="dxa"/>
            <w:tcBorders>
              <w:top w:val="single" w:sz="4" w:space="0" w:color="000000"/>
              <w:left w:val="single" w:sz="4" w:space="0" w:color="000000"/>
              <w:bottom w:val="single" w:sz="4" w:space="0" w:color="000000"/>
              <w:right w:val="single" w:sz="4" w:space="0" w:color="000000"/>
            </w:tcBorders>
            <w:shd w:val="clear" w:color="auto" w:fill="auto"/>
          </w:tcPr>
          <w:p w:rsidR="000F1200" w:rsidRPr="00F95C65" w:rsidRDefault="000F1200" w:rsidP="00F95C65">
            <w:pPr>
              <w:spacing w:after="0" w:line="240" w:lineRule="auto"/>
              <w:ind w:right="55"/>
              <w:jc w:val="center"/>
              <w:rPr>
                <w:rFonts w:ascii="Times New Roman" w:hAnsi="Times New Roman"/>
              </w:rPr>
            </w:pPr>
            <w:r w:rsidRPr="00F95C65">
              <w:rPr>
                <w:rFonts w:ascii="Times New Roman" w:hAnsi="Times New Roman"/>
              </w:rPr>
              <w:t xml:space="preserve">0,0 </w:t>
            </w:r>
          </w:p>
        </w:tc>
        <w:tc>
          <w:tcPr>
            <w:tcW w:w="3397" w:type="dxa"/>
            <w:tcBorders>
              <w:top w:val="single" w:sz="4" w:space="0" w:color="000000"/>
              <w:left w:val="single" w:sz="4" w:space="0" w:color="000000"/>
              <w:bottom w:val="single" w:sz="4" w:space="0" w:color="000000"/>
              <w:right w:val="single" w:sz="4" w:space="0" w:color="000000"/>
            </w:tcBorders>
            <w:shd w:val="clear" w:color="auto" w:fill="auto"/>
          </w:tcPr>
          <w:p w:rsidR="000F1200" w:rsidRPr="00F95C65" w:rsidRDefault="000F1200" w:rsidP="00F95C65">
            <w:pPr>
              <w:spacing w:after="0" w:line="240" w:lineRule="auto"/>
              <w:ind w:right="53"/>
              <w:jc w:val="center"/>
              <w:rPr>
                <w:rFonts w:ascii="Times New Roman" w:hAnsi="Times New Roman"/>
              </w:rPr>
            </w:pPr>
            <w:r w:rsidRPr="00F95C65">
              <w:rPr>
                <w:rFonts w:ascii="Times New Roman" w:hAnsi="Times New Roman"/>
              </w:rPr>
              <w:t xml:space="preserve">0,0 </w:t>
            </w:r>
          </w:p>
        </w:tc>
      </w:tr>
      <w:tr w:rsidR="000F1200" w:rsidRPr="00F95C65" w:rsidTr="000F1200">
        <w:trPr>
          <w:trHeight w:val="264"/>
        </w:trPr>
        <w:tc>
          <w:tcPr>
            <w:tcW w:w="3404" w:type="dxa"/>
            <w:tcBorders>
              <w:top w:val="single" w:sz="4" w:space="0" w:color="000000"/>
              <w:left w:val="single" w:sz="4" w:space="0" w:color="000000"/>
              <w:bottom w:val="single" w:sz="4" w:space="0" w:color="000000"/>
              <w:right w:val="single" w:sz="4" w:space="0" w:color="000000"/>
            </w:tcBorders>
            <w:shd w:val="clear" w:color="auto" w:fill="auto"/>
          </w:tcPr>
          <w:p w:rsidR="000F1200" w:rsidRPr="00F95C65" w:rsidRDefault="000F1200" w:rsidP="00F95C65">
            <w:pPr>
              <w:spacing w:after="0" w:line="240" w:lineRule="auto"/>
              <w:ind w:right="49"/>
              <w:jc w:val="center"/>
              <w:rPr>
                <w:rFonts w:ascii="Times New Roman" w:hAnsi="Times New Roman"/>
              </w:rPr>
            </w:pPr>
            <w:r w:rsidRPr="00F95C65">
              <w:rPr>
                <w:rFonts w:ascii="Times New Roman" w:hAnsi="Times New Roman"/>
              </w:rPr>
              <w:t xml:space="preserve">С 1999 по 2003 </w:t>
            </w:r>
          </w:p>
        </w:tc>
        <w:tc>
          <w:tcPr>
            <w:tcW w:w="3399" w:type="dxa"/>
            <w:tcBorders>
              <w:top w:val="single" w:sz="4" w:space="0" w:color="000000"/>
              <w:left w:val="single" w:sz="4" w:space="0" w:color="000000"/>
              <w:bottom w:val="single" w:sz="4" w:space="0" w:color="000000"/>
              <w:right w:val="single" w:sz="4" w:space="0" w:color="000000"/>
            </w:tcBorders>
            <w:shd w:val="clear" w:color="auto" w:fill="auto"/>
          </w:tcPr>
          <w:p w:rsidR="000F1200" w:rsidRPr="00F95C65" w:rsidRDefault="000F1200" w:rsidP="00F95C65">
            <w:pPr>
              <w:spacing w:after="0" w:line="240" w:lineRule="auto"/>
              <w:ind w:right="55"/>
              <w:jc w:val="center"/>
              <w:rPr>
                <w:rFonts w:ascii="Times New Roman" w:hAnsi="Times New Roman"/>
              </w:rPr>
            </w:pPr>
            <w:r w:rsidRPr="00F95C65">
              <w:rPr>
                <w:rFonts w:ascii="Times New Roman" w:hAnsi="Times New Roman"/>
              </w:rPr>
              <w:t xml:space="preserve">0,0 </w:t>
            </w:r>
          </w:p>
        </w:tc>
        <w:tc>
          <w:tcPr>
            <w:tcW w:w="3397" w:type="dxa"/>
            <w:tcBorders>
              <w:top w:val="single" w:sz="4" w:space="0" w:color="000000"/>
              <w:left w:val="single" w:sz="4" w:space="0" w:color="000000"/>
              <w:bottom w:val="single" w:sz="4" w:space="0" w:color="000000"/>
              <w:right w:val="single" w:sz="4" w:space="0" w:color="000000"/>
            </w:tcBorders>
            <w:shd w:val="clear" w:color="auto" w:fill="auto"/>
          </w:tcPr>
          <w:p w:rsidR="000F1200" w:rsidRPr="00F95C65" w:rsidRDefault="000F1200" w:rsidP="00F95C65">
            <w:pPr>
              <w:spacing w:after="0" w:line="240" w:lineRule="auto"/>
              <w:ind w:right="53"/>
              <w:jc w:val="center"/>
              <w:rPr>
                <w:rFonts w:ascii="Times New Roman" w:hAnsi="Times New Roman"/>
              </w:rPr>
            </w:pPr>
            <w:r w:rsidRPr="00F95C65">
              <w:rPr>
                <w:rFonts w:ascii="Times New Roman" w:hAnsi="Times New Roman"/>
              </w:rPr>
              <w:t xml:space="preserve">0,0 </w:t>
            </w:r>
          </w:p>
        </w:tc>
      </w:tr>
      <w:tr w:rsidR="000F1200" w:rsidRPr="00F95C65" w:rsidTr="000F1200">
        <w:trPr>
          <w:trHeight w:val="264"/>
        </w:trPr>
        <w:tc>
          <w:tcPr>
            <w:tcW w:w="3404" w:type="dxa"/>
            <w:tcBorders>
              <w:top w:val="single" w:sz="4" w:space="0" w:color="000000"/>
              <w:left w:val="single" w:sz="4" w:space="0" w:color="000000"/>
              <w:bottom w:val="single" w:sz="4" w:space="0" w:color="000000"/>
              <w:right w:val="single" w:sz="4" w:space="0" w:color="000000"/>
            </w:tcBorders>
            <w:shd w:val="clear" w:color="auto" w:fill="auto"/>
          </w:tcPr>
          <w:p w:rsidR="000F1200" w:rsidRPr="00F95C65" w:rsidRDefault="000F1200" w:rsidP="00F95C65">
            <w:pPr>
              <w:spacing w:after="0" w:line="240" w:lineRule="auto"/>
              <w:ind w:right="49"/>
              <w:jc w:val="center"/>
              <w:rPr>
                <w:rFonts w:ascii="Times New Roman" w:hAnsi="Times New Roman"/>
              </w:rPr>
            </w:pPr>
            <w:r w:rsidRPr="00F95C65">
              <w:rPr>
                <w:rFonts w:ascii="Times New Roman" w:hAnsi="Times New Roman"/>
              </w:rPr>
              <w:t xml:space="preserve">С 2004 </w:t>
            </w:r>
          </w:p>
        </w:tc>
        <w:tc>
          <w:tcPr>
            <w:tcW w:w="3399" w:type="dxa"/>
            <w:tcBorders>
              <w:top w:val="single" w:sz="4" w:space="0" w:color="000000"/>
              <w:left w:val="single" w:sz="4" w:space="0" w:color="000000"/>
              <w:bottom w:val="single" w:sz="4" w:space="0" w:color="000000"/>
              <w:right w:val="single" w:sz="4" w:space="0" w:color="000000"/>
            </w:tcBorders>
            <w:shd w:val="clear" w:color="auto" w:fill="auto"/>
          </w:tcPr>
          <w:p w:rsidR="000F1200" w:rsidRPr="00F95C65" w:rsidRDefault="000F1200" w:rsidP="00F95C65">
            <w:pPr>
              <w:spacing w:after="0" w:line="240" w:lineRule="auto"/>
              <w:ind w:right="51"/>
              <w:jc w:val="center"/>
              <w:rPr>
                <w:rFonts w:ascii="Times New Roman" w:hAnsi="Times New Roman"/>
              </w:rPr>
            </w:pPr>
            <w:r w:rsidRPr="00F95C65">
              <w:rPr>
                <w:rFonts w:ascii="Times New Roman" w:hAnsi="Times New Roman"/>
              </w:rPr>
              <w:t xml:space="preserve">1557,1 </w:t>
            </w:r>
          </w:p>
        </w:tc>
        <w:tc>
          <w:tcPr>
            <w:tcW w:w="3397" w:type="dxa"/>
            <w:tcBorders>
              <w:top w:val="single" w:sz="4" w:space="0" w:color="000000"/>
              <w:left w:val="single" w:sz="4" w:space="0" w:color="000000"/>
              <w:bottom w:val="single" w:sz="4" w:space="0" w:color="000000"/>
              <w:right w:val="single" w:sz="4" w:space="0" w:color="000000"/>
            </w:tcBorders>
            <w:shd w:val="clear" w:color="auto" w:fill="auto"/>
          </w:tcPr>
          <w:p w:rsidR="000F1200" w:rsidRPr="00F95C65" w:rsidRDefault="000F1200" w:rsidP="00F95C65">
            <w:pPr>
              <w:spacing w:after="0" w:line="240" w:lineRule="auto"/>
              <w:ind w:right="53"/>
              <w:jc w:val="center"/>
              <w:rPr>
                <w:rFonts w:ascii="Times New Roman" w:hAnsi="Times New Roman"/>
              </w:rPr>
            </w:pPr>
            <w:r w:rsidRPr="00F95C65">
              <w:rPr>
                <w:rFonts w:ascii="Times New Roman" w:hAnsi="Times New Roman"/>
              </w:rPr>
              <w:t xml:space="preserve">181,0 </w:t>
            </w:r>
          </w:p>
        </w:tc>
      </w:tr>
    </w:tbl>
    <w:p w:rsidR="000F1200" w:rsidRPr="00552A0F" w:rsidRDefault="000F1200" w:rsidP="00552A0F">
      <w:pPr>
        <w:spacing w:after="0" w:line="360" w:lineRule="auto"/>
        <w:ind w:firstLine="426"/>
        <w:jc w:val="both"/>
        <w:rPr>
          <w:rFonts w:ascii="Times New Roman" w:hAnsi="Times New Roman"/>
          <w:sz w:val="24"/>
          <w:szCs w:val="24"/>
        </w:rPr>
      </w:pPr>
    </w:p>
    <w:p w:rsidR="000F1200" w:rsidRPr="00552A0F" w:rsidRDefault="000F1200" w:rsidP="00552A0F">
      <w:pPr>
        <w:spacing w:after="0" w:line="360" w:lineRule="auto"/>
        <w:ind w:firstLine="426"/>
        <w:jc w:val="both"/>
        <w:rPr>
          <w:rFonts w:ascii="Times New Roman" w:hAnsi="Times New Roman"/>
          <w:sz w:val="24"/>
          <w:szCs w:val="24"/>
        </w:rPr>
      </w:pPr>
      <w:r w:rsidRPr="00552A0F">
        <w:rPr>
          <w:rFonts w:ascii="Times New Roman" w:hAnsi="Times New Roman"/>
          <w:b/>
          <w:sz w:val="24"/>
          <w:szCs w:val="24"/>
        </w:rPr>
        <w:t xml:space="preserve">Центральные тепловые пункты </w:t>
      </w:r>
    </w:p>
    <w:p w:rsidR="000F1200" w:rsidRPr="00552A0F" w:rsidRDefault="000F1200" w:rsidP="00552A0F">
      <w:pPr>
        <w:spacing w:after="0" w:line="360" w:lineRule="auto"/>
        <w:ind w:firstLine="426"/>
        <w:jc w:val="both"/>
        <w:rPr>
          <w:rFonts w:ascii="Times New Roman" w:hAnsi="Times New Roman"/>
          <w:sz w:val="24"/>
          <w:szCs w:val="24"/>
        </w:rPr>
      </w:pPr>
      <w:r w:rsidRPr="00552A0F">
        <w:rPr>
          <w:rFonts w:ascii="Times New Roman" w:hAnsi="Times New Roman"/>
          <w:sz w:val="24"/>
          <w:szCs w:val="24"/>
        </w:rPr>
        <w:t xml:space="preserve">Центральные тепловые пункты отсутствуют.  </w:t>
      </w:r>
    </w:p>
    <w:p w:rsidR="000F1200" w:rsidRPr="00552A0F" w:rsidRDefault="000F1200" w:rsidP="00552A0F">
      <w:pPr>
        <w:spacing w:after="0" w:line="360" w:lineRule="auto"/>
        <w:ind w:firstLine="426"/>
        <w:jc w:val="both"/>
        <w:rPr>
          <w:rFonts w:ascii="Times New Roman" w:hAnsi="Times New Roman"/>
          <w:sz w:val="24"/>
          <w:szCs w:val="24"/>
        </w:rPr>
      </w:pPr>
      <w:r w:rsidRPr="00552A0F">
        <w:rPr>
          <w:rFonts w:ascii="Times New Roman" w:hAnsi="Times New Roman"/>
          <w:b/>
          <w:sz w:val="24"/>
          <w:szCs w:val="24"/>
        </w:rPr>
        <w:t xml:space="preserve">Индивидуальные тепловые пункты </w:t>
      </w:r>
    </w:p>
    <w:p w:rsidR="000F1200" w:rsidRPr="00552A0F" w:rsidRDefault="000F1200" w:rsidP="00552A0F">
      <w:pPr>
        <w:spacing w:after="0" w:line="360" w:lineRule="auto"/>
        <w:ind w:firstLine="426"/>
        <w:jc w:val="both"/>
        <w:rPr>
          <w:rFonts w:ascii="Times New Roman" w:hAnsi="Times New Roman"/>
          <w:sz w:val="24"/>
          <w:szCs w:val="24"/>
        </w:rPr>
      </w:pPr>
      <w:r w:rsidRPr="00552A0F">
        <w:rPr>
          <w:rFonts w:ascii="Times New Roman" w:hAnsi="Times New Roman"/>
          <w:sz w:val="24"/>
          <w:szCs w:val="24"/>
        </w:rPr>
        <w:t xml:space="preserve">Индивидуальные тепловые пункты отсутствуют.  </w:t>
      </w:r>
    </w:p>
    <w:p w:rsidR="000F1200" w:rsidRPr="00552A0F" w:rsidRDefault="000F1200" w:rsidP="00552A0F">
      <w:pPr>
        <w:spacing w:after="0" w:line="360" w:lineRule="auto"/>
        <w:ind w:firstLine="426"/>
        <w:jc w:val="both"/>
        <w:rPr>
          <w:rFonts w:ascii="Times New Roman" w:hAnsi="Times New Roman"/>
          <w:sz w:val="24"/>
          <w:szCs w:val="24"/>
        </w:rPr>
      </w:pPr>
      <w:r w:rsidRPr="00552A0F">
        <w:rPr>
          <w:rFonts w:ascii="Times New Roman" w:hAnsi="Times New Roman"/>
          <w:b/>
          <w:sz w:val="24"/>
          <w:szCs w:val="24"/>
        </w:rPr>
        <w:t xml:space="preserve">Характеристика оборудования насосных станций </w:t>
      </w:r>
    </w:p>
    <w:p w:rsidR="000F1200" w:rsidRPr="00552A0F" w:rsidRDefault="000F1200" w:rsidP="00552A0F">
      <w:pPr>
        <w:spacing w:after="0" w:line="360" w:lineRule="auto"/>
        <w:ind w:firstLine="426"/>
        <w:jc w:val="both"/>
        <w:rPr>
          <w:rFonts w:ascii="Times New Roman" w:hAnsi="Times New Roman"/>
          <w:sz w:val="24"/>
          <w:szCs w:val="24"/>
        </w:rPr>
      </w:pPr>
      <w:r w:rsidRPr="00552A0F">
        <w:rPr>
          <w:rFonts w:ascii="Times New Roman" w:hAnsi="Times New Roman"/>
          <w:sz w:val="24"/>
          <w:szCs w:val="24"/>
        </w:rPr>
        <w:t xml:space="preserve">Насосные станции отсутствуют.  </w:t>
      </w:r>
    </w:p>
    <w:p w:rsidR="000F1200" w:rsidRPr="00552A0F" w:rsidRDefault="000F1200" w:rsidP="00552A0F">
      <w:pPr>
        <w:spacing w:after="0" w:line="360" w:lineRule="auto"/>
        <w:ind w:firstLine="426"/>
        <w:jc w:val="both"/>
        <w:rPr>
          <w:rFonts w:ascii="Times New Roman" w:hAnsi="Times New Roman"/>
          <w:sz w:val="24"/>
          <w:szCs w:val="24"/>
        </w:rPr>
      </w:pPr>
      <w:r w:rsidRPr="00552A0F">
        <w:rPr>
          <w:rFonts w:ascii="Times New Roman" w:hAnsi="Times New Roman"/>
          <w:b/>
          <w:sz w:val="24"/>
          <w:szCs w:val="24"/>
        </w:rPr>
        <w:lastRenderedPageBreak/>
        <w:t xml:space="preserve">Описание типов и количества секционирующей и регулирующей арматуры на тепловых сетях </w:t>
      </w:r>
      <w:r w:rsidRPr="00552A0F">
        <w:rPr>
          <w:rFonts w:ascii="Times New Roman" w:hAnsi="Times New Roman"/>
          <w:sz w:val="24"/>
          <w:szCs w:val="24"/>
        </w:rPr>
        <w:t xml:space="preserve">Информация отсутствует. </w:t>
      </w:r>
    </w:p>
    <w:p w:rsidR="000F1200" w:rsidRPr="00552A0F" w:rsidRDefault="000F1200" w:rsidP="00552A0F">
      <w:pPr>
        <w:spacing w:after="0" w:line="360" w:lineRule="auto"/>
        <w:ind w:firstLine="426"/>
        <w:jc w:val="both"/>
        <w:rPr>
          <w:rFonts w:ascii="Times New Roman" w:hAnsi="Times New Roman"/>
          <w:sz w:val="24"/>
          <w:szCs w:val="24"/>
        </w:rPr>
      </w:pPr>
      <w:r w:rsidRPr="00552A0F">
        <w:rPr>
          <w:rFonts w:ascii="Times New Roman" w:hAnsi="Times New Roman"/>
          <w:b/>
          <w:sz w:val="24"/>
          <w:szCs w:val="24"/>
        </w:rPr>
        <w:t xml:space="preserve">Описание типов и строительных особенностей тепловых пунктов, тепловых камер и павильонов </w:t>
      </w:r>
    </w:p>
    <w:p w:rsidR="000F1200" w:rsidRPr="00552A0F" w:rsidRDefault="000F1200" w:rsidP="00552A0F">
      <w:pPr>
        <w:spacing w:after="0" w:line="360" w:lineRule="auto"/>
        <w:ind w:firstLine="426"/>
        <w:jc w:val="both"/>
        <w:rPr>
          <w:rFonts w:ascii="Times New Roman" w:hAnsi="Times New Roman"/>
          <w:sz w:val="24"/>
          <w:szCs w:val="24"/>
        </w:rPr>
      </w:pPr>
      <w:r w:rsidRPr="00552A0F">
        <w:rPr>
          <w:rFonts w:ascii="Times New Roman" w:hAnsi="Times New Roman"/>
          <w:sz w:val="24"/>
          <w:szCs w:val="24"/>
        </w:rPr>
        <w:t>Информация об описании тепловых пунктов, камер и павильонов отсутствует.</w:t>
      </w:r>
    </w:p>
    <w:p w:rsidR="001740ED" w:rsidRPr="00552A0F" w:rsidRDefault="000F1200" w:rsidP="00552A0F">
      <w:pPr>
        <w:pStyle w:val="3"/>
        <w:numPr>
          <w:ilvl w:val="0"/>
          <w:numId w:val="0"/>
        </w:numPr>
        <w:spacing w:before="0" w:after="0" w:line="360" w:lineRule="auto"/>
        <w:ind w:firstLine="425"/>
        <w:jc w:val="both"/>
        <w:rPr>
          <w:rFonts w:ascii="Times New Roman" w:hAnsi="Times New Roman"/>
          <w:sz w:val="24"/>
          <w:szCs w:val="24"/>
        </w:rPr>
      </w:pPr>
      <w:bookmarkStart w:id="58" w:name="_Toc371415668"/>
      <w:bookmarkStart w:id="59" w:name="_Toc7011098"/>
      <w:r w:rsidRPr="00552A0F">
        <w:rPr>
          <w:rFonts w:ascii="Times New Roman" w:hAnsi="Times New Roman"/>
          <w:sz w:val="24"/>
          <w:szCs w:val="24"/>
        </w:rPr>
        <w:t>Н</w:t>
      </w:r>
      <w:r w:rsidR="001740ED" w:rsidRPr="00552A0F">
        <w:rPr>
          <w:rFonts w:ascii="Times New Roman" w:hAnsi="Times New Roman"/>
          <w:sz w:val="24"/>
          <w:szCs w:val="24"/>
        </w:rPr>
        <w:t xml:space="preserve">а весь период действия Схемы возможно заключение концессионных соглашений по всем сетям, принадлежащих Администрации </w:t>
      </w:r>
      <w:r w:rsidR="007C4EFE" w:rsidRPr="00552A0F">
        <w:rPr>
          <w:rFonts w:ascii="Times New Roman" w:hAnsi="Times New Roman"/>
          <w:sz w:val="24"/>
          <w:szCs w:val="24"/>
        </w:rPr>
        <w:t>пгт. Палех</w:t>
      </w:r>
      <w:r w:rsidR="001740ED" w:rsidRPr="00552A0F">
        <w:rPr>
          <w:rFonts w:ascii="Times New Roman" w:hAnsi="Times New Roman"/>
          <w:sz w:val="24"/>
          <w:szCs w:val="24"/>
        </w:rPr>
        <w:t xml:space="preserve"> Ивановской области.</w:t>
      </w:r>
    </w:p>
    <w:p w:rsidR="007F3DBB" w:rsidRPr="00237FBE" w:rsidRDefault="007F3DBB" w:rsidP="00552A0F">
      <w:pPr>
        <w:pStyle w:val="3"/>
        <w:ind w:left="0" w:firstLine="426"/>
        <w:jc w:val="both"/>
        <w:rPr>
          <w:rFonts w:ascii="Times New Roman" w:hAnsi="Times New Roman"/>
          <w:sz w:val="28"/>
          <w:szCs w:val="28"/>
        </w:rPr>
      </w:pPr>
      <w:r w:rsidRPr="00237FBE">
        <w:rPr>
          <w:rFonts w:ascii="Times New Roman" w:hAnsi="Times New Roman"/>
          <w:sz w:val="28"/>
          <w:szCs w:val="28"/>
        </w:rPr>
        <w:t>Описание типов и количества секционирующей и регулирующей арматуры на тепловых сетях</w:t>
      </w:r>
      <w:bookmarkEnd w:id="58"/>
      <w:bookmarkEnd w:id="59"/>
    </w:p>
    <w:p w:rsidR="007F3DBB" w:rsidRPr="00237FBE" w:rsidRDefault="007F3DBB" w:rsidP="007F3DBB">
      <w:pPr>
        <w:pStyle w:val="a9"/>
        <w:spacing w:line="360" w:lineRule="auto"/>
        <w:ind w:firstLine="567"/>
        <w:jc w:val="both"/>
        <w:rPr>
          <w:sz w:val="24"/>
          <w:szCs w:val="24"/>
        </w:rPr>
      </w:pPr>
      <w:r w:rsidRPr="00237FBE">
        <w:rPr>
          <w:rFonts w:ascii="Times New Roman" w:hAnsi="Times New Roman"/>
          <w:sz w:val="24"/>
          <w:szCs w:val="28"/>
        </w:rPr>
        <w:t>Информация по типам и количеству секционирующей и регулирующей арматуры на тепловых сетях в</w:t>
      </w:r>
      <w:r w:rsidR="00470EA4">
        <w:rPr>
          <w:rFonts w:ascii="Times New Roman" w:hAnsi="Times New Roman"/>
          <w:sz w:val="24"/>
          <w:szCs w:val="28"/>
        </w:rPr>
        <w:t xml:space="preserve"> </w:t>
      </w:r>
      <w:r w:rsidR="007C4EFE">
        <w:rPr>
          <w:rFonts w:ascii="Times New Roman" w:hAnsi="Times New Roman"/>
          <w:sz w:val="24"/>
          <w:szCs w:val="28"/>
        </w:rPr>
        <w:t>пгт. Палех</w:t>
      </w:r>
      <w:r w:rsidRPr="00237FBE">
        <w:rPr>
          <w:rFonts w:ascii="Times New Roman" w:hAnsi="Times New Roman"/>
          <w:sz w:val="24"/>
          <w:szCs w:val="28"/>
        </w:rPr>
        <w:t xml:space="preserve">, </w:t>
      </w:r>
      <w:r w:rsidRPr="002C76AA">
        <w:rPr>
          <w:rFonts w:ascii="Times New Roman" w:hAnsi="Times New Roman"/>
          <w:sz w:val="24"/>
          <w:szCs w:val="28"/>
        </w:rPr>
        <w:t>отсутствует, либо не предоставлена.</w:t>
      </w:r>
    </w:p>
    <w:p w:rsidR="007F3DBB" w:rsidRPr="00237FBE" w:rsidRDefault="007F3DBB" w:rsidP="00552A0F">
      <w:pPr>
        <w:pStyle w:val="3"/>
        <w:ind w:left="0" w:firstLine="426"/>
        <w:jc w:val="both"/>
        <w:rPr>
          <w:rFonts w:ascii="Times New Roman" w:hAnsi="Times New Roman"/>
          <w:sz w:val="28"/>
          <w:szCs w:val="28"/>
        </w:rPr>
      </w:pPr>
      <w:bookmarkStart w:id="60" w:name="_Toc371415669"/>
      <w:bookmarkStart w:id="61" w:name="_Toc7011099"/>
      <w:r w:rsidRPr="00237FBE">
        <w:rPr>
          <w:rFonts w:ascii="Times New Roman" w:hAnsi="Times New Roman"/>
          <w:sz w:val="28"/>
          <w:szCs w:val="28"/>
        </w:rPr>
        <w:t>Описание типов и строительных особенностей тепловых камер и павильонов</w:t>
      </w:r>
      <w:bookmarkEnd w:id="60"/>
      <w:bookmarkEnd w:id="61"/>
    </w:p>
    <w:p w:rsidR="007F3DBB" w:rsidRPr="00237FBE" w:rsidRDefault="007F3DBB" w:rsidP="007F3DBB">
      <w:pPr>
        <w:pStyle w:val="a9"/>
        <w:spacing w:line="360" w:lineRule="auto"/>
        <w:ind w:firstLine="567"/>
        <w:jc w:val="both"/>
        <w:rPr>
          <w:rFonts w:ascii="Times New Roman" w:hAnsi="Times New Roman"/>
          <w:sz w:val="24"/>
          <w:szCs w:val="28"/>
        </w:rPr>
      </w:pPr>
      <w:r w:rsidRPr="00237FBE">
        <w:rPr>
          <w:rFonts w:ascii="Times New Roman" w:hAnsi="Times New Roman"/>
          <w:sz w:val="24"/>
          <w:szCs w:val="28"/>
        </w:rPr>
        <w:t>Тепловая камера – заглубленное сооружение, предназначенное для размещения и обслуживания узлов теплопроводов, представляющих собой места с ответвлениями, секционными задвижками, дренажными устройствами, неподвижными опорами и опусками труб.</w:t>
      </w:r>
    </w:p>
    <w:p w:rsidR="007F3DBB" w:rsidRDefault="007F3DBB" w:rsidP="007F3DBB">
      <w:pPr>
        <w:pStyle w:val="a9"/>
        <w:spacing w:line="360" w:lineRule="auto"/>
        <w:ind w:firstLine="567"/>
        <w:jc w:val="both"/>
        <w:rPr>
          <w:rFonts w:ascii="Times New Roman" w:hAnsi="Times New Roman"/>
          <w:sz w:val="24"/>
          <w:szCs w:val="28"/>
        </w:rPr>
      </w:pPr>
      <w:r w:rsidRPr="00237FBE">
        <w:rPr>
          <w:rFonts w:ascii="Times New Roman" w:hAnsi="Times New Roman"/>
          <w:sz w:val="24"/>
          <w:szCs w:val="28"/>
        </w:rPr>
        <w:t xml:space="preserve">По данным, полученным от ресурсоснабжающих организаций на тепловых сетях </w:t>
      </w:r>
      <w:r w:rsidR="008E39C6" w:rsidRPr="00237FBE">
        <w:rPr>
          <w:rFonts w:ascii="Times New Roman" w:hAnsi="Times New Roman"/>
          <w:sz w:val="24"/>
          <w:szCs w:val="28"/>
        </w:rPr>
        <w:br/>
      </w:r>
      <w:r w:rsidR="007C4EFE">
        <w:rPr>
          <w:rFonts w:ascii="Times New Roman" w:hAnsi="Times New Roman"/>
          <w:sz w:val="24"/>
          <w:szCs w:val="28"/>
        </w:rPr>
        <w:t>пгт. Палех</w:t>
      </w:r>
      <w:r w:rsidRPr="00237FBE">
        <w:rPr>
          <w:rFonts w:ascii="Times New Roman" w:hAnsi="Times New Roman"/>
          <w:sz w:val="24"/>
          <w:szCs w:val="28"/>
        </w:rPr>
        <w:t xml:space="preserve"> имеются тепловые камеры. Конструкция тепловых камер - сборные железобетонные, кирпичные, блоки фундаментные, плиты перекрытия с отверстием под люк, балки ж/б и прогоны, люки чугунные.</w:t>
      </w:r>
    </w:p>
    <w:p w:rsidR="007A61FA" w:rsidRPr="007A61FA" w:rsidRDefault="007A61FA" w:rsidP="007A61FA">
      <w:pPr>
        <w:pStyle w:val="3"/>
        <w:rPr>
          <w:rFonts w:ascii="Times New Roman" w:hAnsi="Times New Roman"/>
          <w:sz w:val="28"/>
          <w:szCs w:val="28"/>
        </w:rPr>
      </w:pPr>
      <w:r w:rsidRPr="007A61FA">
        <w:rPr>
          <w:rFonts w:ascii="Times New Roman" w:hAnsi="Times New Roman"/>
          <w:sz w:val="28"/>
          <w:szCs w:val="28"/>
        </w:rPr>
        <w:t xml:space="preserve">Описание графиков регулирования отпуска тепла в тепловые сети с анализом их обоснованности </w:t>
      </w:r>
    </w:p>
    <w:p w:rsidR="007A61FA" w:rsidRDefault="007A61FA" w:rsidP="007A61FA">
      <w:pPr>
        <w:spacing w:before="120" w:after="0" w:line="360" w:lineRule="auto"/>
        <w:ind w:firstLine="567"/>
        <w:jc w:val="both"/>
        <w:rPr>
          <w:rFonts w:ascii="Times New Roman" w:hAnsi="Times New Roman"/>
          <w:sz w:val="24"/>
          <w:szCs w:val="24"/>
          <w:lang w:eastAsia="ru-RU"/>
        </w:rPr>
      </w:pPr>
      <w:r w:rsidRPr="006853EE">
        <w:rPr>
          <w:rFonts w:ascii="Times New Roman" w:hAnsi="Times New Roman"/>
          <w:sz w:val="24"/>
          <w:szCs w:val="24"/>
          <w:lang w:eastAsia="ru-RU"/>
        </w:rPr>
        <w:t>Температурны</w:t>
      </w:r>
      <w:r w:rsidR="00552A0F">
        <w:rPr>
          <w:rFonts w:ascii="Times New Roman" w:hAnsi="Times New Roman"/>
          <w:sz w:val="24"/>
          <w:szCs w:val="24"/>
          <w:lang w:eastAsia="ru-RU"/>
        </w:rPr>
        <w:t>е графики работы котельных – 9</w:t>
      </w:r>
      <w:r w:rsidRPr="006853EE">
        <w:rPr>
          <w:rFonts w:ascii="Times New Roman" w:hAnsi="Times New Roman"/>
          <w:sz w:val="24"/>
          <w:szCs w:val="24"/>
          <w:lang w:eastAsia="ru-RU"/>
        </w:rPr>
        <w:t xml:space="preserve">0/70 </w:t>
      </w:r>
      <w:r w:rsidRPr="006853EE">
        <w:rPr>
          <w:rFonts w:ascii="Cambria Math" w:hAnsi="Cambria Math" w:cs="Cambria Math"/>
          <w:sz w:val="24"/>
          <w:szCs w:val="24"/>
          <w:lang w:eastAsia="ru-RU"/>
        </w:rPr>
        <w:t>⁰</w:t>
      </w:r>
      <w:r w:rsidRPr="006853EE">
        <w:rPr>
          <w:rFonts w:ascii="Times New Roman" w:hAnsi="Times New Roman"/>
          <w:sz w:val="24"/>
          <w:szCs w:val="24"/>
          <w:lang w:eastAsia="ru-RU"/>
        </w:rPr>
        <w:t xml:space="preserve">С и 95/70 </w:t>
      </w:r>
      <w:r w:rsidRPr="006853EE">
        <w:rPr>
          <w:rFonts w:ascii="Cambria Math" w:hAnsi="Cambria Math" w:cs="Cambria Math"/>
          <w:sz w:val="24"/>
          <w:szCs w:val="24"/>
          <w:lang w:eastAsia="ru-RU"/>
        </w:rPr>
        <w:t>⁰</w:t>
      </w:r>
      <w:r w:rsidRPr="006853EE">
        <w:rPr>
          <w:rFonts w:ascii="Times New Roman" w:hAnsi="Times New Roman"/>
          <w:sz w:val="24"/>
          <w:szCs w:val="24"/>
          <w:lang w:eastAsia="ru-RU"/>
        </w:rPr>
        <w:t>С.</w:t>
      </w:r>
      <w:r w:rsidRPr="00B7704F">
        <w:rPr>
          <w:rFonts w:ascii="Times New Roman" w:hAnsi="Times New Roman"/>
          <w:sz w:val="24"/>
          <w:szCs w:val="24"/>
          <w:lang w:eastAsia="ru-RU"/>
        </w:rPr>
        <w:t xml:space="preserve"> </w:t>
      </w:r>
    </w:p>
    <w:p w:rsidR="007F3DBB" w:rsidRPr="00237FBE" w:rsidRDefault="007F3DBB" w:rsidP="00552A0F">
      <w:pPr>
        <w:pStyle w:val="3"/>
        <w:ind w:left="0" w:firstLine="426"/>
        <w:jc w:val="both"/>
        <w:rPr>
          <w:rFonts w:ascii="Times New Roman" w:hAnsi="Times New Roman"/>
          <w:sz w:val="28"/>
          <w:szCs w:val="28"/>
        </w:rPr>
      </w:pPr>
      <w:bookmarkStart w:id="62" w:name="_Toc371415670"/>
      <w:bookmarkStart w:id="63" w:name="_Toc7011100"/>
      <w:r w:rsidRPr="00237FBE">
        <w:rPr>
          <w:rFonts w:ascii="Times New Roman" w:hAnsi="Times New Roman"/>
          <w:sz w:val="28"/>
          <w:szCs w:val="28"/>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62"/>
      <w:bookmarkEnd w:id="63"/>
    </w:p>
    <w:p w:rsidR="00552A0F" w:rsidRDefault="00552A0F" w:rsidP="00552A0F">
      <w:pPr>
        <w:spacing w:before="120" w:after="0" w:line="360" w:lineRule="auto"/>
        <w:ind w:firstLine="567"/>
        <w:jc w:val="both"/>
        <w:rPr>
          <w:rFonts w:ascii="Times New Roman" w:hAnsi="Times New Roman"/>
          <w:sz w:val="24"/>
          <w:szCs w:val="24"/>
          <w:lang w:eastAsia="ru-RU"/>
        </w:rPr>
      </w:pPr>
      <w:bookmarkStart w:id="64" w:name="_Toc371415671"/>
      <w:bookmarkStart w:id="65" w:name="_Toc7011101"/>
      <w:r w:rsidRPr="006853EE">
        <w:rPr>
          <w:rFonts w:ascii="Times New Roman" w:hAnsi="Times New Roman"/>
          <w:sz w:val="24"/>
          <w:szCs w:val="24"/>
          <w:lang w:eastAsia="ru-RU"/>
        </w:rPr>
        <w:t>Температурны</w:t>
      </w:r>
      <w:r>
        <w:rPr>
          <w:rFonts w:ascii="Times New Roman" w:hAnsi="Times New Roman"/>
          <w:sz w:val="24"/>
          <w:szCs w:val="24"/>
          <w:lang w:eastAsia="ru-RU"/>
        </w:rPr>
        <w:t>е графики работы котельных – 9</w:t>
      </w:r>
      <w:r w:rsidRPr="006853EE">
        <w:rPr>
          <w:rFonts w:ascii="Times New Roman" w:hAnsi="Times New Roman"/>
          <w:sz w:val="24"/>
          <w:szCs w:val="24"/>
          <w:lang w:eastAsia="ru-RU"/>
        </w:rPr>
        <w:t xml:space="preserve">0/70 </w:t>
      </w:r>
      <w:r w:rsidRPr="006853EE">
        <w:rPr>
          <w:rFonts w:ascii="Cambria Math" w:hAnsi="Cambria Math" w:cs="Cambria Math"/>
          <w:sz w:val="24"/>
          <w:szCs w:val="24"/>
          <w:lang w:eastAsia="ru-RU"/>
        </w:rPr>
        <w:t>⁰</w:t>
      </w:r>
      <w:r w:rsidRPr="006853EE">
        <w:rPr>
          <w:rFonts w:ascii="Times New Roman" w:hAnsi="Times New Roman"/>
          <w:sz w:val="24"/>
          <w:szCs w:val="24"/>
          <w:lang w:eastAsia="ru-RU"/>
        </w:rPr>
        <w:t xml:space="preserve">С и 95/70 </w:t>
      </w:r>
      <w:r w:rsidRPr="006853EE">
        <w:rPr>
          <w:rFonts w:ascii="Cambria Math" w:hAnsi="Cambria Math" w:cs="Cambria Math"/>
          <w:sz w:val="24"/>
          <w:szCs w:val="24"/>
          <w:lang w:eastAsia="ru-RU"/>
        </w:rPr>
        <w:t>⁰</w:t>
      </w:r>
      <w:r w:rsidRPr="006853EE">
        <w:rPr>
          <w:rFonts w:ascii="Times New Roman" w:hAnsi="Times New Roman"/>
          <w:sz w:val="24"/>
          <w:szCs w:val="24"/>
          <w:lang w:eastAsia="ru-RU"/>
        </w:rPr>
        <w:t>С.</w:t>
      </w:r>
      <w:r w:rsidRPr="00B7704F">
        <w:rPr>
          <w:rFonts w:ascii="Times New Roman" w:hAnsi="Times New Roman"/>
          <w:sz w:val="24"/>
          <w:szCs w:val="24"/>
          <w:lang w:eastAsia="ru-RU"/>
        </w:rPr>
        <w:t xml:space="preserve"> </w:t>
      </w:r>
    </w:p>
    <w:p w:rsidR="007F3DBB" w:rsidRPr="00795586" w:rsidRDefault="007F3DBB" w:rsidP="007F3DBB">
      <w:pPr>
        <w:pStyle w:val="3"/>
        <w:jc w:val="both"/>
        <w:rPr>
          <w:rFonts w:ascii="Times New Roman" w:hAnsi="Times New Roman"/>
          <w:sz w:val="28"/>
          <w:szCs w:val="28"/>
        </w:rPr>
      </w:pPr>
      <w:r w:rsidRPr="00795586">
        <w:rPr>
          <w:rFonts w:ascii="Times New Roman" w:hAnsi="Times New Roman"/>
          <w:sz w:val="28"/>
          <w:szCs w:val="28"/>
        </w:rPr>
        <w:t>Гидравлические режимы тепловых сетей и пьезометрические графики</w:t>
      </w:r>
      <w:bookmarkEnd w:id="64"/>
      <w:bookmarkEnd w:id="65"/>
    </w:p>
    <w:p w:rsidR="007F3DBB" w:rsidRPr="00795586" w:rsidRDefault="007F3DBB" w:rsidP="007F3DBB">
      <w:pPr>
        <w:spacing w:after="0" w:line="360" w:lineRule="auto"/>
        <w:ind w:firstLine="540"/>
        <w:jc w:val="both"/>
        <w:rPr>
          <w:rFonts w:ascii="Times New Roman" w:eastAsia="Times New Roman" w:hAnsi="Times New Roman"/>
          <w:sz w:val="24"/>
          <w:szCs w:val="24"/>
        </w:rPr>
      </w:pPr>
      <w:bookmarkStart w:id="66" w:name="_Toc371415674"/>
      <w:r w:rsidRPr="00795586">
        <w:rPr>
          <w:rFonts w:ascii="Times New Roman" w:eastAsia="Times New Roman" w:hAnsi="Times New Roman"/>
          <w:sz w:val="24"/>
          <w:szCs w:val="24"/>
        </w:rPr>
        <w:t>Результаты выполненных теплогидравлических расчетов систем отопления котельных</w:t>
      </w:r>
      <w:r w:rsidR="008E39C6" w:rsidRPr="00795586">
        <w:rPr>
          <w:rFonts w:ascii="Times New Roman" w:eastAsia="Times New Roman" w:hAnsi="Times New Roman"/>
          <w:sz w:val="24"/>
          <w:szCs w:val="24"/>
        </w:rPr>
        <w:br/>
      </w:r>
      <w:r w:rsidR="007C4EFE">
        <w:rPr>
          <w:rFonts w:ascii="Times New Roman" w:hAnsi="Times New Roman"/>
          <w:sz w:val="24"/>
          <w:szCs w:val="28"/>
        </w:rPr>
        <w:t>пгт. Палех</w:t>
      </w:r>
      <w:r w:rsidRPr="00795586">
        <w:rPr>
          <w:rFonts w:ascii="Times New Roman" w:eastAsia="Times New Roman" w:hAnsi="Times New Roman"/>
          <w:sz w:val="24"/>
          <w:szCs w:val="24"/>
        </w:rPr>
        <w:t xml:space="preserve"> представлены на схемах и пьезометрических графиках</w:t>
      </w:r>
      <w:r w:rsidR="00470EA4">
        <w:rPr>
          <w:rFonts w:ascii="Times New Roman" w:eastAsia="Times New Roman" w:hAnsi="Times New Roman"/>
          <w:sz w:val="24"/>
          <w:szCs w:val="24"/>
        </w:rPr>
        <w:t xml:space="preserve"> </w:t>
      </w:r>
      <w:r w:rsidRPr="00795586">
        <w:rPr>
          <w:rFonts w:ascii="Times New Roman" w:eastAsia="Times New Roman" w:hAnsi="Times New Roman"/>
          <w:sz w:val="24"/>
          <w:szCs w:val="24"/>
        </w:rPr>
        <w:t>ниже.</w:t>
      </w:r>
    </w:p>
    <w:p w:rsidR="007F3DBB" w:rsidRPr="00795586" w:rsidRDefault="007F3DBB" w:rsidP="007F3DBB">
      <w:pPr>
        <w:pStyle w:val="a9"/>
        <w:spacing w:line="360" w:lineRule="auto"/>
        <w:ind w:firstLine="567"/>
        <w:jc w:val="both"/>
        <w:rPr>
          <w:rFonts w:ascii="Times New Roman" w:hAnsi="Times New Roman"/>
          <w:sz w:val="24"/>
          <w:szCs w:val="24"/>
        </w:rPr>
      </w:pPr>
      <w:r w:rsidRPr="00795586">
        <w:rPr>
          <w:rFonts w:ascii="Times New Roman" w:hAnsi="Times New Roman"/>
          <w:sz w:val="24"/>
          <w:szCs w:val="24"/>
        </w:rPr>
        <w:lastRenderedPageBreak/>
        <w:t>С целью приведения системы отопления в нормативное состояние (выравнивание графика падения напоров в тепловой сети), необходимо провести расстановку дроссельных сужающих устройств и провести замену участков тепловых сетей с повышенными гидравлическими потерями.</w:t>
      </w:r>
    </w:p>
    <w:p w:rsidR="007F3DBB" w:rsidRPr="00795586" w:rsidRDefault="007F3DBB" w:rsidP="007F3DBB">
      <w:pPr>
        <w:spacing w:after="0" w:line="360" w:lineRule="auto"/>
        <w:ind w:firstLine="540"/>
        <w:jc w:val="both"/>
        <w:rPr>
          <w:rFonts w:ascii="Times New Roman" w:eastAsia="Times New Roman" w:hAnsi="Times New Roman"/>
          <w:sz w:val="24"/>
          <w:szCs w:val="24"/>
        </w:rPr>
      </w:pPr>
      <w:r w:rsidRPr="00795586">
        <w:rPr>
          <w:rFonts w:ascii="Times New Roman" w:eastAsia="Times New Roman" w:hAnsi="Times New Roman"/>
          <w:sz w:val="24"/>
          <w:szCs w:val="24"/>
        </w:rPr>
        <w:t xml:space="preserve">При проведении работы были воспроизведены характеристики режима эксплуатации тепловых сетей </w:t>
      </w:r>
      <w:r w:rsidR="007C4EFE">
        <w:rPr>
          <w:rFonts w:ascii="Times New Roman" w:eastAsia="Times New Roman" w:hAnsi="Times New Roman"/>
          <w:sz w:val="24"/>
          <w:szCs w:val="24"/>
        </w:rPr>
        <w:t>пгт. Палех</w:t>
      </w:r>
      <w:r w:rsidRPr="00795586">
        <w:rPr>
          <w:rFonts w:ascii="Times New Roman" w:eastAsia="Times New Roman" w:hAnsi="Times New Roman"/>
          <w:sz w:val="24"/>
          <w:szCs w:val="24"/>
        </w:rPr>
        <w:t xml:space="preserve">, в расчетную основу были заложены исходные величины элементов сети теплоснабжения. Это диаметры и длины теплопроводов, расчетные тепловые нагрузки присоединенных абонентов. Вместе с тем были использованы технические характеристики режима эксплуатации на источниках теплоснабжения и центральных тепловых пунктах. Регулирование величины отпуска теплоты осуществляется в качественном режиме с графиком изменения температур теплоносителя τ </w:t>
      </w:r>
      <w:r w:rsidRPr="00795586">
        <w:rPr>
          <w:rFonts w:ascii="Times New Roman" w:eastAsia="Times New Roman" w:hAnsi="Times New Roman"/>
          <w:sz w:val="24"/>
          <w:szCs w:val="24"/>
          <w:vertAlign w:val="subscript"/>
        </w:rPr>
        <w:t>01</w:t>
      </w:r>
      <w:r w:rsidRPr="00795586">
        <w:rPr>
          <w:rFonts w:ascii="Times New Roman" w:eastAsia="Times New Roman" w:hAnsi="Times New Roman"/>
          <w:sz w:val="24"/>
          <w:szCs w:val="24"/>
        </w:rPr>
        <w:t xml:space="preserve">/τ </w:t>
      </w:r>
      <w:r w:rsidRPr="00795586">
        <w:rPr>
          <w:rFonts w:ascii="Times New Roman" w:eastAsia="Times New Roman" w:hAnsi="Times New Roman"/>
          <w:sz w:val="24"/>
          <w:szCs w:val="24"/>
          <w:vertAlign w:val="subscript"/>
        </w:rPr>
        <w:t xml:space="preserve">02 </w:t>
      </w:r>
      <w:r w:rsidRPr="00795586">
        <w:rPr>
          <w:rFonts w:ascii="Times New Roman" w:eastAsia="Times New Roman" w:hAnsi="Times New Roman"/>
          <w:sz w:val="24"/>
          <w:szCs w:val="24"/>
        </w:rPr>
        <w:t>= 95/70 ºС.  Пьезометрические графики приведены в режиме наладки.</w:t>
      </w:r>
    </w:p>
    <w:p w:rsidR="007F3DBB" w:rsidRPr="00795586" w:rsidRDefault="007F3DBB" w:rsidP="007F3DBB">
      <w:pPr>
        <w:spacing w:after="0" w:line="360" w:lineRule="auto"/>
        <w:ind w:firstLine="540"/>
        <w:jc w:val="both"/>
        <w:rPr>
          <w:rFonts w:ascii="Times New Roman" w:eastAsia="Times New Roman" w:hAnsi="Times New Roman"/>
          <w:sz w:val="24"/>
          <w:szCs w:val="24"/>
        </w:rPr>
      </w:pPr>
      <w:r w:rsidRPr="00795586">
        <w:rPr>
          <w:rFonts w:ascii="Times New Roman" w:eastAsia="Times New Roman" w:hAnsi="Times New Roman"/>
          <w:sz w:val="24"/>
          <w:szCs w:val="24"/>
        </w:rPr>
        <w:t>Участки тепловых сетей, окрашенные в красный цвет, имеют высокие потери напора (от 15 до 35 мм/м), окрашенные в коричневый цвет – недопустимые потери (от 35 мм/м и выше).Участки тепловых сетей голубого и зеленого цвета имеют допустимые удельные гидравлические потери - до 15 мм/м</w:t>
      </w:r>
      <w:r w:rsidR="008E39C6" w:rsidRPr="00795586">
        <w:rPr>
          <w:rFonts w:ascii="Times New Roman" w:eastAsia="Times New Roman" w:hAnsi="Times New Roman"/>
          <w:sz w:val="24"/>
          <w:szCs w:val="24"/>
        </w:rPr>
        <w:t xml:space="preserve"> (см. схемы 1.1 – 1.5)</w:t>
      </w:r>
      <w:r w:rsidRPr="00795586">
        <w:rPr>
          <w:rFonts w:ascii="Times New Roman" w:eastAsia="Times New Roman" w:hAnsi="Times New Roman"/>
          <w:sz w:val="24"/>
          <w:szCs w:val="24"/>
        </w:rPr>
        <w:t>.</w:t>
      </w:r>
    </w:p>
    <w:p w:rsidR="008E39C6" w:rsidRDefault="008E39C6" w:rsidP="007F3DBB">
      <w:pPr>
        <w:spacing w:after="0" w:line="360" w:lineRule="auto"/>
        <w:ind w:firstLine="540"/>
        <w:jc w:val="both"/>
        <w:rPr>
          <w:rFonts w:ascii="Times New Roman" w:eastAsia="Times New Roman" w:hAnsi="Times New Roman"/>
          <w:sz w:val="24"/>
          <w:szCs w:val="24"/>
        </w:rPr>
      </w:pPr>
      <w:r w:rsidRPr="00795586">
        <w:rPr>
          <w:rFonts w:ascii="Times New Roman" w:eastAsia="Times New Roman" w:hAnsi="Times New Roman"/>
          <w:sz w:val="24"/>
          <w:szCs w:val="24"/>
        </w:rPr>
        <w:t>Результаты расчета теплогидравлических расчетов представлены ниже.</w:t>
      </w:r>
    </w:p>
    <w:p w:rsidR="00552A0F" w:rsidRPr="006B3D33" w:rsidRDefault="00552A0F" w:rsidP="00552A0F">
      <w:pPr>
        <w:spacing w:after="234"/>
        <w:ind w:left="718" w:right="14"/>
        <w:rPr>
          <w:rFonts w:ascii="Times New Roman" w:hAnsi="Times New Roman"/>
          <w:sz w:val="24"/>
          <w:szCs w:val="24"/>
        </w:rPr>
      </w:pPr>
      <w:r w:rsidRPr="006B3D33">
        <w:rPr>
          <w:rFonts w:ascii="Times New Roman" w:hAnsi="Times New Roman"/>
          <w:sz w:val="24"/>
          <w:szCs w:val="24"/>
        </w:rPr>
        <w:t xml:space="preserve">Установившееся параметры на источнике </w:t>
      </w:r>
      <w:r w:rsidR="006B3D33">
        <w:rPr>
          <w:rFonts w:ascii="Times New Roman" w:hAnsi="Times New Roman"/>
          <w:sz w:val="24"/>
          <w:szCs w:val="24"/>
        </w:rPr>
        <w:t>Центральная котельная</w:t>
      </w:r>
    </w:p>
    <w:p w:rsidR="00552A0F" w:rsidRPr="006B3D33" w:rsidRDefault="00552A0F" w:rsidP="00552A0F">
      <w:pPr>
        <w:spacing w:after="3" w:line="265" w:lineRule="auto"/>
        <w:ind w:right="10"/>
        <w:jc w:val="right"/>
        <w:rPr>
          <w:rFonts w:ascii="Times New Roman" w:hAnsi="Times New Roman"/>
          <w:b/>
          <w:sz w:val="24"/>
          <w:szCs w:val="24"/>
        </w:rPr>
      </w:pPr>
      <w:r w:rsidRPr="006B3D33">
        <w:rPr>
          <w:rFonts w:ascii="Times New Roman" w:hAnsi="Times New Roman"/>
          <w:b/>
          <w:sz w:val="24"/>
          <w:szCs w:val="24"/>
        </w:rPr>
        <w:t xml:space="preserve">Таблица </w:t>
      </w:r>
      <w:r w:rsidR="006B3D33" w:rsidRPr="006B3D33">
        <w:rPr>
          <w:rFonts w:ascii="Times New Roman" w:hAnsi="Times New Roman"/>
          <w:b/>
          <w:sz w:val="24"/>
          <w:szCs w:val="24"/>
        </w:rPr>
        <w:t>1.</w:t>
      </w:r>
      <w:r w:rsidRPr="006B3D33">
        <w:rPr>
          <w:rFonts w:ascii="Times New Roman" w:hAnsi="Times New Roman"/>
          <w:b/>
          <w:sz w:val="24"/>
          <w:szCs w:val="24"/>
        </w:rPr>
        <w:t xml:space="preserve">14 </w:t>
      </w:r>
    </w:p>
    <w:tbl>
      <w:tblPr>
        <w:tblW w:w="10200" w:type="dxa"/>
        <w:tblInd w:w="5" w:type="dxa"/>
        <w:tblCellMar>
          <w:top w:w="13" w:type="dxa"/>
          <w:left w:w="94" w:type="dxa"/>
          <w:right w:w="32" w:type="dxa"/>
        </w:tblCellMar>
        <w:tblLook w:val="04A0"/>
      </w:tblPr>
      <w:tblGrid>
        <w:gridCol w:w="1389"/>
        <w:gridCol w:w="1393"/>
        <w:gridCol w:w="1390"/>
        <w:gridCol w:w="1392"/>
        <w:gridCol w:w="1080"/>
        <w:gridCol w:w="809"/>
        <w:gridCol w:w="668"/>
        <w:gridCol w:w="814"/>
        <w:gridCol w:w="1265"/>
      </w:tblGrid>
      <w:tr w:rsidR="00552A0F" w:rsidRPr="006B3D33" w:rsidTr="00011CB7">
        <w:trPr>
          <w:trHeight w:val="470"/>
        </w:trPr>
        <w:tc>
          <w:tcPr>
            <w:tcW w:w="278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552A0F" w:rsidRPr="006B3D33" w:rsidRDefault="00552A0F" w:rsidP="00011CB7">
            <w:pPr>
              <w:spacing w:after="0" w:line="259" w:lineRule="auto"/>
              <w:ind w:right="62"/>
              <w:jc w:val="center"/>
              <w:rPr>
                <w:rFonts w:ascii="Times New Roman" w:hAnsi="Times New Roman"/>
              </w:rPr>
            </w:pPr>
            <w:r w:rsidRPr="006B3D33">
              <w:rPr>
                <w:rFonts w:ascii="Times New Roman" w:hAnsi="Times New Roman"/>
                <w:sz w:val="20"/>
              </w:rPr>
              <w:t xml:space="preserve">Напор, м </w:t>
            </w:r>
          </w:p>
        </w:tc>
        <w:tc>
          <w:tcPr>
            <w:tcW w:w="278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552A0F" w:rsidRPr="006B3D33" w:rsidRDefault="00552A0F" w:rsidP="00011CB7">
            <w:pPr>
              <w:spacing w:after="0" w:line="259" w:lineRule="auto"/>
              <w:ind w:right="63"/>
              <w:jc w:val="center"/>
              <w:rPr>
                <w:rFonts w:ascii="Times New Roman" w:hAnsi="Times New Roman"/>
              </w:rPr>
            </w:pPr>
            <w:r w:rsidRPr="006B3D33">
              <w:rPr>
                <w:rFonts w:ascii="Times New Roman" w:hAnsi="Times New Roman"/>
                <w:sz w:val="20"/>
              </w:rPr>
              <w:t xml:space="preserve">Расход, т/ч </w:t>
            </w:r>
          </w:p>
        </w:tc>
        <w:tc>
          <w:tcPr>
            <w:tcW w:w="108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552A0F" w:rsidRPr="006B3D33" w:rsidRDefault="00552A0F" w:rsidP="00011CB7">
            <w:pPr>
              <w:spacing w:after="14" w:line="259" w:lineRule="auto"/>
              <w:ind w:left="5"/>
              <w:rPr>
                <w:rFonts w:ascii="Times New Roman" w:hAnsi="Times New Roman"/>
              </w:rPr>
            </w:pPr>
            <w:r w:rsidRPr="006B3D33">
              <w:rPr>
                <w:rFonts w:ascii="Times New Roman" w:hAnsi="Times New Roman"/>
                <w:sz w:val="20"/>
              </w:rPr>
              <w:t xml:space="preserve">Подпитка, </w:t>
            </w:r>
          </w:p>
          <w:p w:rsidR="00552A0F" w:rsidRPr="006B3D33" w:rsidRDefault="00552A0F" w:rsidP="00011CB7">
            <w:pPr>
              <w:spacing w:after="0" w:line="259" w:lineRule="auto"/>
              <w:ind w:right="65"/>
              <w:jc w:val="center"/>
              <w:rPr>
                <w:rFonts w:ascii="Times New Roman" w:hAnsi="Times New Roman"/>
              </w:rPr>
            </w:pPr>
            <w:r w:rsidRPr="006B3D33">
              <w:rPr>
                <w:rFonts w:ascii="Times New Roman" w:hAnsi="Times New Roman"/>
                <w:sz w:val="20"/>
              </w:rPr>
              <w:t xml:space="preserve">т/ч </w:t>
            </w:r>
          </w:p>
        </w:tc>
        <w:tc>
          <w:tcPr>
            <w:tcW w:w="1477" w:type="dxa"/>
            <w:gridSpan w:val="2"/>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jc w:val="center"/>
              <w:rPr>
                <w:rFonts w:ascii="Times New Roman" w:hAnsi="Times New Roman"/>
              </w:rPr>
            </w:pPr>
            <w:r w:rsidRPr="006B3D33">
              <w:rPr>
                <w:rFonts w:ascii="Times New Roman" w:hAnsi="Times New Roman"/>
                <w:sz w:val="20"/>
              </w:rPr>
              <w:t xml:space="preserve">Температура, </w:t>
            </w:r>
            <w:r w:rsidRPr="006B3D33">
              <w:rPr>
                <w:rFonts w:ascii="Times New Roman" w:hAnsi="Times New Roman"/>
                <w:sz w:val="20"/>
                <w:vertAlign w:val="superscript"/>
              </w:rPr>
              <w:t>0</w:t>
            </w:r>
            <w:r w:rsidRPr="006B3D33">
              <w:rPr>
                <w:rFonts w:ascii="Times New Roman" w:hAnsi="Times New Roman"/>
                <w:sz w:val="20"/>
              </w:rPr>
              <w:t xml:space="preserve">С </w:t>
            </w:r>
          </w:p>
        </w:tc>
        <w:tc>
          <w:tcPr>
            <w:tcW w:w="81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552A0F" w:rsidRPr="006B3D33" w:rsidRDefault="00552A0F" w:rsidP="00011CB7">
            <w:pPr>
              <w:spacing w:after="0" w:line="259" w:lineRule="auto"/>
              <w:ind w:left="3" w:hanging="3"/>
              <w:jc w:val="center"/>
              <w:rPr>
                <w:rFonts w:ascii="Times New Roman" w:hAnsi="Times New Roman"/>
              </w:rPr>
            </w:pPr>
            <w:r w:rsidRPr="006B3D33">
              <w:rPr>
                <w:rFonts w:ascii="Times New Roman" w:hAnsi="Times New Roman"/>
                <w:sz w:val="20"/>
              </w:rPr>
              <w:t xml:space="preserve">Отпуск в сеть,  Гкал/ч </w:t>
            </w:r>
          </w:p>
        </w:tc>
        <w:tc>
          <w:tcPr>
            <w:tcW w:w="126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552A0F" w:rsidRPr="006B3D33" w:rsidRDefault="00552A0F" w:rsidP="00011CB7">
            <w:pPr>
              <w:spacing w:after="0" w:line="259" w:lineRule="auto"/>
              <w:ind w:left="12"/>
              <w:rPr>
                <w:rFonts w:ascii="Times New Roman" w:hAnsi="Times New Roman"/>
              </w:rPr>
            </w:pPr>
            <w:r w:rsidRPr="006B3D33">
              <w:rPr>
                <w:rFonts w:ascii="Times New Roman" w:hAnsi="Times New Roman"/>
                <w:sz w:val="20"/>
              </w:rPr>
              <w:t xml:space="preserve">Примечание </w:t>
            </w:r>
          </w:p>
        </w:tc>
      </w:tr>
      <w:tr w:rsidR="00552A0F" w:rsidRPr="006B3D33" w:rsidTr="00011CB7">
        <w:trPr>
          <w:trHeight w:val="470"/>
        </w:trPr>
        <w:tc>
          <w:tcPr>
            <w:tcW w:w="1390"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jc w:val="center"/>
              <w:rPr>
                <w:rFonts w:ascii="Times New Roman" w:hAnsi="Times New Roman"/>
              </w:rPr>
            </w:pPr>
            <w:r w:rsidRPr="006B3D33">
              <w:rPr>
                <w:rFonts w:ascii="Times New Roman" w:hAnsi="Times New Roman"/>
                <w:sz w:val="20"/>
              </w:rPr>
              <w:t xml:space="preserve">в подающем трубопроводе </w:t>
            </w:r>
          </w:p>
        </w:tc>
        <w:tc>
          <w:tcPr>
            <w:tcW w:w="1393"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jc w:val="center"/>
              <w:rPr>
                <w:rFonts w:ascii="Times New Roman" w:hAnsi="Times New Roman"/>
              </w:rPr>
            </w:pPr>
            <w:r w:rsidRPr="006B3D33">
              <w:rPr>
                <w:rFonts w:ascii="Times New Roman" w:hAnsi="Times New Roman"/>
                <w:sz w:val="20"/>
              </w:rPr>
              <w:t xml:space="preserve">обратном трубопроводе </w:t>
            </w:r>
          </w:p>
        </w:tc>
        <w:tc>
          <w:tcPr>
            <w:tcW w:w="1390"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jc w:val="center"/>
              <w:rPr>
                <w:rFonts w:ascii="Times New Roman" w:hAnsi="Times New Roman"/>
              </w:rPr>
            </w:pPr>
            <w:r w:rsidRPr="006B3D33">
              <w:rPr>
                <w:rFonts w:ascii="Times New Roman" w:hAnsi="Times New Roman"/>
                <w:sz w:val="20"/>
              </w:rPr>
              <w:t xml:space="preserve">подающем трубопроводе </w:t>
            </w:r>
          </w:p>
        </w:tc>
        <w:tc>
          <w:tcPr>
            <w:tcW w:w="1392"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jc w:val="center"/>
              <w:rPr>
                <w:rFonts w:ascii="Times New Roman" w:hAnsi="Times New Roman"/>
              </w:rPr>
            </w:pPr>
            <w:r w:rsidRPr="006B3D33">
              <w:rPr>
                <w:rFonts w:ascii="Times New Roman" w:hAnsi="Times New Roman"/>
                <w:sz w:val="20"/>
              </w:rPr>
              <w:t xml:space="preserve">в обратном трубопроводе </w:t>
            </w:r>
          </w:p>
        </w:tc>
        <w:tc>
          <w:tcPr>
            <w:tcW w:w="0" w:type="auto"/>
            <w:vMerge/>
            <w:tcBorders>
              <w:top w:val="nil"/>
              <w:left w:val="single" w:sz="4" w:space="0" w:color="000000"/>
              <w:bottom w:val="single" w:sz="4" w:space="0" w:color="000000"/>
              <w:right w:val="single" w:sz="4" w:space="0" w:color="000000"/>
            </w:tcBorders>
            <w:shd w:val="clear" w:color="auto" w:fill="auto"/>
          </w:tcPr>
          <w:p w:rsidR="00552A0F" w:rsidRPr="006B3D33" w:rsidRDefault="00552A0F" w:rsidP="00011CB7">
            <w:pPr>
              <w:spacing w:after="160" w:line="259" w:lineRule="auto"/>
              <w:rPr>
                <w:rFonts w:ascii="Times New Roman" w:hAnsi="Times New Roman"/>
              </w:rPr>
            </w:pPr>
          </w:p>
        </w:tc>
        <w:tc>
          <w:tcPr>
            <w:tcW w:w="809"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jc w:val="center"/>
              <w:rPr>
                <w:rFonts w:ascii="Times New Roman" w:hAnsi="Times New Roman"/>
              </w:rPr>
            </w:pPr>
            <w:r w:rsidRPr="006B3D33">
              <w:rPr>
                <w:rFonts w:ascii="Times New Roman" w:hAnsi="Times New Roman"/>
                <w:sz w:val="20"/>
              </w:rPr>
              <w:t xml:space="preserve">на выходе </w:t>
            </w:r>
          </w:p>
        </w:tc>
        <w:tc>
          <w:tcPr>
            <w:tcW w:w="667"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jc w:val="center"/>
              <w:rPr>
                <w:rFonts w:ascii="Times New Roman" w:hAnsi="Times New Roman"/>
              </w:rPr>
            </w:pPr>
            <w:r w:rsidRPr="006B3D33">
              <w:rPr>
                <w:rFonts w:ascii="Times New Roman" w:hAnsi="Times New Roman"/>
                <w:sz w:val="20"/>
              </w:rPr>
              <w:t xml:space="preserve">на  входе </w:t>
            </w:r>
          </w:p>
        </w:tc>
        <w:tc>
          <w:tcPr>
            <w:tcW w:w="0" w:type="auto"/>
            <w:vMerge/>
            <w:tcBorders>
              <w:top w:val="nil"/>
              <w:left w:val="single" w:sz="4" w:space="0" w:color="000000"/>
              <w:bottom w:val="single" w:sz="4" w:space="0" w:color="000000"/>
              <w:right w:val="single" w:sz="4" w:space="0" w:color="000000"/>
            </w:tcBorders>
            <w:shd w:val="clear" w:color="auto" w:fill="auto"/>
          </w:tcPr>
          <w:p w:rsidR="00552A0F" w:rsidRPr="006B3D33" w:rsidRDefault="00552A0F" w:rsidP="00011CB7">
            <w:pPr>
              <w:spacing w:after="160" w:line="259" w:lineRule="auto"/>
              <w:rPr>
                <w:rFonts w:ascii="Times New Roman" w:hAnsi="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rsidR="00552A0F" w:rsidRPr="006B3D33" w:rsidRDefault="00552A0F" w:rsidP="00011CB7">
            <w:pPr>
              <w:spacing w:after="160" w:line="259" w:lineRule="auto"/>
              <w:rPr>
                <w:rFonts w:ascii="Times New Roman" w:hAnsi="Times New Roman"/>
              </w:rPr>
            </w:pPr>
          </w:p>
        </w:tc>
      </w:tr>
      <w:tr w:rsidR="00552A0F" w:rsidRPr="006B3D33" w:rsidTr="00011CB7">
        <w:trPr>
          <w:trHeight w:val="194"/>
        </w:trPr>
        <w:tc>
          <w:tcPr>
            <w:tcW w:w="1390"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56"/>
              <w:jc w:val="center"/>
              <w:rPr>
                <w:rFonts w:ascii="Times New Roman" w:hAnsi="Times New Roman"/>
              </w:rPr>
            </w:pPr>
            <w:r w:rsidRPr="006B3D33">
              <w:rPr>
                <w:rFonts w:ascii="Times New Roman" w:hAnsi="Times New Roman"/>
                <w:sz w:val="16"/>
              </w:rPr>
              <w:t xml:space="preserve">1 </w:t>
            </w:r>
          </w:p>
        </w:tc>
        <w:tc>
          <w:tcPr>
            <w:tcW w:w="1393"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jc w:val="center"/>
              <w:rPr>
                <w:rFonts w:ascii="Times New Roman" w:hAnsi="Times New Roman"/>
              </w:rPr>
            </w:pPr>
            <w:r w:rsidRPr="006B3D33">
              <w:rPr>
                <w:rFonts w:ascii="Times New Roman" w:hAnsi="Times New Roman"/>
                <w:sz w:val="16"/>
              </w:rPr>
              <w:t xml:space="preserve">2 </w:t>
            </w:r>
          </w:p>
        </w:tc>
        <w:tc>
          <w:tcPr>
            <w:tcW w:w="1390"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1"/>
              <w:jc w:val="center"/>
              <w:rPr>
                <w:rFonts w:ascii="Times New Roman" w:hAnsi="Times New Roman"/>
              </w:rPr>
            </w:pPr>
            <w:r w:rsidRPr="006B3D33">
              <w:rPr>
                <w:rFonts w:ascii="Times New Roman" w:hAnsi="Times New Roman"/>
                <w:sz w:val="16"/>
              </w:rPr>
              <w:t xml:space="preserve">3 </w:t>
            </w:r>
          </w:p>
        </w:tc>
        <w:tc>
          <w:tcPr>
            <w:tcW w:w="1392"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58"/>
              <w:jc w:val="center"/>
              <w:rPr>
                <w:rFonts w:ascii="Times New Roman" w:hAnsi="Times New Roman"/>
              </w:rPr>
            </w:pPr>
            <w:r w:rsidRPr="006B3D33">
              <w:rPr>
                <w:rFonts w:ascii="Times New Roman" w:hAnsi="Times New Roman"/>
                <w:sz w:val="16"/>
              </w:rPr>
              <w:t xml:space="preserve">4 </w:t>
            </w:r>
          </w:p>
        </w:tc>
        <w:tc>
          <w:tcPr>
            <w:tcW w:w="1080"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3"/>
              <w:jc w:val="center"/>
              <w:rPr>
                <w:rFonts w:ascii="Times New Roman" w:hAnsi="Times New Roman"/>
              </w:rPr>
            </w:pPr>
            <w:r w:rsidRPr="006B3D33">
              <w:rPr>
                <w:rFonts w:ascii="Times New Roman" w:hAnsi="Times New Roman"/>
                <w:sz w:val="16"/>
              </w:rPr>
              <w:t xml:space="preserve">5 </w:t>
            </w:r>
          </w:p>
        </w:tc>
        <w:tc>
          <w:tcPr>
            <w:tcW w:w="809"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1"/>
              <w:jc w:val="center"/>
              <w:rPr>
                <w:rFonts w:ascii="Times New Roman" w:hAnsi="Times New Roman"/>
              </w:rPr>
            </w:pPr>
            <w:r w:rsidRPr="006B3D33">
              <w:rPr>
                <w:rFonts w:ascii="Times New Roman" w:hAnsi="Times New Roman"/>
                <w:sz w:val="16"/>
              </w:rPr>
              <w:t xml:space="preserve">6 </w:t>
            </w:r>
          </w:p>
        </w:tc>
        <w:tc>
          <w:tcPr>
            <w:tcW w:w="667"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58"/>
              <w:jc w:val="center"/>
              <w:rPr>
                <w:rFonts w:ascii="Times New Roman" w:hAnsi="Times New Roman"/>
              </w:rPr>
            </w:pPr>
            <w:r w:rsidRPr="006B3D33">
              <w:rPr>
                <w:rFonts w:ascii="Times New Roman" w:hAnsi="Times New Roman"/>
                <w:sz w:val="16"/>
              </w:rPr>
              <w:t xml:space="preserve">7 </w:t>
            </w:r>
          </w:p>
        </w:tc>
        <w:tc>
          <w:tcPr>
            <w:tcW w:w="814"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1"/>
              <w:jc w:val="center"/>
              <w:rPr>
                <w:rFonts w:ascii="Times New Roman" w:hAnsi="Times New Roman"/>
              </w:rPr>
            </w:pPr>
            <w:r w:rsidRPr="006B3D33">
              <w:rPr>
                <w:rFonts w:ascii="Times New Roman" w:hAnsi="Times New Roman"/>
                <w:sz w:val="16"/>
              </w:rPr>
              <w:t xml:space="preserve">8 </w:t>
            </w:r>
          </w:p>
        </w:tc>
        <w:tc>
          <w:tcPr>
            <w:tcW w:w="1265"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1"/>
              <w:jc w:val="center"/>
              <w:rPr>
                <w:rFonts w:ascii="Times New Roman" w:hAnsi="Times New Roman"/>
              </w:rPr>
            </w:pPr>
            <w:r w:rsidRPr="006B3D33">
              <w:rPr>
                <w:rFonts w:ascii="Times New Roman" w:hAnsi="Times New Roman"/>
                <w:sz w:val="16"/>
              </w:rPr>
              <w:t xml:space="preserve">9 </w:t>
            </w:r>
          </w:p>
        </w:tc>
      </w:tr>
      <w:tr w:rsidR="00552A0F" w:rsidRPr="006B3D33" w:rsidTr="00011CB7">
        <w:trPr>
          <w:trHeight w:val="278"/>
        </w:trPr>
        <w:tc>
          <w:tcPr>
            <w:tcW w:w="1390"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jc w:val="center"/>
              <w:rPr>
                <w:rFonts w:ascii="Times New Roman" w:hAnsi="Times New Roman"/>
              </w:rPr>
            </w:pPr>
            <w:r w:rsidRPr="006B3D33">
              <w:rPr>
                <w:rFonts w:ascii="Times New Roman" w:hAnsi="Times New Roman"/>
                <w:sz w:val="20"/>
              </w:rPr>
              <w:t xml:space="preserve">52,0 </w:t>
            </w:r>
          </w:p>
        </w:tc>
        <w:tc>
          <w:tcPr>
            <w:tcW w:w="1393"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2"/>
              <w:jc w:val="center"/>
              <w:rPr>
                <w:rFonts w:ascii="Times New Roman" w:hAnsi="Times New Roman"/>
              </w:rPr>
            </w:pPr>
            <w:r w:rsidRPr="006B3D33">
              <w:rPr>
                <w:rFonts w:ascii="Times New Roman" w:hAnsi="Times New Roman"/>
                <w:sz w:val="20"/>
              </w:rPr>
              <w:t xml:space="preserve">25,0 </w:t>
            </w:r>
          </w:p>
        </w:tc>
        <w:tc>
          <w:tcPr>
            <w:tcW w:w="1390"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4"/>
              <w:jc w:val="center"/>
              <w:rPr>
                <w:rFonts w:ascii="Times New Roman" w:hAnsi="Times New Roman"/>
              </w:rPr>
            </w:pPr>
            <w:r w:rsidRPr="006B3D33">
              <w:rPr>
                <w:rFonts w:ascii="Times New Roman" w:hAnsi="Times New Roman"/>
                <w:sz w:val="20"/>
              </w:rPr>
              <w:t xml:space="preserve">220,8 </w:t>
            </w:r>
          </w:p>
        </w:tc>
        <w:tc>
          <w:tcPr>
            <w:tcW w:w="1392"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2"/>
              <w:jc w:val="center"/>
              <w:rPr>
                <w:rFonts w:ascii="Times New Roman" w:hAnsi="Times New Roman"/>
              </w:rPr>
            </w:pPr>
            <w:r w:rsidRPr="006B3D33">
              <w:rPr>
                <w:rFonts w:ascii="Times New Roman" w:hAnsi="Times New Roman"/>
                <w:sz w:val="20"/>
              </w:rPr>
              <w:t xml:space="preserve">220,6 </w:t>
            </w:r>
          </w:p>
        </w:tc>
        <w:tc>
          <w:tcPr>
            <w:tcW w:w="1080"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1"/>
              <w:jc w:val="center"/>
              <w:rPr>
                <w:rFonts w:ascii="Times New Roman" w:hAnsi="Times New Roman"/>
              </w:rPr>
            </w:pPr>
            <w:r w:rsidRPr="006B3D33">
              <w:rPr>
                <w:rFonts w:ascii="Times New Roman" w:hAnsi="Times New Roman"/>
                <w:sz w:val="20"/>
              </w:rPr>
              <w:t xml:space="preserve">0,2 </w:t>
            </w:r>
          </w:p>
        </w:tc>
        <w:tc>
          <w:tcPr>
            <w:tcW w:w="809"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jc w:val="center"/>
              <w:rPr>
                <w:rFonts w:ascii="Times New Roman" w:hAnsi="Times New Roman"/>
              </w:rPr>
            </w:pPr>
            <w:r w:rsidRPr="006B3D33">
              <w:rPr>
                <w:rFonts w:ascii="Times New Roman" w:hAnsi="Times New Roman"/>
                <w:sz w:val="20"/>
              </w:rPr>
              <w:t xml:space="preserve">95,0 </w:t>
            </w:r>
          </w:p>
        </w:tc>
        <w:tc>
          <w:tcPr>
            <w:tcW w:w="667"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left="17"/>
              <w:rPr>
                <w:rFonts w:ascii="Times New Roman" w:hAnsi="Times New Roman"/>
              </w:rPr>
            </w:pPr>
            <w:r w:rsidRPr="006B3D33">
              <w:rPr>
                <w:rFonts w:ascii="Times New Roman" w:hAnsi="Times New Roman"/>
                <w:sz w:val="20"/>
              </w:rPr>
              <w:t xml:space="preserve">71,29 </w:t>
            </w:r>
          </w:p>
        </w:tc>
        <w:tc>
          <w:tcPr>
            <w:tcW w:w="814"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4"/>
              <w:jc w:val="center"/>
              <w:rPr>
                <w:rFonts w:ascii="Times New Roman" w:hAnsi="Times New Roman"/>
              </w:rPr>
            </w:pPr>
            <w:r w:rsidRPr="006B3D33">
              <w:rPr>
                <w:rFonts w:ascii="Times New Roman" w:hAnsi="Times New Roman"/>
                <w:sz w:val="20"/>
              </w:rPr>
              <w:t xml:space="preserve">5,25 </w:t>
            </w:r>
          </w:p>
        </w:tc>
        <w:tc>
          <w:tcPr>
            <w:tcW w:w="1265"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1"/>
              <w:jc w:val="center"/>
              <w:rPr>
                <w:rFonts w:ascii="Times New Roman" w:hAnsi="Times New Roman"/>
              </w:rPr>
            </w:pPr>
            <w:r w:rsidRPr="006B3D33">
              <w:rPr>
                <w:rFonts w:ascii="Times New Roman" w:hAnsi="Times New Roman"/>
                <w:sz w:val="20"/>
              </w:rPr>
              <w:t xml:space="preserve">- </w:t>
            </w:r>
          </w:p>
        </w:tc>
      </w:tr>
    </w:tbl>
    <w:p w:rsidR="00552A0F" w:rsidRPr="006B3D33" w:rsidRDefault="00552A0F" w:rsidP="006B3D33">
      <w:pPr>
        <w:spacing w:after="0" w:line="360" w:lineRule="auto"/>
        <w:ind w:left="708"/>
        <w:rPr>
          <w:rFonts w:ascii="Times New Roman" w:hAnsi="Times New Roman"/>
          <w:sz w:val="24"/>
          <w:szCs w:val="24"/>
        </w:rPr>
      </w:pPr>
      <w:r w:rsidRPr="006B3D33">
        <w:rPr>
          <w:rFonts w:ascii="Times New Roman" w:hAnsi="Times New Roman"/>
          <w:b/>
          <w:sz w:val="24"/>
          <w:szCs w:val="24"/>
        </w:rPr>
        <w:t xml:space="preserve"> </w:t>
      </w:r>
    </w:p>
    <w:p w:rsidR="006B3D33" w:rsidRPr="006B3D33" w:rsidRDefault="00552A0F" w:rsidP="006B3D33">
      <w:pPr>
        <w:spacing w:after="0" w:line="360" w:lineRule="auto"/>
        <w:rPr>
          <w:rFonts w:ascii="Times New Roman" w:hAnsi="Times New Roman"/>
          <w:sz w:val="24"/>
          <w:szCs w:val="24"/>
          <w:highlight w:val="yellow"/>
        </w:rPr>
      </w:pPr>
      <w:r w:rsidRPr="006B3D33">
        <w:rPr>
          <w:rFonts w:ascii="Times New Roman" w:hAnsi="Times New Roman"/>
          <w:sz w:val="24"/>
          <w:szCs w:val="24"/>
        </w:rPr>
        <w:t xml:space="preserve">Установившееся параметры на источнике </w:t>
      </w:r>
      <w:r w:rsidR="006B3D33" w:rsidRPr="006B3D33">
        <w:rPr>
          <w:rFonts w:ascii="Times New Roman" w:hAnsi="Times New Roman"/>
          <w:sz w:val="24"/>
          <w:szCs w:val="24"/>
        </w:rPr>
        <w:t>Котельная ул. Производственная</w:t>
      </w:r>
      <w:r w:rsidR="006B3D33" w:rsidRPr="006B3D33">
        <w:rPr>
          <w:rFonts w:ascii="Times New Roman" w:hAnsi="Times New Roman"/>
          <w:sz w:val="24"/>
          <w:szCs w:val="24"/>
          <w:highlight w:val="yellow"/>
        </w:rPr>
        <w:t xml:space="preserve"> </w:t>
      </w:r>
    </w:p>
    <w:p w:rsidR="00552A0F" w:rsidRPr="006B3D33" w:rsidRDefault="00552A0F" w:rsidP="006B3D33">
      <w:pPr>
        <w:spacing w:after="0" w:line="360" w:lineRule="auto"/>
        <w:ind w:left="718" w:right="14"/>
        <w:rPr>
          <w:rFonts w:ascii="Times New Roman" w:hAnsi="Times New Roman"/>
          <w:b/>
          <w:sz w:val="24"/>
          <w:szCs w:val="24"/>
        </w:rPr>
      </w:pPr>
    </w:p>
    <w:p w:rsidR="00552A0F" w:rsidRPr="006B3D33" w:rsidRDefault="00552A0F" w:rsidP="006B3D33">
      <w:pPr>
        <w:spacing w:after="0" w:line="360" w:lineRule="auto"/>
        <w:ind w:right="10"/>
        <w:jc w:val="right"/>
        <w:rPr>
          <w:rFonts w:ascii="Times New Roman" w:hAnsi="Times New Roman"/>
          <w:b/>
          <w:sz w:val="24"/>
          <w:szCs w:val="24"/>
        </w:rPr>
      </w:pPr>
      <w:r w:rsidRPr="006B3D33">
        <w:rPr>
          <w:rFonts w:ascii="Times New Roman" w:hAnsi="Times New Roman"/>
          <w:b/>
          <w:sz w:val="24"/>
          <w:szCs w:val="24"/>
        </w:rPr>
        <w:t xml:space="preserve">Таблица </w:t>
      </w:r>
      <w:r w:rsidR="006B3D33" w:rsidRPr="006B3D33">
        <w:rPr>
          <w:rFonts w:ascii="Times New Roman" w:hAnsi="Times New Roman"/>
          <w:b/>
          <w:sz w:val="24"/>
          <w:szCs w:val="24"/>
        </w:rPr>
        <w:t>1.</w:t>
      </w:r>
      <w:r w:rsidRPr="006B3D33">
        <w:rPr>
          <w:rFonts w:ascii="Times New Roman" w:hAnsi="Times New Roman"/>
          <w:b/>
          <w:sz w:val="24"/>
          <w:szCs w:val="24"/>
        </w:rPr>
        <w:t xml:space="preserve">15 </w:t>
      </w:r>
    </w:p>
    <w:tbl>
      <w:tblPr>
        <w:tblW w:w="10200" w:type="dxa"/>
        <w:tblInd w:w="5" w:type="dxa"/>
        <w:tblCellMar>
          <w:top w:w="13" w:type="dxa"/>
          <w:left w:w="94" w:type="dxa"/>
          <w:right w:w="32" w:type="dxa"/>
        </w:tblCellMar>
        <w:tblLook w:val="04A0"/>
      </w:tblPr>
      <w:tblGrid>
        <w:gridCol w:w="1389"/>
        <w:gridCol w:w="1393"/>
        <w:gridCol w:w="1390"/>
        <w:gridCol w:w="1392"/>
        <w:gridCol w:w="1080"/>
        <w:gridCol w:w="809"/>
        <w:gridCol w:w="668"/>
        <w:gridCol w:w="814"/>
        <w:gridCol w:w="1265"/>
      </w:tblGrid>
      <w:tr w:rsidR="00552A0F" w:rsidRPr="006B3D33" w:rsidTr="00011CB7">
        <w:trPr>
          <w:trHeight w:val="468"/>
        </w:trPr>
        <w:tc>
          <w:tcPr>
            <w:tcW w:w="278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552A0F" w:rsidRPr="006B3D33" w:rsidRDefault="00552A0F" w:rsidP="00011CB7">
            <w:pPr>
              <w:spacing w:after="0" w:line="259" w:lineRule="auto"/>
              <w:ind w:right="62"/>
              <w:jc w:val="center"/>
              <w:rPr>
                <w:rFonts w:ascii="Times New Roman" w:hAnsi="Times New Roman"/>
                <w:sz w:val="20"/>
                <w:szCs w:val="20"/>
              </w:rPr>
            </w:pPr>
            <w:r w:rsidRPr="006B3D33">
              <w:rPr>
                <w:rFonts w:ascii="Times New Roman" w:hAnsi="Times New Roman"/>
                <w:sz w:val="20"/>
                <w:szCs w:val="20"/>
              </w:rPr>
              <w:t xml:space="preserve">Напор, м </w:t>
            </w:r>
          </w:p>
        </w:tc>
        <w:tc>
          <w:tcPr>
            <w:tcW w:w="278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552A0F" w:rsidRPr="006B3D33" w:rsidRDefault="00552A0F" w:rsidP="00011CB7">
            <w:pPr>
              <w:spacing w:after="0" w:line="259" w:lineRule="auto"/>
              <w:ind w:right="63"/>
              <w:jc w:val="center"/>
              <w:rPr>
                <w:rFonts w:ascii="Times New Roman" w:hAnsi="Times New Roman"/>
                <w:sz w:val="20"/>
                <w:szCs w:val="20"/>
              </w:rPr>
            </w:pPr>
            <w:r w:rsidRPr="006B3D33">
              <w:rPr>
                <w:rFonts w:ascii="Times New Roman" w:hAnsi="Times New Roman"/>
                <w:sz w:val="20"/>
                <w:szCs w:val="20"/>
              </w:rPr>
              <w:t xml:space="preserve">Расход, т/ч </w:t>
            </w:r>
          </w:p>
        </w:tc>
        <w:tc>
          <w:tcPr>
            <w:tcW w:w="108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552A0F" w:rsidRPr="006B3D33" w:rsidRDefault="00552A0F" w:rsidP="00011CB7">
            <w:pPr>
              <w:spacing w:after="11" w:line="259" w:lineRule="auto"/>
              <w:ind w:left="5"/>
              <w:rPr>
                <w:rFonts w:ascii="Times New Roman" w:hAnsi="Times New Roman"/>
                <w:sz w:val="20"/>
                <w:szCs w:val="20"/>
              </w:rPr>
            </w:pPr>
            <w:r w:rsidRPr="006B3D33">
              <w:rPr>
                <w:rFonts w:ascii="Times New Roman" w:hAnsi="Times New Roman"/>
                <w:sz w:val="20"/>
                <w:szCs w:val="20"/>
              </w:rPr>
              <w:t xml:space="preserve">Подпитка, </w:t>
            </w:r>
          </w:p>
          <w:p w:rsidR="00552A0F" w:rsidRPr="006B3D33" w:rsidRDefault="00552A0F" w:rsidP="00011CB7">
            <w:pPr>
              <w:spacing w:after="0" w:line="259" w:lineRule="auto"/>
              <w:ind w:right="65"/>
              <w:jc w:val="center"/>
              <w:rPr>
                <w:rFonts w:ascii="Times New Roman" w:hAnsi="Times New Roman"/>
                <w:sz w:val="20"/>
                <w:szCs w:val="20"/>
              </w:rPr>
            </w:pPr>
            <w:r w:rsidRPr="006B3D33">
              <w:rPr>
                <w:rFonts w:ascii="Times New Roman" w:hAnsi="Times New Roman"/>
                <w:sz w:val="20"/>
                <w:szCs w:val="20"/>
              </w:rPr>
              <w:t xml:space="preserve">т/ч </w:t>
            </w:r>
          </w:p>
        </w:tc>
        <w:tc>
          <w:tcPr>
            <w:tcW w:w="1477" w:type="dxa"/>
            <w:gridSpan w:val="2"/>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jc w:val="center"/>
              <w:rPr>
                <w:rFonts w:ascii="Times New Roman" w:hAnsi="Times New Roman"/>
                <w:sz w:val="20"/>
                <w:szCs w:val="20"/>
              </w:rPr>
            </w:pPr>
            <w:r w:rsidRPr="006B3D33">
              <w:rPr>
                <w:rFonts w:ascii="Times New Roman" w:hAnsi="Times New Roman"/>
                <w:sz w:val="20"/>
                <w:szCs w:val="20"/>
              </w:rPr>
              <w:t xml:space="preserve">Температура, </w:t>
            </w:r>
            <w:r w:rsidRPr="006B3D33">
              <w:rPr>
                <w:rFonts w:ascii="Times New Roman" w:hAnsi="Times New Roman"/>
                <w:sz w:val="20"/>
                <w:szCs w:val="20"/>
                <w:vertAlign w:val="superscript"/>
              </w:rPr>
              <w:t>0</w:t>
            </w:r>
            <w:r w:rsidRPr="006B3D33">
              <w:rPr>
                <w:rFonts w:ascii="Times New Roman" w:hAnsi="Times New Roman"/>
                <w:sz w:val="20"/>
                <w:szCs w:val="20"/>
              </w:rPr>
              <w:t xml:space="preserve">С </w:t>
            </w:r>
          </w:p>
        </w:tc>
        <w:tc>
          <w:tcPr>
            <w:tcW w:w="81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552A0F" w:rsidRPr="006B3D33" w:rsidRDefault="00552A0F" w:rsidP="00011CB7">
            <w:pPr>
              <w:spacing w:after="0" w:line="259" w:lineRule="auto"/>
              <w:ind w:left="3" w:hanging="3"/>
              <w:jc w:val="center"/>
              <w:rPr>
                <w:rFonts w:ascii="Times New Roman" w:hAnsi="Times New Roman"/>
                <w:sz w:val="20"/>
                <w:szCs w:val="20"/>
              </w:rPr>
            </w:pPr>
            <w:r w:rsidRPr="006B3D33">
              <w:rPr>
                <w:rFonts w:ascii="Times New Roman" w:hAnsi="Times New Roman"/>
                <w:sz w:val="20"/>
                <w:szCs w:val="20"/>
              </w:rPr>
              <w:t xml:space="preserve">Отпуск в сеть,  Гкал/ч </w:t>
            </w:r>
          </w:p>
        </w:tc>
        <w:tc>
          <w:tcPr>
            <w:tcW w:w="126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552A0F" w:rsidRPr="006B3D33" w:rsidRDefault="00552A0F" w:rsidP="00011CB7">
            <w:pPr>
              <w:spacing w:after="0" w:line="259" w:lineRule="auto"/>
              <w:ind w:left="12"/>
              <w:rPr>
                <w:rFonts w:ascii="Times New Roman" w:hAnsi="Times New Roman"/>
                <w:sz w:val="20"/>
                <w:szCs w:val="20"/>
              </w:rPr>
            </w:pPr>
            <w:r w:rsidRPr="006B3D33">
              <w:rPr>
                <w:rFonts w:ascii="Times New Roman" w:hAnsi="Times New Roman"/>
                <w:sz w:val="20"/>
                <w:szCs w:val="20"/>
              </w:rPr>
              <w:t xml:space="preserve">Примечание </w:t>
            </w:r>
          </w:p>
        </w:tc>
      </w:tr>
      <w:tr w:rsidR="00552A0F" w:rsidRPr="006B3D33" w:rsidTr="00011CB7">
        <w:trPr>
          <w:trHeight w:val="470"/>
        </w:trPr>
        <w:tc>
          <w:tcPr>
            <w:tcW w:w="1390"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jc w:val="center"/>
              <w:rPr>
                <w:rFonts w:ascii="Times New Roman" w:hAnsi="Times New Roman"/>
                <w:sz w:val="20"/>
                <w:szCs w:val="20"/>
              </w:rPr>
            </w:pPr>
            <w:r w:rsidRPr="006B3D33">
              <w:rPr>
                <w:rFonts w:ascii="Times New Roman" w:hAnsi="Times New Roman"/>
                <w:sz w:val="20"/>
                <w:szCs w:val="20"/>
              </w:rPr>
              <w:t xml:space="preserve">в подающем трубопроводе </w:t>
            </w:r>
          </w:p>
        </w:tc>
        <w:tc>
          <w:tcPr>
            <w:tcW w:w="1393"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jc w:val="center"/>
              <w:rPr>
                <w:rFonts w:ascii="Times New Roman" w:hAnsi="Times New Roman"/>
                <w:sz w:val="20"/>
                <w:szCs w:val="20"/>
              </w:rPr>
            </w:pPr>
            <w:r w:rsidRPr="006B3D33">
              <w:rPr>
                <w:rFonts w:ascii="Times New Roman" w:hAnsi="Times New Roman"/>
                <w:sz w:val="20"/>
                <w:szCs w:val="20"/>
              </w:rPr>
              <w:t xml:space="preserve">обратном трубопроводе </w:t>
            </w:r>
          </w:p>
        </w:tc>
        <w:tc>
          <w:tcPr>
            <w:tcW w:w="1390"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jc w:val="center"/>
              <w:rPr>
                <w:rFonts w:ascii="Times New Roman" w:hAnsi="Times New Roman"/>
                <w:sz w:val="20"/>
                <w:szCs w:val="20"/>
              </w:rPr>
            </w:pPr>
            <w:r w:rsidRPr="006B3D33">
              <w:rPr>
                <w:rFonts w:ascii="Times New Roman" w:hAnsi="Times New Roman"/>
                <w:sz w:val="20"/>
                <w:szCs w:val="20"/>
              </w:rPr>
              <w:t xml:space="preserve">подающем трубопроводе </w:t>
            </w:r>
          </w:p>
        </w:tc>
        <w:tc>
          <w:tcPr>
            <w:tcW w:w="1392"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jc w:val="center"/>
              <w:rPr>
                <w:rFonts w:ascii="Times New Roman" w:hAnsi="Times New Roman"/>
                <w:sz w:val="20"/>
                <w:szCs w:val="20"/>
              </w:rPr>
            </w:pPr>
            <w:r w:rsidRPr="006B3D33">
              <w:rPr>
                <w:rFonts w:ascii="Times New Roman" w:hAnsi="Times New Roman"/>
                <w:sz w:val="20"/>
                <w:szCs w:val="20"/>
              </w:rPr>
              <w:t xml:space="preserve">в обратном трубопроводе </w:t>
            </w:r>
          </w:p>
        </w:tc>
        <w:tc>
          <w:tcPr>
            <w:tcW w:w="0" w:type="auto"/>
            <w:vMerge/>
            <w:tcBorders>
              <w:top w:val="nil"/>
              <w:left w:val="single" w:sz="4" w:space="0" w:color="000000"/>
              <w:bottom w:val="single" w:sz="4" w:space="0" w:color="000000"/>
              <w:right w:val="single" w:sz="4" w:space="0" w:color="000000"/>
            </w:tcBorders>
            <w:shd w:val="clear" w:color="auto" w:fill="auto"/>
          </w:tcPr>
          <w:p w:rsidR="00552A0F" w:rsidRPr="006B3D33" w:rsidRDefault="00552A0F" w:rsidP="00011CB7">
            <w:pPr>
              <w:spacing w:after="160" w:line="259" w:lineRule="auto"/>
              <w:rPr>
                <w:rFonts w:ascii="Times New Roman" w:hAnsi="Times New Roman"/>
                <w:sz w:val="20"/>
                <w:szCs w:val="20"/>
              </w:rPr>
            </w:pPr>
          </w:p>
        </w:tc>
        <w:tc>
          <w:tcPr>
            <w:tcW w:w="809"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jc w:val="center"/>
              <w:rPr>
                <w:rFonts w:ascii="Times New Roman" w:hAnsi="Times New Roman"/>
                <w:sz w:val="20"/>
                <w:szCs w:val="20"/>
              </w:rPr>
            </w:pPr>
            <w:r w:rsidRPr="006B3D33">
              <w:rPr>
                <w:rFonts w:ascii="Times New Roman" w:hAnsi="Times New Roman"/>
                <w:sz w:val="20"/>
                <w:szCs w:val="20"/>
              </w:rPr>
              <w:t xml:space="preserve">на выходе </w:t>
            </w:r>
          </w:p>
        </w:tc>
        <w:tc>
          <w:tcPr>
            <w:tcW w:w="667"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jc w:val="center"/>
              <w:rPr>
                <w:rFonts w:ascii="Times New Roman" w:hAnsi="Times New Roman"/>
                <w:sz w:val="20"/>
                <w:szCs w:val="20"/>
              </w:rPr>
            </w:pPr>
            <w:r w:rsidRPr="006B3D33">
              <w:rPr>
                <w:rFonts w:ascii="Times New Roman" w:hAnsi="Times New Roman"/>
                <w:sz w:val="20"/>
                <w:szCs w:val="20"/>
              </w:rPr>
              <w:t xml:space="preserve">на  входе </w:t>
            </w:r>
          </w:p>
        </w:tc>
        <w:tc>
          <w:tcPr>
            <w:tcW w:w="0" w:type="auto"/>
            <w:vMerge/>
            <w:tcBorders>
              <w:top w:val="nil"/>
              <w:left w:val="single" w:sz="4" w:space="0" w:color="000000"/>
              <w:bottom w:val="single" w:sz="4" w:space="0" w:color="000000"/>
              <w:right w:val="single" w:sz="4" w:space="0" w:color="000000"/>
            </w:tcBorders>
            <w:shd w:val="clear" w:color="auto" w:fill="auto"/>
          </w:tcPr>
          <w:p w:rsidR="00552A0F" w:rsidRPr="006B3D33" w:rsidRDefault="00552A0F" w:rsidP="00011CB7">
            <w:pPr>
              <w:spacing w:after="160" w:line="259" w:lineRule="auto"/>
              <w:rPr>
                <w:rFonts w:ascii="Times New Roman" w:hAnsi="Times New Roman"/>
                <w:sz w:val="20"/>
                <w:szCs w:val="20"/>
              </w:rPr>
            </w:pPr>
          </w:p>
        </w:tc>
        <w:tc>
          <w:tcPr>
            <w:tcW w:w="0" w:type="auto"/>
            <w:vMerge/>
            <w:tcBorders>
              <w:top w:val="nil"/>
              <w:left w:val="single" w:sz="4" w:space="0" w:color="000000"/>
              <w:bottom w:val="single" w:sz="4" w:space="0" w:color="000000"/>
              <w:right w:val="single" w:sz="4" w:space="0" w:color="000000"/>
            </w:tcBorders>
            <w:shd w:val="clear" w:color="auto" w:fill="auto"/>
          </w:tcPr>
          <w:p w:rsidR="00552A0F" w:rsidRPr="006B3D33" w:rsidRDefault="00552A0F" w:rsidP="00011CB7">
            <w:pPr>
              <w:spacing w:after="160" w:line="259" w:lineRule="auto"/>
              <w:rPr>
                <w:rFonts w:ascii="Times New Roman" w:hAnsi="Times New Roman"/>
                <w:sz w:val="20"/>
                <w:szCs w:val="20"/>
              </w:rPr>
            </w:pPr>
          </w:p>
        </w:tc>
      </w:tr>
      <w:tr w:rsidR="00552A0F" w:rsidRPr="006B3D33" w:rsidTr="00011CB7">
        <w:trPr>
          <w:trHeight w:val="194"/>
        </w:trPr>
        <w:tc>
          <w:tcPr>
            <w:tcW w:w="1390"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56"/>
              <w:jc w:val="center"/>
              <w:rPr>
                <w:rFonts w:ascii="Times New Roman" w:hAnsi="Times New Roman"/>
                <w:sz w:val="20"/>
                <w:szCs w:val="20"/>
              </w:rPr>
            </w:pPr>
            <w:r w:rsidRPr="006B3D33">
              <w:rPr>
                <w:rFonts w:ascii="Times New Roman" w:hAnsi="Times New Roman"/>
                <w:sz w:val="20"/>
                <w:szCs w:val="20"/>
              </w:rPr>
              <w:t xml:space="preserve">1 </w:t>
            </w:r>
          </w:p>
        </w:tc>
        <w:tc>
          <w:tcPr>
            <w:tcW w:w="1393"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jc w:val="center"/>
              <w:rPr>
                <w:rFonts w:ascii="Times New Roman" w:hAnsi="Times New Roman"/>
                <w:sz w:val="20"/>
                <w:szCs w:val="20"/>
              </w:rPr>
            </w:pPr>
            <w:r w:rsidRPr="006B3D33">
              <w:rPr>
                <w:rFonts w:ascii="Times New Roman" w:hAnsi="Times New Roman"/>
                <w:sz w:val="20"/>
                <w:szCs w:val="20"/>
              </w:rPr>
              <w:t xml:space="preserve">2 </w:t>
            </w:r>
          </w:p>
        </w:tc>
        <w:tc>
          <w:tcPr>
            <w:tcW w:w="1390"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1"/>
              <w:jc w:val="center"/>
              <w:rPr>
                <w:rFonts w:ascii="Times New Roman" w:hAnsi="Times New Roman"/>
                <w:sz w:val="20"/>
                <w:szCs w:val="20"/>
              </w:rPr>
            </w:pPr>
            <w:r w:rsidRPr="006B3D33">
              <w:rPr>
                <w:rFonts w:ascii="Times New Roman" w:hAnsi="Times New Roman"/>
                <w:sz w:val="20"/>
                <w:szCs w:val="20"/>
              </w:rPr>
              <w:t xml:space="preserve">3 </w:t>
            </w:r>
          </w:p>
        </w:tc>
        <w:tc>
          <w:tcPr>
            <w:tcW w:w="1392"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58"/>
              <w:jc w:val="center"/>
              <w:rPr>
                <w:rFonts w:ascii="Times New Roman" w:hAnsi="Times New Roman"/>
                <w:sz w:val="20"/>
                <w:szCs w:val="20"/>
              </w:rPr>
            </w:pPr>
            <w:r w:rsidRPr="006B3D33">
              <w:rPr>
                <w:rFonts w:ascii="Times New Roman" w:hAnsi="Times New Roman"/>
                <w:sz w:val="20"/>
                <w:szCs w:val="20"/>
              </w:rPr>
              <w:t xml:space="preserve">4 </w:t>
            </w:r>
          </w:p>
        </w:tc>
        <w:tc>
          <w:tcPr>
            <w:tcW w:w="1080"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3"/>
              <w:jc w:val="center"/>
              <w:rPr>
                <w:rFonts w:ascii="Times New Roman" w:hAnsi="Times New Roman"/>
                <w:sz w:val="20"/>
                <w:szCs w:val="20"/>
              </w:rPr>
            </w:pPr>
            <w:r w:rsidRPr="006B3D33">
              <w:rPr>
                <w:rFonts w:ascii="Times New Roman" w:hAnsi="Times New Roman"/>
                <w:sz w:val="20"/>
                <w:szCs w:val="20"/>
              </w:rPr>
              <w:t xml:space="preserve">5 </w:t>
            </w:r>
          </w:p>
        </w:tc>
        <w:tc>
          <w:tcPr>
            <w:tcW w:w="809"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1"/>
              <w:jc w:val="center"/>
              <w:rPr>
                <w:rFonts w:ascii="Times New Roman" w:hAnsi="Times New Roman"/>
                <w:sz w:val="20"/>
                <w:szCs w:val="20"/>
              </w:rPr>
            </w:pPr>
            <w:r w:rsidRPr="006B3D33">
              <w:rPr>
                <w:rFonts w:ascii="Times New Roman" w:hAnsi="Times New Roman"/>
                <w:sz w:val="20"/>
                <w:szCs w:val="20"/>
              </w:rPr>
              <w:t xml:space="preserve">6 </w:t>
            </w:r>
          </w:p>
        </w:tc>
        <w:tc>
          <w:tcPr>
            <w:tcW w:w="667"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58"/>
              <w:jc w:val="center"/>
              <w:rPr>
                <w:rFonts w:ascii="Times New Roman" w:hAnsi="Times New Roman"/>
                <w:sz w:val="20"/>
                <w:szCs w:val="20"/>
              </w:rPr>
            </w:pPr>
            <w:r w:rsidRPr="006B3D33">
              <w:rPr>
                <w:rFonts w:ascii="Times New Roman" w:hAnsi="Times New Roman"/>
                <w:sz w:val="20"/>
                <w:szCs w:val="20"/>
              </w:rPr>
              <w:t xml:space="preserve">7 </w:t>
            </w:r>
          </w:p>
        </w:tc>
        <w:tc>
          <w:tcPr>
            <w:tcW w:w="814"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1"/>
              <w:jc w:val="center"/>
              <w:rPr>
                <w:rFonts w:ascii="Times New Roman" w:hAnsi="Times New Roman"/>
                <w:sz w:val="20"/>
                <w:szCs w:val="20"/>
              </w:rPr>
            </w:pPr>
            <w:r w:rsidRPr="006B3D33">
              <w:rPr>
                <w:rFonts w:ascii="Times New Roman" w:hAnsi="Times New Roman"/>
                <w:sz w:val="20"/>
                <w:szCs w:val="20"/>
              </w:rPr>
              <w:t xml:space="preserve">8 </w:t>
            </w:r>
          </w:p>
        </w:tc>
        <w:tc>
          <w:tcPr>
            <w:tcW w:w="1265"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1"/>
              <w:jc w:val="center"/>
              <w:rPr>
                <w:rFonts w:ascii="Times New Roman" w:hAnsi="Times New Roman"/>
                <w:sz w:val="20"/>
                <w:szCs w:val="20"/>
              </w:rPr>
            </w:pPr>
            <w:r w:rsidRPr="006B3D33">
              <w:rPr>
                <w:rFonts w:ascii="Times New Roman" w:hAnsi="Times New Roman"/>
                <w:sz w:val="20"/>
                <w:szCs w:val="20"/>
              </w:rPr>
              <w:t xml:space="preserve">9 </w:t>
            </w:r>
          </w:p>
        </w:tc>
      </w:tr>
      <w:tr w:rsidR="00552A0F" w:rsidRPr="006B3D33" w:rsidTr="00011CB7">
        <w:trPr>
          <w:trHeight w:val="274"/>
        </w:trPr>
        <w:tc>
          <w:tcPr>
            <w:tcW w:w="1390"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56"/>
              <w:jc w:val="center"/>
              <w:rPr>
                <w:rFonts w:ascii="Times New Roman" w:hAnsi="Times New Roman"/>
                <w:sz w:val="20"/>
                <w:szCs w:val="20"/>
              </w:rPr>
            </w:pPr>
            <w:r w:rsidRPr="006B3D33">
              <w:rPr>
                <w:rFonts w:ascii="Times New Roman" w:hAnsi="Times New Roman"/>
                <w:sz w:val="20"/>
                <w:szCs w:val="20"/>
              </w:rPr>
              <w:t xml:space="preserve">30 </w:t>
            </w:r>
          </w:p>
        </w:tc>
        <w:tc>
          <w:tcPr>
            <w:tcW w:w="1393"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jc w:val="center"/>
              <w:rPr>
                <w:rFonts w:ascii="Times New Roman" w:hAnsi="Times New Roman"/>
                <w:sz w:val="20"/>
                <w:szCs w:val="20"/>
              </w:rPr>
            </w:pPr>
            <w:r w:rsidRPr="006B3D33">
              <w:rPr>
                <w:rFonts w:ascii="Times New Roman" w:hAnsi="Times New Roman"/>
                <w:sz w:val="20"/>
                <w:szCs w:val="20"/>
              </w:rPr>
              <w:t xml:space="preserve">21 </w:t>
            </w:r>
          </w:p>
        </w:tc>
        <w:tc>
          <w:tcPr>
            <w:tcW w:w="1390"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4"/>
              <w:jc w:val="center"/>
              <w:rPr>
                <w:rFonts w:ascii="Times New Roman" w:hAnsi="Times New Roman"/>
                <w:sz w:val="20"/>
                <w:szCs w:val="20"/>
              </w:rPr>
            </w:pPr>
            <w:r w:rsidRPr="006B3D33">
              <w:rPr>
                <w:rFonts w:ascii="Times New Roman" w:hAnsi="Times New Roman"/>
                <w:sz w:val="20"/>
                <w:szCs w:val="20"/>
              </w:rPr>
              <w:t xml:space="preserve">42,0 </w:t>
            </w:r>
          </w:p>
        </w:tc>
        <w:tc>
          <w:tcPr>
            <w:tcW w:w="1392"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2"/>
              <w:jc w:val="center"/>
              <w:rPr>
                <w:rFonts w:ascii="Times New Roman" w:hAnsi="Times New Roman"/>
                <w:sz w:val="20"/>
                <w:szCs w:val="20"/>
              </w:rPr>
            </w:pPr>
            <w:r w:rsidRPr="006B3D33">
              <w:rPr>
                <w:rFonts w:ascii="Times New Roman" w:hAnsi="Times New Roman"/>
                <w:sz w:val="20"/>
                <w:szCs w:val="20"/>
              </w:rPr>
              <w:t xml:space="preserve">42,0 </w:t>
            </w:r>
          </w:p>
        </w:tc>
        <w:tc>
          <w:tcPr>
            <w:tcW w:w="1080"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1"/>
              <w:jc w:val="center"/>
              <w:rPr>
                <w:rFonts w:ascii="Times New Roman" w:hAnsi="Times New Roman"/>
                <w:sz w:val="20"/>
                <w:szCs w:val="20"/>
              </w:rPr>
            </w:pPr>
            <w:r w:rsidRPr="006B3D33">
              <w:rPr>
                <w:rFonts w:ascii="Times New Roman" w:hAnsi="Times New Roman"/>
                <w:sz w:val="20"/>
                <w:szCs w:val="20"/>
              </w:rPr>
              <w:t xml:space="preserve">0,0 </w:t>
            </w:r>
          </w:p>
        </w:tc>
        <w:tc>
          <w:tcPr>
            <w:tcW w:w="809"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jc w:val="center"/>
              <w:rPr>
                <w:rFonts w:ascii="Times New Roman" w:hAnsi="Times New Roman"/>
                <w:sz w:val="20"/>
                <w:szCs w:val="20"/>
              </w:rPr>
            </w:pPr>
            <w:r w:rsidRPr="006B3D33">
              <w:rPr>
                <w:rFonts w:ascii="Times New Roman" w:hAnsi="Times New Roman"/>
                <w:sz w:val="20"/>
                <w:szCs w:val="20"/>
              </w:rPr>
              <w:t xml:space="preserve">95,0 </w:t>
            </w:r>
          </w:p>
        </w:tc>
        <w:tc>
          <w:tcPr>
            <w:tcW w:w="667"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left="17"/>
              <w:rPr>
                <w:rFonts w:ascii="Times New Roman" w:hAnsi="Times New Roman"/>
                <w:sz w:val="20"/>
                <w:szCs w:val="20"/>
              </w:rPr>
            </w:pPr>
            <w:r w:rsidRPr="006B3D33">
              <w:rPr>
                <w:rFonts w:ascii="Times New Roman" w:hAnsi="Times New Roman"/>
                <w:sz w:val="20"/>
                <w:szCs w:val="20"/>
              </w:rPr>
              <w:t xml:space="preserve">69,91 </w:t>
            </w:r>
          </w:p>
        </w:tc>
        <w:tc>
          <w:tcPr>
            <w:tcW w:w="814"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4"/>
              <w:jc w:val="center"/>
              <w:rPr>
                <w:rFonts w:ascii="Times New Roman" w:hAnsi="Times New Roman"/>
                <w:sz w:val="20"/>
                <w:szCs w:val="20"/>
              </w:rPr>
            </w:pPr>
            <w:r w:rsidRPr="006B3D33">
              <w:rPr>
                <w:rFonts w:ascii="Times New Roman" w:hAnsi="Times New Roman"/>
                <w:sz w:val="20"/>
                <w:szCs w:val="20"/>
              </w:rPr>
              <w:t xml:space="preserve">1,05 </w:t>
            </w:r>
          </w:p>
        </w:tc>
        <w:tc>
          <w:tcPr>
            <w:tcW w:w="1265" w:type="dxa"/>
            <w:tcBorders>
              <w:top w:val="single" w:sz="4" w:space="0" w:color="000000"/>
              <w:left w:val="single" w:sz="4" w:space="0" w:color="000000"/>
              <w:bottom w:val="single" w:sz="4" w:space="0" w:color="000000"/>
              <w:right w:val="single" w:sz="4" w:space="0" w:color="000000"/>
            </w:tcBorders>
            <w:shd w:val="clear" w:color="auto" w:fill="auto"/>
          </w:tcPr>
          <w:p w:rsidR="00552A0F" w:rsidRPr="006B3D33" w:rsidRDefault="00552A0F" w:rsidP="00011CB7">
            <w:pPr>
              <w:spacing w:after="0" w:line="259" w:lineRule="auto"/>
              <w:ind w:right="61"/>
              <w:jc w:val="center"/>
              <w:rPr>
                <w:rFonts w:ascii="Times New Roman" w:hAnsi="Times New Roman"/>
                <w:sz w:val="20"/>
                <w:szCs w:val="20"/>
              </w:rPr>
            </w:pPr>
            <w:r w:rsidRPr="006B3D33">
              <w:rPr>
                <w:rFonts w:ascii="Times New Roman" w:hAnsi="Times New Roman"/>
                <w:sz w:val="20"/>
                <w:szCs w:val="20"/>
              </w:rPr>
              <w:t xml:space="preserve">- </w:t>
            </w:r>
          </w:p>
        </w:tc>
      </w:tr>
    </w:tbl>
    <w:p w:rsidR="00552A0F" w:rsidRPr="00795586" w:rsidRDefault="00552A0F" w:rsidP="007F3DBB">
      <w:pPr>
        <w:spacing w:after="0" w:line="360" w:lineRule="auto"/>
        <w:ind w:firstLine="540"/>
        <w:jc w:val="both"/>
        <w:rPr>
          <w:rFonts w:ascii="Times New Roman" w:eastAsia="Times New Roman" w:hAnsi="Times New Roman"/>
          <w:sz w:val="24"/>
          <w:szCs w:val="24"/>
        </w:rPr>
      </w:pPr>
    </w:p>
    <w:p w:rsidR="00F54EA1" w:rsidRPr="00F54EA1" w:rsidRDefault="006B3D33" w:rsidP="00F54EA1">
      <w:pPr>
        <w:spacing w:after="0" w:line="240" w:lineRule="auto"/>
        <w:rPr>
          <w:rFonts w:ascii="Times New Roman" w:eastAsia="Times New Roman" w:hAnsi="Times New Roman"/>
          <w:sz w:val="24"/>
          <w:szCs w:val="24"/>
          <w:highlight w:val="yellow"/>
        </w:rPr>
        <w:sectPr w:rsidR="00F54EA1" w:rsidRPr="00F54EA1" w:rsidSect="00B340D0">
          <w:footerReference w:type="even" r:id="rId18"/>
          <w:footerReference w:type="default" r:id="rId19"/>
          <w:pgSz w:w="11906" w:h="16838"/>
          <w:pgMar w:top="709" w:right="991" w:bottom="1134" w:left="1134" w:header="426" w:footer="135" w:gutter="0"/>
          <w:cols w:space="708"/>
          <w:titlePg/>
          <w:docGrid w:linePitch="360"/>
        </w:sectPr>
      </w:pPr>
      <w:r>
        <w:rPr>
          <w:rFonts w:ascii="Times New Roman" w:eastAsia="Times New Roman" w:hAnsi="Times New Roman"/>
          <w:sz w:val="24"/>
          <w:szCs w:val="24"/>
          <w:highlight w:val="yellow"/>
        </w:rPr>
        <w:br w:type="page"/>
      </w:r>
    </w:p>
    <w:p w:rsidR="00A5085E" w:rsidRPr="00D02E03" w:rsidRDefault="00A5085E" w:rsidP="00F54EA1">
      <w:pPr>
        <w:pStyle w:val="2"/>
        <w:numPr>
          <w:ilvl w:val="0"/>
          <w:numId w:val="0"/>
        </w:numPr>
        <w:spacing w:after="166"/>
        <w:ind w:left="1144" w:hanging="576"/>
      </w:pPr>
      <w:r w:rsidRPr="00D02E03">
        <w:lastRenderedPageBreak/>
        <w:t xml:space="preserve">Котельная Центральная -  ул. Некрасова, д. 15 </w:t>
      </w:r>
    </w:p>
    <w:p w:rsidR="00A5085E" w:rsidRPr="00F54EA1" w:rsidRDefault="00A5085E" w:rsidP="00A5085E">
      <w:pPr>
        <w:spacing w:after="3" w:line="265" w:lineRule="auto"/>
        <w:ind w:right="131"/>
        <w:jc w:val="right"/>
        <w:rPr>
          <w:rFonts w:ascii="Times New Roman" w:hAnsi="Times New Roman"/>
          <w:sz w:val="24"/>
          <w:szCs w:val="24"/>
        </w:rPr>
      </w:pPr>
      <w:r w:rsidRPr="00F54EA1">
        <w:rPr>
          <w:rFonts w:ascii="Times New Roman" w:hAnsi="Times New Roman"/>
          <w:sz w:val="24"/>
          <w:szCs w:val="24"/>
        </w:rPr>
        <w:t xml:space="preserve">Рисунок </w:t>
      </w:r>
      <w:r w:rsidR="00F54EA1" w:rsidRPr="00F54EA1">
        <w:rPr>
          <w:rFonts w:ascii="Times New Roman" w:hAnsi="Times New Roman"/>
          <w:sz w:val="24"/>
          <w:szCs w:val="24"/>
        </w:rPr>
        <w:t>1.3</w:t>
      </w:r>
    </w:p>
    <w:p w:rsidR="00A5085E" w:rsidRPr="00F54EA1" w:rsidRDefault="00A5085E" w:rsidP="00A5085E">
      <w:pPr>
        <w:spacing w:after="0" w:line="259" w:lineRule="auto"/>
        <w:ind w:right="72"/>
        <w:jc w:val="right"/>
        <w:rPr>
          <w:rFonts w:ascii="Times New Roman" w:hAnsi="Times New Roman"/>
          <w:sz w:val="24"/>
          <w:szCs w:val="24"/>
        </w:rPr>
      </w:pPr>
      <w:r w:rsidRPr="00F54EA1">
        <w:rPr>
          <w:rFonts w:ascii="Times New Roman" w:hAnsi="Times New Roman"/>
          <w:b/>
          <w:sz w:val="24"/>
          <w:szCs w:val="24"/>
        </w:rPr>
        <w:t xml:space="preserve"> </w:t>
      </w:r>
    </w:p>
    <w:p w:rsidR="00A5085E" w:rsidRDefault="00A5085E" w:rsidP="00A5085E">
      <w:pPr>
        <w:spacing w:after="0" w:line="259" w:lineRule="auto"/>
        <w:jc w:val="right"/>
      </w:pPr>
      <w:r>
        <w:rPr>
          <w:noProof/>
          <w:lang w:eastAsia="ru-RU"/>
        </w:rPr>
        <w:drawing>
          <wp:inline distT="0" distB="0" distL="0" distR="0">
            <wp:extent cx="9652635" cy="4023360"/>
            <wp:effectExtent l="19050" t="0" r="5715" b="0"/>
            <wp:docPr id="76" name="Picture 26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95"/>
                    <pic:cNvPicPr>
                      <a:picLocks noChangeAspect="1" noChangeArrowheads="1"/>
                    </pic:cNvPicPr>
                  </pic:nvPicPr>
                  <pic:blipFill>
                    <a:blip r:embed="rId20"/>
                    <a:srcRect/>
                    <a:stretch>
                      <a:fillRect/>
                    </a:stretch>
                  </pic:blipFill>
                  <pic:spPr bwMode="auto">
                    <a:xfrm>
                      <a:off x="0" y="0"/>
                      <a:ext cx="9652635" cy="4023360"/>
                    </a:xfrm>
                    <a:prstGeom prst="rect">
                      <a:avLst/>
                    </a:prstGeom>
                    <a:noFill/>
                    <a:ln w="9525">
                      <a:noFill/>
                      <a:miter lim="800000"/>
                      <a:headEnd/>
                      <a:tailEnd/>
                    </a:ln>
                  </pic:spPr>
                </pic:pic>
              </a:graphicData>
            </a:graphic>
          </wp:inline>
        </w:drawing>
      </w:r>
      <w:r>
        <w:rPr>
          <w:b/>
        </w:rPr>
        <w:t xml:space="preserve"> </w:t>
      </w:r>
    </w:p>
    <w:p w:rsidR="00A5085E" w:rsidRDefault="00A5085E" w:rsidP="00A5085E">
      <w:pPr>
        <w:spacing w:after="0" w:line="259" w:lineRule="auto"/>
        <w:ind w:right="72"/>
        <w:jc w:val="right"/>
      </w:pPr>
      <w:r>
        <w:rPr>
          <w:b/>
        </w:rPr>
        <w:t xml:space="preserve"> </w:t>
      </w:r>
    </w:p>
    <w:p w:rsidR="00A5085E" w:rsidRDefault="00A5085E" w:rsidP="00A5085E">
      <w:pPr>
        <w:spacing w:after="0" w:line="259" w:lineRule="auto"/>
        <w:ind w:right="72"/>
        <w:jc w:val="right"/>
      </w:pPr>
      <w:r>
        <w:rPr>
          <w:b/>
        </w:rPr>
        <w:t xml:space="preserve"> </w:t>
      </w:r>
    </w:p>
    <w:p w:rsidR="00A5085E" w:rsidRDefault="00A5085E" w:rsidP="00A5085E">
      <w:pPr>
        <w:spacing w:after="0" w:line="259" w:lineRule="auto"/>
        <w:ind w:right="72"/>
        <w:jc w:val="right"/>
      </w:pPr>
      <w:r>
        <w:rPr>
          <w:b/>
        </w:rPr>
        <w:t xml:space="preserve"> </w:t>
      </w:r>
    </w:p>
    <w:p w:rsidR="00A5085E" w:rsidRDefault="00A5085E" w:rsidP="00A5085E">
      <w:pPr>
        <w:spacing w:after="0" w:line="259" w:lineRule="auto"/>
        <w:ind w:right="72"/>
        <w:jc w:val="right"/>
      </w:pPr>
      <w:r>
        <w:rPr>
          <w:b/>
        </w:rPr>
        <w:t xml:space="preserve"> </w:t>
      </w:r>
    </w:p>
    <w:p w:rsidR="00A5085E" w:rsidRDefault="00A5085E" w:rsidP="00A5085E">
      <w:pPr>
        <w:spacing w:after="0" w:line="259" w:lineRule="auto"/>
        <w:ind w:right="72"/>
        <w:jc w:val="right"/>
      </w:pPr>
      <w:r>
        <w:rPr>
          <w:b/>
        </w:rPr>
        <w:t xml:space="preserve"> </w:t>
      </w:r>
    </w:p>
    <w:p w:rsidR="00A5085E" w:rsidRDefault="00A5085E" w:rsidP="00A5085E">
      <w:pPr>
        <w:spacing w:after="0" w:line="259" w:lineRule="auto"/>
        <w:ind w:right="72"/>
        <w:jc w:val="right"/>
      </w:pPr>
      <w:r>
        <w:rPr>
          <w:b/>
        </w:rPr>
        <w:t xml:space="preserve"> </w:t>
      </w:r>
    </w:p>
    <w:p w:rsidR="00A5085E" w:rsidRDefault="00A5085E" w:rsidP="00A5085E">
      <w:pPr>
        <w:spacing w:after="0" w:line="259" w:lineRule="auto"/>
        <w:ind w:right="72"/>
        <w:jc w:val="right"/>
      </w:pPr>
      <w:r>
        <w:rPr>
          <w:b/>
        </w:rPr>
        <w:t xml:space="preserve"> </w:t>
      </w:r>
    </w:p>
    <w:p w:rsidR="00A5085E" w:rsidRDefault="00A5085E" w:rsidP="00A5085E">
      <w:pPr>
        <w:spacing w:after="0" w:line="259" w:lineRule="auto"/>
        <w:ind w:right="72"/>
        <w:jc w:val="right"/>
      </w:pPr>
      <w:r>
        <w:rPr>
          <w:b/>
        </w:rPr>
        <w:t xml:space="preserve"> </w:t>
      </w:r>
    </w:p>
    <w:p w:rsidR="00F54EA1" w:rsidRPr="006B3D33" w:rsidRDefault="00F54EA1" w:rsidP="00F54EA1">
      <w:pPr>
        <w:spacing w:after="0" w:line="360" w:lineRule="auto"/>
        <w:ind w:left="718" w:right="14"/>
        <w:rPr>
          <w:rFonts w:ascii="Times New Roman" w:hAnsi="Times New Roman"/>
          <w:b/>
          <w:sz w:val="24"/>
          <w:szCs w:val="24"/>
        </w:rPr>
      </w:pPr>
    </w:p>
    <w:p w:rsidR="00A5085E" w:rsidRDefault="00F54EA1" w:rsidP="00F54EA1">
      <w:pPr>
        <w:spacing w:after="3" w:line="265" w:lineRule="auto"/>
        <w:ind w:right="130"/>
        <w:jc w:val="right"/>
      </w:pPr>
      <w:r w:rsidRPr="006B3D33">
        <w:rPr>
          <w:rFonts w:ascii="Times New Roman" w:hAnsi="Times New Roman"/>
          <w:b/>
          <w:sz w:val="24"/>
          <w:szCs w:val="24"/>
        </w:rPr>
        <w:t>Таблица 1.1</w:t>
      </w:r>
      <w:r>
        <w:rPr>
          <w:rFonts w:ascii="Times New Roman" w:hAnsi="Times New Roman"/>
          <w:b/>
          <w:sz w:val="24"/>
          <w:szCs w:val="24"/>
        </w:rPr>
        <w:t>6</w:t>
      </w:r>
    </w:p>
    <w:tbl>
      <w:tblPr>
        <w:tblW w:w="16009" w:type="dxa"/>
        <w:tblInd w:w="5" w:type="dxa"/>
        <w:tblLayout w:type="fixed"/>
        <w:tblCellMar>
          <w:top w:w="9" w:type="dxa"/>
          <w:left w:w="84" w:type="dxa"/>
          <w:bottom w:w="3" w:type="dxa"/>
          <w:right w:w="0" w:type="dxa"/>
        </w:tblCellMar>
        <w:tblLook w:val="04A0"/>
      </w:tblPr>
      <w:tblGrid>
        <w:gridCol w:w="1516"/>
        <w:gridCol w:w="1115"/>
        <w:gridCol w:w="751"/>
        <w:gridCol w:w="1153"/>
        <w:gridCol w:w="972"/>
        <w:gridCol w:w="668"/>
        <w:gridCol w:w="778"/>
        <w:gridCol w:w="755"/>
        <w:gridCol w:w="755"/>
        <w:gridCol w:w="1006"/>
        <w:gridCol w:w="1006"/>
        <w:gridCol w:w="958"/>
        <w:gridCol w:w="1360"/>
        <w:gridCol w:w="1360"/>
        <w:gridCol w:w="929"/>
        <w:gridCol w:w="927"/>
      </w:tblGrid>
      <w:tr w:rsidR="009C57E4" w:rsidRPr="00F54EA1" w:rsidTr="009C57E4">
        <w:trPr>
          <w:trHeight w:val="1520"/>
        </w:trPr>
        <w:tc>
          <w:tcPr>
            <w:tcW w:w="1516" w:type="dxa"/>
            <w:tcBorders>
              <w:top w:val="single" w:sz="3" w:space="0" w:color="000000"/>
              <w:left w:val="single" w:sz="3" w:space="0" w:color="000000"/>
              <w:bottom w:val="single" w:sz="3" w:space="0" w:color="000000"/>
              <w:right w:val="single" w:sz="3" w:space="0" w:color="000000"/>
            </w:tcBorders>
            <w:shd w:val="clear" w:color="auto" w:fill="auto"/>
            <w:vAlign w:val="center"/>
          </w:tcPr>
          <w:p w:rsidR="009C57E4" w:rsidRPr="00F54EA1" w:rsidRDefault="009C57E4" w:rsidP="009C57E4">
            <w:pPr>
              <w:spacing w:after="0" w:line="259" w:lineRule="auto"/>
              <w:jc w:val="center"/>
              <w:rPr>
                <w:rFonts w:ascii="Times New Roman" w:hAnsi="Times New Roman"/>
                <w:sz w:val="20"/>
                <w:szCs w:val="20"/>
              </w:rPr>
            </w:pPr>
            <w:r>
              <w:rPr>
                <w:rFonts w:ascii="Times New Roman" w:hAnsi="Times New Roman"/>
                <w:sz w:val="20"/>
                <w:szCs w:val="20"/>
              </w:rPr>
              <w:t>Начальный узел</w:t>
            </w:r>
          </w:p>
        </w:tc>
        <w:tc>
          <w:tcPr>
            <w:tcW w:w="1115" w:type="dxa"/>
            <w:tcBorders>
              <w:top w:val="single" w:sz="3" w:space="0" w:color="000000"/>
              <w:left w:val="single" w:sz="3" w:space="0" w:color="000000"/>
              <w:bottom w:val="single" w:sz="3" w:space="0" w:color="000000"/>
              <w:right w:val="single" w:sz="3" w:space="0" w:color="000000"/>
            </w:tcBorders>
            <w:shd w:val="clear" w:color="auto" w:fill="auto"/>
            <w:vAlign w:val="center"/>
          </w:tcPr>
          <w:p w:rsidR="009C57E4" w:rsidRPr="00F54EA1" w:rsidRDefault="009C57E4" w:rsidP="009C57E4">
            <w:pPr>
              <w:spacing w:after="0" w:line="259" w:lineRule="auto"/>
              <w:jc w:val="center"/>
              <w:rPr>
                <w:rFonts w:ascii="Times New Roman" w:hAnsi="Times New Roman"/>
                <w:sz w:val="20"/>
                <w:szCs w:val="20"/>
              </w:rPr>
            </w:pPr>
            <w:r>
              <w:rPr>
                <w:rFonts w:ascii="Times New Roman" w:hAnsi="Times New Roman"/>
                <w:sz w:val="20"/>
                <w:szCs w:val="20"/>
              </w:rPr>
              <w:t>Конечный узел</w:t>
            </w:r>
          </w:p>
        </w:tc>
        <w:tc>
          <w:tcPr>
            <w:tcW w:w="751" w:type="dxa"/>
            <w:tcBorders>
              <w:top w:val="single" w:sz="3" w:space="0" w:color="000000"/>
              <w:left w:val="single" w:sz="3" w:space="0" w:color="000000"/>
              <w:bottom w:val="single" w:sz="3" w:space="0" w:color="000000"/>
              <w:right w:val="single" w:sz="3" w:space="0" w:color="000000"/>
            </w:tcBorders>
            <w:shd w:val="clear" w:color="auto" w:fill="auto"/>
            <w:vAlign w:val="center"/>
          </w:tcPr>
          <w:p w:rsidR="009C57E4" w:rsidRPr="00F54EA1" w:rsidRDefault="009C57E4" w:rsidP="009C57E4">
            <w:pPr>
              <w:spacing w:after="0" w:line="259" w:lineRule="auto"/>
              <w:jc w:val="center"/>
              <w:rPr>
                <w:rFonts w:ascii="Times New Roman" w:hAnsi="Times New Roman"/>
                <w:sz w:val="20"/>
                <w:szCs w:val="20"/>
              </w:rPr>
            </w:pPr>
            <w:r>
              <w:rPr>
                <w:rFonts w:ascii="Times New Roman" w:hAnsi="Times New Roman"/>
                <w:sz w:val="20"/>
                <w:szCs w:val="20"/>
              </w:rPr>
              <w:t>Длина, м</w:t>
            </w:r>
          </w:p>
        </w:tc>
        <w:tc>
          <w:tcPr>
            <w:tcW w:w="1153" w:type="dxa"/>
            <w:tcBorders>
              <w:top w:val="single" w:sz="3" w:space="0" w:color="000000"/>
              <w:left w:val="single" w:sz="3" w:space="0" w:color="000000"/>
              <w:bottom w:val="single" w:sz="3" w:space="0" w:color="000000"/>
              <w:right w:val="single" w:sz="3" w:space="0" w:color="000000"/>
            </w:tcBorders>
            <w:shd w:val="clear" w:color="auto" w:fill="auto"/>
            <w:vAlign w:val="center"/>
          </w:tcPr>
          <w:p w:rsidR="009C57E4" w:rsidRPr="00F54EA1" w:rsidRDefault="009C57E4" w:rsidP="009C57E4">
            <w:pPr>
              <w:spacing w:after="0" w:line="259" w:lineRule="auto"/>
              <w:jc w:val="center"/>
              <w:rPr>
                <w:rFonts w:ascii="Times New Roman" w:hAnsi="Times New Roman"/>
                <w:sz w:val="20"/>
                <w:szCs w:val="20"/>
              </w:rPr>
            </w:pPr>
            <w:r>
              <w:rPr>
                <w:rFonts w:ascii="Times New Roman" w:hAnsi="Times New Roman"/>
                <w:sz w:val="20"/>
                <w:szCs w:val="20"/>
              </w:rPr>
              <w:t>Диаметр  подающий тр., мм</w:t>
            </w:r>
          </w:p>
        </w:tc>
        <w:tc>
          <w:tcPr>
            <w:tcW w:w="972" w:type="dxa"/>
            <w:tcBorders>
              <w:top w:val="single" w:sz="3" w:space="0" w:color="000000"/>
              <w:left w:val="single" w:sz="3" w:space="0" w:color="000000"/>
              <w:bottom w:val="single" w:sz="3" w:space="0" w:color="000000"/>
              <w:right w:val="single" w:sz="3" w:space="0" w:color="000000"/>
            </w:tcBorders>
            <w:shd w:val="clear" w:color="auto" w:fill="auto"/>
            <w:vAlign w:val="center"/>
          </w:tcPr>
          <w:p w:rsidR="009C57E4" w:rsidRPr="00F54EA1" w:rsidRDefault="009C57E4" w:rsidP="009C57E4">
            <w:pPr>
              <w:spacing w:after="0" w:line="259" w:lineRule="auto"/>
              <w:jc w:val="center"/>
              <w:rPr>
                <w:rFonts w:ascii="Times New Roman" w:hAnsi="Times New Roman"/>
                <w:sz w:val="20"/>
                <w:szCs w:val="20"/>
              </w:rPr>
            </w:pPr>
            <w:r>
              <w:rPr>
                <w:rFonts w:ascii="Times New Roman" w:hAnsi="Times New Roman"/>
                <w:sz w:val="20"/>
                <w:szCs w:val="20"/>
              </w:rPr>
              <w:t>Диаметр  обр. тр., мм</w:t>
            </w:r>
          </w:p>
        </w:tc>
        <w:tc>
          <w:tcPr>
            <w:tcW w:w="6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9C57E4" w:rsidRPr="00F54EA1" w:rsidRDefault="009C57E4" w:rsidP="009C57E4">
            <w:pPr>
              <w:spacing w:after="0" w:line="259" w:lineRule="auto"/>
              <w:jc w:val="center"/>
              <w:rPr>
                <w:rFonts w:ascii="Times New Roman" w:hAnsi="Times New Roman"/>
                <w:sz w:val="20"/>
                <w:szCs w:val="20"/>
              </w:rPr>
            </w:pPr>
            <w:r>
              <w:rPr>
                <w:rFonts w:ascii="Times New Roman" w:hAnsi="Times New Roman"/>
                <w:sz w:val="20"/>
                <w:szCs w:val="20"/>
              </w:rPr>
              <w:t>Напор в нач. узле, м</w:t>
            </w:r>
          </w:p>
        </w:tc>
        <w:tc>
          <w:tcPr>
            <w:tcW w:w="778" w:type="dxa"/>
            <w:tcBorders>
              <w:top w:val="single" w:sz="3" w:space="0" w:color="000000"/>
              <w:left w:val="single" w:sz="3" w:space="0" w:color="000000"/>
              <w:bottom w:val="single" w:sz="3" w:space="0" w:color="000000"/>
              <w:right w:val="single" w:sz="3" w:space="0" w:color="000000"/>
            </w:tcBorders>
            <w:shd w:val="clear" w:color="auto" w:fill="auto"/>
            <w:vAlign w:val="center"/>
          </w:tcPr>
          <w:p w:rsidR="009C57E4" w:rsidRPr="00F54EA1" w:rsidRDefault="009C57E4" w:rsidP="009C57E4">
            <w:pPr>
              <w:spacing w:after="0" w:line="259" w:lineRule="auto"/>
              <w:jc w:val="center"/>
              <w:rPr>
                <w:rFonts w:ascii="Times New Roman" w:hAnsi="Times New Roman"/>
                <w:sz w:val="20"/>
                <w:szCs w:val="20"/>
              </w:rPr>
            </w:pPr>
            <w:r>
              <w:rPr>
                <w:rFonts w:ascii="Times New Roman" w:hAnsi="Times New Roman"/>
                <w:sz w:val="20"/>
                <w:szCs w:val="20"/>
              </w:rPr>
              <w:t>Напор в конечн. узле, м</w:t>
            </w:r>
          </w:p>
        </w:tc>
        <w:tc>
          <w:tcPr>
            <w:tcW w:w="755" w:type="dxa"/>
            <w:tcBorders>
              <w:top w:val="single" w:sz="3" w:space="0" w:color="000000"/>
              <w:left w:val="single" w:sz="3" w:space="0" w:color="000000"/>
              <w:bottom w:val="single" w:sz="3" w:space="0" w:color="000000"/>
              <w:right w:val="single" w:sz="3" w:space="0" w:color="000000"/>
            </w:tcBorders>
            <w:shd w:val="clear" w:color="auto" w:fill="auto"/>
            <w:vAlign w:val="center"/>
          </w:tcPr>
          <w:p w:rsidR="009C57E4" w:rsidRPr="00F54EA1" w:rsidRDefault="009C57E4" w:rsidP="009C57E4">
            <w:pPr>
              <w:spacing w:after="0" w:line="259" w:lineRule="auto"/>
              <w:jc w:val="center"/>
              <w:rPr>
                <w:rFonts w:ascii="Times New Roman" w:hAnsi="Times New Roman"/>
                <w:sz w:val="20"/>
                <w:szCs w:val="20"/>
              </w:rPr>
            </w:pPr>
            <w:r>
              <w:rPr>
                <w:rFonts w:ascii="Times New Roman" w:hAnsi="Times New Roman"/>
                <w:sz w:val="20"/>
                <w:szCs w:val="20"/>
              </w:rPr>
              <w:t>Потери напора под. тр., м</w:t>
            </w:r>
          </w:p>
        </w:tc>
        <w:tc>
          <w:tcPr>
            <w:tcW w:w="755" w:type="dxa"/>
            <w:tcBorders>
              <w:top w:val="single" w:sz="3" w:space="0" w:color="000000"/>
              <w:left w:val="single" w:sz="3" w:space="0" w:color="000000"/>
              <w:bottom w:val="single" w:sz="3" w:space="0" w:color="000000"/>
              <w:right w:val="single" w:sz="3" w:space="0" w:color="000000"/>
            </w:tcBorders>
            <w:shd w:val="clear" w:color="auto" w:fill="auto"/>
            <w:vAlign w:val="center"/>
          </w:tcPr>
          <w:p w:rsidR="009C57E4" w:rsidRPr="00F54EA1" w:rsidRDefault="009C57E4" w:rsidP="009C57E4">
            <w:pPr>
              <w:spacing w:after="0" w:line="259" w:lineRule="auto"/>
              <w:jc w:val="center"/>
              <w:rPr>
                <w:rFonts w:ascii="Times New Roman" w:hAnsi="Times New Roman"/>
                <w:sz w:val="20"/>
                <w:szCs w:val="20"/>
              </w:rPr>
            </w:pPr>
            <w:r>
              <w:rPr>
                <w:rFonts w:ascii="Times New Roman" w:hAnsi="Times New Roman"/>
                <w:sz w:val="20"/>
                <w:szCs w:val="20"/>
              </w:rPr>
              <w:t>Потери напора под. обр., м</w:t>
            </w:r>
          </w:p>
        </w:tc>
        <w:tc>
          <w:tcPr>
            <w:tcW w:w="1006" w:type="dxa"/>
            <w:tcBorders>
              <w:top w:val="single" w:sz="3" w:space="0" w:color="000000"/>
              <w:left w:val="single" w:sz="3" w:space="0" w:color="000000"/>
              <w:bottom w:val="single" w:sz="3" w:space="0" w:color="000000"/>
              <w:right w:val="single" w:sz="3" w:space="0" w:color="000000"/>
            </w:tcBorders>
            <w:shd w:val="clear" w:color="auto" w:fill="auto"/>
            <w:vAlign w:val="center"/>
          </w:tcPr>
          <w:p w:rsidR="009C57E4" w:rsidRPr="00F54EA1" w:rsidRDefault="009C57E4" w:rsidP="009C57E4">
            <w:pPr>
              <w:spacing w:after="0" w:line="259" w:lineRule="auto"/>
              <w:jc w:val="center"/>
              <w:rPr>
                <w:rFonts w:ascii="Times New Roman" w:hAnsi="Times New Roman"/>
                <w:sz w:val="20"/>
                <w:szCs w:val="20"/>
              </w:rPr>
            </w:pPr>
            <w:r>
              <w:rPr>
                <w:rFonts w:ascii="Times New Roman" w:hAnsi="Times New Roman"/>
                <w:sz w:val="20"/>
                <w:szCs w:val="20"/>
              </w:rPr>
              <w:t>Удельные потери мм/м, под. тр.</w:t>
            </w:r>
          </w:p>
        </w:tc>
        <w:tc>
          <w:tcPr>
            <w:tcW w:w="1006" w:type="dxa"/>
            <w:tcBorders>
              <w:top w:val="single" w:sz="3" w:space="0" w:color="000000"/>
              <w:left w:val="single" w:sz="3" w:space="0" w:color="000000"/>
              <w:bottom w:val="single" w:sz="3" w:space="0" w:color="000000"/>
              <w:right w:val="single" w:sz="3" w:space="0" w:color="000000"/>
            </w:tcBorders>
            <w:shd w:val="clear" w:color="auto" w:fill="auto"/>
            <w:vAlign w:val="center"/>
          </w:tcPr>
          <w:p w:rsidR="009C57E4" w:rsidRPr="00F54EA1" w:rsidRDefault="009C57E4" w:rsidP="009C57E4">
            <w:pPr>
              <w:spacing w:after="0" w:line="259" w:lineRule="auto"/>
              <w:jc w:val="center"/>
              <w:rPr>
                <w:rFonts w:ascii="Times New Roman" w:hAnsi="Times New Roman"/>
                <w:sz w:val="20"/>
                <w:szCs w:val="20"/>
              </w:rPr>
            </w:pPr>
            <w:r>
              <w:rPr>
                <w:rFonts w:ascii="Times New Roman" w:hAnsi="Times New Roman"/>
                <w:sz w:val="20"/>
                <w:szCs w:val="20"/>
              </w:rPr>
              <w:t>Удельные потери мм/м, обр. тр.</w:t>
            </w:r>
          </w:p>
        </w:tc>
        <w:tc>
          <w:tcPr>
            <w:tcW w:w="958" w:type="dxa"/>
            <w:tcBorders>
              <w:top w:val="single" w:sz="3" w:space="0" w:color="000000"/>
              <w:left w:val="single" w:sz="3" w:space="0" w:color="000000"/>
              <w:bottom w:val="single" w:sz="3" w:space="0" w:color="000000"/>
              <w:right w:val="single" w:sz="3" w:space="0" w:color="000000"/>
            </w:tcBorders>
            <w:shd w:val="clear" w:color="auto" w:fill="auto"/>
            <w:vAlign w:val="center"/>
          </w:tcPr>
          <w:p w:rsidR="009C57E4" w:rsidRPr="00F54EA1" w:rsidRDefault="009C57E4" w:rsidP="009C57E4">
            <w:pPr>
              <w:spacing w:after="0" w:line="259" w:lineRule="auto"/>
              <w:jc w:val="center"/>
              <w:rPr>
                <w:rFonts w:ascii="Times New Roman" w:hAnsi="Times New Roman"/>
                <w:sz w:val="20"/>
                <w:szCs w:val="20"/>
              </w:rPr>
            </w:pPr>
            <w:r>
              <w:rPr>
                <w:rFonts w:ascii="Times New Roman" w:hAnsi="Times New Roman"/>
                <w:sz w:val="20"/>
                <w:szCs w:val="20"/>
              </w:rPr>
              <w:t>Располаг. напор в конечн. узле, м</w:t>
            </w:r>
          </w:p>
        </w:tc>
        <w:tc>
          <w:tcPr>
            <w:tcW w:w="1360" w:type="dxa"/>
            <w:tcBorders>
              <w:top w:val="single" w:sz="3" w:space="0" w:color="000000"/>
              <w:left w:val="single" w:sz="3" w:space="0" w:color="000000"/>
              <w:bottom w:val="single" w:sz="3" w:space="0" w:color="000000"/>
              <w:right w:val="single" w:sz="3" w:space="0" w:color="000000"/>
            </w:tcBorders>
            <w:shd w:val="clear" w:color="auto" w:fill="auto"/>
            <w:vAlign w:val="center"/>
          </w:tcPr>
          <w:p w:rsidR="009C57E4" w:rsidRPr="00F54EA1" w:rsidRDefault="009C57E4" w:rsidP="009C57E4">
            <w:pPr>
              <w:spacing w:after="0" w:line="259" w:lineRule="auto"/>
              <w:jc w:val="center"/>
              <w:rPr>
                <w:rFonts w:ascii="Times New Roman" w:hAnsi="Times New Roman"/>
                <w:sz w:val="20"/>
                <w:szCs w:val="20"/>
              </w:rPr>
            </w:pPr>
            <w:r>
              <w:rPr>
                <w:rFonts w:ascii="Times New Roman" w:hAnsi="Times New Roman"/>
                <w:sz w:val="20"/>
                <w:szCs w:val="20"/>
              </w:rPr>
              <w:t>Фактический расход под. тр,  т/ч</w:t>
            </w:r>
          </w:p>
        </w:tc>
        <w:tc>
          <w:tcPr>
            <w:tcW w:w="1360" w:type="dxa"/>
            <w:tcBorders>
              <w:top w:val="single" w:sz="3" w:space="0" w:color="000000"/>
              <w:left w:val="single" w:sz="3" w:space="0" w:color="000000"/>
              <w:bottom w:val="single" w:sz="3" w:space="0" w:color="000000"/>
              <w:right w:val="single" w:sz="3" w:space="0" w:color="000000"/>
            </w:tcBorders>
            <w:shd w:val="clear" w:color="auto" w:fill="auto"/>
            <w:vAlign w:val="center"/>
          </w:tcPr>
          <w:p w:rsidR="009C57E4" w:rsidRPr="00F54EA1" w:rsidRDefault="009C57E4" w:rsidP="009C57E4">
            <w:pPr>
              <w:spacing w:after="0" w:line="259" w:lineRule="auto"/>
              <w:jc w:val="center"/>
              <w:rPr>
                <w:rFonts w:ascii="Times New Roman" w:hAnsi="Times New Roman"/>
                <w:sz w:val="20"/>
                <w:szCs w:val="20"/>
              </w:rPr>
            </w:pPr>
            <w:r>
              <w:rPr>
                <w:rFonts w:ascii="Times New Roman" w:hAnsi="Times New Roman"/>
                <w:sz w:val="20"/>
                <w:szCs w:val="20"/>
              </w:rPr>
              <w:t>Фактический расход обр. тр,  т/ч</w:t>
            </w:r>
          </w:p>
        </w:tc>
        <w:tc>
          <w:tcPr>
            <w:tcW w:w="929" w:type="dxa"/>
            <w:tcBorders>
              <w:top w:val="single" w:sz="3" w:space="0" w:color="000000"/>
              <w:left w:val="single" w:sz="3" w:space="0" w:color="000000"/>
              <w:bottom w:val="single" w:sz="3" w:space="0" w:color="000000"/>
              <w:right w:val="single" w:sz="3" w:space="0" w:color="000000"/>
            </w:tcBorders>
            <w:shd w:val="clear" w:color="auto" w:fill="auto"/>
            <w:vAlign w:val="center"/>
          </w:tcPr>
          <w:p w:rsidR="009C57E4" w:rsidRPr="00F54EA1" w:rsidRDefault="009C57E4" w:rsidP="009C57E4">
            <w:pPr>
              <w:spacing w:after="0" w:line="259" w:lineRule="auto"/>
              <w:jc w:val="center"/>
              <w:rPr>
                <w:rFonts w:ascii="Times New Roman" w:hAnsi="Times New Roman"/>
                <w:sz w:val="20"/>
                <w:szCs w:val="20"/>
              </w:rPr>
            </w:pPr>
            <w:r>
              <w:rPr>
                <w:rFonts w:ascii="Times New Roman" w:hAnsi="Times New Roman"/>
                <w:sz w:val="20"/>
                <w:szCs w:val="20"/>
              </w:rPr>
              <w:t>Температура в конечн. узле под. тр. ⁰С</w:t>
            </w:r>
          </w:p>
        </w:tc>
        <w:tc>
          <w:tcPr>
            <w:tcW w:w="9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9C57E4" w:rsidRPr="00F54EA1" w:rsidRDefault="009C57E4" w:rsidP="009C57E4">
            <w:pPr>
              <w:spacing w:after="0" w:line="259" w:lineRule="auto"/>
              <w:jc w:val="center"/>
              <w:rPr>
                <w:rFonts w:ascii="Times New Roman" w:hAnsi="Times New Roman"/>
                <w:sz w:val="20"/>
                <w:szCs w:val="20"/>
              </w:rPr>
            </w:pPr>
            <w:r>
              <w:rPr>
                <w:rFonts w:ascii="Times New Roman" w:hAnsi="Times New Roman"/>
                <w:sz w:val="20"/>
                <w:szCs w:val="20"/>
              </w:rPr>
              <w:t>Температура в конечн. узле обр. тр. ⁰С</w:t>
            </w:r>
          </w:p>
        </w:tc>
      </w:tr>
      <w:tr w:rsidR="009C57E4" w:rsidRPr="00F54EA1" w:rsidTr="009C57E4">
        <w:trPr>
          <w:trHeight w:val="516"/>
        </w:trPr>
        <w:tc>
          <w:tcPr>
            <w:tcW w:w="151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jc w:val="center"/>
              <w:rPr>
                <w:rFonts w:ascii="Times New Roman" w:hAnsi="Times New Roman"/>
                <w:sz w:val="20"/>
                <w:szCs w:val="20"/>
              </w:rPr>
            </w:pPr>
            <w:r w:rsidRPr="00F54EA1">
              <w:rPr>
                <w:rFonts w:ascii="Times New Roman" w:hAnsi="Times New Roman"/>
                <w:sz w:val="20"/>
                <w:szCs w:val="20"/>
              </w:rPr>
              <w:t xml:space="preserve">Котельная Центральная </w:t>
            </w:r>
          </w:p>
        </w:tc>
        <w:tc>
          <w:tcPr>
            <w:tcW w:w="1115"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Вр-01 </w:t>
            </w:r>
          </w:p>
        </w:tc>
        <w:tc>
          <w:tcPr>
            <w:tcW w:w="751"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F54EA1" w:rsidRDefault="00A5085E" w:rsidP="00011CB7">
            <w:pPr>
              <w:spacing w:after="0" w:line="259" w:lineRule="auto"/>
              <w:ind w:left="55"/>
              <w:rPr>
                <w:rFonts w:ascii="Times New Roman" w:hAnsi="Times New Roman"/>
                <w:sz w:val="20"/>
                <w:szCs w:val="20"/>
              </w:rPr>
            </w:pPr>
            <w:r w:rsidRPr="00F54EA1">
              <w:rPr>
                <w:rFonts w:ascii="Times New Roman" w:hAnsi="Times New Roman"/>
                <w:sz w:val="20"/>
                <w:szCs w:val="20"/>
              </w:rPr>
              <w:t xml:space="preserve">100,21 </w:t>
            </w:r>
          </w:p>
        </w:tc>
        <w:tc>
          <w:tcPr>
            <w:tcW w:w="115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273 </w:t>
            </w:r>
          </w:p>
        </w:tc>
        <w:tc>
          <w:tcPr>
            <w:tcW w:w="97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F54EA1" w:rsidRDefault="00A5085E" w:rsidP="00011CB7">
            <w:pPr>
              <w:spacing w:after="0" w:line="259" w:lineRule="auto"/>
              <w:ind w:left="60"/>
              <w:rPr>
                <w:rFonts w:ascii="Times New Roman" w:hAnsi="Times New Roman"/>
                <w:sz w:val="20"/>
                <w:szCs w:val="20"/>
              </w:rPr>
            </w:pPr>
            <w:r w:rsidRPr="00F54EA1">
              <w:rPr>
                <w:rFonts w:ascii="Times New Roman" w:hAnsi="Times New Roman"/>
                <w:sz w:val="20"/>
                <w:szCs w:val="20"/>
              </w:rPr>
              <w:t xml:space="preserve">273 </w:t>
            </w:r>
          </w:p>
        </w:tc>
        <w:tc>
          <w:tcPr>
            <w:tcW w:w="6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176,9 </w:t>
            </w:r>
          </w:p>
        </w:tc>
        <w:tc>
          <w:tcPr>
            <w:tcW w:w="778"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F54EA1" w:rsidRDefault="00A5085E" w:rsidP="00011CB7">
            <w:pPr>
              <w:spacing w:after="0" w:line="259" w:lineRule="auto"/>
              <w:ind w:left="29"/>
              <w:rPr>
                <w:rFonts w:ascii="Times New Roman" w:hAnsi="Times New Roman"/>
                <w:sz w:val="20"/>
                <w:szCs w:val="20"/>
              </w:rPr>
            </w:pPr>
            <w:r w:rsidRPr="00F54EA1">
              <w:rPr>
                <w:rFonts w:ascii="Times New Roman" w:hAnsi="Times New Roman"/>
                <w:sz w:val="20"/>
                <w:szCs w:val="20"/>
              </w:rPr>
              <w:t xml:space="preserve">152,1 </w:t>
            </w:r>
          </w:p>
        </w:tc>
        <w:tc>
          <w:tcPr>
            <w:tcW w:w="755"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1,07 </w:t>
            </w:r>
          </w:p>
        </w:tc>
        <w:tc>
          <w:tcPr>
            <w:tcW w:w="755"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1,07 </w:t>
            </w:r>
          </w:p>
        </w:tc>
        <w:tc>
          <w:tcPr>
            <w:tcW w:w="100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10,7 </w:t>
            </w:r>
          </w:p>
        </w:tc>
        <w:tc>
          <w:tcPr>
            <w:tcW w:w="100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10,6 </w:t>
            </w:r>
          </w:p>
        </w:tc>
        <w:tc>
          <w:tcPr>
            <w:tcW w:w="958"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F54EA1" w:rsidRDefault="00A5085E" w:rsidP="00011CB7">
            <w:pPr>
              <w:spacing w:after="0" w:line="259" w:lineRule="auto"/>
              <w:ind w:left="23"/>
              <w:rPr>
                <w:rFonts w:ascii="Times New Roman" w:hAnsi="Times New Roman"/>
                <w:sz w:val="20"/>
                <w:szCs w:val="20"/>
              </w:rPr>
            </w:pPr>
            <w:r w:rsidRPr="00F54EA1">
              <w:rPr>
                <w:rFonts w:ascii="Times New Roman" w:hAnsi="Times New Roman"/>
                <w:sz w:val="20"/>
                <w:szCs w:val="20"/>
              </w:rPr>
              <w:t xml:space="preserve">24,86 </w:t>
            </w:r>
          </w:p>
        </w:tc>
        <w:tc>
          <w:tcPr>
            <w:tcW w:w="1360"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220,78 </w:t>
            </w:r>
          </w:p>
        </w:tc>
        <w:tc>
          <w:tcPr>
            <w:tcW w:w="1360"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220,55 </w:t>
            </w:r>
          </w:p>
        </w:tc>
        <w:tc>
          <w:tcPr>
            <w:tcW w:w="929"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94,99 </w:t>
            </w:r>
          </w:p>
        </w:tc>
        <w:tc>
          <w:tcPr>
            <w:tcW w:w="9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F54EA1" w:rsidRDefault="00A5085E" w:rsidP="00011CB7">
            <w:pPr>
              <w:spacing w:after="0" w:line="259" w:lineRule="auto"/>
              <w:ind w:right="79"/>
              <w:jc w:val="center"/>
              <w:rPr>
                <w:rFonts w:ascii="Times New Roman" w:hAnsi="Times New Roman"/>
                <w:sz w:val="20"/>
                <w:szCs w:val="20"/>
              </w:rPr>
            </w:pPr>
            <w:r w:rsidRPr="00F54EA1">
              <w:rPr>
                <w:rFonts w:ascii="Times New Roman" w:hAnsi="Times New Roman"/>
                <w:sz w:val="20"/>
                <w:szCs w:val="20"/>
              </w:rPr>
              <w:t xml:space="preserve">71,3 </w:t>
            </w:r>
          </w:p>
        </w:tc>
      </w:tr>
      <w:tr w:rsidR="009C57E4" w:rsidRPr="00F54EA1" w:rsidTr="009C57E4">
        <w:trPr>
          <w:trHeight w:val="266"/>
        </w:trPr>
        <w:tc>
          <w:tcPr>
            <w:tcW w:w="151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Вр-01 </w:t>
            </w:r>
          </w:p>
        </w:tc>
        <w:tc>
          <w:tcPr>
            <w:tcW w:w="111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Вр-02 </w:t>
            </w:r>
          </w:p>
        </w:tc>
        <w:tc>
          <w:tcPr>
            <w:tcW w:w="751"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55"/>
              <w:rPr>
                <w:rFonts w:ascii="Times New Roman" w:hAnsi="Times New Roman"/>
                <w:sz w:val="20"/>
                <w:szCs w:val="20"/>
              </w:rPr>
            </w:pPr>
            <w:r w:rsidRPr="00F54EA1">
              <w:rPr>
                <w:rFonts w:ascii="Times New Roman" w:hAnsi="Times New Roman"/>
                <w:sz w:val="20"/>
                <w:szCs w:val="20"/>
              </w:rPr>
              <w:t xml:space="preserve">269,03 </w:t>
            </w:r>
          </w:p>
        </w:tc>
        <w:tc>
          <w:tcPr>
            <w:tcW w:w="1153"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273 </w:t>
            </w:r>
          </w:p>
        </w:tc>
        <w:tc>
          <w:tcPr>
            <w:tcW w:w="972"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60"/>
              <w:rPr>
                <w:rFonts w:ascii="Times New Roman" w:hAnsi="Times New Roman"/>
                <w:sz w:val="20"/>
                <w:szCs w:val="20"/>
              </w:rPr>
            </w:pPr>
            <w:r w:rsidRPr="00F54EA1">
              <w:rPr>
                <w:rFonts w:ascii="Times New Roman" w:hAnsi="Times New Roman"/>
                <w:sz w:val="20"/>
                <w:szCs w:val="20"/>
              </w:rPr>
              <w:t xml:space="preserve">273 </w:t>
            </w:r>
          </w:p>
        </w:tc>
        <w:tc>
          <w:tcPr>
            <w:tcW w:w="66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175,1 </w:t>
            </w:r>
          </w:p>
        </w:tc>
        <w:tc>
          <w:tcPr>
            <w:tcW w:w="77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9"/>
              <w:rPr>
                <w:rFonts w:ascii="Times New Roman" w:hAnsi="Times New Roman"/>
                <w:sz w:val="20"/>
                <w:szCs w:val="20"/>
              </w:rPr>
            </w:pPr>
            <w:r w:rsidRPr="00F54EA1">
              <w:rPr>
                <w:rFonts w:ascii="Times New Roman" w:hAnsi="Times New Roman"/>
                <w:sz w:val="20"/>
                <w:szCs w:val="20"/>
              </w:rPr>
              <w:t xml:space="preserve">153,9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1,8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1,8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6,7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6,7 </w:t>
            </w:r>
          </w:p>
        </w:tc>
        <w:tc>
          <w:tcPr>
            <w:tcW w:w="95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3"/>
              <w:rPr>
                <w:rFonts w:ascii="Times New Roman" w:hAnsi="Times New Roman"/>
                <w:sz w:val="20"/>
                <w:szCs w:val="20"/>
              </w:rPr>
            </w:pPr>
            <w:r w:rsidRPr="00F54EA1">
              <w:rPr>
                <w:rFonts w:ascii="Times New Roman" w:hAnsi="Times New Roman"/>
                <w:sz w:val="20"/>
                <w:szCs w:val="20"/>
              </w:rPr>
              <w:t xml:space="preserve">21,27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174,86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174,64 </w:t>
            </w:r>
          </w:p>
        </w:tc>
        <w:tc>
          <w:tcPr>
            <w:tcW w:w="929"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94,96 </w:t>
            </w:r>
          </w:p>
        </w:tc>
        <w:tc>
          <w:tcPr>
            <w:tcW w:w="927"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79"/>
              <w:jc w:val="center"/>
              <w:rPr>
                <w:rFonts w:ascii="Times New Roman" w:hAnsi="Times New Roman"/>
                <w:sz w:val="20"/>
                <w:szCs w:val="20"/>
              </w:rPr>
            </w:pPr>
            <w:r w:rsidRPr="00F54EA1">
              <w:rPr>
                <w:rFonts w:ascii="Times New Roman" w:hAnsi="Times New Roman"/>
                <w:sz w:val="20"/>
                <w:szCs w:val="20"/>
              </w:rPr>
              <w:t xml:space="preserve">71,08 </w:t>
            </w:r>
          </w:p>
        </w:tc>
      </w:tr>
      <w:tr w:rsidR="009C57E4" w:rsidRPr="00F54EA1" w:rsidTr="009C57E4">
        <w:trPr>
          <w:trHeight w:val="264"/>
        </w:trPr>
        <w:tc>
          <w:tcPr>
            <w:tcW w:w="151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Вр-02 </w:t>
            </w:r>
          </w:p>
        </w:tc>
        <w:tc>
          <w:tcPr>
            <w:tcW w:w="111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Вр-03 </w:t>
            </w:r>
          </w:p>
        </w:tc>
        <w:tc>
          <w:tcPr>
            <w:tcW w:w="751"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6,27 </w:t>
            </w:r>
          </w:p>
        </w:tc>
        <w:tc>
          <w:tcPr>
            <w:tcW w:w="1153"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273 </w:t>
            </w:r>
          </w:p>
        </w:tc>
        <w:tc>
          <w:tcPr>
            <w:tcW w:w="972"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60"/>
              <w:rPr>
                <w:rFonts w:ascii="Times New Roman" w:hAnsi="Times New Roman"/>
                <w:sz w:val="20"/>
                <w:szCs w:val="20"/>
              </w:rPr>
            </w:pPr>
            <w:r w:rsidRPr="00F54EA1">
              <w:rPr>
                <w:rFonts w:ascii="Times New Roman" w:hAnsi="Times New Roman"/>
                <w:sz w:val="20"/>
                <w:szCs w:val="20"/>
              </w:rPr>
              <w:t xml:space="preserve">273 </w:t>
            </w:r>
          </w:p>
        </w:tc>
        <w:tc>
          <w:tcPr>
            <w:tcW w:w="66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175,1 </w:t>
            </w:r>
          </w:p>
        </w:tc>
        <w:tc>
          <w:tcPr>
            <w:tcW w:w="77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9"/>
              <w:rPr>
                <w:rFonts w:ascii="Times New Roman" w:hAnsi="Times New Roman"/>
                <w:sz w:val="20"/>
                <w:szCs w:val="20"/>
              </w:rPr>
            </w:pPr>
            <w:r w:rsidRPr="00F54EA1">
              <w:rPr>
                <w:rFonts w:ascii="Times New Roman" w:hAnsi="Times New Roman"/>
                <w:sz w:val="20"/>
                <w:szCs w:val="20"/>
              </w:rPr>
              <w:t xml:space="preserve">153,9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0,04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0,04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5,7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5,7 </w:t>
            </w:r>
          </w:p>
        </w:tc>
        <w:tc>
          <w:tcPr>
            <w:tcW w:w="95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3"/>
              <w:rPr>
                <w:rFonts w:ascii="Times New Roman" w:hAnsi="Times New Roman"/>
                <w:sz w:val="20"/>
                <w:szCs w:val="20"/>
              </w:rPr>
            </w:pPr>
            <w:r w:rsidRPr="00F54EA1">
              <w:rPr>
                <w:rFonts w:ascii="Times New Roman" w:hAnsi="Times New Roman"/>
                <w:sz w:val="20"/>
                <w:szCs w:val="20"/>
              </w:rPr>
              <w:t xml:space="preserve">21,19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161,64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161,42 </w:t>
            </w:r>
          </w:p>
        </w:tc>
        <w:tc>
          <w:tcPr>
            <w:tcW w:w="929"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94,96 </w:t>
            </w:r>
          </w:p>
        </w:tc>
        <w:tc>
          <w:tcPr>
            <w:tcW w:w="927"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79"/>
              <w:jc w:val="center"/>
              <w:rPr>
                <w:rFonts w:ascii="Times New Roman" w:hAnsi="Times New Roman"/>
                <w:sz w:val="20"/>
                <w:szCs w:val="20"/>
              </w:rPr>
            </w:pPr>
            <w:r w:rsidRPr="00F54EA1">
              <w:rPr>
                <w:rFonts w:ascii="Times New Roman" w:hAnsi="Times New Roman"/>
                <w:sz w:val="20"/>
                <w:szCs w:val="20"/>
              </w:rPr>
              <w:t xml:space="preserve">70,73 </w:t>
            </w:r>
          </w:p>
        </w:tc>
      </w:tr>
      <w:tr w:rsidR="009C57E4" w:rsidRPr="00F54EA1" w:rsidTr="009C57E4">
        <w:trPr>
          <w:trHeight w:val="264"/>
        </w:trPr>
        <w:tc>
          <w:tcPr>
            <w:tcW w:w="151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Вр-03 </w:t>
            </w:r>
          </w:p>
        </w:tc>
        <w:tc>
          <w:tcPr>
            <w:tcW w:w="111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тк-02 </w:t>
            </w:r>
          </w:p>
        </w:tc>
        <w:tc>
          <w:tcPr>
            <w:tcW w:w="751"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95,76 </w:t>
            </w:r>
          </w:p>
        </w:tc>
        <w:tc>
          <w:tcPr>
            <w:tcW w:w="1153"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273 </w:t>
            </w:r>
          </w:p>
        </w:tc>
        <w:tc>
          <w:tcPr>
            <w:tcW w:w="972"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60"/>
              <w:rPr>
                <w:rFonts w:ascii="Times New Roman" w:hAnsi="Times New Roman"/>
                <w:sz w:val="20"/>
                <w:szCs w:val="20"/>
              </w:rPr>
            </w:pPr>
            <w:r w:rsidRPr="00F54EA1">
              <w:rPr>
                <w:rFonts w:ascii="Times New Roman" w:hAnsi="Times New Roman"/>
                <w:sz w:val="20"/>
                <w:szCs w:val="20"/>
              </w:rPr>
              <w:t xml:space="preserve">273 </w:t>
            </w:r>
          </w:p>
        </w:tc>
        <w:tc>
          <w:tcPr>
            <w:tcW w:w="66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174,6 </w:t>
            </w:r>
          </w:p>
        </w:tc>
        <w:tc>
          <w:tcPr>
            <w:tcW w:w="77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9"/>
              <w:rPr>
                <w:rFonts w:ascii="Times New Roman" w:hAnsi="Times New Roman"/>
                <w:sz w:val="20"/>
                <w:szCs w:val="20"/>
              </w:rPr>
            </w:pPr>
            <w:r w:rsidRPr="00F54EA1">
              <w:rPr>
                <w:rFonts w:ascii="Times New Roman" w:hAnsi="Times New Roman"/>
                <w:sz w:val="20"/>
                <w:szCs w:val="20"/>
              </w:rPr>
              <w:t xml:space="preserve">154,4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0,52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0,52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5,4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5,4 </w:t>
            </w:r>
          </w:p>
        </w:tc>
        <w:tc>
          <w:tcPr>
            <w:tcW w:w="95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3"/>
              <w:rPr>
                <w:rFonts w:ascii="Times New Roman" w:hAnsi="Times New Roman"/>
                <w:sz w:val="20"/>
                <w:szCs w:val="20"/>
              </w:rPr>
            </w:pPr>
            <w:r w:rsidRPr="00F54EA1">
              <w:rPr>
                <w:rFonts w:ascii="Times New Roman" w:hAnsi="Times New Roman"/>
                <w:sz w:val="20"/>
                <w:szCs w:val="20"/>
              </w:rPr>
              <w:t xml:space="preserve">20,16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157,14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156,93 </w:t>
            </w:r>
          </w:p>
        </w:tc>
        <w:tc>
          <w:tcPr>
            <w:tcW w:w="929"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94,95 </w:t>
            </w:r>
          </w:p>
        </w:tc>
        <w:tc>
          <w:tcPr>
            <w:tcW w:w="927"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79"/>
              <w:jc w:val="center"/>
              <w:rPr>
                <w:rFonts w:ascii="Times New Roman" w:hAnsi="Times New Roman"/>
                <w:sz w:val="20"/>
                <w:szCs w:val="20"/>
              </w:rPr>
            </w:pPr>
            <w:r w:rsidRPr="00F54EA1">
              <w:rPr>
                <w:rFonts w:ascii="Times New Roman" w:hAnsi="Times New Roman"/>
                <w:sz w:val="20"/>
                <w:szCs w:val="20"/>
              </w:rPr>
              <w:t xml:space="preserve">70,61 </w:t>
            </w:r>
          </w:p>
        </w:tc>
      </w:tr>
      <w:tr w:rsidR="009C57E4" w:rsidRPr="00F54EA1" w:rsidTr="009C57E4">
        <w:trPr>
          <w:trHeight w:val="266"/>
        </w:trPr>
        <w:tc>
          <w:tcPr>
            <w:tcW w:w="151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тк-02 </w:t>
            </w:r>
          </w:p>
        </w:tc>
        <w:tc>
          <w:tcPr>
            <w:tcW w:w="111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тк-04 </w:t>
            </w:r>
          </w:p>
        </w:tc>
        <w:tc>
          <w:tcPr>
            <w:tcW w:w="751"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55"/>
              <w:rPr>
                <w:rFonts w:ascii="Times New Roman" w:hAnsi="Times New Roman"/>
                <w:sz w:val="20"/>
                <w:szCs w:val="20"/>
              </w:rPr>
            </w:pPr>
            <w:r w:rsidRPr="00F54EA1">
              <w:rPr>
                <w:rFonts w:ascii="Times New Roman" w:hAnsi="Times New Roman"/>
                <w:sz w:val="20"/>
                <w:szCs w:val="20"/>
              </w:rPr>
              <w:t xml:space="preserve">178,88 </w:t>
            </w:r>
          </w:p>
        </w:tc>
        <w:tc>
          <w:tcPr>
            <w:tcW w:w="1153"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219 </w:t>
            </w:r>
          </w:p>
        </w:tc>
        <w:tc>
          <w:tcPr>
            <w:tcW w:w="972"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60"/>
              <w:rPr>
                <w:rFonts w:ascii="Times New Roman" w:hAnsi="Times New Roman"/>
                <w:sz w:val="20"/>
                <w:szCs w:val="20"/>
              </w:rPr>
            </w:pPr>
            <w:r w:rsidRPr="00F54EA1">
              <w:rPr>
                <w:rFonts w:ascii="Times New Roman" w:hAnsi="Times New Roman"/>
                <w:sz w:val="20"/>
                <w:szCs w:val="20"/>
              </w:rPr>
              <w:t xml:space="preserve">219 </w:t>
            </w:r>
          </w:p>
        </w:tc>
        <w:tc>
          <w:tcPr>
            <w:tcW w:w="66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173,1 </w:t>
            </w:r>
          </w:p>
        </w:tc>
        <w:tc>
          <w:tcPr>
            <w:tcW w:w="77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9"/>
              <w:rPr>
                <w:rFonts w:ascii="Times New Roman" w:hAnsi="Times New Roman"/>
                <w:sz w:val="20"/>
                <w:szCs w:val="20"/>
              </w:rPr>
            </w:pPr>
            <w:r w:rsidRPr="00F54EA1">
              <w:rPr>
                <w:rFonts w:ascii="Times New Roman" w:hAnsi="Times New Roman"/>
                <w:sz w:val="20"/>
                <w:szCs w:val="20"/>
              </w:rPr>
              <w:t xml:space="preserve">155,9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1,52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1,51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8,5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8,5 </w:t>
            </w:r>
          </w:p>
        </w:tc>
        <w:tc>
          <w:tcPr>
            <w:tcW w:w="95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3"/>
              <w:rPr>
                <w:rFonts w:ascii="Times New Roman" w:hAnsi="Times New Roman"/>
                <w:sz w:val="20"/>
                <w:szCs w:val="20"/>
              </w:rPr>
            </w:pPr>
            <w:r w:rsidRPr="00F54EA1">
              <w:rPr>
                <w:rFonts w:ascii="Times New Roman" w:hAnsi="Times New Roman"/>
                <w:sz w:val="20"/>
                <w:szCs w:val="20"/>
              </w:rPr>
              <w:t xml:space="preserve">17,13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108,15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108 </w:t>
            </w:r>
          </w:p>
        </w:tc>
        <w:tc>
          <w:tcPr>
            <w:tcW w:w="929"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94,95 </w:t>
            </w:r>
          </w:p>
        </w:tc>
        <w:tc>
          <w:tcPr>
            <w:tcW w:w="927"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71 </w:t>
            </w:r>
          </w:p>
        </w:tc>
      </w:tr>
      <w:tr w:rsidR="009C57E4" w:rsidRPr="00F54EA1" w:rsidTr="009C57E4">
        <w:trPr>
          <w:trHeight w:val="264"/>
        </w:trPr>
        <w:tc>
          <w:tcPr>
            <w:tcW w:w="151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тк-04 </w:t>
            </w:r>
          </w:p>
        </w:tc>
        <w:tc>
          <w:tcPr>
            <w:tcW w:w="111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тк-05 </w:t>
            </w:r>
          </w:p>
        </w:tc>
        <w:tc>
          <w:tcPr>
            <w:tcW w:w="751"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93,44 </w:t>
            </w:r>
          </w:p>
        </w:tc>
        <w:tc>
          <w:tcPr>
            <w:tcW w:w="1153"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219 </w:t>
            </w:r>
          </w:p>
        </w:tc>
        <w:tc>
          <w:tcPr>
            <w:tcW w:w="972"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60"/>
              <w:rPr>
                <w:rFonts w:ascii="Times New Roman" w:hAnsi="Times New Roman"/>
                <w:sz w:val="20"/>
                <w:szCs w:val="20"/>
              </w:rPr>
            </w:pPr>
            <w:r w:rsidRPr="00F54EA1">
              <w:rPr>
                <w:rFonts w:ascii="Times New Roman" w:hAnsi="Times New Roman"/>
                <w:sz w:val="20"/>
                <w:szCs w:val="20"/>
              </w:rPr>
              <w:t xml:space="preserve">219 </w:t>
            </w:r>
          </w:p>
        </w:tc>
        <w:tc>
          <w:tcPr>
            <w:tcW w:w="66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172,5 </w:t>
            </w:r>
          </w:p>
        </w:tc>
        <w:tc>
          <w:tcPr>
            <w:tcW w:w="77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9"/>
              <w:rPr>
                <w:rFonts w:ascii="Times New Roman" w:hAnsi="Times New Roman"/>
                <w:sz w:val="20"/>
                <w:szCs w:val="20"/>
              </w:rPr>
            </w:pPr>
            <w:r w:rsidRPr="00F54EA1">
              <w:rPr>
                <w:rFonts w:ascii="Times New Roman" w:hAnsi="Times New Roman"/>
                <w:sz w:val="20"/>
                <w:szCs w:val="20"/>
              </w:rPr>
              <w:t xml:space="preserve">156,4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0,52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0,51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5,5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5,5 </w:t>
            </w:r>
          </w:p>
        </w:tc>
        <w:tc>
          <w:tcPr>
            <w:tcW w:w="95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16,1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87,28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87,16 </w:t>
            </w:r>
          </w:p>
        </w:tc>
        <w:tc>
          <w:tcPr>
            <w:tcW w:w="929"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94,95 </w:t>
            </w:r>
          </w:p>
        </w:tc>
        <w:tc>
          <w:tcPr>
            <w:tcW w:w="927"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79"/>
              <w:jc w:val="center"/>
              <w:rPr>
                <w:rFonts w:ascii="Times New Roman" w:hAnsi="Times New Roman"/>
                <w:sz w:val="20"/>
                <w:szCs w:val="20"/>
              </w:rPr>
            </w:pPr>
            <w:r w:rsidRPr="00F54EA1">
              <w:rPr>
                <w:rFonts w:ascii="Times New Roman" w:hAnsi="Times New Roman"/>
                <w:sz w:val="20"/>
                <w:szCs w:val="20"/>
              </w:rPr>
              <w:t xml:space="preserve">69,74 </w:t>
            </w:r>
          </w:p>
        </w:tc>
      </w:tr>
      <w:tr w:rsidR="009C57E4" w:rsidRPr="00F54EA1" w:rsidTr="009C57E4">
        <w:trPr>
          <w:trHeight w:val="266"/>
        </w:trPr>
        <w:tc>
          <w:tcPr>
            <w:tcW w:w="151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тк-05 </w:t>
            </w:r>
          </w:p>
        </w:tc>
        <w:tc>
          <w:tcPr>
            <w:tcW w:w="111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тк-6а </w:t>
            </w:r>
          </w:p>
        </w:tc>
        <w:tc>
          <w:tcPr>
            <w:tcW w:w="751"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52,86 </w:t>
            </w:r>
          </w:p>
        </w:tc>
        <w:tc>
          <w:tcPr>
            <w:tcW w:w="1153"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219 </w:t>
            </w:r>
          </w:p>
        </w:tc>
        <w:tc>
          <w:tcPr>
            <w:tcW w:w="972"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60"/>
              <w:rPr>
                <w:rFonts w:ascii="Times New Roman" w:hAnsi="Times New Roman"/>
                <w:sz w:val="20"/>
                <w:szCs w:val="20"/>
              </w:rPr>
            </w:pPr>
            <w:r w:rsidRPr="00F54EA1">
              <w:rPr>
                <w:rFonts w:ascii="Times New Roman" w:hAnsi="Times New Roman"/>
                <w:sz w:val="20"/>
                <w:szCs w:val="20"/>
              </w:rPr>
              <w:t xml:space="preserve">219 </w:t>
            </w:r>
          </w:p>
        </w:tc>
        <w:tc>
          <w:tcPr>
            <w:tcW w:w="66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172,3 </w:t>
            </w:r>
          </w:p>
        </w:tc>
        <w:tc>
          <w:tcPr>
            <w:tcW w:w="77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9"/>
              <w:rPr>
                <w:rFonts w:ascii="Times New Roman" w:hAnsi="Times New Roman"/>
                <w:sz w:val="20"/>
                <w:szCs w:val="20"/>
              </w:rPr>
            </w:pPr>
            <w:r w:rsidRPr="00F54EA1">
              <w:rPr>
                <w:rFonts w:ascii="Times New Roman" w:hAnsi="Times New Roman"/>
                <w:sz w:val="20"/>
                <w:szCs w:val="20"/>
              </w:rPr>
              <w:t xml:space="preserve">156,7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0,26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0,25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4,8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4,8 </w:t>
            </w:r>
          </w:p>
        </w:tc>
        <w:tc>
          <w:tcPr>
            <w:tcW w:w="95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3"/>
              <w:rPr>
                <w:rFonts w:ascii="Times New Roman" w:hAnsi="Times New Roman"/>
                <w:sz w:val="20"/>
                <w:szCs w:val="20"/>
              </w:rPr>
            </w:pPr>
            <w:r w:rsidRPr="00F54EA1">
              <w:rPr>
                <w:rFonts w:ascii="Times New Roman" w:hAnsi="Times New Roman"/>
                <w:sz w:val="20"/>
                <w:szCs w:val="20"/>
              </w:rPr>
              <w:t xml:space="preserve">15,59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81,66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81,55 </w:t>
            </w:r>
          </w:p>
        </w:tc>
        <w:tc>
          <w:tcPr>
            <w:tcW w:w="929"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94,95 </w:t>
            </w:r>
          </w:p>
        </w:tc>
        <w:tc>
          <w:tcPr>
            <w:tcW w:w="927"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79"/>
              <w:jc w:val="center"/>
              <w:rPr>
                <w:rFonts w:ascii="Times New Roman" w:hAnsi="Times New Roman"/>
                <w:sz w:val="20"/>
                <w:szCs w:val="20"/>
              </w:rPr>
            </w:pPr>
            <w:r w:rsidRPr="00F54EA1">
              <w:rPr>
                <w:rFonts w:ascii="Times New Roman" w:hAnsi="Times New Roman"/>
                <w:sz w:val="20"/>
                <w:szCs w:val="20"/>
              </w:rPr>
              <w:t xml:space="preserve">72,07 </w:t>
            </w:r>
          </w:p>
        </w:tc>
      </w:tr>
      <w:tr w:rsidR="009C57E4" w:rsidRPr="00F54EA1" w:rsidTr="009C57E4">
        <w:trPr>
          <w:trHeight w:val="264"/>
        </w:trPr>
        <w:tc>
          <w:tcPr>
            <w:tcW w:w="151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тк-6а </w:t>
            </w:r>
          </w:p>
        </w:tc>
        <w:tc>
          <w:tcPr>
            <w:tcW w:w="111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тк-6 </w:t>
            </w:r>
          </w:p>
        </w:tc>
        <w:tc>
          <w:tcPr>
            <w:tcW w:w="751"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25,92 </w:t>
            </w:r>
          </w:p>
        </w:tc>
        <w:tc>
          <w:tcPr>
            <w:tcW w:w="1153"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219 </w:t>
            </w:r>
          </w:p>
        </w:tc>
        <w:tc>
          <w:tcPr>
            <w:tcW w:w="972"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60"/>
              <w:rPr>
                <w:rFonts w:ascii="Times New Roman" w:hAnsi="Times New Roman"/>
                <w:sz w:val="20"/>
                <w:szCs w:val="20"/>
              </w:rPr>
            </w:pPr>
            <w:r w:rsidRPr="00F54EA1">
              <w:rPr>
                <w:rFonts w:ascii="Times New Roman" w:hAnsi="Times New Roman"/>
                <w:sz w:val="20"/>
                <w:szCs w:val="20"/>
              </w:rPr>
              <w:t xml:space="preserve">219 </w:t>
            </w:r>
          </w:p>
        </w:tc>
        <w:tc>
          <w:tcPr>
            <w:tcW w:w="66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172,2 </w:t>
            </w:r>
          </w:p>
        </w:tc>
        <w:tc>
          <w:tcPr>
            <w:tcW w:w="77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9"/>
              <w:rPr>
                <w:rFonts w:ascii="Times New Roman" w:hAnsi="Times New Roman"/>
                <w:sz w:val="20"/>
                <w:szCs w:val="20"/>
              </w:rPr>
            </w:pPr>
            <w:r w:rsidRPr="00F54EA1">
              <w:rPr>
                <w:rFonts w:ascii="Times New Roman" w:hAnsi="Times New Roman"/>
                <w:sz w:val="20"/>
                <w:szCs w:val="20"/>
              </w:rPr>
              <w:t xml:space="preserve">156,8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0,11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0,11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4,1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4,1 </w:t>
            </w:r>
          </w:p>
        </w:tc>
        <w:tc>
          <w:tcPr>
            <w:tcW w:w="95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3"/>
              <w:rPr>
                <w:rFonts w:ascii="Times New Roman" w:hAnsi="Times New Roman"/>
                <w:sz w:val="20"/>
                <w:szCs w:val="20"/>
              </w:rPr>
            </w:pPr>
            <w:r w:rsidRPr="00F54EA1">
              <w:rPr>
                <w:rFonts w:ascii="Times New Roman" w:hAnsi="Times New Roman"/>
                <w:sz w:val="20"/>
                <w:szCs w:val="20"/>
              </w:rPr>
              <w:t xml:space="preserve">15,38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77,31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77,22 </w:t>
            </w:r>
          </w:p>
        </w:tc>
        <w:tc>
          <w:tcPr>
            <w:tcW w:w="929"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94,95 </w:t>
            </w:r>
          </w:p>
        </w:tc>
        <w:tc>
          <w:tcPr>
            <w:tcW w:w="927"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79"/>
              <w:jc w:val="center"/>
              <w:rPr>
                <w:rFonts w:ascii="Times New Roman" w:hAnsi="Times New Roman"/>
                <w:sz w:val="20"/>
                <w:szCs w:val="20"/>
              </w:rPr>
            </w:pPr>
            <w:r w:rsidRPr="00F54EA1">
              <w:rPr>
                <w:rFonts w:ascii="Times New Roman" w:hAnsi="Times New Roman"/>
                <w:sz w:val="20"/>
                <w:szCs w:val="20"/>
              </w:rPr>
              <w:t xml:space="preserve">71,29 </w:t>
            </w:r>
          </w:p>
        </w:tc>
      </w:tr>
      <w:tr w:rsidR="009C57E4" w:rsidRPr="00F54EA1" w:rsidTr="009C57E4">
        <w:trPr>
          <w:trHeight w:val="266"/>
        </w:trPr>
        <w:tc>
          <w:tcPr>
            <w:tcW w:w="151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тк-6 </w:t>
            </w:r>
          </w:p>
        </w:tc>
        <w:tc>
          <w:tcPr>
            <w:tcW w:w="111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тк-7 </w:t>
            </w:r>
          </w:p>
        </w:tc>
        <w:tc>
          <w:tcPr>
            <w:tcW w:w="751"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83,78 </w:t>
            </w:r>
          </w:p>
        </w:tc>
        <w:tc>
          <w:tcPr>
            <w:tcW w:w="1153"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219 </w:t>
            </w:r>
          </w:p>
        </w:tc>
        <w:tc>
          <w:tcPr>
            <w:tcW w:w="972"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60"/>
              <w:rPr>
                <w:rFonts w:ascii="Times New Roman" w:hAnsi="Times New Roman"/>
                <w:sz w:val="20"/>
                <w:szCs w:val="20"/>
              </w:rPr>
            </w:pPr>
            <w:r w:rsidRPr="00F54EA1">
              <w:rPr>
                <w:rFonts w:ascii="Times New Roman" w:hAnsi="Times New Roman"/>
                <w:sz w:val="20"/>
                <w:szCs w:val="20"/>
              </w:rPr>
              <w:t xml:space="preserve">219 </w:t>
            </w:r>
          </w:p>
        </w:tc>
        <w:tc>
          <w:tcPr>
            <w:tcW w:w="66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171,9 </w:t>
            </w:r>
          </w:p>
        </w:tc>
        <w:tc>
          <w:tcPr>
            <w:tcW w:w="77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9"/>
              <w:rPr>
                <w:rFonts w:ascii="Times New Roman" w:hAnsi="Times New Roman"/>
                <w:sz w:val="20"/>
                <w:szCs w:val="20"/>
              </w:rPr>
            </w:pPr>
            <w:r w:rsidRPr="00F54EA1">
              <w:rPr>
                <w:rFonts w:ascii="Times New Roman" w:hAnsi="Times New Roman"/>
                <w:sz w:val="20"/>
                <w:szCs w:val="20"/>
              </w:rPr>
              <w:t xml:space="preserve">157,1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0,33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0,33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3,9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3,9 </w:t>
            </w:r>
          </w:p>
        </w:tc>
        <w:tc>
          <w:tcPr>
            <w:tcW w:w="95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3"/>
              <w:rPr>
                <w:rFonts w:ascii="Times New Roman" w:hAnsi="Times New Roman"/>
                <w:sz w:val="20"/>
                <w:szCs w:val="20"/>
              </w:rPr>
            </w:pPr>
            <w:r w:rsidRPr="00F54EA1">
              <w:rPr>
                <w:rFonts w:ascii="Times New Roman" w:hAnsi="Times New Roman"/>
                <w:sz w:val="20"/>
                <w:szCs w:val="20"/>
              </w:rPr>
              <w:t xml:space="preserve">14,72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73,69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73,6 </w:t>
            </w:r>
          </w:p>
        </w:tc>
        <w:tc>
          <w:tcPr>
            <w:tcW w:w="929"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94,95 </w:t>
            </w:r>
          </w:p>
        </w:tc>
        <w:tc>
          <w:tcPr>
            <w:tcW w:w="927"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79"/>
              <w:jc w:val="center"/>
              <w:rPr>
                <w:rFonts w:ascii="Times New Roman" w:hAnsi="Times New Roman"/>
                <w:sz w:val="20"/>
                <w:szCs w:val="20"/>
              </w:rPr>
            </w:pPr>
            <w:r w:rsidRPr="00F54EA1">
              <w:rPr>
                <w:rFonts w:ascii="Times New Roman" w:hAnsi="Times New Roman"/>
                <w:sz w:val="20"/>
                <w:szCs w:val="20"/>
              </w:rPr>
              <w:t xml:space="preserve">70,7 </w:t>
            </w:r>
          </w:p>
        </w:tc>
      </w:tr>
      <w:tr w:rsidR="009C57E4" w:rsidRPr="00F54EA1" w:rsidTr="009C57E4">
        <w:trPr>
          <w:trHeight w:val="264"/>
        </w:trPr>
        <w:tc>
          <w:tcPr>
            <w:tcW w:w="151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тк-7 </w:t>
            </w:r>
          </w:p>
        </w:tc>
        <w:tc>
          <w:tcPr>
            <w:tcW w:w="111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тк-09 </w:t>
            </w:r>
          </w:p>
        </w:tc>
        <w:tc>
          <w:tcPr>
            <w:tcW w:w="751"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55"/>
              <w:rPr>
                <w:rFonts w:ascii="Times New Roman" w:hAnsi="Times New Roman"/>
                <w:sz w:val="20"/>
                <w:szCs w:val="20"/>
              </w:rPr>
            </w:pPr>
            <w:r w:rsidRPr="00F54EA1">
              <w:rPr>
                <w:rFonts w:ascii="Times New Roman" w:hAnsi="Times New Roman"/>
                <w:sz w:val="20"/>
                <w:szCs w:val="20"/>
              </w:rPr>
              <w:t xml:space="preserve">187,32 </w:t>
            </w:r>
          </w:p>
        </w:tc>
        <w:tc>
          <w:tcPr>
            <w:tcW w:w="1153"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219 </w:t>
            </w:r>
          </w:p>
        </w:tc>
        <w:tc>
          <w:tcPr>
            <w:tcW w:w="972"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60"/>
              <w:rPr>
                <w:rFonts w:ascii="Times New Roman" w:hAnsi="Times New Roman"/>
                <w:sz w:val="20"/>
                <w:szCs w:val="20"/>
              </w:rPr>
            </w:pPr>
            <w:r w:rsidRPr="00F54EA1">
              <w:rPr>
                <w:rFonts w:ascii="Times New Roman" w:hAnsi="Times New Roman"/>
                <w:sz w:val="20"/>
                <w:szCs w:val="20"/>
              </w:rPr>
              <w:t xml:space="preserve">219 </w:t>
            </w:r>
          </w:p>
        </w:tc>
        <w:tc>
          <w:tcPr>
            <w:tcW w:w="66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171,3 </w:t>
            </w:r>
          </w:p>
        </w:tc>
        <w:tc>
          <w:tcPr>
            <w:tcW w:w="77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9"/>
              <w:rPr>
                <w:rFonts w:ascii="Times New Roman" w:hAnsi="Times New Roman"/>
                <w:sz w:val="20"/>
                <w:szCs w:val="20"/>
              </w:rPr>
            </w:pPr>
            <w:r w:rsidRPr="00F54EA1">
              <w:rPr>
                <w:rFonts w:ascii="Times New Roman" w:hAnsi="Times New Roman"/>
                <w:sz w:val="20"/>
                <w:szCs w:val="20"/>
              </w:rPr>
              <w:t xml:space="preserve">157,6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0,51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0,51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2,7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2,7 </w:t>
            </w:r>
          </w:p>
        </w:tc>
        <w:tc>
          <w:tcPr>
            <w:tcW w:w="95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3"/>
              <w:rPr>
                <w:rFonts w:ascii="Times New Roman" w:hAnsi="Times New Roman"/>
                <w:sz w:val="20"/>
                <w:szCs w:val="20"/>
              </w:rPr>
            </w:pPr>
            <w:r w:rsidRPr="00F54EA1">
              <w:rPr>
                <w:rFonts w:ascii="Times New Roman" w:hAnsi="Times New Roman"/>
                <w:sz w:val="20"/>
                <w:szCs w:val="20"/>
              </w:rPr>
              <w:t xml:space="preserve">13,71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61,07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60,99 </w:t>
            </w:r>
          </w:p>
        </w:tc>
        <w:tc>
          <w:tcPr>
            <w:tcW w:w="929"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94,95 </w:t>
            </w:r>
          </w:p>
        </w:tc>
        <w:tc>
          <w:tcPr>
            <w:tcW w:w="927"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79"/>
              <w:jc w:val="center"/>
              <w:rPr>
                <w:rFonts w:ascii="Times New Roman" w:hAnsi="Times New Roman"/>
                <w:sz w:val="20"/>
                <w:szCs w:val="20"/>
              </w:rPr>
            </w:pPr>
            <w:r w:rsidRPr="00F54EA1">
              <w:rPr>
                <w:rFonts w:ascii="Times New Roman" w:hAnsi="Times New Roman"/>
                <w:sz w:val="20"/>
                <w:szCs w:val="20"/>
              </w:rPr>
              <w:t xml:space="preserve">70,44 </w:t>
            </w:r>
          </w:p>
        </w:tc>
      </w:tr>
      <w:tr w:rsidR="009C57E4" w:rsidRPr="00F54EA1" w:rsidTr="009C57E4">
        <w:trPr>
          <w:trHeight w:val="264"/>
        </w:trPr>
        <w:tc>
          <w:tcPr>
            <w:tcW w:w="151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тк-09 </w:t>
            </w:r>
          </w:p>
        </w:tc>
        <w:tc>
          <w:tcPr>
            <w:tcW w:w="111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тк-10 </w:t>
            </w:r>
          </w:p>
        </w:tc>
        <w:tc>
          <w:tcPr>
            <w:tcW w:w="751"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11,45 </w:t>
            </w:r>
          </w:p>
        </w:tc>
        <w:tc>
          <w:tcPr>
            <w:tcW w:w="1153"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219 </w:t>
            </w:r>
          </w:p>
        </w:tc>
        <w:tc>
          <w:tcPr>
            <w:tcW w:w="972"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60"/>
              <w:rPr>
                <w:rFonts w:ascii="Times New Roman" w:hAnsi="Times New Roman"/>
                <w:sz w:val="20"/>
                <w:szCs w:val="20"/>
              </w:rPr>
            </w:pPr>
            <w:r w:rsidRPr="00F54EA1">
              <w:rPr>
                <w:rFonts w:ascii="Times New Roman" w:hAnsi="Times New Roman"/>
                <w:sz w:val="20"/>
                <w:szCs w:val="20"/>
              </w:rPr>
              <w:t xml:space="preserve">219 </w:t>
            </w:r>
          </w:p>
        </w:tc>
        <w:tc>
          <w:tcPr>
            <w:tcW w:w="66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171,3 </w:t>
            </w:r>
          </w:p>
        </w:tc>
        <w:tc>
          <w:tcPr>
            <w:tcW w:w="77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9"/>
              <w:rPr>
                <w:rFonts w:ascii="Times New Roman" w:hAnsi="Times New Roman"/>
                <w:sz w:val="20"/>
                <w:szCs w:val="20"/>
              </w:rPr>
            </w:pPr>
            <w:r w:rsidRPr="00F54EA1">
              <w:rPr>
                <w:rFonts w:ascii="Times New Roman" w:hAnsi="Times New Roman"/>
                <w:sz w:val="20"/>
                <w:szCs w:val="20"/>
              </w:rPr>
              <w:t xml:space="preserve">157,7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0,02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0,02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2,1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2,1 </w:t>
            </w:r>
          </w:p>
        </w:tc>
        <w:tc>
          <w:tcPr>
            <w:tcW w:w="95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3"/>
              <w:rPr>
                <w:rFonts w:ascii="Times New Roman" w:hAnsi="Times New Roman"/>
                <w:sz w:val="20"/>
                <w:szCs w:val="20"/>
              </w:rPr>
            </w:pPr>
            <w:r w:rsidRPr="00F54EA1">
              <w:rPr>
                <w:rFonts w:ascii="Times New Roman" w:hAnsi="Times New Roman"/>
                <w:sz w:val="20"/>
                <w:szCs w:val="20"/>
              </w:rPr>
              <w:t xml:space="preserve">13,66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53,92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53,88 </w:t>
            </w:r>
          </w:p>
        </w:tc>
        <w:tc>
          <w:tcPr>
            <w:tcW w:w="929"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94,95 </w:t>
            </w:r>
          </w:p>
        </w:tc>
        <w:tc>
          <w:tcPr>
            <w:tcW w:w="927"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79"/>
              <w:jc w:val="center"/>
              <w:rPr>
                <w:rFonts w:ascii="Times New Roman" w:hAnsi="Times New Roman"/>
                <w:sz w:val="20"/>
                <w:szCs w:val="20"/>
              </w:rPr>
            </w:pPr>
            <w:r w:rsidRPr="00F54EA1">
              <w:rPr>
                <w:rFonts w:ascii="Times New Roman" w:hAnsi="Times New Roman"/>
                <w:sz w:val="20"/>
                <w:szCs w:val="20"/>
              </w:rPr>
              <w:t xml:space="preserve">70,98 </w:t>
            </w:r>
          </w:p>
        </w:tc>
      </w:tr>
      <w:tr w:rsidR="009C57E4" w:rsidRPr="00F54EA1" w:rsidTr="009C57E4">
        <w:trPr>
          <w:trHeight w:val="266"/>
        </w:trPr>
        <w:tc>
          <w:tcPr>
            <w:tcW w:w="151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тк-10 </w:t>
            </w:r>
          </w:p>
        </w:tc>
        <w:tc>
          <w:tcPr>
            <w:tcW w:w="111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тк-11 </w:t>
            </w:r>
          </w:p>
        </w:tc>
        <w:tc>
          <w:tcPr>
            <w:tcW w:w="751"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109 </w:t>
            </w:r>
          </w:p>
        </w:tc>
        <w:tc>
          <w:tcPr>
            <w:tcW w:w="1153"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159 </w:t>
            </w:r>
          </w:p>
        </w:tc>
        <w:tc>
          <w:tcPr>
            <w:tcW w:w="972"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60"/>
              <w:rPr>
                <w:rFonts w:ascii="Times New Roman" w:hAnsi="Times New Roman"/>
                <w:sz w:val="20"/>
                <w:szCs w:val="20"/>
              </w:rPr>
            </w:pPr>
            <w:r w:rsidRPr="00F54EA1">
              <w:rPr>
                <w:rFonts w:ascii="Times New Roman" w:hAnsi="Times New Roman"/>
                <w:sz w:val="20"/>
                <w:szCs w:val="20"/>
              </w:rPr>
              <w:t xml:space="preserve">159 </w:t>
            </w:r>
          </w:p>
        </w:tc>
        <w:tc>
          <w:tcPr>
            <w:tcW w:w="66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170,9 </w:t>
            </w:r>
          </w:p>
        </w:tc>
        <w:tc>
          <w:tcPr>
            <w:tcW w:w="77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9"/>
              <w:rPr>
                <w:rFonts w:ascii="Times New Roman" w:hAnsi="Times New Roman"/>
                <w:sz w:val="20"/>
                <w:szCs w:val="20"/>
              </w:rPr>
            </w:pPr>
            <w:r w:rsidRPr="00F54EA1">
              <w:rPr>
                <w:rFonts w:ascii="Times New Roman" w:hAnsi="Times New Roman"/>
                <w:sz w:val="20"/>
                <w:szCs w:val="20"/>
              </w:rPr>
              <w:t xml:space="preserve">158,1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0,45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0,45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4,1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4,1 </w:t>
            </w:r>
          </w:p>
        </w:tc>
        <w:tc>
          <w:tcPr>
            <w:tcW w:w="95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3"/>
              <w:rPr>
                <w:rFonts w:ascii="Times New Roman" w:hAnsi="Times New Roman"/>
                <w:sz w:val="20"/>
                <w:szCs w:val="20"/>
              </w:rPr>
            </w:pPr>
            <w:r w:rsidRPr="00F54EA1">
              <w:rPr>
                <w:rFonts w:ascii="Times New Roman" w:hAnsi="Times New Roman"/>
                <w:sz w:val="20"/>
                <w:szCs w:val="20"/>
              </w:rPr>
              <w:t xml:space="preserve">12,76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32,89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32,88 </w:t>
            </w:r>
          </w:p>
        </w:tc>
        <w:tc>
          <w:tcPr>
            <w:tcW w:w="929"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94,95 </w:t>
            </w:r>
          </w:p>
        </w:tc>
        <w:tc>
          <w:tcPr>
            <w:tcW w:w="927"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79"/>
              <w:jc w:val="center"/>
              <w:rPr>
                <w:rFonts w:ascii="Times New Roman" w:hAnsi="Times New Roman"/>
                <w:sz w:val="20"/>
                <w:szCs w:val="20"/>
              </w:rPr>
            </w:pPr>
            <w:r w:rsidRPr="00F54EA1">
              <w:rPr>
                <w:rFonts w:ascii="Times New Roman" w:hAnsi="Times New Roman"/>
                <w:sz w:val="20"/>
                <w:szCs w:val="20"/>
              </w:rPr>
              <w:t xml:space="preserve">70,32 </w:t>
            </w:r>
          </w:p>
        </w:tc>
      </w:tr>
      <w:tr w:rsidR="009C57E4" w:rsidRPr="00F54EA1" w:rsidTr="009C57E4">
        <w:trPr>
          <w:trHeight w:val="264"/>
        </w:trPr>
        <w:tc>
          <w:tcPr>
            <w:tcW w:w="151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тк-11 </w:t>
            </w:r>
          </w:p>
        </w:tc>
        <w:tc>
          <w:tcPr>
            <w:tcW w:w="111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у-09 </w:t>
            </w:r>
          </w:p>
        </w:tc>
        <w:tc>
          <w:tcPr>
            <w:tcW w:w="751"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55"/>
              <w:rPr>
                <w:rFonts w:ascii="Times New Roman" w:hAnsi="Times New Roman"/>
                <w:sz w:val="20"/>
                <w:szCs w:val="20"/>
              </w:rPr>
            </w:pPr>
            <w:r w:rsidRPr="00F54EA1">
              <w:rPr>
                <w:rFonts w:ascii="Times New Roman" w:hAnsi="Times New Roman"/>
                <w:sz w:val="20"/>
                <w:szCs w:val="20"/>
              </w:rPr>
              <w:t xml:space="preserve">359,29 </w:t>
            </w:r>
          </w:p>
        </w:tc>
        <w:tc>
          <w:tcPr>
            <w:tcW w:w="1153"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159 </w:t>
            </w:r>
          </w:p>
        </w:tc>
        <w:tc>
          <w:tcPr>
            <w:tcW w:w="972"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60"/>
              <w:rPr>
                <w:rFonts w:ascii="Times New Roman" w:hAnsi="Times New Roman"/>
                <w:sz w:val="20"/>
                <w:szCs w:val="20"/>
              </w:rPr>
            </w:pPr>
            <w:r w:rsidRPr="00F54EA1">
              <w:rPr>
                <w:rFonts w:ascii="Times New Roman" w:hAnsi="Times New Roman"/>
                <w:sz w:val="20"/>
                <w:szCs w:val="20"/>
              </w:rPr>
              <w:t xml:space="preserve">159 </w:t>
            </w:r>
          </w:p>
        </w:tc>
        <w:tc>
          <w:tcPr>
            <w:tcW w:w="66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169,6 </w:t>
            </w:r>
          </w:p>
        </w:tc>
        <w:tc>
          <w:tcPr>
            <w:tcW w:w="77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9"/>
              <w:rPr>
                <w:rFonts w:ascii="Times New Roman" w:hAnsi="Times New Roman"/>
                <w:sz w:val="20"/>
                <w:szCs w:val="20"/>
              </w:rPr>
            </w:pPr>
            <w:r w:rsidRPr="00F54EA1">
              <w:rPr>
                <w:rFonts w:ascii="Times New Roman" w:hAnsi="Times New Roman"/>
                <w:sz w:val="20"/>
                <w:szCs w:val="20"/>
              </w:rPr>
              <w:t xml:space="preserve">159,4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1,25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1,25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3,5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3,5 </w:t>
            </w:r>
          </w:p>
        </w:tc>
        <w:tc>
          <w:tcPr>
            <w:tcW w:w="95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3"/>
              <w:rPr>
                <w:rFonts w:ascii="Times New Roman" w:hAnsi="Times New Roman"/>
                <w:sz w:val="20"/>
                <w:szCs w:val="20"/>
              </w:rPr>
            </w:pPr>
            <w:r w:rsidRPr="00F54EA1">
              <w:rPr>
                <w:rFonts w:ascii="Times New Roman" w:hAnsi="Times New Roman"/>
                <w:sz w:val="20"/>
                <w:szCs w:val="20"/>
              </w:rPr>
              <w:t xml:space="preserve">10,27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30,21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30,2 </w:t>
            </w:r>
          </w:p>
        </w:tc>
        <w:tc>
          <w:tcPr>
            <w:tcW w:w="929"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94,95 </w:t>
            </w:r>
          </w:p>
        </w:tc>
        <w:tc>
          <w:tcPr>
            <w:tcW w:w="927"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79"/>
              <w:jc w:val="center"/>
              <w:rPr>
                <w:rFonts w:ascii="Times New Roman" w:hAnsi="Times New Roman"/>
                <w:sz w:val="20"/>
                <w:szCs w:val="20"/>
              </w:rPr>
            </w:pPr>
            <w:r w:rsidRPr="00F54EA1">
              <w:rPr>
                <w:rFonts w:ascii="Times New Roman" w:hAnsi="Times New Roman"/>
                <w:sz w:val="20"/>
                <w:szCs w:val="20"/>
              </w:rPr>
              <w:t xml:space="preserve">70,46 </w:t>
            </w:r>
          </w:p>
        </w:tc>
      </w:tr>
      <w:tr w:rsidR="009C57E4" w:rsidRPr="00F54EA1" w:rsidTr="009C57E4">
        <w:trPr>
          <w:trHeight w:val="266"/>
        </w:trPr>
        <w:tc>
          <w:tcPr>
            <w:tcW w:w="151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у-09 </w:t>
            </w:r>
          </w:p>
        </w:tc>
        <w:tc>
          <w:tcPr>
            <w:tcW w:w="111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Вр-22 </w:t>
            </w:r>
          </w:p>
        </w:tc>
        <w:tc>
          <w:tcPr>
            <w:tcW w:w="751"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76,88 </w:t>
            </w:r>
          </w:p>
        </w:tc>
        <w:tc>
          <w:tcPr>
            <w:tcW w:w="1153"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159 </w:t>
            </w:r>
          </w:p>
        </w:tc>
        <w:tc>
          <w:tcPr>
            <w:tcW w:w="972"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60"/>
              <w:rPr>
                <w:rFonts w:ascii="Times New Roman" w:hAnsi="Times New Roman"/>
                <w:sz w:val="20"/>
                <w:szCs w:val="20"/>
              </w:rPr>
            </w:pPr>
            <w:r w:rsidRPr="00F54EA1">
              <w:rPr>
                <w:rFonts w:ascii="Times New Roman" w:hAnsi="Times New Roman"/>
                <w:sz w:val="20"/>
                <w:szCs w:val="20"/>
              </w:rPr>
              <w:t xml:space="preserve">159 </w:t>
            </w:r>
          </w:p>
        </w:tc>
        <w:tc>
          <w:tcPr>
            <w:tcW w:w="66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169,4 </w:t>
            </w:r>
          </w:p>
        </w:tc>
        <w:tc>
          <w:tcPr>
            <w:tcW w:w="77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9"/>
              <w:rPr>
                <w:rFonts w:ascii="Times New Roman" w:hAnsi="Times New Roman"/>
                <w:sz w:val="20"/>
                <w:szCs w:val="20"/>
              </w:rPr>
            </w:pPr>
            <w:r w:rsidRPr="00F54EA1">
              <w:rPr>
                <w:rFonts w:ascii="Times New Roman" w:hAnsi="Times New Roman"/>
                <w:sz w:val="20"/>
                <w:szCs w:val="20"/>
              </w:rPr>
              <w:t xml:space="preserve">159,6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0,27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0,27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3,5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3,5 </w:t>
            </w:r>
          </w:p>
        </w:tc>
        <w:tc>
          <w:tcPr>
            <w:tcW w:w="95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9,73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30,21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30,2 </w:t>
            </w:r>
          </w:p>
        </w:tc>
        <w:tc>
          <w:tcPr>
            <w:tcW w:w="929"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94,92 </w:t>
            </w:r>
          </w:p>
        </w:tc>
        <w:tc>
          <w:tcPr>
            <w:tcW w:w="927"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79"/>
              <w:jc w:val="center"/>
              <w:rPr>
                <w:rFonts w:ascii="Times New Roman" w:hAnsi="Times New Roman"/>
                <w:sz w:val="20"/>
                <w:szCs w:val="20"/>
              </w:rPr>
            </w:pPr>
            <w:r w:rsidRPr="00F54EA1">
              <w:rPr>
                <w:rFonts w:ascii="Times New Roman" w:hAnsi="Times New Roman"/>
                <w:sz w:val="20"/>
                <w:szCs w:val="20"/>
              </w:rPr>
              <w:t xml:space="preserve">70,49 </w:t>
            </w:r>
          </w:p>
        </w:tc>
      </w:tr>
      <w:tr w:rsidR="009C57E4" w:rsidRPr="00F54EA1" w:rsidTr="009C57E4">
        <w:trPr>
          <w:trHeight w:val="264"/>
        </w:trPr>
        <w:tc>
          <w:tcPr>
            <w:tcW w:w="151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Вр-22 </w:t>
            </w:r>
          </w:p>
        </w:tc>
        <w:tc>
          <w:tcPr>
            <w:tcW w:w="111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Вр-23 </w:t>
            </w:r>
          </w:p>
        </w:tc>
        <w:tc>
          <w:tcPr>
            <w:tcW w:w="751"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22,4 </w:t>
            </w:r>
          </w:p>
        </w:tc>
        <w:tc>
          <w:tcPr>
            <w:tcW w:w="1153"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159 </w:t>
            </w:r>
          </w:p>
        </w:tc>
        <w:tc>
          <w:tcPr>
            <w:tcW w:w="972"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60"/>
              <w:rPr>
                <w:rFonts w:ascii="Times New Roman" w:hAnsi="Times New Roman"/>
                <w:sz w:val="20"/>
                <w:szCs w:val="20"/>
              </w:rPr>
            </w:pPr>
            <w:r w:rsidRPr="00F54EA1">
              <w:rPr>
                <w:rFonts w:ascii="Times New Roman" w:hAnsi="Times New Roman"/>
                <w:sz w:val="20"/>
                <w:szCs w:val="20"/>
              </w:rPr>
              <w:t xml:space="preserve">159 </w:t>
            </w:r>
          </w:p>
        </w:tc>
        <w:tc>
          <w:tcPr>
            <w:tcW w:w="66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169,3 </w:t>
            </w:r>
          </w:p>
        </w:tc>
        <w:tc>
          <w:tcPr>
            <w:tcW w:w="77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9"/>
              <w:rPr>
                <w:rFonts w:ascii="Times New Roman" w:hAnsi="Times New Roman"/>
                <w:sz w:val="20"/>
                <w:szCs w:val="20"/>
              </w:rPr>
            </w:pPr>
            <w:r w:rsidRPr="00F54EA1">
              <w:rPr>
                <w:rFonts w:ascii="Times New Roman" w:hAnsi="Times New Roman"/>
                <w:sz w:val="20"/>
                <w:szCs w:val="20"/>
              </w:rPr>
              <w:t xml:space="preserve">159,7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0,04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0,04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1,9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1,9 </w:t>
            </w:r>
          </w:p>
        </w:tc>
        <w:tc>
          <w:tcPr>
            <w:tcW w:w="95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9,65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22,52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22,52 </w:t>
            </w:r>
          </w:p>
        </w:tc>
        <w:tc>
          <w:tcPr>
            <w:tcW w:w="929"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94,91 </w:t>
            </w:r>
          </w:p>
        </w:tc>
        <w:tc>
          <w:tcPr>
            <w:tcW w:w="927"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79"/>
              <w:jc w:val="center"/>
              <w:rPr>
                <w:rFonts w:ascii="Times New Roman" w:hAnsi="Times New Roman"/>
                <w:sz w:val="20"/>
                <w:szCs w:val="20"/>
              </w:rPr>
            </w:pPr>
            <w:r w:rsidRPr="00F54EA1">
              <w:rPr>
                <w:rFonts w:ascii="Times New Roman" w:hAnsi="Times New Roman"/>
                <w:sz w:val="20"/>
                <w:szCs w:val="20"/>
              </w:rPr>
              <w:t xml:space="preserve">69,96 </w:t>
            </w:r>
          </w:p>
        </w:tc>
      </w:tr>
      <w:tr w:rsidR="009C57E4" w:rsidRPr="00F54EA1" w:rsidTr="009C57E4">
        <w:trPr>
          <w:trHeight w:val="264"/>
        </w:trPr>
        <w:tc>
          <w:tcPr>
            <w:tcW w:w="151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Вр-23 </w:t>
            </w:r>
          </w:p>
        </w:tc>
        <w:tc>
          <w:tcPr>
            <w:tcW w:w="111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Вр-24 </w:t>
            </w:r>
          </w:p>
        </w:tc>
        <w:tc>
          <w:tcPr>
            <w:tcW w:w="751"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76,91 </w:t>
            </w:r>
          </w:p>
        </w:tc>
        <w:tc>
          <w:tcPr>
            <w:tcW w:w="1153"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159 </w:t>
            </w:r>
          </w:p>
        </w:tc>
        <w:tc>
          <w:tcPr>
            <w:tcW w:w="972"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60"/>
              <w:rPr>
                <w:rFonts w:ascii="Times New Roman" w:hAnsi="Times New Roman"/>
                <w:sz w:val="20"/>
                <w:szCs w:val="20"/>
              </w:rPr>
            </w:pPr>
            <w:r w:rsidRPr="00F54EA1">
              <w:rPr>
                <w:rFonts w:ascii="Times New Roman" w:hAnsi="Times New Roman"/>
                <w:sz w:val="20"/>
                <w:szCs w:val="20"/>
              </w:rPr>
              <w:t xml:space="preserve">159 </w:t>
            </w:r>
          </w:p>
        </w:tc>
        <w:tc>
          <w:tcPr>
            <w:tcW w:w="66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169,2 </w:t>
            </w:r>
          </w:p>
        </w:tc>
        <w:tc>
          <w:tcPr>
            <w:tcW w:w="77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9"/>
              <w:rPr>
                <w:rFonts w:ascii="Times New Roman" w:hAnsi="Times New Roman"/>
                <w:sz w:val="20"/>
                <w:szCs w:val="20"/>
              </w:rPr>
            </w:pPr>
            <w:r w:rsidRPr="00F54EA1">
              <w:rPr>
                <w:rFonts w:ascii="Times New Roman" w:hAnsi="Times New Roman"/>
                <w:sz w:val="20"/>
                <w:szCs w:val="20"/>
              </w:rPr>
              <w:t xml:space="preserve">159,8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0,1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0,1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1,3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1,3 </w:t>
            </w:r>
          </w:p>
        </w:tc>
        <w:tc>
          <w:tcPr>
            <w:tcW w:w="95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9,45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18,43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18,43 </w:t>
            </w:r>
          </w:p>
        </w:tc>
        <w:tc>
          <w:tcPr>
            <w:tcW w:w="929"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94,87 </w:t>
            </w:r>
          </w:p>
        </w:tc>
        <w:tc>
          <w:tcPr>
            <w:tcW w:w="927"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79"/>
              <w:jc w:val="center"/>
              <w:rPr>
                <w:rFonts w:ascii="Times New Roman" w:hAnsi="Times New Roman"/>
                <w:sz w:val="20"/>
                <w:szCs w:val="20"/>
              </w:rPr>
            </w:pPr>
            <w:r w:rsidRPr="00F54EA1">
              <w:rPr>
                <w:rFonts w:ascii="Times New Roman" w:hAnsi="Times New Roman"/>
                <w:sz w:val="20"/>
                <w:szCs w:val="20"/>
              </w:rPr>
              <w:t xml:space="preserve">71,05 </w:t>
            </w:r>
          </w:p>
        </w:tc>
      </w:tr>
      <w:tr w:rsidR="009C57E4" w:rsidRPr="00F54EA1" w:rsidTr="009C57E4">
        <w:trPr>
          <w:trHeight w:val="267"/>
        </w:trPr>
        <w:tc>
          <w:tcPr>
            <w:tcW w:w="151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Вр-24 </w:t>
            </w:r>
          </w:p>
        </w:tc>
        <w:tc>
          <w:tcPr>
            <w:tcW w:w="111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у-13 </w:t>
            </w:r>
          </w:p>
        </w:tc>
        <w:tc>
          <w:tcPr>
            <w:tcW w:w="751"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52,55 </w:t>
            </w:r>
          </w:p>
        </w:tc>
        <w:tc>
          <w:tcPr>
            <w:tcW w:w="1153"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76 </w:t>
            </w:r>
          </w:p>
        </w:tc>
        <w:tc>
          <w:tcPr>
            <w:tcW w:w="972"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76 </w:t>
            </w:r>
          </w:p>
        </w:tc>
        <w:tc>
          <w:tcPr>
            <w:tcW w:w="66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168,9 </w:t>
            </w:r>
          </w:p>
        </w:tc>
        <w:tc>
          <w:tcPr>
            <w:tcW w:w="77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9"/>
              <w:rPr>
                <w:rFonts w:ascii="Times New Roman" w:hAnsi="Times New Roman"/>
                <w:sz w:val="20"/>
                <w:szCs w:val="20"/>
              </w:rPr>
            </w:pPr>
            <w:r w:rsidRPr="00F54EA1">
              <w:rPr>
                <w:rFonts w:ascii="Times New Roman" w:hAnsi="Times New Roman"/>
                <w:sz w:val="20"/>
                <w:szCs w:val="20"/>
              </w:rPr>
              <w:t xml:space="preserve">160,1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0,34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0,34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6,6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6,6 </w:t>
            </w:r>
          </w:p>
        </w:tc>
        <w:tc>
          <w:tcPr>
            <w:tcW w:w="95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8,76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5,22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5,22 </w:t>
            </w:r>
          </w:p>
        </w:tc>
        <w:tc>
          <w:tcPr>
            <w:tcW w:w="929"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94,82 </w:t>
            </w:r>
          </w:p>
        </w:tc>
        <w:tc>
          <w:tcPr>
            <w:tcW w:w="927"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79"/>
              <w:jc w:val="center"/>
              <w:rPr>
                <w:rFonts w:ascii="Times New Roman" w:hAnsi="Times New Roman"/>
                <w:sz w:val="20"/>
                <w:szCs w:val="20"/>
              </w:rPr>
            </w:pPr>
            <w:r w:rsidRPr="00F54EA1">
              <w:rPr>
                <w:rFonts w:ascii="Times New Roman" w:hAnsi="Times New Roman"/>
                <w:sz w:val="20"/>
                <w:szCs w:val="20"/>
              </w:rPr>
              <w:t xml:space="preserve">71,97 </w:t>
            </w:r>
          </w:p>
        </w:tc>
      </w:tr>
      <w:tr w:rsidR="009C57E4" w:rsidRPr="00F54EA1" w:rsidTr="009C57E4">
        <w:trPr>
          <w:trHeight w:val="264"/>
        </w:trPr>
        <w:tc>
          <w:tcPr>
            <w:tcW w:w="151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у-13 </w:t>
            </w:r>
          </w:p>
        </w:tc>
        <w:tc>
          <w:tcPr>
            <w:tcW w:w="111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у-14 </w:t>
            </w:r>
          </w:p>
        </w:tc>
        <w:tc>
          <w:tcPr>
            <w:tcW w:w="751"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25,48 </w:t>
            </w:r>
          </w:p>
        </w:tc>
        <w:tc>
          <w:tcPr>
            <w:tcW w:w="1153"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76 </w:t>
            </w:r>
          </w:p>
        </w:tc>
        <w:tc>
          <w:tcPr>
            <w:tcW w:w="972"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76 </w:t>
            </w:r>
          </w:p>
        </w:tc>
        <w:tc>
          <w:tcPr>
            <w:tcW w:w="66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168,7 </w:t>
            </w:r>
          </w:p>
        </w:tc>
        <w:tc>
          <w:tcPr>
            <w:tcW w:w="77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9"/>
              <w:rPr>
                <w:rFonts w:ascii="Times New Roman" w:hAnsi="Times New Roman"/>
                <w:sz w:val="20"/>
                <w:szCs w:val="20"/>
              </w:rPr>
            </w:pPr>
            <w:r w:rsidRPr="00F54EA1">
              <w:rPr>
                <w:rFonts w:ascii="Times New Roman" w:hAnsi="Times New Roman"/>
                <w:sz w:val="20"/>
                <w:szCs w:val="20"/>
              </w:rPr>
              <w:t xml:space="preserve">160,3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0,17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0,17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6,6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6,6 </w:t>
            </w:r>
          </w:p>
        </w:tc>
        <w:tc>
          <w:tcPr>
            <w:tcW w:w="95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8,42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5,22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5,22 </w:t>
            </w:r>
          </w:p>
        </w:tc>
        <w:tc>
          <w:tcPr>
            <w:tcW w:w="929"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94,82 </w:t>
            </w:r>
          </w:p>
        </w:tc>
        <w:tc>
          <w:tcPr>
            <w:tcW w:w="927"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79"/>
              <w:jc w:val="center"/>
              <w:rPr>
                <w:rFonts w:ascii="Times New Roman" w:hAnsi="Times New Roman"/>
                <w:sz w:val="20"/>
                <w:szCs w:val="20"/>
              </w:rPr>
            </w:pPr>
            <w:r w:rsidRPr="00F54EA1">
              <w:rPr>
                <w:rFonts w:ascii="Times New Roman" w:hAnsi="Times New Roman"/>
                <w:sz w:val="20"/>
                <w:szCs w:val="20"/>
              </w:rPr>
              <w:t xml:space="preserve">71,97 </w:t>
            </w:r>
          </w:p>
        </w:tc>
      </w:tr>
      <w:tr w:rsidR="009C57E4" w:rsidRPr="00F54EA1" w:rsidTr="009C57E4">
        <w:trPr>
          <w:trHeight w:val="266"/>
        </w:trPr>
        <w:tc>
          <w:tcPr>
            <w:tcW w:w="151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у-14 </w:t>
            </w:r>
          </w:p>
        </w:tc>
        <w:tc>
          <w:tcPr>
            <w:tcW w:w="111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у-15 </w:t>
            </w:r>
          </w:p>
        </w:tc>
        <w:tc>
          <w:tcPr>
            <w:tcW w:w="751"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35,48 </w:t>
            </w:r>
          </w:p>
        </w:tc>
        <w:tc>
          <w:tcPr>
            <w:tcW w:w="1153"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76 </w:t>
            </w:r>
          </w:p>
        </w:tc>
        <w:tc>
          <w:tcPr>
            <w:tcW w:w="972"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76 </w:t>
            </w:r>
          </w:p>
        </w:tc>
        <w:tc>
          <w:tcPr>
            <w:tcW w:w="66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168,5 </w:t>
            </w:r>
          </w:p>
        </w:tc>
        <w:tc>
          <w:tcPr>
            <w:tcW w:w="77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9"/>
              <w:rPr>
                <w:rFonts w:ascii="Times New Roman" w:hAnsi="Times New Roman"/>
                <w:sz w:val="20"/>
                <w:szCs w:val="20"/>
              </w:rPr>
            </w:pPr>
            <w:r w:rsidRPr="00F54EA1">
              <w:rPr>
                <w:rFonts w:ascii="Times New Roman" w:hAnsi="Times New Roman"/>
                <w:sz w:val="20"/>
                <w:szCs w:val="20"/>
              </w:rPr>
              <w:t xml:space="preserve">160,5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0,23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0,23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6,6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6,6 </w:t>
            </w:r>
          </w:p>
        </w:tc>
        <w:tc>
          <w:tcPr>
            <w:tcW w:w="95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7,96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5,22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5,22 </w:t>
            </w:r>
          </w:p>
        </w:tc>
        <w:tc>
          <w:tcPr>
            <w:tcW w:w="929"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94,79 </w:t>
            </w:r>
          </w:p>
        </w:tc>
        <w:tc>
          <w:tcPr>
            <w:tcW w:w="927"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72 </w:t>
            </w:r>
          </w:p>
        </w:tc>
      </w:tr>
      <w:tr w:rsidR="009C57E4" w:rsidRPr="00F54EA1" w:rsidTr="009C57E4">
        <w:trPr>
          <w:trHeight w:val="264"/>
        </w:trPr>
        <w:tc>
          <w:tcPr>
            <w:tcW w:w="151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у-15 </w:t>
            </w:r>
          </w:p>
        </w:tc>
        <w:tc>
          <w:tcPr>
            <w:tcW w:w="111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rPr>
                <w:rFonts w:ascii="Times New Roman" w:hAnsi="Times New Roman"/>
                <w:sz w:val="20"/>
                <w:szCs w:val="20"/>
              </w:rPr>
            </w:pPr>
            <w:r w:rsidRPr="00F54EA1">
              <w:rPr>
                <w:rFonts w:ascii="Times New Roman" w:hAnsi="Times New Roman"/>
                <w:sz w:val="20"/>
                <w:szCs w:val="20"/>
              </w:rPr>
              <w:t xml:space="preserve">Некрасова,15 </w:t>
            </w:r>
          </w:p>
        </w:tc>
        <w:tc>
          <w:tcPr>
            <w:tcW w:w="751"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12,22 </w:t>
            </w:r>
          </w:p>
        </w:tc>
        <w:tc>
          <w:tcPr>
            <w:tcW w:w="1153"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76 </w:t>
            </w:r>
          </w:p>
        </w:tc>
        <w:tc>
          <w:tcPr>
            <w:tcW w:w="972"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76 </w:t>
            </w:r>
          </w:p>
        </w:tc>
        <w:tc>
          <w:tcPr>
            <w:tcW w:w="66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168,4 </w:t>
            </w:r>
          </w:p>
        </w:tc>
        <w:tc>
          <w:tcPr>
            <w:tcW w:w="77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29"/>
              <w:rPr>
                <w:rFonts w:ascii="Times New Roman" w:hAnsi="Times New Roman"/>
                <w:sz w:val="20"/>
                <w:szCs w:val="20"/>
              </w:rPr>
            </w:pPr>
            <w:r w:rsidRPr="00F54EA1">
              <w:rPr>
                <w:rFonts w:ascii="Times New Roman" w:hAnsi="Times New Roman"/>
                <w:sz w:val="20"/>
                <w:szCs w:val="20"/>
              </w:rPr>
              <w:t xml:space="preserve">160,6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0,08 </w:t>
            </w:r>
          </w:p>
        </w:tc>
        <w:tc>
          <w:tcPr>
            <w:tcW w:w="755"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left="16"/>
              <w:rPr>
                <w:rFonts w:ascii="Times New Roman" w:hAnsi="Times New Roman"/>
                <w:sz w:val="20"/>
                <w:szCs w:val="20"/>
              </w:rPr>
            </w:pPr>
            <w:r w:rsidRPr="00F54EA1">
              <w:rPr>
                <w:rFonts w:ascii="Times New Roman" w:hAnsi="Times New Roman"/>
                <w:sz w:val="20"/>
                <w:szCs w:val="20"/>
              </w:rPr>
              <w:t xml:space="preserve">0,08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6,6 </w:t>
            </w:r>
          </w:p>
        </w:tc>
        <w:tc>
          <w:tcPr>
            <w:tcW w:w="1006"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6,6 </w:t>
            </w:r>
          </w:p>
        </w:tc>
        <w:tc>
          <w:tcPr>
            <w:tcW w:w="958"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7"/>
              <w:jc w:val="center"/>
              <w:rPr>
                <w:rFonts w:ascii="Times New Roman" w:hAnsi="Times New Roman"/>
                <w:sz w:val="20"/>
                <w:szCs w:val="20"/>
              </w:rPr>
            </w:pPr>
            <w:r w:rsidRPr="00F54EA1">
              <w:rPr>
                <w:rFonts w:ascii="Times New Roman" w:hAnsi="Times New Roman"/>
                <w:sz w:val="20"/>
                <w:szCs w:val="20"/>
              </w:rPr>
              <w:t xml:space="preserve">7,8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3"/>
              <w:jc w:val="center"/>
              <w:rPr>
                <w:rFonts w:ascii="Times New Roman" w:hAnsi="Times New Roman"/>
                <w:sz w:val="20"/>
                <w:szCs w:val="20"/>
              </w:rPr>
            </w:pPr>
            <w:r w:rsidRPr="00F54EA1">
              <w:rPr>
                <w:rFonts w:ascii="Times New Roman" w:hAnsi="Times New Roman"/>
                <w:sz w:val="20"/>
                <w:szCs w:val="20"/>
              </w:rPr>
              <w:t xml:space="preserve">5,22 </w:t>
            </w:r>
          </w:p>
        </w:tc>
        <w:tc>
          <w:tcPr>
            <w:tcW w:w="1360"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1"/>
              <w:jc w:val="center"/>
              <w:rPr>
                <w:rFonts w:ascii="Times New Roman" w:hAnsi="Times New Roman"/>
                <w:sz w:val="20"/>
                <w:szCs w:val="20"/>
              </w:rPr>
            </w:pPr>
            <w:r w:rsidRPr="00F54EA1">
              <w:rPr>
                <w:rFonts w:ascii="Times New Roman" w:hAnsi="Times New Roman"/>
                <w:sz w:val="20"/>
                <w:szCs w:val="20"/>
              </w:rPr>
              <w:t xml:space="preserve">5,22 </w:t>
            </w:r>
          </w:p>
        </w:tc>
        <w:tc>
          <w:tcPr>
            <w:tcW w:w="929"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4"/>
              <w:jc w:val="center"/>
              <w:rPr>
                <w:rFonts w:ascii="Times New Roman" w:hAnsi="Times New Roman"/>
                <w:sz w:val="20"/>
                <w:szCs w:val="20"/>
              </w:rPr>
            </w:pPr>
            <w:r w:rsidRPr="00F54EA1">
              <w:rPr>
                <w:rFonts w:ascii="Times New Roman" w:hAnsi="Times New Roman"/>
                <w:sz w:val="20"/>
                <w:szCs w:val="20"/>
              </w:rPr>
              <w:t xml:space="preserve">94,79 </w:t>
            </w:r>
          </w:p>
        </w:tc>
        <w:tc>
          <w:tcPr>
            <w:tcW w:w="927" w:type="dxa"/>
            <w:tcBorders>
              <w:top w:val="single" w:sz="3" w:space="0" w:color="000000"/>
              <w:left w:val="single" w:sz="3" w:space="0" w:color="000000"/>
              <w:bottom w:val="single" w:sz="3" w:space="0" w:color="000000"/>
              <w:right w:val="single" w:sz="3" w:space="0" w:color="000000"/>
            </w:tcBorders>
            <w:shd w:val="clear" w:color="auto" w:fill="auto"/>
          </w:tcPr>
          <w:p w:rsidR="00A5085E" w:rsidRPr="00F54EA1" w:rsidRDefault="00A5085E" w:rsidP="00011CB7">
            <w:pPr>
              <w:spacing w:after="0" w:line="259" w:lineRule="auto"/>
              <w:ind w:right="80"/>
              <w:jc w:val="center"/>
              <w:rPr>
                <w:rFonts w:ascii="Times New Roman" w:hAnsi="Times New Roman"/>
                <w:sz w:val="20"/>
                <w:szCs w:val="20"/>
              </w:rPr>
            </w:pPr>
            <w:r w:rsidRPr="00F54EA1">
              <w:rPr>
                <w:rFonts w:ascii="Times New Roman" w:hAnsi="Times New Roman"/>
                <w:sz w:val="20"/>
                <w:szCs w:val="20"/>
              </w:rPr>
              <w:t xml:space="preserve">72 </w:t>
            </w:r>
          </w:p>
        </w:tc>
      </w:tr>
    </w:tbl>
    <w:p w:rsidR="009C57E4" w:rsidRDefault="00A5085E" w:rsidP="00A5085E">
      <w:pPr>
        <w:spacing w:after="0" w:line="259" w:lineRule="auto"/>
        <w:rPr>
          <w:sz w:val="28"/>
        </w:rPr>
      </w:pPr>
      <w:r>
        <w:rPr>
          <w:sz w:val="28"/>
        </w:rPr>
        <w:t xml:space="preserve"> </w:t>
      </w:r>
    </w:p>
    <w:p w:rsidR="009C57E4" w:rsidRDefault="009C57E4">
      <w:pPr>
        <w:spacing w:after="0" w:line="240" w:lineRule="auto"/>
        <w:rPr>
          <w:sz w:val="28"/>
        </w:rPr>
      </w:pPr>
      <w:r>
        <w:rPr>
          <w:sz w:val="28"/>
        </w:rPr>
        <w:br w:type="page"/>
      </w:r>
    </w:p>
    <w:p w:rsidR="00A5085E" w:rsidRDefault="00A5085E" w:rsidP="00A5085E">
      <w:pPr>
        <w:spacing w:after="0" w:line="259" w:lineRule="auto"/>
      </w:pPr>
    </w:p>
    <w:p w:rsidR="00A5085E" w:rsidRPr="00D02E03" w:rsidRDefault="00A5085E" w:rsidP="009C57E4">
      <w:pPr>
        <w:pStyle w:val="2"/>
        <w:numPr>
          <w:ilvl w:val="0"/>
          <w:numId w:val="0"/>
        </w:numPr>
        <w:spacing w:after="166"/>
        <w:ind w:left="703"/>
      </w:pPr>
      <w:r w:rsidRPr="00D02E03">
        <w:t xml:space="preserve">Котельная Центральная -  ул. Зиновьева, д. 40 </w:t>
      </w:r>
    </w:p>
    <w:p w:rsidR="009C57E4" w:rsidRDefault="009C57E4" w:rsidP="009C57E4">
      <w:pPr>
        <w:spacing w:after="3" w:line="265" w:lineRule="auto"/>
        <w:ind w:right="131"/>
        <w:jc w:val="right"/>
        <w:rPr>
          <w:rFonts w:ascii="Times New Roman" w:hAnsi="Times New Roman"/>
          <w:sz w:val="24"/>
          <w:szCs w:val="24"/>
        </w:rPr>
      </w:pPr>
      <w:r w:rsidRPr="00F54EA1">
        <w:rPr>
          <w:rFonts w:ascii="Times New Roman" w:hAnsi="Times New Roman"/>
          <w:sz w:val="24"/>
          <w:szCs w:val="24"/>
        </w:rPr>
        <w:t>Рисунок 1.</w:t>
      </w:r>
      <w:r>
        <w:rPr>
          <w:rFonts w:ascii="Times New Roman" w:hAnsi="Times New Roman"/>
          <w:sz w:val="24"/>
          <w:szCs w:val="24"/>
        </w:rPr>
        <w:t>4</w:t>
      </w:r>
    </w:p>
    <w:p w:rsidR="00A5085E" w:rsidRDefault="00A5085E" w:rsidP="009C57E4">
      <w:pPr>
        <w:spacing w:after="3" w:line="265" w:lineRule="auto"/>
        <w:ind w:right="131"/>
        <w:jc w:val="right"/>
      </w:pPr>
      <w:r>
        <w:rPr>
          <w:b/>
        </w:rPr>
        <w:t xml:space="preserve"> </w:t>
      </w:r>
    </w:p>
    <w:p w:rsidR="009C57E4" w:rsidRDefault="00A5085E" w:rsidP="00A5085E">
      <w:pPr>
        <w:spacing w:after="0" w:line="259" w:lineRule="auto"/>
        <w:ind w:left="1"/>
      </w:pPr>
      <w:r>
        <w:rPr>
          <w:noProof/>
          <w:lang w:eastAsia="ru-RU"/>
        </w:rPr>
        <w:drawing>
          <wp:inline distT="0" distB="0" distL="0" distR="0">
            <wp:extent cx="9581515" cy="3975735"/>
            <wp:effectExtent l="19050" t="0" r="635" b="0"/>
            <wp:docPr id="75" name="Picture 29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46"/>
                    <pic:cNvPicPr>
                      <a:picLocks noChangeAspect="1" noChangeArrowheads="1"/>
                    </pic:cNvPicPr>
                  </pic:nvPicPr>
                  <pic:blipFill>
                    <a:blip r:embed="rId21"/>
                    <a:srcRect/>
                    <a:stretch>
                      <a:fillRect/>
                    </a:stretch>
                  </pic:blipFill>
                  <pic:spPr bwMode="auto">
                    <a:xfrm>
                      <a:off x="0" y="0"/>
                      <a:ext cx="9581515" cy="3975735"/>
                    </a:xfrm>
                    <a:prstGeom prst="rect">
                      <a:avLst/>
                    </a:prstGeom>
                    <a:noFill/>
                    <a:ln w="9525">
                      <a:noFill/>
                      <a:miter lim="800000"/>
                      <a:headEnd/>
                      <a:tailEnd/>
                    </a:ln>
                  </pic:spPr>
                </pic:pic>
              </a:graphicData>
            </a:graphic>
          </wp:inline>
        </w:drawing>
      </w:r>
    </w:p>
    <w:p w:rsidR="009C57E4" w:rsidRDefault="009C57E4" w:rsidP="009C57E4"/>
    <w:p w:rsidR="009C57E4" w:rsidRDefault="009C57E4" w:rsidP="009C57E4">
      <w:pPr>
        <w:spacing w:after="3" w:line="265" w:lineRule="auto"/>
        <w:ind w:right="130"/>
        <w:jc w:val="right"/>
      </w:pPr>
      <w:r>
        <w:tab/>
      </w:r>
    </w:p>
    <w:p w:rsidR="009C57E4" w:rsidRDefault="009C57E4">
      <w:pPr>
        <w:spacing w:after="0" w:line="240" w:lineRule="auto"/>
      </w:pPr>
      <w:r>
        <w:br w:type="page"/>
      </w:r>
    </w:p>
    <w:p w:rsidR="00A5085E" w:rsidRPr="009C57E4" w:rsidRDefault="009C57E4" w:rsidP="009C57E4">
      <w:pPr>
        <w:spacing w:after="3" w:line="265" w:lineRule="auto"/>
        <w:ind w:right="130"/>
        <w:jc w:val="right"/>
      </w:pPr>
      <w:r w:rsidRPr="006B3D33">
        <w:rPr>
          <w:rFonts w:ascii="Times New Roman" w:hAnsi="Times New Roman"/>
          <w:b/>
          <w:sz w:val="24"/>
          <w:szCs w:val="24"/>
        </w:rPr>
        <w:lastRenderedPageBreak/>
        <w:t>Таблица 1.1</w:t>
      </w:r>
      <w:r>
        <w:rPr>
          <w:rFonts w:ascii="Times New Roman" w:hAnsi="Times New Roman"/>
          <w:b/>
          <w:sz w:val="24"/>
          <w:szCs w:val="24"/>
        </w:rPr>
        <w:t>7</w:t>
      </w:r>
    </w:p>
    <w:p w:rsidR="009C57E4" w:rsidRDefault="00A5085E" w:rsidP="00A5085E">
      <w:pPr>
        <w:spacing w:after="0" w:line="259" w:lineRule="auto"/>
        <w:ind w:left="-35"/>
      </w:pPr>
      <w:r>
        <w:rPr>
          <w:noProof/>
          <w:lang w:eastAsia="ru-RU"/>
        </w:rPr>
        <w:drawing>
          <wp:inline distT="0" distB="0" distL="0" distR="0">
            <wp:extent cx="9651973" cy="3816626"/>
            <wp:effectExtent l="19050" t="0" r="6377" b="0"/>
            <wp:docPr id="74" name="Picture 1681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1218"/>
                    <pic:cNvPicPr>
                      <a:picLocks noChangeAspect="1" noChangeArrowheads="1"/>
                    </pic:cNvPicPr>
                  </pic:nvPicPr>
                  <pic:blipFill>
                    <a:blip r:embed="rId22"/>
                    <a:srcRect t="3030"/>
                    <a:stretch>
                      <a:fillRect/>
                    </a:stretch>
                  </pic:blipFill>
                  <pic:spPr bwMode="auto">
                    <a:xfrm>
                      <a:off x="0" y="0"/>
                      <a:ext cx="9651973" cy="3816626"/>
                    </a:xfrm>
                    <a:prstGeom prst="rect">
                      <a:avLst/>
                    </a:prstGeom>
                    <a:noFill/>
                    <a:ln w="9525">
                      <a:noFill/>
                      <a:miter lim="800000"/>
                      <a:headEnd/>
                      <a:tailEnd/>
                    </a:ln>
                  </pic:spPr>
                </pic:pic>
              </a:graphicData>
            </a:graphic>
          </wp:inline>
        </w:drawing>
      </w:r>
    </w:p>
    <w:p w:rsidR="009C57E4" w:rsidRDefault="009C57E4">
      <w:pPr>
        <w:spacing w:after="0" w:line="240" w:lineRule="auto"/>
      </w:pPr>
      <w:r>
        <w:br w:type="page"/>
      </w:r>
    </w:p>
    <w:p w:rsidR="00A5085E" w:rsidRDefault="00A5085E" w:rsidP="00A5085E">
      <w:pPr>
        <w:spacing w:after="0" w:line="259" w:lineRule="auto"/>
        <w:ind w:left="-35"/>
      </w:pPr>
    </w:p>
    <w:p w:rsidR="00A5085E" w:rsidRPr="00D02E03" w:rsidRDefault="00A5085E" w:rsidP="009C57E4">
      <w:pPr>
        <w:pStyle w:val="2"/>
        <w:numPr>
          <w:ilvl w:val="0"/>
          <w:numId w:val="0"/>
        </w:numPr>
        <w:ind w:left="10"/>
      </w:pPr>
      <w:r w:rsidRPr="00D02E03">
        <w:t xml:space="preserve">Котельная ул. Производственная – ул. Мира, д.13 </w:t>
      </w:r>
    </w:p>
    <w:p w:rsidR="009C57E4" w:rsidRDefault="009C57E4" w:rsidP="009C57E4">
      <w:pPr>
        <w:spacing w:after="3" w:line="265" w:lineRule="auto"/>
        <w:ind w:right="131"/>
        <w:jc w:val="right"/>
        <w:rPr>
          <w:rFonts w:ascii="Times New Roman" w:hAnsi="Times New Roman"/>
          <w:sz w:val="24"/>
          <w:szCs w:val="24"/>
        </w:rPr>
      </w:pPr>
      <w:r w:rsidRPr="00F54EA1">
        <w:rPr>
          <w:rFonts w:ascii="Times New Roman" w:hAnsi="Times New Roman"/>
          <w:sz w:val="24"/>
          <w:szCs w:val="24"/>
        </w:rPr>
        <w:t>Рисунок 1.</w:t>
      </w:r>
      <w:r>
        <w:rPr>
          <w:rFonts w:ascii="Times New Roman" w:hAnsi="Times New Roman"/>
          <w:sz w:val="24"/>
          <w:szCs w:val="24"/>
        </w:rPr>
        <w:t>5</w:t>
      </w:r>
    </w:p>
    <w:p w:rsidR="00A5085E" w:rsidRDefault="00A5085E" w:rsidP="00A5085E">
      <w:pPr>
        <w:spacing w:after="0" w:line="259" w:lineRule="auto"/>
        <w:ind w:left="1"/>
      </w:pPr>
      <w:r>
        <w:rPr>
          <w:noProof/>
          <w:lang w:eastAsia="ru-RU"/>
        </w:rPr>
        <w:drawing>
          <wp:inline distT="0" distB="0" distL="0" distR="0">
            <wp:extent cx="9629140" cy="3546475"/>
            <wp:effectExtent l="19050" t="0" r="0" b="0"/>
            <wp:docPr id="73" name="Picture 30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79"/>
                    <pic:cNvPicPr>
                      <a:picLocks noChangeAspect="1" noChangeArrowheads="1"/>
                    </pic:cNvPicPr>
                  </pic:nvPicPr>
                  <pic:blipFill>
                    <a:blip r:embed="rId23"/>
                    <a:srcRect/>
                    <a:stretch>
                      <a:fillRect/>
                    </a:stretch>
                  </pic:blipFill>
                  <pic:spPr bwMode="auto">
                    <a:xfrm>
                      <a:off x="0" y="0"/>
                      <a:ext cx="9629140" cy="3546475"/>
                    </a:xfrm>
                    <a:prstGeom prst="rect">
                      <a:avLst/>
                    </a:prstGeom>
                    <a:noFill/>
                    <a:ln w="9525">
                      <a:noFill/>
                      <a:miter lim="800000"/>
                      <a:headEnd/>
                      <a:tailEnd/>
                    </a:ln>
                  </pic:spPr>
                </pic:pic>
              </a:graphicData>
            </a:graphic>
          </wp:inline>
        </w:drawing>
      </w:r>
    </w:p>
    <w:p w:rsidR="009C57E4" w:rsidRDefault="009C57E4">
      <w:pPr>
        <w:spacing w:after="0" w:line="240" w:lineRule="auto"/>
      </w:pPr>
      <w:r>
        <w:br w:type="page"/>
      </w:r>
    </w:p>
    <w:p w:rsidR="00A5085E" w:rsidRDefault="009C57E4" w:rsidP="009C57E4">
      <w:pPr>
        <w:spacing w:after="3" w:line="265" w:lineRule="auto"/>
        <w:ind w:right="130"/>
        <w:jc w:val="right"/>
      </w:pPr>
      <w:r w:rsidRPr="006B3D33">
        <w:rPr>
          <w:rFonts w:ascii="Times New Roman" w:hAnsi="Times New Roman"/>
          <w:b/>
          <w:sz w:val="24"/>
          <w:szCs w:val="24"/>
        </w:rPr>
        <w:lastRenderedPageBreak/>
        <w:t>Таблица 1.1</w:t>
      </w:r>
      <w:r>
        <w:rPr>
          <w:rFonts w:ascii="Times New Roman" w:hAnsi="Times New Roman"/>
          <w:b/>
          <w:sz w:val="24"/>
          <w:szCs w:val="24"/>
        </w:rPr>
        <w:t>8</w:t>
      </w:r>
    </w:p>
    <w:tbl>
      <w:tblPr>
        <w:tblW w:w="15130" w:type="dxa"/>
        <w:tblInd w:w="5" w:type="dxa"/>
        <w:tblCellMar>
          <w:top w:w="7" w:type="dxa"/>
          <w:left w:w="83" w:type="dxa"/>
          <w:right w:w="41" w:type="dxa"/>
        </w:tblCellMar>
        <w:tblLook w:val="04A0"/>
      </w:tblPr>
      <w:tblGrid>
        <w:gridCol w:w="1556"/>
        <w:gridCol w:w="1135"/>
        <w:gridCol w:w="850"/>
        <w:gridCol w:w="850"/>
        <w:gridCol w:w="708"/>
        <w:gridCol w:w="994"/>
        <w:gridCol w:w="986"/>
        <w:gridCol w:w="692"/>
        <w:gridCol w:w="689"/>
        <w:gridCol w:w="847"/>
        <w:gridCol w:w="847"/>
        <w:gridCol w:w="821"/>
        <w:gridCol w:w="1049"/>
        <w:gridCol w:w="1051"/>
        <w:gridCol w:w="1027"/>
        <w:gridCol w:w="1028"/>
      </w:tblGrid>
      <w:tr w:rsidR="00A5085E" w:rsidRPr="009C57E4" w:rsidTr="009C57E4">
        <w:trPr>
          <w:trHeight w:val="1781"/>
        </w:trPr>
        <w:tc>
          <w:tcPr>
            <w:tcW w:w="155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9C57E4">
            <w:pPr>
              <w:spacing w:after="0" w:line="259" w:lineRule="auto"/>
              <w:jc w:val="center"/>
              <w:rPr>
                <w:rFonts w:ascii="Times New Roman" w:hAnsi="Times New Roman"/>
                <w:sz w:val="20"/>
                <w:szCs w:val="20"/>
              </w:rPr>
            </w:pPr>
            <w:r w:rsidRPr="009C57E4">
              <w:rPr>
                <w:rFonts w:ascii="Times New Roman" w:hAnsi="Times New Roman"/>
                <w:sz w:val="20"/>
                <w:szCs w:val="20"/>
              </w:rPr>
              <w:t>Начальный узел</w:t>
            </w:r>
          </w:p>
        </w:tc>
        <w:tc>
          <w:tcPr>
            <w:tcW w:w="11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9C57E4">
            <w:pPr>
              <w:spacing w:after="0" w:line="259" w:lineRule="auto"/>
              <w:ind w:right="23"/>
              <w:jc w:val="center"/>
              <w:rPr>
                <w:rFonts w:ascii="Times New Roman" w:hAnsi="Times New Roman"/>
                <w:sz w:val="20"/>
                <w:szCs w:val="20"/>
              </w:rPr>
            </w:pPr>
            <w:r w:rsidRPr="009C57E4">
              <w:rPr>
                <w:rFonts w:ascii="Times New Roman" w:hAnsi="Times New Roman"/>
                <w:sz w:val="20"/>
                <w:szCs w:val="20"/>
              </w:rPr>
              <w:t>Конечны й узел</w:t>
            </w:r>
          </w:p>
        </w:tc>
        <w:tc>
          <w:tcPr>
            <w:tcW w:w="850"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9C57E4">
            <w:pPr>
              <w:spacing w:after="0" w:line="259" w:lineRule="auto"/>
              <w:ind w:right="35"/>
              <w:jc w:val="center"/>
              <w:rPr>
                <w:rFonts w:ascii="Times New Roman" w:hAnsi="Times New Roman"/>
                <w:sz w:val="20"/>
                <w:szCs w:val="20"/>
              </w:rPr>
            </w:pPr>
            <w:r w:rsidRPr="009C57E4">
              <w:rPr>
                <w:rFonts w:ascii="Times New Roman" w:hAnsi="Times New Roman"/>
                <w:sz w:val="20"/>
                <w:szCs w:val="20"/>
              </w:rPr>
              <w:t>Длина , м</w:t>
            </w:r>
          </w:p>
        </w:tc>
        <w:tc>
          <w:tcPr>
            <w:tcW w:w="850"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9C57E4">
            <w:pPr>
              <w:spacing w:after="27" w:line="239" w:lineRule="auto"/>
              <w:jc w:val="center"/>
              <w:rPr>
                <w:rFonts w:ascii="Times New Roman" w:hAnsi="Times New Roman"/>
                <w:sz w:val="20"/>
                <w:szCs w:val="20"/>
              </w:rPr>
            </w:pPr>
            <w:r w:rsidRPr="009C57E4">
              <w:rPr>
                <w:rFonts w:ascii="Times New Roman" w:hAnsi="Times New Roman"/>
                <w:sz w:val="20"/>
                <w:szCs w:val="20"/>
              </w:rPr>
              <w:t>Диам, мм,</w:t>
            </w:r>
          </w:p>
          <w:p w:rsidR="00A5085E" w:rsidRPr="009C57E4" w:rsidRDefault="00A5085E" w:rsidP="009C57E4">
            <w:pPr>
              <w:spacing w:after="0" w:line="259" w:lineRule="auto"/>
              <w:ind w:right="42"/>
              <w:jc w:val="center"/>
              <w:rPr>
                <w:rFonts w:ascii="Times New Roman" w:hAnsi="Times New Roman"/>
                <w:sz w:val="20"/>
                <w:szCs w:val="20"/>
              </w:rPr>
            </w:pPr>
            <w:r w:rsidRPr="009C57E4">
              <w:rPr>
                <w:rFonts w:ascii="Times New Roman" w:hAnsi="Times New Roman"/>
                <w:sz w:val="20"/>
                <w:szCs w:val="20"/>
              </w:rPr>
              <w:t>Под.</w:t>
            </w:r>
          </w:p>
        </w:tc>
        <w:tc>
          <w:tcPr>
            <w:tcW w:w="708"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9C57E4">
            <w:pPr>
              <w:spacing w:after="1" w:line="236" w:lineRule="auto"/>
              <w:ind w:right="13"/>
              <w:jc w:val="center"/>
              <w:rPr>
                <w:rFonts w:ascii="Times New Roman" w:hAnsi="Times New Roman"/>
                <w:sz w:val="20"/>
                <w:szCs w:val="20"/>
              </w:rPr>
            </w:pPr>
            <w:r w:rsidRPr="009C57E4">
              <w:rPr>
                <w:rFonts w:ascii="Times New Roman" w:hAnsi="Times New Roman"/>
                <w:sz w:val="20"/>
                <w:szCs w:val="20"/>
              </w:rPr>
              <w:t>Диа м,</w:t>
            </w:r>
          </w:p>
          <w:p w:rsidR="00A5085E" w:rsidRPr="009C57E4" w:rsidRDefault="00A5085E" w:rsidP="009C57E4">
            <w:pPr>
              <w:spacing w:after="10" w:line="259" w:lineRule="auto"/>
              <w:ind w:left="63"/>
              <w:jc w:val="center"/>
              <w:rPr>
                <w:rFonts w:ascii="Times New Roman" w:hAnsi="Times New Roman"/>
                <w:sz w:val="20"/>
                <w:szCs w:val="20"/>
              </w:rPr>
            </w:pPr>
            <w:r w:rsidRPr="009C57E4">
              <w:rPr>
                <w:rFonts w:ascii="Times New Roman" w:hAnsi="Times New Roman"/>
                <w:sz w:val="20"/>
                <w:szCs w:val="20"/>
              </w:rPr>
              <w:t>мм,</w:t>
            </w:r>
          </w:p>
          <w:p w:rsidR="00A5085E" w:rsidRPr="009C57E4" w:rsidRDefault="00A5085E" w:rsidP="009C57E4">
            <w:pPr>
              <w:spacing w:after="0" w:line="259" w:lineRule="auto"/>
              <w:ind w:left="22"/>
              <w:jc w:val="center"/>
              <w:rPr>
                <w:rFonts w:ascii="Times New Roman" w:hAnsi="Times New Roman"/>
                <w:sz w:val="20"/>
                <w:szCs w:val="20"/>
              </w:rPr>
            </w:pPr>
            <w:r w:rsidRPr="009C57E4">
              <w:rPr>
                <w:rFonts w:ascii="Times New Roman" w:hAnsi="Times New Roman"/>
                <w:sz w:val="20"/>
                <w:szCs w:val="20"/>
              </w:rPr>
              <w:t>Обр.</w:t>
            </w:r>
          </w:p>
        </w:tc>
        <w:tc>
          <w:tcPr>
            <w:tcW w:w="99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9C57E4">
            <w:pPr>
              <w:spacing w:after="0" w:line="238" w:lineRule="auto"/>
              <w:jc w:val="center"/>
              <w:rPr>
                <w:rFonts w:ascii="Times New Roman" w:hAnsi="Times New Roman"/>
                <w:sz w:val="20"/>
                <w:szCs w:val="20"/>
              </w:rPr>
            </w:pPr>
            <w:r w:rsidRPr="009C57E4">
              <w:rPr>
                <w:rFonts w:ascii="Times New Roman" w:hAnsi="Times New Roman"/>
                <w:sz w:val="20"/>
                <w:szCs w:val="20"/>
              </w:rPr>
              <w:t>Напор в конечно м узле</w:t>
            </w:r>
          </w:p>
          <w:p w:rsidR="00A5085E" w:rsidRPr="009C57E4" w:rsidRDefault="00A5085E" w:rsidP="009C57E4">
            <w:pPr>
              <w:spacing w:after="0" w:line="259" w:lineRule="auto"/>
              <w:jc w:val="center"/>
              <w:rPr>
                <w:rFonts w:ascii="Times New Roman" w:hAnsi="Times New Roman"/>
                <w:sz w:val="20"/>
                <w:szCs w:val="20"/>
              </w:rPr>
            </w:pPr>
            <w:r w:rsidRPr="009C57E4">
              <w:rPr>
                <w:rFonts w:ascii="Times New Roman" w:hAnsi="Times New Roman"/>
                <w:sz w:val="20"/>
                <w:szCs w:val="20"/>
              </w:rPr>
              <w:t>(абс.), м Под.</w:t>
            </w:r>
          </w:p>
        </w:tc>
        <w:tc>
          <w:tcPr>
            <w:tcW w:w="9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9C57E4">
            <w:pPr>
              <w:spacing w:after="0" w:line="238" w:lineRule="auto"/>
              <w:jc w:val="center"/>
              <w:rPr>
                <w:rFonts w:ascii="Times New Roman" w:hAnsi="Times New Roman"/>
                <w:sz w:val="20"/>
                <w:szCs w:val="20"/>
              </w:rPr>
            </w:pPr>
            <w:r w:rsidRPr="009C57E4">
              <w:rPr>
                <w:rFonts w:ascii="Times New Roman" w:hAnsi="Times New Roman"/>
                <w:sz w:val="20"/>
                <w:szCs w:val="20"/>
              </w:rPr>
              <w:t>Напор в конечно м узле</w:t>
            </w:r>
          </w:p>
          <w:p w:rsidR="00A5085E" w:rsidRPr="009C57E4" w:rsidRDefault="00A5085E" w:rsidP="009C57E4">
            <w:pPr>
              <w:spacing w:after="0" w:line="259" w:lineRule="auto"/>
              <w:jc w:val="center"/>
              <w:rPr>
                <w:rFonts w:ascii="Times New Roman" w:hAnsi="Times New Roman"/>
                <w:sz w:val="20"/>
                <w:szCs w:val="20"/>
              </w:rPr>
            </w:pPr>
            <w:r w:rsidRPr="009C57E4">
              <w:rPr>
                <w:rFonts w:ascii="Times New Roman" w:hAnsi="Times New Roman"/>
                <w:sz w:val="20"/>
                <w:szCs w:val="20"/>
              </w:rPr>
              <w:t>(абс.), м Обр.</w:t>
            </w:r>
          </w:p>
        </w:tc>
        <w:tc>
          <w:tcPr>
            <w:tcW w:w="6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9C57E4">
            <w:pPr>
              <w:spacing w:after="0" w:line="239" w:lineRule="auto"/>
              <w:jc w:val="center"/>
              <w:rPr>
                <w:rFonts w:ascii="Times New Roman" w:hAnsi="Times New Roman"/>
                <w:sz w:val="20"/>
                <w:szCs w:val="20"/>
              </w:rPr>
            </w:pPr>
            <w:r w:rsidRPr="009C57E4">
              <w:rPr>
                <w:rFonts w:ascii="Times New Roman" w:hAnsi="Times New Roman"/>
                <w:sz w:val="20"/>
                <w:szCs w:val="20"/>
              </w:rPr>
              <w:t>Поте ри</w:t>
            </w:r>
          </w:p>
          <w:p w:rsidR="00A5085E" w:rsidRPr="009C57E4" w:rsidRDefault="00A5085E" w:rsidP="009C57E4">
            <w:pPr>
              <w:spacing w:after="29" w:line="238" w:lineRule="auto"/>
              <w:ind w:left="11" w:right="6" w:hanging="5"/>
              <w:jc w:val="center"/>
              <w:rPr>
                <w:rFonts w:ascii="Times New Roman" w:hAnsi="Times New Roman"/>
                <w:sz w:val="20"/>
                <w:szCs w:val="20"/>
              </w:rPr>
            </w:pPr>
            <w:r w:rsidRPr="009C57E4">
              <w:rPr>
                <w:rFonts w:ascii="Times New Roman" w:hAnsi="Times New Roman"/>
                <w:sz w:val="20"/>
                <w:szCs w:val="20"/>
              </w:rPr>
              <w:t>напо ра, м,</w:t>
            </w:r>
          </w:p>
          <w:p w:rsidR="00A5085E" w:rsidRPr="009C57E4" w:rsidRDefault="00A5085E" w:rsidP="009C57E4">
            <w:pPr>
              <w:spacing w:after="0" w:line="259" w:lineRule="auto"/>
              <w:ind w:left="14"/>
              <w:jc w:val="center"/>
              <w:rPr>
                <w:rFonts w:ascii="Times New Roman" w:hAnsi="Times New Roman"/>
                <w:sz w:val="20"/>
                <w:szCs w:val="20"/>
              </w:rPr>
            </w:pPr>
            <w:r w:rsidRPr="009C57E4">
              <w:rPr>
                <w:rFonts w:ascii="Times New Roman" w:hAnsi="Times New Roman"/>
                <w:sz w:val="20"/>
                <w:szCs w:val="20"/>
              </w:rPr>
              <w:t>Под.</w:t>
            </w:r>
          </w:p>
        </w:tc>
        <w:tc>
          <w:tcPr>
            <w:tcW w:w="689"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9C57E4">
            <w:pPr>
              <w:spacing w:after="0" w:line="239" w:lineRule="auto"/>
              <w:jc w:val="center"/>
              <w:rPr>
                <w:rFonts w:ascii="Times New Roman" w:hAnsi="Times New Roman"/>
                <w:sz w:val="20"/>
                <w:szCs w:val="20"/>
              </w:rPr>
            </w:pPr>
            <w:r w:rsidRPr="009C57E4">
              <w:rPr>
                <w:rFonts w:ascii="Times New Roman" w:hAnsi="Times New Roman"/>
                <w:sz w:val="20"/>
                <w:szCs w:val="20"/>
              </w:rPr>
              <w:t>Поте ри</w:t>
            </w:r>
          </w:p>
          <w:p w:rsidR="00A5085E" w:rsidRPr="009C57E4" w:rsidRDefault="00A5085E" w:rsidP="009C57E4">
            <w:pPr>
              <w:spacing w:after="29" w:line="238" w:lineRule="auto"/>
              <w:ind w:left="13" w:right="6" w:hanging="5"/>
              <w:jc w:val="center"/>
              <w:rPr>
                <w:rFonts w:ascii="Times New Roman" w:hAnsi="Times New Roman"/>
                <w:sz w:val="20"/>
                <w:szCs w:val="20"/>
              </w:rPr>
            </w:pPr>
            <w:r w:rsidRPr="009C57E4">
              <w:rPr>
                <w:rFonts w:ascii="Times New Roman" w:hAnsi="Times New Roman"/>
                <w:sz w:val="20"/>
                <w:szCs w:val="20"/>
              </w:rPr>
              <w:t>напо ра, м,</w:t>
            </w:r>
          </w:p>
          <w:p w:rsidR="00A5085E" w:rsidRPr="009C57E4" w:rsidRDefault="00A5085E" w:rsidP="009C57E4">
            <w:pPr>
              <w:spacing w:after="0" w:line="259" w:lineRule="auto"/>
              <w:ind w:left="13"/>
              <w:jc w:val="center"/>
              <w:rPr>
                <w:rFonts w:ascii="Times New Roman" w:hAnsi="Times New Roman"/>
                <w:sz w:val="20"/>
                <w:szCs w:val="20"/>
              </w:rPr>
            </w:pPr>
            <w:r w:rsidRPr="009C57E4">
              <w:rPr>
                <w:rFonts w:ascii="Times New Roman" w:hAnsi="Times New Roman"/>
                <w:sz w:val="20"/>
                <w:szCs w:val="20"/>
              </w:rPr>
              <w:t>Обр.</w:t>
            </w:r>
          </w:p>
        </w:tc>
        <w:tc>
          <w:tcPr>
            <w:tcW w:w="847"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9C57E4">
            <w:pPr>
              <w:spacing w:after="0" w:line="239" w:lineRule="auto"/>
              <w:jc w:val="center"/>
              <w:rPr>
                <w:rFonts w:ascii="Times New Roman" w:hAnsi="Times New Roman"/>
                <w:sz w:val="20"/>
                <w:szCs w:val="20"/>
              </w:rPr>
            </w:pPr>
            <w:r w:rsidRPr="009C57E4">
              <w:rPr>
                <w:rFonts w:ascii="Times New Roman" w:hAnsi="Times New Roman"/>
                <w:sz w:val="20"/>
                <w:szCs w:val="20"/>
              </w:rPr>
              <w:t>Удель ные</w:t>
            </w:r>
          </w:p>
          <w:p w:rsidR="00A5085E" w:rsidRPr="009C57E4" w:rsidRDefault="00A5085E" w:rsidP="009C57E4">
            <w:pPr>
              <w:spacing w:after="0" w:line="239" w:lineRule="auto"/>
              <w:ind w:right="10"/>
              <w:jc w:val="center"/>
              <w:rPr>
                <w:rFonts w:ascii="Times New Roman" w:hAnsi="Times New Roman"/>
                <w:sz w:val="20"/>
                <w:szCs w:val="20"/>
              </w:rPr>
            </w:pPr>
            <w:r w:rsidRPr="009C57E4">
              <w:rPr>
                <w:rFonts w:ascii="Times New Roman" w:hAnsi="Times New Roman"/>
                <w:sz w:val="20"/>
                <w:szCs w:val="20"/>
              </w:rPr>
              <w:t>потер и,</w:t>
            </w:r>
          </w:p>
          <w:p w:rsidR="00A5085E" w:rsidRPr="009C57E4" w:rsidRDefault="00A5085E" w:rsidP="009C57E4">
            <w:pPr>
              <w:spacing w:after="0" w:line="259" w:lineRule="auto"/>
              <w:jc w:val="center"/>
              <w:rPr>
                <w:rFonts w:ascii="Times New Roman" w:hAnsi="Times New Roman"/>
                <w:sz w:val="20"/>
                <w:szCs w:val="20"/>
              </w:rPr>
            </w:pPr>
            <w:r w:rsidRPr="009C57E4">
              <w:rPr>
                <w:rFonts w:ascii="Times New Roman" w:hAnsi="Times New Roman"/>
                <w:sz w:val="20"/>
                <w:szCs w:val="20"/>
              </w:rPr>
              <w:t>мм/м Под.</w:t>
            </w:r>
          </w:p>
        </w:tc>
        <w:tc>
          <w:tcPr>
            <w:tcW w:w="847"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9C57E4">
            <w:pPr>
              <w:spacing w:after="0" w:line="239" w:lineRule="auto"/>
              <w:jc w:val="center"/>
              <w:rPr>
                <w:rFonts w:ascii="Times New Roman" w:hAnsi="Times New Roman"/>
                <w:sz w:val="20"/>
                <w:szCs w:val="20"/>
              </w:rPr>
            </w:pPr>
            <w:r w:rsidRPr="009C57E4">
              <w:rPr>
                <w:rFonts w:ascii="Times New Roman" w:hAnsi="Times New Roman"/>
                <w:sz w:val="20"/>
                <w:szCs w:val="20"/>
              </w:rPr>
              <w:t>Удель ные</w:t>
            </w:r>
          </w:p>
          <w:p w:rsidR="00A5085E" w:rsidRPr="009C57E4" w:rsidRDefault="00A5085E" w:rsidP="009C57E4">
            <w:pPr>
              <w:spacing w:after="0" w:line="239" w:lineRule="auto"/>
              <w:ind w:right="10"/>
              <w:jc w:val="center"/>
              <w:rPr>
                <w:rFonts w:ascii="Times New Roman" w:hAnsi="Times New Roman"/>
                <w:sz w:val="20"/>
                <w:szCs w:val="20"/>
              </w:rPr>
            </w:pPr>
            <w:r w:rsidRPr="009C57E4">
              <w:rPr>
                <w:rFonts w:ascii="Times New Roman" w:hAnsi="Times New Roman"/>
                <w:sz w:val="20"/>
                <w:szCs w:val="20"/>
              </w:rPr>
              <w:t>потер и,</w:t>
            </w:r>
          </w:p>
          <w:p w:rsidR="00A5085E" w:rsidRPr="009C57E4" w:rsidRDefault="00A5085E" w:rsidP="009C57E4">
            <w:pPr>
              <w:spacing w:after="0" w:line="259" w:lineRule="auto"/>
              <w:jc w:val="center"/>
              <w:rPr>
                <w:rFonts w:ascii="Times New Roman" w:hAnsi="Times New Roman"/>
                <w:sz w:val="20"/>
                <w:szCs w:val="20"/>
              </w:rPr>
            </w:pPr>
            <w:r w:rsidRPr="009C57E4">
              <w:rPr>
                <w:rFonts w:ascii="Times New Roman" w:hAnsi="Times New Roman"/>
                <w:sz w:val="20"/>
                <w:szCs w:val="20"/>
              </w:rPr>
              <w:t>мм/м Обр.</w:t>
            </w:r>
          </w:p>
        </w:tc>
        <w:tc>
          <w:tcPr>
            <w:tcW w:w="821"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9C57E4">
            <w:pPr>
              <w:spacing w:after="0" w:line="236" w:lineRule="auto"/>
              <w:jc w:val="center"/>
              <w:rPr>
                <w:rFonts w:ascii="Times New Roman" w:hAnsi="Times New Roman"/>
                <w:sz w:val="20"/>
                <w:szCs w:val="20"/>
              </w:rPr>
            </w:pPr>
            <w:r w:rsidRPr="009C57E4">
              <w:rPr>
                <w:rFonts w:ascii="Times New Roman" w:hAnsi="Times New Roman"/>
                <w:sz w:val="20"/>
                <w:szCs w:val="20"/>
              </w:rPr>
              <w:t>Распо лаг.</w:t>
            </w:r>
          </w:p>
          <w:p w:rsidR="00A5085E" w:rsidRPr="009C57E4" w:rsidRDefault="00A5085E" w:rsidP="009C57E4">
            <w:pPr>
              <w:spacing w:after="0" w:line="239" w:lineRule="auto"/>
              <w:jc w:val="center"/>
              <w:rPr>
                <w:rFonts w:ascii="Times New Roman" w:hAnsi="Times New Roman"/>
                <w:sz w:val="20"/>
                <w:szCs w:val="20"/>
              </w:rPr>
            </w:pPr>
            <w:r w:rsidRPr="009C57E4">
              <w:rPr>
                <w:rFonts w:ascii="Times New Roman" w:hAnsi="Times New Roman"/>
                <w:sz w:val="20"/>
                <w:szCs w:val="20"/>
              </w:rPr>
              <w:t>напор в</w:t>
            </w:r>
          </w:p>
          <w:p w:rsidR="00A5085E" w:rsidRPr="009C57E4" w:rsidRDefault="00A5085E" w:rsidP="009C57E4">
            <w:pPr>
              <w:spacing w:after="0" w:line="259" w:lineRule="auto"/>
              <w:ind w:left="3"/>
              <w:jc w:val="center"/>
              <w:rPr>
                <w:rFonts w:ascii="Times New Roman" w:hAnsi="Times New Roman"/>
                <w:sz w:val="20"/>
                <w:szCs w:val="20"/>
              </w:rPr>
            </w:pPr>
            <w:r w:rsidRPr="009C57E4">
              <w:rPr>
                <w:rFonts w:ascii="Times New Roman" w:hAnsi="Times New Roman"/>
                <w:sz w:val="20"/>
                <w:szCs w:val="20"/>
              </w:rPr>
              <w:t>конеч. узле, м</w:t>
            </w:r>
          </w:p>
        </w:tc>
        <w:tc>
          <w:tcPr>
            <w:tcW w:w="1049"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9C57E4">
            <w:pPr>
              <w:spacing w:after="1" w:line="236" w:lineRule="auto"/>
              <w:jc w:val="center"/>
              <w:rPr>
                <w:rFonts w:ascii="Times New Roman" w:hAnsi="Times New Roman"/>
                <w:sz w:val="20"/>
                <w:szCs w:val="20"/>
              </w:rPr>
            </w:pPr>
            <w:r w:rsidRPr="009C57E4">
              <w:rPr>
                <w:rFonts w:ascii="Times New Roman" w:hAnsi="Times New Roman"/>
                <w:sz w:val="20"/>
                <w:szCs w:val="20"/>
              </w:rPr>
              <w:t>Фактиче ский</w:t>
            </w:r>
          </w:p>
          <w:p w:rsidR="00A5085E" w:rsidRPr="009C57E4" w:rsidRDefault="00A5085E" w:rsidP="009C57E4">
            <w:pPr>
              <w:spacing w:after="0" w:line="259" w:lineRule="auto"/>
              <w:jc w:val="center"/>
              <w:rPr>
                <w:rFonts w:ascii="Times New Roman" w:hAnsi="Times New Roman"/>
                <w:sz w:val="20"/>
                <w:szCs w:val="20"/>
              </w:rPr>
            </w:pPr>
            <w:r w:rsidRPr="009C57E4">
              <w:rPr>
                <w:rFonts w:ascii="Times New Roman" w:hAnsi="Times New Roman"/>
                <w:sz w:val="20"/>
                <w:szCs w:val="20"/>
              </w:rPr>
              <w:t>расход, т/ч Под.</w:t>
            </w:r>
          </w:p>
        </w:tc>
        <w:tc>
          <w:tcPr>
            <w:tcW w:w="1051"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9C57E4">
            <w:pPr>
              <w:spacing w:after="1" w:line="236" w:lineRule="auto"/>
              <w:jc w:val="center"/>
              <w:rPr>
                <w:rFonts w:ascii="Times New Roman" w:hAnsi="Times New Roman"/>
                <w:sz w:val="20"/>
                <w:szCs w:val="20"/>
              </w:rPr>
            </w:pPr>
            <w:r w:rsidRPr="009C57E4">
              <w:rPr>
                <w:rFonts w:ascii="Times New Roman" w:hAnsi="Times New Roman"/>
                <w:sz w:val="20"/>
                <w:szCs w:val="20"/>
              </w:rPr>
              <w:t>Фактиче ский</w:t>
            </w:r>
          </w:p>
          <w:p w:rsidR="00A5085E" w:rsidRPr="009C57E4" w:rsidRDefault="00A5085E" w:rsidP="009C57E4">
            <w:pPr>
              <w:spacing w:after="0" w:line="259" w:lineRule="auto"/>
              <w:jc w:val="center"/>
              <w:rPr>
                <w:rFonts w:ascii="Times New Roman" w:hAnsi="Times New Roman"/>
                <w:sz w:val="20"/>
                <w:szCs w:val="20"/>
              </w:rPr>
            </w:pPr>
            <w:r w:rsidRPr="009C57E4">
              <w:rPr>
                <w:rFonts w:ascii="Times New Roman" w:hAnsi="Times New Roman"/>
                <w:sz w:val="20"/>
                <w:szCs w:val="20"/>
              </w:rPr>
              <w:t>расход, т/ч Обр.</w:t>
            </w:r>
          </w:p>
        </w:tc>
        <w:tc>
          <w:tcPr>
            <w:tcW w:w="10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9C57E4">
            <w:pPr>
              <w:spacing w:after="1" w:line="236" w:lineRule="auto"/>
              <w:jc w:val="center"/>
              <w:rPr>
                <w:rFonts w:ascii="Times New Roman" w:hAnsi="Times New Roman"/>
                <w:sz w:val="20"/>
                <w:szCs w:val="20"/>
              </w:rPr>
            </w:pPr>
            <w:r w:rsidRPr="009C57E4">
              <w:rPr>
                <w:rFonts w:ascii="Times New Roman" w:hAnsi="Times New Roman"/>
                <w:sz w:val="20"/>
                <w:szCs w:val="20"/>
              </w:rPr>
              <w:t>Темпера тура в</w:t>
            </w:r>
          </w:p>
          <w:p w:rsidR="00A5085E" w:rsidRPr="009C57E4" w:rsidRDefault="00A5085E" w:rsidP="009C57E4">
            <w:pPr>
              <w:spacing w:after="33" w:line="236" w:lineRule="auto"/>
              <w:ind w:right="2"/>
              <w:jc w:val="center"/>
              <w:rPr>
                <w:rFonts w:ascii="Times New Roman" w:hAnsi="Times New Roman"/>
                <w:sz w:val="20"/>
                <w:szCs w:val="20"/>
              </w:rPr>
            </w:pPr>
            <w:r w:rsidRPr="009C57E4">
              <w:rPr>
                <w:rFonts w:ascii="Times New Roman" w:hAnsi="Times New Roman"/>
                <w:sz w:val="20"/>
                <w:szCs w:val="20"/>
              </w:rPr>
              <w:t>конечно м узле,</w:t>
            </w:r>
          </w:p>
          <w:p w:rsidR="00A5085E" w:rsidRPr="009C57E4" w:rsidRDefault="00A5085E" w:rsidP="009C57E4">
            <w:pPr>
              <w:spacing w:after="0" w:line="259" w:lineRule="auto"/>
              <w:ind w:left="33"/>
              <w:jc w:val="center"/>
              <w:rPr>
                <w:rFonts w:ascii="Times New Roman" w:hAnsi="Times New Roman"/>
                <w:sz w:val="20"/>
                <w:szCs w:val="20"/>
              </w:rPr>
            </w:pPr>
            <w:r w:rsidRPr="009C57E4">
              <w:rPr>
                <w:rFonts w:ascii="Times New Roman" w:hAnsi="Times New Roman"/>
                <w:sz w:val="20"/>
                <w:szCs w:val="20"/>
              </w:rPr>
              <w:t>°С Под.</w:t>
            </w:r>
          </w:p>
        </w:tc>
        <w:tc>
          <w:tcPr>
            <w:tcW w:w="1028"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9C57E4">
            <w:pPr>
              <w:spacing w:after="1" w:line="236" w:lineRule="auto"/>
              <w:jc w:val="center"/>
              <w:rPr>
                <w:rFonts w:ascii="Times New Roman" w:hAnsi="Times New Roman"/>
                <w:sz w:val="20"/>
                <w:szCs w:val="20"/>
              </w:rPr>
            </w:pPr>
            <w:r w:rsidRPr="009C57E4">
              <w:rPr>
                <w:rFonts w:ascii="Times New Roman" w:hAnsi="Times New Roman"/>
                <w:sz w:val="20"/>
                <w:szCs w:val="20"/>
              </w:rPr>
              <w:t>Темпера тура в</w:t>
            </w:r>
          </w:p>
          <w:p w:rsidR="00A5085E" w:rsidRPr="009C57E4" w:rsidRDefault="00A5085E" w:rsidP="009C57E4">
            <w:pPr>
              <w:spacing w:after="2" w:line="274" w:lineRule="auto"/>
              <w:jc w:val="center"/>
              <w:rPr>
                <w:rFonts w:ascii="Times New Roman" w:hAnsi="Times New Roman"/>
                <w:sz w:val="20"/>
                <w:szCs w:val="20"/>
              </w:rPr>
            </w:pPr>
            <w:r w:rsidRPr="009C57E4">
              <w:rPr>
                <w:rFonts w:ascii="Times New Roman" w:hAnsi="Times New Roman"/>
                <w:sz w:val="20"/>
                <w:szCs w:val="20"/>
              </w:rPr>
              <w:t>конечно м узле,</w:t>
            </w:r>
          </w:p>
          <w:p w:rsidR="00A5085E" w:rsidRPr="009C57E4" w:rsidRDefault="00A5085E" w:rsidP="009C57E4">
            <w:pPr>
              <w:spacing w:after="0" w:line="259" w:lineRule="auto"/>
              <w:ind w:left="35"/>
              <w:jc w:val="center"/>
              <w:rPr>
                <w:rFonts w:ascii="Times New Roman" w:hAnsi="Times New Roman"/>
                <w:sz w:val="20"/>
                <w:szCs w:val="20"/>
              </w:rPr>
            </w:pPr>
            <w:r w:rsidRPr="009C57E4">
              <w:rPr>
                <w:rFonts w:ascii="Times New Roman" w:hAnsi="Times New Roman"/>
                <w:sz w:val="20"/>
                <w:szCs w:val="20"/>
              </w:rPr>
              <w:t>°С Обр.</w:t>
            </w:r>
          </w:p>
        </w:tc>
      </w:tr>
      <w:tr w:rsidR="00A5085E" w:rsidRPr="009C57E4" w:rsidTr="00011CB7">
        <w:trPr>
          <w:trHeight w:val="192"/>
        </w:trPr>
        <w:tc>
          <w:tcPr>
            <w:tcW w:w="155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1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4"/>
              <w:jc w:val="center"/>
              <w:rPr>
                <w:rFonts w:ascii="Times New Roman" w:hAnsi="Times New Roman"/>
                <w:sz w:val="20"/>
                <w:szCs w:val="20"/>
              </w:rPr>
            </w:pPr>
            <w:r w:rsidRPr="009C57E4">
              <w:rPr>
                <w:rFonts w:ascii="Times New Roman" w:hAnsi="Times New Roman"/>
                <w:sz w:val="20"/>
                <w:szCs w:val="20"/>
              </w:rPr>
              <w:t xml:space="preserve">2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2"/>
              <w:jc w:val="center"/>
              <w:rPr>
                <w:rFonts w:ascii="Times New Roman" w:hAnsi="Times New Roman"/>
                <w:sz w:val="20"/>
                <w:szCs w:val="20"/>
              </w:rPr>
            </w:pPr>
            <w:r w:rsidRPr="009C57E4">
              <w:rPr>
                <w:rFonts w:ascii="Times New Roman" w:hAnsi="Times New Roman"/>
                <w:sz w:val="20"/>
                <w:szCs w:val="20"/>
              </w:rPr>
              <w:t xml:space="preserve">3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4 </w:t>
            </w:r>
          </w:p>
        </w:tc>
        <w:tc>
          <w:tcPr>
            <w:tcW w:w="70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5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6 </w:t>
            </w:r>
          </w:p>
        </w:tc>
        <w:tc>
          <w:tcPr>
            <w:tcW w:w="98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0"/>
              <w:jc w:val="center"/>
              <w:rPr>
                <w:rFonts w:ascii="Times New Roman" w:hAnsi="Times New Roman"/>
                <w:sz w:val="20"/>
                <w:szCs w:val="20"/>
              </w:rPr>
            </w:pPr>
            <w:r w:rsidRPr="009C57E4">
              <w:rPr>
                <w:rFonts w:ascii="Times New Roman" w:hAnsi="Times New Roman"/>
                <w:sz w:val="20"/>
                <w:szCs w:val="20"/>
              </w:rPr>
              <w:t xml:space="preserve">7 </w:t>
            </w:r>
          </w:p>
        </w:tc>
        <w:tc>
          <w:tcPr>
            <w:tcW w:w="69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8 </w:t>
            </w:r>
          </w:p>
        </w:tc>
        <w:tc>
          <w:tcPr>
            <w:tcW w:w="68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0"/>
              <w:jc w:val="center"/>
              <w:rPr>
                <w:rFonts w:ascii="Times New Roman" w:hAnsi="Times New Roman"/>
                <w:sz w:val="20"/>
                <w:szCs w:val="20"/>
              </w:rPr>
            </w:pPr>
            <w:r w:rsidRPr="009C57E4">
              <w:rPr>
                <w:rFonts w:ascii="Times New Roman" w:hAnsi="Times New Roman"/>
                <w:sz w:val="20"/>
                <w:szCs w:val="20"/>
              </w:rPr>
              <w:t xml:space="preserve">9 </w:t>
            </w:r>
          </w:p>
        </w:tc>
        <w:tc>
          <w:tcPr>
            <w:tcW w:w="84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10 </w:t>
            </w:r>
          </w:p>
        </w:tc>
        <w:tc>
          <w:tcPr>
            <w:tcW w:w="84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11 </w:t>
            </w:r>
          </w:p>
        </w:tc>
        <w:tc>
          <w:tcPr>
            <w:tcW w:w="82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12 </w:t>
            </w:r>
          </w:p>
        </w:tc>
        <w:tc>
          <w:tcPr>
            <w:tcW w:w="104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0"/>
              <w:jc w:val="center"/>
              <w:rPr>
                <w:rFonts w:ascii="Times New Roman" w:hAnsi="Times New Roman"/>
                <w:sz w:val="20"/>
                <w:szCs w:val="20"/>
              </w:rPr>
            </w:pPr>
            <w:r w:rsidRPr="009C57E4">
              <w:rPr>
                <w:rFonts w:ascii="Times New Roman" w:hAnsi="Times New Roman"/>
                <w:sz w:val="20"/>
                <w:szCs w:val="20"/>
              </w:rPr>
              <w:t xml:space="preserve">13 </w:t>
            </w:r>
          </w:p>
        </w:tc>
        <w:tc>
          <w:tcPr>
            <w:tcW w:w="105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14 </w:t>
            </w:r>
          </w:p>
        </w:tc>
        <w:tc>
          <w:tcPr>
            <w:tcW w:w="102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2"/>
              <w:jc w:val="center"/>
              <w:rPr>
                <w:rFonts w:ascii="Times New Roman" w:hAnsi="Times New Roman"/>
                <w:sz w:val="20"/>
                <w:szCs w:val="20"/>
              </w:rPr>
            </w:pPr>
            <w:r w:rsidRPr="009C57E4">
              <w:rPr>
                <w:rFonts w:ascii="Times New Roman" w:hAnsi="Times New Roman"/>
                <w:sz w:val="20"/>
                <w:szCs w:val="20"/>
              </w:rPr>
              <w:t xml:space="preserve">15 </w:t>
            </w:r>
          </w:p>
        </w:tc>
        <w:tc>
          <w:tcPr>
            <w:tcW w:w="102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16 </w:t>
            </w:r>
          </w:p>
        </w:tc>
      </w:tr>
      <w:tr w:rsidR="00A5085E" w:rsidRPr="009C57E4" w:rsidTr="00011CB7">
        <w:trPr>
          <w:trHeight w:val="701"/>
        </w:trPr>
        <w:tc>
          <w:tcPr>
            <w:tcW w:w="155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Котельная ул. </w:t>
            </w:r>
          </w:p>
          <w:p w:rsidR="00A5085E" w:rsidRPr="009C57E4" w:rsidRDefault="00A5085E" w:rsidP="00011CB7">
            <w:pPr>
              <w:spacing w:after="0" w:line="259" w:lineRule="auto"/>
              <w:jc w:val="center"/>
              <w:rPr>
                <w:rFonts w:ascii="Times New Roman" w:hAnsi="Times New Roman"/>
                <w:sz w:val="20"/>
                <w:szCs w:val="20"/>
              </w:rPr>
            </w:pPr>
            <w:r w:rsidRPr="009C57E4">
              <w:rPr>
                <w:rFonts w:ascii="Times New Roman" w:hAnsi="Times New Roman"/>
                <w:sz w:val="20"/>
                <w:szCs w:val="20"/>
              </w:rPr>
              <w:t xml:space="preserve">Производствен ная Палех </w:t>
            </w:r>
          </w:p>
        </w:tc>
        <w:tc>
          <w:tcPr>
            <w:tcW w:w="11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44"/>
              <w:jc w:val="center"/>
              <w:rPr>
                <w:rFonts w:ascii="Times New Roman" w:hAnsi="Times New Roman"/>
                <w:sz w:val="20"/>
                <w:szCs w:val="20"/>
              </w:rPr>
            </w:pPr>
            <w:r w:rsidRPr="009C57E4">
              <w:rPr>
                <w:rFonts w:ascii="Times New Roman" w:hAnsi="Times New Roman"/>
                <w:sz w:val="20"/>
                <w:szCs w:val="20"/>
              </w:rPr>
              <w:t xml:space="preserve">тк-11 </w:t>
            </w:r>
          </w:p>
        </w:tc>
        <w:tc>
          <w:tcPr>
            <w:tcW w:w="850"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42"/>
              <w:jc w:val="center"/>
              <w:rPr>
                <w:rFonts w:ascii="Times New Roman" w:hAnsi="Times New Roman"/>
                <w:sz w:val="20"/>
                <w:szCs w:val="20"/>
              </w:rPr>
            </w:pPr>
            <w:r w:rsidRPr="009C57E4">
              <w:rPr>
                <w:rFonts w:ascii="Times New Roman" w:hAnsi="Times New Roman"/>
                <w:sz w:val="20"/>
                <w:szCs w:val="20"/>
              </w:rPr>
              <w:t xml:space="preserve">20 </w:t>
            </w:r>
          </w:p>
        </w:tc>
        <w:tc>
          <w:tcPr>
            <w:tcW w:w="850"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159 </w:t>
            </w:r>
          </w:p>
        </w:tc>
        <w:tc>
          <w:tcPr>
            <w:tcW w:w="708"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159 </w:t>
            </w:r>
          </w:p>
        </w:tc>
        <w:tc>
          <w:tcPr>
            <w:tcW w:w="99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150,9 </w:t>
            </w:r>
          </w:p>
        </w:tc>
        <w:tc>
          <w:tcPr>
            <w:tcW w:w="9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142,1 </w:t>
            </w:r>
          </w:p>
        </w:tc>
        <w:tc>
          <w:tcPr>
            <w:tcW w:w="6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0,06 </w:t>
            </w:r>
          </w:p>
        </w:tc>
        <w:tc>
          <w:tcPr>
            <w:tcW w:w="689"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0,06 </w:t>
            </w:r>
          </w:p>
        </w:tc>
        <w:tc>
          <w:tcPr>
            <w:tcW w:w="847"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2,9 </w:t>
            </w:r>
          </w:p>
        </w:tc>
        <w:tc>
          <w:tcPr>
            <w:tcW w:w="847"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2,8 </w:t>
            </w:r>
          </w:p>
        </w:tc>
        <w:tc>
          <w:tcPr>
            <w:tcW w:w="821"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8,89 </w:t>
            </w:r>
          </w:p>
        </w:tc>
        <w:tc>
          <w:tcPr>
            <w:tcW w:w="1049"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27,37 </w:t>
            </w:r>
          </w:p>
        </w:tc>
        <w:tc>
          <w:tcPr>
            <w:tcW w:w="1051"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27,34 </w:t>
            </w:r>
          </w:p>
        </w:tc>
        <w:tc>
          <w:tcPr>
            <w:tcW w:w="10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42"/>
              <w:jc w:val="center"/>
              <w:rPr>
                <w:rFonts w:ascii="Times New Roman" w:hAnsi="Times New Roman"/>
                <w:sz w:val="20"/>
                <w:szCs w:val="20"/>
              </w:rPr>
            </w:pPr>
            <w:r w:rsidRPr="009C57E4">
              <w:rPr>
                <w:rFonts w:ascii="Times New Roman" w:hAnsi="Times New Roman"/>
                <w:sz w:val="20"/>
                <w:szCs w:val="20"/>
              </w:rPr>
              <w:t xml:space="preserve">95 </w:t>
            </w:r>
          </w:p>
        </w:tc>
        <w:tc>
          <w:tcPr>
            <w:tcW w:w="1028"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59,4 </w:t>
            </w:r>
          </w:p>
        </w:tc>
      </w:tr>
      <w:tr w:rsidR="00A5085E" w:rsidRPr="009C57E4" w:rsidTr="00011CB7">
        <w:trPr>
          <w:trHeight w:val="264"/>
        </w:trPr>
        <w:tc>
          <w:tcPr>
            <w:tcW w:w="155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тк-11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4"/>
              <w:jc w:val="center"/>
              <w:rPr>
                <w:rFonts w:ascii="Times New Roman" w:hAnsi="Times New Roman"/>
                <w:sz w:val="20"/>
                <w:szCs w:val="20"/>
              </w:rPr>
            </w:pPr>
            <w:r w:rsidRPr="009C57E4">
              <w:rPr>
                <w:rFonts w:ascii="Times New Roman" w:hAnsi="Times New Roman"/>
                <w:sz w:val="20"/>
                <w:szCs w:val="20"/>
              </w:rPr>
              <w:t xml:space="preserve">тк-02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2"/>
              <w:jc w:val="center"/>
              <w:rPr>
                <w:rFonts w:ascii="Times New Roman" w:hAnsi="Times New Roman"/>
                <w:sz w:val="20"/>
                <w:szCs w:val="20"/>
              </w:rPr>
            </w:pPr>
            <w:r w:rsidRPr="009C57E4">
              <w:rPr>
                <w:rFonts w:ascii="Times New Roman" w:hAnsi="Times New Roman"/>
                <w:sz w:val="20"/>
                <w:szCs w:val="20"/>
              </w:rPr>
              <w:t xml:space="preserve">33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159 </w:t>
            </w:r>
          </w:p>
        </w:tc>
        <w:tc>
          <w:tcPr>
            <w:tcW w:w="70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159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150,9 </w:t>
            </w:r>
          </w:p>
        </w:tc>
        <w:tc>
          <w:tcPr>
            <w:tcW w:w="98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142,1 </w:t>
            </w:r>
          </w:p>
        </w:tc>
        <w:tc>
          <w:tcPr>
            <w:tcW w:w="69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0,03 </w:t>
            </w:r>
          </w:p>
        </w:tc>
        <w:tc>
          <w:tcPr>
            <w:tcW w:w="68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0,03 </w:t>
            </w:r>
          </w:p>
        </w:tc>
        <w:tc>
          <w:tcPr>
            <w:tcW w:w="84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0"/>
              <w:jc w:val="center"/>
              <w:rPr>
                <w:rFonts w:ascii="Times New Roman" w:hAnsi="Times New Roman"/>
                <w:sz w:val="20"/>
                <w:szCs w:val="20"/>
              </w:rPr>
            </w:pPr>
            <w:r w:rsidRPr="009C57E4">
              <w:rPr>
                <w:rFonts w:ascii="Times New Roman" w:hAnsi="Times New Roman"/>
                <w:sz w:val="20"/>
                <w:szCs w:val="20"/>
              </w:rPr>
              <w:t xml:space="preserve">1 </w:t>
            </w:r>
          </w:p>
        </w:tc>
        <w:tc>
          <w:tcPr>
            <w:tcW w:w="84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0"/>
              <w:jc w:val="center"/>
              <w:rPr>
                <w:rFonts w:ascii="Times New Roman" w:hAnsi="Times New Roman"/>
                <w:sz w:val="20"/>
                <w:szCs w:val="20"/>
              </w:rPr>
            </w:pPr>
            <w:r w:rsidRPr="009C57E4">
              <w:rPr>
                <w:rFonts w:ascii="Times New Roman" w:hAnsi="Times New Roman"/>
                <w:sz w:val="20"/>
                <w:szCs w:val="20"/>
              </w:rPr>
              <w:t xml:space="preserve">1 </w:t>
            </w:r>
          </w:p>
        </w:tc>
        <w:tc>
          <w:tcPr>
            <w:tcW w:w="82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8,82 </w:t>
            </w:r>
          </w:p>
        </w:tc>
        <w:tc>
          <w:tcPr>
            <w:tcW w:w="104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16,02 </w:t>
            </w:r>
          </w:p>
        </w:tc>
        <w:tc>
          <w:tcPr>
            <w:tcW w:w="105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16,01 </w:t>
            </w:r>
          </w:p>
        </w:tc>
        <w:tc>
          <w:tcPr>
            <w:tcW w:w="102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2"/>
              <w:jc w:val="center"/>
              <w:rPr>
                <w:rFonts w:ascii="Times New Roman" w:hAnsi="Times New Roman"/>
                <w:sz w:val="20"/>
                <w:szCs w:val="20"/>
              </w:rPr>
            </w:pPr>
            <w:r w:rsidRPr="009C57E4">
              <w:rPr>
                <w:rFonts w:ascii="Times New Roman" w:hAnsi="Times New Roman"/>
                <w:sz w:val="20"/>
                <w:szCs w:val="20"/>
              </w:rPr>
              <w:t xml:space="preserve">95 </w:t>
            </w:r>
          </w:p>
        </w:tc>
        <w:tc>
          <w:tcPr>
            <w:tcW w:w="102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57,12 </w:t>
            </w:r>
          </w:p>
        </w:tc>
      </w:tr>
      <w:tr w:rsidR="00A5085E" w:rsidRPr="009C57E4" w:rsidTr="00011CB7">
        <w:trPr>
          <w:trHeight w:val="266"/>
        </w:trPr>
        <w:tc>
          <w:tcPr>
            <w:tcW w:w="155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тк-02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4"/>
              <w:jc w:val="center"/>
              <w:rPr>
                <w:rFonts w:ascii="Times New Roman" w:hAnsi="Times New Roman"/>
                <w:sz w:val="20"/>
                <w:szCs w:val="20"/>
              </w:rPr>
            </w:pPr>
            <w:r w:rsidRPr="009C57E4">
              <w:rPr>
                <w:rFonts w:ascii="Times New Roman" w:hAnsi="Times New Roman"/>
                <w:sz w:val="20"/>
                <w:szCs w:val="20"/>
              </w:rPr>
              <w:t xml:space="preserve">тк-03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89,65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159 </w:t>
            </w:r>
          </w:p>
        </w:tc>
        <w:tc>
          <w:tcPr>
            <w:tcW w:w="70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159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150,8 </w:t>
            </w:r>
          </w:p>
        </w:tc>
        <w:tc>
          <w:tcPr>
            <w:tcW w:w="98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142,2 </w:t>
            </w:r>
          </w:p>
        </w:tc>
        <w:tc>
          <w:tcPr>
            <w:tcW w:w="69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0,09 </w:t>
            </w:r>
          </w:p>
        </w:tc>
        <w:tc>
          <w:tcPr>
            <w:tcW w:w="68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0,09 </w:t>
            </w:r>
          </w:p>
        </w:tc>
        <w:tc>
          <w:tcPr>
            <w:tcW w:w="84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0"/>
              <w:jc w:val="center"/>
              <w:rPr>
                <w:rFonts w:ascii="Times New Roman" w:hAnsi="Times New Roman"/>
                <w:sz w:val="20"/>
                <w:szCs w:val="20"/>
              </w:rPr>
            </w:pPr>
            <w:r w:rsidRPr="009C57E4">
              <w:rPr>
                <w:rFonts w:ascii="Times New Roman" w:hAnsi="Times New Roman"/>
                <w:sz w:val="20"/>
                <w:szCs w:val="20"/>
              </w:rPr>
              <w:t xml:space="preserve">1 </w:t>
            </w:r>
          </w:p>
        </w:tc>
        <w:tc>
          <w:tcPr>
            <w:tcW w:w="84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0"/>
              <w:jc w:val="center"/>
              <w:rPr>
                <w:rFonts w:ascii="Times New Roman" w:hAnsi="Times New Roman"/>
                <w:sz w:val="20"/>
                <w:szCs w:val="20"/>
              </w:rPr>
            </w:pPr>
            <w:r w:rsidRPr="009C57E4">
              <w:rPr>
                <w:rFonts w:ascii="Times New Roman" w:hAnsi="Times New Roman"/>
                <w:sz w:val="20"/>
                <w:szCs w:val="20"/>
              </w:rPr>
              <w:t xml:space="preserve">1 </w:t>
            </w:r>
          </w:p>
        </w:tc>
        <w:tc>
          <w:tcPr>
            <w:tcW w:w="82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8,65 </w:t>
            </w:r>
          </w:p>
        </w:tc>
        <w:tc>
          <w:tcPr>
            <w:tcW w:w="104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16,02 </w:t>
            </w:r>
          </w:p>
        </w:tc>
        <w:tc>
          <w:tcPr>
            <w:tcW w:w="105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16,01 </w:t>
            </w:r>
          </w:p>
        </w:tc>
        <w:tc>
          <w:tcPr>
            <w:tcW w:w="102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2"/>
              <w:jc w:val="center"/>
              <w:rPr>
                <w:rFonts w:ascii="Times New Roman" w:hAnsi="Times New Roman"/>
                <w:sz w:val="20"/>
                <w:szCs w:val="20"/>
              </w:rPr>
            </w:pPr>
            <w:r w:rsidRPr="009C57E4">
              <w:rPr>
                <w:rFonts w:ascii="Times New Roman" w:hAnsi="Times New Roman"/>
                <w:sz w:val="20"/>
                <w:szCs w:val="20"/>
              </w:rPr>
              <w:t xml:space="preserve">95 </w:t>
            </w:r>
          </w:p>
        </w:tc>
        <w:tc>
          <w:tcPr>
            <w:tcW w:w="102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57,12 </w:t>
            </w:r>
          </w:p>
        </w:tc>
      </w:tr>
      <w:tr w:rsidR="00A5085E" w:rsidRPr="009C57E4" w:rsidTr="00011CB7">
        <w:trPr>
          <w:trHeight w:val="264"/>
        </w:trPr>
        <w:tc>
          <w:tcPr>
            <w:tcW w:w="155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тк-03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4"/>
              <w:jc w:val="center"/>
              <w:rPr>
                <w:rFonts w:ascii="Times New Roman" w:hAnsi="Times New Roman"/>
                <w:sz w:val="20"/>
                <w:szCs w:val="20"/>
              </w:rPr>
            </w:pPr>
            <w:r w:rsidRPr="009C57E4">
              <w:rPr>
                <w:rFonts w:ascii="Times New Roman" w:hAnsi="Times New Roman"/>
                <w:sz w:val="20"/>
                <w:szCs w:val="20"/>
              </w:rPr>
              <w:t xml:space="preserve">тк-04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44,79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159 </w:t>
            </w:r>
          </w:p>
        </w:tc>
        <w:tc>
          <w:tcPr>
            <w:tcW w:w="70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159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150,8 </w:t>
            </w:r>
          </w:p>
        </w:tc>
        <w:tc>
          <w:tcPr>
            <w:tcW w:w="98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142,2 </w:t>
            </w:r>
          </w:p>
        </w:tc>
        <w:tc>
          <w:tcPr>
            <w:tcW w:w="69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0,03 </w:t>
            </w:r>
          </w:p>
        </w:tc>
        <w:tc>
          <w:tcPr>
            <w:tcW w:w="68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0,03 </w:t>
            </w:r>
          </w:p>
        </w:tc>
        <w:tc>
          <w:tcPr>
            <w:tcW w:w="84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0,6 </w:t>
            </w:r>
          </w:p>
        </w:tc>
        <w:tc>
          <w:tcPr>
            <w:tcW w:w="84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0,6 </w:t>
            </w:r>
          </w:p>
        </w:tc>
        <w:tc>
          <w:tcPr>
            <w:tcW w:w="82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8,59 </w:t>
            </w:r>
          </w:p>
        </w:tc>
        <w:tc>
          <w:tcPr>
            <w:tcW w:w="104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12,39 </w:t>
            </w:r>
          </w:p>
        </w:tc>
        <w:tc>
          <w:tcPr>
            <w:tcW w:w="105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12,39 </w:t>
            </w:r>
          </w:p>
        </w:tc>
        <w:tc>
          <w:tcPr>
            <w:tcW w:w="102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2"/>
              <w:jc w:val="center"/>
              <w:rPr>
                <w:rFonts w:ascii="Times New Roman" w:hAnsi="Times New Roman"/>
                <w:sz w:val="20"/>
                <w:szCs w:val="20"/>
              </w:rPr>
            </w:pPr>
            <w:r w:rsidRPr="009C57E4">
              <w:rPr>
                <w:rFonts w:ascii="Times New Roman" w:hAnsi="Times New Roman"/>
                <w:sz w:val="20"/>
                <w:szCs w:val="20"/>
              </w:rPr>
              <w:t xml:space="preserve">95 </w:t>
            </w:r>
          </w:p>
        </w:tc>
        <w:tc>
          <w:tcPr>
            <w:tcW w:w="102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57,11 </w:t>
            </w:r>
          </w:p>
        </w:tc>
      </w:tr>
      <w:tr w:rsidR="00A5085E" w:rsidRPr="009C57E4" w:rsidTr="00011CB7">
        <w:trPr>
          <w:trHeight w:val="266"/>
        </w:trPr>
        <w:tc>
          <w:tcPr>
            <w:tcW w:w="155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тк-04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4"/>
              <w:jc w:val="center"/>
              <w:rPr>
                <w:rFonts w:ascii="Times New Roman" w:hAnsi="Times New Roman"/>
                <w:sz w:val="20"/>
                <w:szCs w:val="20"/>
              </w:rPr>
            </w:pPr>
            <w:r w:rsidRPr="009C57E4">
              <w:rPr>
                <w:rFonts w:ascii="Times New Roman" w:hAnsi="Times New Roman"/>
                <w:sz w:val="20"/>
                <w:szCs w:val="20"/>
              </w:rPr>
              <w:t xml:space="preserve">тк-05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left="31"/>
              <w:rPr>
                <w:rFonts w:ascii="Times New Roman" w:hAnsi="Times New Roman"/>
                <w:sz w:val="20"/>
                <w:szCs w:val="20"/>
              </w:rPr>
            </w:pPr>
            <w:r w:rsidRPr="009C57E4">
              <w:rPr>
                <w:rFonts w:ascii="Times New Roman" w:hAnsi="Times New Roman"/>
                <w:sz w:val="20"/>
                <w:szCs w:val="20"/>
              </w:rPr>
              <w:t xml:space="preserve">139,02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108 </w:t>
            </w:r>
          </w:p>
        </w:tc>
        <w:tc>
          <w:tcPr>
            <w:tcW w:w="70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108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150,4 </w:t>
            </w:r>
          </w:p>
        </w:tc>
        <w:tc>
          <w:tcPr>
            <w:tcW w:w="98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142,6 </w:t>
            </w:r>
          </w:p>
        </w:tc>
        <w:tc>
          <w:tcPr>
            <w:tcW w:w="69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0,42 </w:t>
            </w:r>
          </w:p>
        </w:tc>
        <w:tc>
          <w:tcPr>
            <w:tcW w:w="68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0,42 </w:t>
            </w:r>
          </w:p>
        </w:tc>
        <w:tc>
          <w:tcPr>
            <w:tcW w:w="84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0"/>
              <w:jc w:val="center"/>
              <w:rPr>
                <w:rFonts w:ascii="Times New Roman" w:hAnsi="Times New Roman"/>
                <w:sz w:val="20"/>
                <w:szCs w:val="20"/>
              </w:rPr>
            </w:pPr>
            <w:r w:rsidRPr="009C57E4">
              <w:rPr>
                <w:rFonts w:ascii="Times New Roman" w:hAnsi="Times New Roman"/>
                <w:sz w:val="20"/>
                <w:szCs w:val="20"/>
              </w:rPr>
              <w:t xml:space="preserve">3 </w:t>
            </w:r>
          </w:p>
        </w:tc>
        <w:tc>
          <w:tcPr>
            <w:tcW w:w="84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0"/>
              <w:jc w:val="center"/>
              <w:rPr>
                <w:rFonts w:ascii="Times New Roman" w:hAnsi="Times New Roman"/>
                <w:sz w:val="20"/>
                <w:szCs w:val="20"/>
              </w:rPr>
            </w:pPr>
            <w:r w:rsidRPr="009C57E4">
              <w:rPr>
                <w:rFonts w:ascii="Times New Roman" w:hAnsi="Times New Roman"/>
                <w:sz w:val="20"/>
                <w:szCs w:val="20"/>
              </w:rPr>
              <w:t xml:space="preserve">3 </w:t>
            </w:r>
          </w:p>
        </w:tc>
        <w:tc>
          <w:tcPr>
            <w:tcW w:w="82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7,75 </w:t>
            </w:r>
          </w:p>
        </w:tc>
        <w:tc>
          <w:tcPr>
            <w:tcW w:w="104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9,58 </w:t>
            </w:r>
          </w:p>
        </w:tc>
        <w:tc>
          <w:tcPr>
            <w:tcW w:w="105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9,58 </w:t>
            </w:r>
          </w:p>
        </w:tc>
        <w:tc>
          <w:tcPr>
            <w:tcW w:w="102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2"/>
              <w:jc w:val="center"/>
              <w:rPr>
                <w:rFonts w:ascii="Times New Roman" w:hAnsi="Times New Roman"/>
                <w:sz w:val="20"/>
                <w:szCs w:val="20"/>
              </w:rPr>
            </w:pPr>
            <w:r w:rsidRPr="009C57E4">
              <w:rPr>
                <w:rFonts w:ascii="Times New Roman" w:hAnsi="Times New Roman"/>
                <w:sz w:val="20"/>
                <w:szCs w:val="20"/>
              </w:rPr>
              <w:t xml:space="preserve">95 </w:t>
            </w:r>
          </w:p>
        </w:tc>
        <w:tc>
          <w:tcPr>
            <w:tcW w:w="102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59,33 </w:t>
            </w:r>
          </w:p>
        </w:tc>
      </w:tr>
      <w:tr w:rsidR="00A5085E" w:rsidRPr="009C57E4" w:rsidTr="00011CB7">
        <w:trPr>
          <w:trHeight w:val="264"/>
        </w:trPr>
        <w:tc>
          <w:tcPr>
            <w:tcW w:w="155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тк-05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4"/>
              <w:jc w:val="center"/>
              <w:rPr>
                <w:rFonts w:ascii="Times New Roman" w:hAnsi="Times New Roman"/>
                <w:sz w:val="20"/>
                <w:szCs w:val="20"/>
              </w:rPr>
            </w:pPr>
            <w:r w:rsidRPr="009C57E4">
              <w:rPr>
                <w:rFonts w:ascii="Times New Roman" w:hAnsi="Times New Roman"/>
                <w:sz w:val="20"/>
                <w:szCs w:val="20"/>
              </w:rPr>
              <w:t xml:space="preserve">у-01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82,21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108 </w:t>
            </w:r>
          </w:p>
        </w:tc>
        <w:tc>
          <w:tcPr>
            <w:tcW w:w="70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108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150,3 </w:t>
            </w:r>
          </w:p>
        </w:tc>
        <w:tc>
          <w:tcPr>
            <w:tcW w:w="98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142,7 </w:t>
            </w:r>
          </w:p>
        </w:tc>
        <w:tc>
          <w:tcPr>
            <w:tcW w:w="69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0,12 </w:t>
            </w:r>
          </w:p>
        </w:tc>
        <w:tc>
          <w:tcPr>
            <w:tcW w:w="68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0,12 </w:t>
            </w:r>
          </w:p>
        </w:tc>
        <w:tc>
          <w:tcPr>
            <w:tcW w:w="84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1,4 </w:t>
            </w:r>
          </w:p>
        </w:tc>
        <w:tc>
          <w:tcPr>
            <w:tcW w:w="84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1,4 </w:t>
            </w:r>
          </w:p>
        </w:tc>
        <w:tc>
          <w:tcPr>
            <w:tcW w:w="82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7,52 </w:t>
            </w:r>
          </w:p>
        </w:tc>
        <w:tc>
          <w:tcPr>
            <w:tcW w:w="104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6,58 </w:t>
            </w:r>
          </w:p>
        </w:tc>
        <w:tc>
          <w:tcPr>
            <w:tcW w:w="105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6,58 </w:t>
            </w:r>
          </w:p>
        </w:tc>
        <w:tc>
          <w:tcPr>
            <w:tcW w:w="102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2"/>
              <w:jc w:val="center"/>
              <w:rPr>
                <w:rFonts w:ascii="Times New Roman" w:hAnsi="Times New Roman"/>
                <w:sz w:val="20"/>
                <w:szCs w:val="20"/>
              </w:rPr>
            </w:pPr>
            <w:r w:rsidRPr="009C57E4">
              <w:rPr>
                <w:rFonts w:ascii="Times New Roman" w:hAnsi="Times New Roman"/>
                <w:sz w:val="20"/>
                <w:szCs w:val="20"/>
              </w:rPr>
              <w:t xml:space="preserve">95 </w:t>
            </w:r>
          </w:p>
        </w:tc>
        <w:tc>
          <w:tcPr>
            <w:tcW w:w="102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56,16 </w:t>
            </w:r>
          </w:p>
        </w:tc>
      </w:tr>
      <w:tr w:rsidR="00A5085E" w:rsidRPr="009C57E4" w:rsidTr="00011CB7">
        <w:trPr>
          <w:trHeight w:val="264"/>
        </w:trPr>
        <w:tc>
          <w:tcPr>
            <w:tcW w:w="155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у-01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2"/>
              <w:jc w:val="center"/>
              <w:rPr>
                <w:rFonts w:ascii="Times New Roman" w:hAnsi="Times New Roman"/>
                <w:sz w:val="20"/>
                <w:szCs w:val="20"/>
              </w:rPr>
            </w:pPr>
            <w:r w:rsidRPr="009C57E4">
              <w:rPr>
                <w:rFonts w:ascii="Times New Roman" w:hAnsi="Times New Roman"/>
                <w:sz w:val="20"/>
                <w:szCs w:val="20"/>
              </w:rPr>
              <w:t xml:space="preserve">вр-01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23,81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89 </w:t>
            </w:r>
          </w:p>
        </w:tc>
        <w:tc>
          <w:tcPr>
            <w:tcW w:w="70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89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150,2 </w:t>
            </w:r>
          </w:p>
        </w:tc>
        <w:tc>
          <w:tcPr>
            <w:tcW w:w="98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142,8 </w:t>
            </w:r>
          </w:p>
        </w:tc>
        <w:tc>
          <w:tcPr>
            <w:tcW w:w="69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0,1 </w:t>
            </w:r>
          </w:p>
        </w:tc>
        <w:tc>
          <w:tcPr>
            <w:tcW w:w="68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0,1 </w:t>
            </w:r>
          </w:p>
        </w:tc>
        <w:tc>
          <w:tcPr>
            <w:tcW w:w="84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4,1 </w:t>
            </w:r>
          </w:p>
        </w:tc>
        <w:tc>
          <w:tcPr>
            <w:tcW w:w="84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4,1 </w:t>
            </w:r>
          </w:p>
        </w:tc>
        <w:tc>
          <w:tcPr>
            <w:tcW w:w="82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7,32 </w:t>
            </w:r>
          </w:p>
        </w:tc>
        <w:tc>
          <w:tcPr>
            <w:tcW w:w="104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6,58 </w:t>
            </w:r>
          </w:p>
        </w:tc>
        <w:tc>
          <w:tcPr>
            <w:tcW w:w="105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6,58 </w:t>
            </w:r>
          </w:p>
        </w:tc>
        <w:tc>
          <w:tcPr>
            <w:tcW w:w="102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2"/>
              <w:jc w:val="center"/>
              <w:rPr>
                <w:rFonts w:ascii="Times New Roman" w:hAnsi="Times New Roman"/>
                <w:sz w:val="20"/>
                <w:szCs w:val="20"/>
              </w:rPr>
            </w:pPr>
            <w:r w:rsidRPr="009C57E4">
              <w:rPr>
                <w:rFonts w:ascii="Times New Roman" w:hAnsi="Times New Roman"/>
                <w:sz w:val="20"/>
                <w:szCs w:val="20"/>
              </w:rPr>
              <w:t xml:space="preserve">95 </w:t>
            </w:r>
          </w:p>
        </w:tc>
        <w:tc>
          <w:tcPr>
            <w:tcW w:w="102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56,16 </w:t>
            </w:r>
          </w:p>
        </w:tc>
      </w:tr>
      <w:tr w:rsidR="00A5085E" w:rsidRPr="009C57E4" w:rsidTr="00011CB7">
        <w:trPr>
          <w:trHeight w:val="266"/>
        </w:trPr>
        <w:tc>
          <w:tcPr>
            <w:tcW w:w="155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вр-01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4"/>
              <w:jc w:val="center"/>
              <w:rPr>
                <w:rFonts w:ascii="Times New Roman" w:hAnsi="Times New Roman"/>
                <w:sz w:val="20"/>
                <w:szCs w:val="20"/>
              </w:rPr>
            </w:pPr>
            <w:r w:rsidRPr="009C57E4">
              <w:rPr>
                <w:rFonts w:ascii="Times New Roman" w:hAnsi="Times New Roman"/>
                <w:sz w:val="20"/>
                <w:szCs w:val="20"/>
              </w:rPr>
              <w:t xml:space="preserve">тк-06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26,87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89 </w:t>
            </w:r>
          </w:p>
        </w:tc>
        <w:tc>
          <w:tcPr>
            <w:tcW w:w="70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89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150,1 </w:t>
            </w:r>
          </w:p>
        </w:tc>
        <w:tc>
          <w:tcPr>
            <w:tcW w:w="98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142,9 </w:t>
            </w:r>
          </w:p>
        </w:tc>
        <w:tc>
          <w:tcPr>
            <w:tcW w:w="69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0,05 </w:t>
            </w:r>
          </w:p>
        </w:tc>
        <w:tc>
          <w:tcPr>
            <w:tcW w:w="68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0,05 </w:t>
            </w:r>
          </w:p>
        </w:tc>
        <w:tc>
          <w:tcPr>
            <w:tcW w:w="84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0"/>
              <w:jc w:val="center"/>
              <w:rPr>
                <w:rFonts w:ascii="Times New Roman" w:hAnsi="Times New Roman"/>
                <w:sz w:val="20"/>
                <w:szCs w:val="20"/>
              </w:rPr>
            </w:pPr>
            <w:r w:rsidRPr="009C57E4">
              <w:rPr>
                <w:rFonts w:ascii="Times New Roman" w:hAnsi="Times New Roman"/>
                <w:sz w:val="20"/>
                <w:szCs w:val="20"/>
              </w:rPr>
              <w:t xml:space="preserve">2 </w:t>
            </w:r>
          </w:p>
        </w:tc>
        <w:tc>
          <w:tcPr>
            <w:tcW w:w="84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0"/>
              <w:jc w:val="center"/>
              <w:rPr>
                <w:rFonts w:ascii="Times New Roman" w:hAnsi="Times New Roman"/>
                <w:sz w:val="20"/>
                <w:szCs w:val="20"/>
              </w:rPr>
            </w:pPr>
            <w:r w:rsidRPr="009C57E4">
              <w:rPr>
                <w:rFonts w:ascii="Times New Roman" w:hAnsi="Times New Roman"/>
                <w:sz w:val="20"/>
                <w:szCs w:val="20"/>
              </w:rPr>
              <w:t xml:space="preserve">2 </w:t>
            </w:r>
          </w:p>
        </w:tc>
        <w:tc>
          <w:tcPr>
            <w:tcW w:w="82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7,21 </w:t>
            </w:r>
          </w:p>
        </w:tc>
        <w:tc>
          <w:tcPr>
            <w:tcW w:w="104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4,55 </w:t>
            </w:r>
          </w:p>
        </w:tc>
        <w:tc>
          <w:tcPr>
            <w:tcW w:w="105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4,55 </w:t>
            </w:r>
          </w:p>
        </w:tc>
        <w:tc>
          <w:tcPr>
            <w:tcW w:w="102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2"/>
              <w:jc w:val="center"/>
              <w:rPr>
                <w:rFonts w:ascii="Times New Roman" w:hAnsi="Times New Roman"/>
                <w:sz w:val="20"/>
                <w:szCs w:val="20"/>
              </w:rPr>
            </w:pPr>
            <w:r w:rsidRPr="009C57E4">
              <w:rPr>
                <w:rFonts w:ascii="Times New Roman" w:hAnsi="Times New Roman"/>
                <w:sz w:val="20"/>
                <w:szCs w:val="20"/>
              </w:rPr>
              <w:t xml:space="preserve">95 </w:t>
            </w:r>
          </w:p>
        </w:tc>
        <w:tc>
          <w:tcPr>
            <w:tcW w:w="102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53,13 </w:t>
            </w:r>
          </w:p>
        </w:tc>
      </w:tr>
      <w:tr w:rsidR="00A5085E" w:rsidRPr="009C57E4" w:rsidTr="00011CB7">
        <w:trPr>
          <w:trHeight w:val="264"/>
        </w:trPr>
        <w:tc>
          <w:tcPr>
            <w:tcW w:w="155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тк-06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4"/>
              <w:jc w:val="center"/>
              <w:rPr>
                <w:rFonts w:ascii="Times New Roman" w:hAnsi="Times New Roman"/>
                <w:sz w:val="20"/>
                <w:szCs w:val="20"/>
              </w:rPr>
            </w:pPr>
            <w:r w:rsidRPr="009C57E4">
              <w:rPr>
                <w:rFonts w:ascii="Times New Roman" w:hAnsi="Times New Roman"/>
                <w:sz w:val="20"/>
                <w:szCs w:val="20"/>
              </w:rPr>
              <w:t xml:space="preserve">тк-07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2"/>
              <w:jc w:val="center"/>
              <w:rPr>
                <w:rFonts w:ascii="Times New Roman" w:hAnsi="Times New Roman"/>
                <w:sz w:val="20"/>
                <w:szCs w:val="20"/>
              </w:rPr>
            </w:pPr>
            <w:r w:rsidRPr="009C57E4">
              <w:rPr>
                <w:rFonts w:ascii="Times New Roman" w:hAnsi="Times New Roman"/>
                <w:sz w:val="20"/>
                <w:szCs w:val="20"/>
              </w:rPr>
              <w:t xml:space="preserve">91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76 </w:t>
            </w:r>
          </w:p>
        </w:tc>
        <w:tc>
          <w:tcPr>
            <w:tcW w:w="70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76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149,9 </w:t>
            </w:r>
          </w:p>
        </w:tc>
        <w:tc>
          <w:tcPr>
            <w:tcW w:w="98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143,1 </w:t>
            </w:r>
          </w:p>
        </w:tc>
        <w:tc>
          <w:tcPr>
            <w:tcW w:w="69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0,17 </w:t>
            </w:r>
          </w:p>
        </w:tc>
        <w:tc>
          <w:tcPr>
            <w:tcW w:w="68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0,17 </w:t>
            </w:r>
          </w:p>
        </w:tc>
        <w:tc>
          <w:tcPr>
            <w:tcW w:w="84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1,9 </w:t>
            </w:r>
          </w:p>
        </w:tc>
        <w:tc>
          <w:tcPr>
            <w:tcW w:w="84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1,9 </w:t>
            </w:r>
          </w:p>
        </w:tc>
        <w:tc>
          <w:tcPr>
            <w:tcW w:w="82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6,87 </w:t>
            </w:r>
          </w:p>
        </w:tc>
        <w:tc>
          <w:tcPr>
            <w:tcW w:w="104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2,9 </w:t>
            </w:r>
          </w:p>
        </w:tc>
        <w:tc>
          <w:tcPr>
            <w:tcW w:w="105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0"/>
              <w:jc w:val="center"/>
              <w:rPr>
                <w:rFonts w:ascii="Times New Roman" w:hAnsi="Times New Roman"/>
                <w:sz w:val="20"/>
                <w:szCs w:val="20"/>
              </w:rPr>
            </w:pPr>
            <w:r w:rsidRPr="009C57E4">
              <w:rPr>
                <w:rFonts w:ascii="Times New Roman" w:hAnsi="Times New Roman"/>
                <w:sz w:val="20"/>
                <w:szCs w:val="20"/>
              </w:rPr>
              <w:t xml:space="preserve">2,9 </w:t>
            </w:r>
          </w:p>
        </w:tc>
        <w:tc>
          <w:tcPr>
            <w:tcW w:w="102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2"/>
              <w:jc w:val="center"/>
              <w:rPr>
                <w:rFonts w:ascii="Times New Roman" w:hAnsi="Times New Roman"/>
                <w:sz w:val="20"/>
                <w:szCs w:val="20"/>
              </w:rPr>
            </w:pPr>
            <w:r w:rsidRPr="009C57E4">
              <w:rPr>
                <w:rFonts w:ascii="Times New Roman" w:hAnsi="Times New Roman"/>
                <w:sz w:val="20"/>
                <w:szCs w:val="20"/>
              </w:rPr>
              <w:t xml:space="preserve">95 </w:t>
            </w:r>
          </w:p>
        </w:tc>
        <w:tc>
          <w:tcPr>
            <w:tcW w:w="102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50,43 </w:t>
            </w:r>
          </w:p>
        </w:tc>
      </w:tr>
      <w:tr w:rsidR="00A5085E" w:rsidRPr="009C57E4" w:rsidTr="00011CB7">
        <w:trPr>
          <w:trHeight w:val="266"/>
        </w:trPr>
        <w:tc>
          <w:tcPr>
            <w:tcW w:w="155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тк-07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4"/>
              <w:jc w:val="center"/>
              <w:rPr>
                <w:rFonts w:ascii="Times New Roman" w:hAnsi="Times New Roman"/>
                <w:sz w:val="20"/>
                <w:szCs w:val="20"/>
              </w:rPr>
            </w:pPr>
            <w:r w:rsidRPr="009C57E4">
              <w:rPr>
                <w:rFonts w:ascii="Times New Roman" w:hAnsi="Times New Roman"/>
                <w:sz w:val="20"/>
                <w:szCs w:val="20"/>
              </w:rPr>
              <w:t xml:space="preserve">Мира,13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22,44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57 </w:t>
            </w:r>
          </w:p>
        </w:tc>
        <w:tc>
          <w:tcPr>
            <w:tcW w:w="70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57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149,7 </w:t>
            </w:r>
          </w:p>
        </w:tc>
        <w:tc>
          <w:tcPr>
            <w:tcW w:w="98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143,3 </w:t>
            </w:r>
          </w:p>
        </w:tc>
        <w:tc>
          <w:tcPr>
            <w:tcW w:w="69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0,26 </w:t>
            </w:r>
          </w:p>
        </w:tc>
        <w:tc>
          <w:tcPr>
            <w:tcW w:w="68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0,26 </w:t>
            </w:r>
          </w:p>
        </w:tc>
        <w:tc>
          <w:tcPr>
            <w:tcW w:w="84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11,4 </w:t>
            </w:r>
          </w:p>
        </w:tc>
        <w:tc>
          <w:tcPr>
            <w:tcW w:w="84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11,4 </w:t>
            </w:r>
          </w:p>
        </w:tc>
        <w:tc>
          <w:tcPr>
            <w:tcW w:w="82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6,36 </w:t>
            </w:r>
          </w:p>
        </w:tc>
        <w:tc>
          <w:tcPr>
            <w:tcW w:w="104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3"/>
              <w:jc w:val="center"/>
              <w:rPr>
                <w:rFonts w:ascii="Times New Roman" w:hAnsi="Times New Roman"/>
                <w:sz w:val="20"/>
                <w:szCs w:val="20"/>
              </w:rPr>
            </w:pPr>
            <w:r w:rsidRPr="009C57E4">
              <w:rPr>
                <w:rFonts w:ascii="Times New Roman" w:hAnsi="Times New Roman"/>
                <w:sz w:val="20"/>
                <w:szCs w:val="20"/>
              </w:rPr>
              <w:t xml:space="preserve">2,9 </w:t>
            </w:r>
          </w:p>
        </w:tc>
        <w:tc>
          <w:tcPr>
            <w:tcW w:w="105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0"/>
              <w:jc w:val="center"/>
              <w:rPr>
                <w:rFonts w:ascii="Times New Roman" w:hAnsi="Times New Roman"/>
                <w:sz w:val="20"/>
                <w:szCs w:val="20"/>
              </w:rPr>
            </w:pPr>
            <w:r w:rsidRPr="009C57E4">
              <w:rPr>
                <w:rFonts w:ascii="Times New Roman" w:hAnsi="Times New Roman"/>
                <w:sz w:val="20"/>
                <w:szCs w:val="20"/>
              </w:rPr>
              <w:t xml:space="preserve">2,9 </w:t>
            </w:r>
          </w:p>
        </w:tc>
        <w:tc>
          <w:tcPr>
            <w:tcW w:w="102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1"/>
              <w:jc w:val="center"/>
              <w:rPr>
                <w:rFonts w:ascii="Times New Roman" w:hAnsi="Times New Roman"/>
                <w:sz w:val="20"/>
                <w:szCs w:val="20"/>
              </w:rPr>
            </w:pPr>
            <w:r w:rsidRPr="009C57E4">
              <w:rPr>
                <w:rFonts w:ascii="Times New Roman" w:hAnsi="Times New Roman"/>
                <w:sz w:val="20"/>
                <w:szCs w:val="20"/>
              </w:rPr>
              <w:t xml:space="preserve">94,98 </w:t>
            </w:r>
          </w:p>
        </w:tc>
        <w:tc>
          <w:tcPr>
            <w:tcW w:w="102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50,45 </w:t>
            </w:r>
          </w:p>
        </w:tc>
      </w:tr>
    </w:tbl>
    <w:p w:rsidR="00A5085E" w:rsidRDefault="00A5085E" w:rsidP="00A5085E">
      <w:pPr>
        <w:spacing w:after="18" w:line="259" w:lineRule="auto"/>
        <w:ind w:left="708"/>
      </w:pPr>
      <w:r>
        <w:rPr>
          <w:b/>
          <w:sz w:val="28"/>
        </w:rPr>
        <w:t xml:space="preserve"> </w:t>
      </w:r>
    </w:p>
    <w:p w:rsidR="009C57E4" w:rsidRDefault="009C57E4">
      <w:pPr>
        <w:spacing w:after="0" w:line="240" w:lineRule="auto"/>
        <w:rPr>
          <w:b/>
          <w:sz w:val="28"/>
        </w:rPr>
      </w:pPr>
      <w:r>
        <w:rPr>
          <w:b/>
          <w:sz w:val="28"/>
        </w:rPr>
        <w:br w:type="page"/>
      </w:r>
    </w:p>
    <w:p w:rsidR="00A5085E" w:rsidRDefault="00A5085E" w:rsidP="00A5085E">
      <w:pPr>
        <w:spacing w:after="0" w:line="259" w:lineRule="auto"/>
        <w:ind w:left="708"/>
      </w:pPr>
      <w:r>
        <w:rPr>
          <w:b/>
          <w:sz w:val="28"/>
        </w:rPr>
        <w:lastRenderedPageBreak/>
        <w:t xml:space="preserve"> </w:t>
      </w:r>
    </w:p>
    <w:p w:rsidR="00A5085E" w:rsidRPr="00D02E03" w:rsidRDefault="00A5085E" w:rsidP="009C57E4">
      <w:pPr>
        <w:pStyle w:val="2"/>
        <w:numPr>
          <w:ilvl w:val="0"/>
          <w:numId w:val="0"/>
        </w:numPr>
        <w:spacing w:after="27"/>
        <w:ind w:left="10"/>
      </w:pPr>
      <w:r w:rsidRPr="00D02E03">
        <w:t xml:space="preserve">Котельная ул. Производственная – ул. Новая, д. 17 </w:t>
      </w:r>
    </w:p>
    <w:p w:rsidR="00A5085E" w:rsidRPr="009C57E4" w:rsidRDefault="009C57E4" w:rsidP="009C57E4">
      <w:pPr>
        <w:spacing w:after="3" w:line="265" w:lineRule="auto"/>
        <w:ind w:right="131"/>
        <w:jc w:val="right"/>
        <w:rPr>
          <w:rFonts w:ascii="Times New Roman" w:hAnsi="Times New Roman"/>
          <w:sz w:val="24"/>
          <w:szCs w:val="24"/>
        </w:rPr>
      </w:pPr>
      <w:r w:rsidRPr="00F54EA1">
        <w:rPr>
          <w:rFonts w:ascii="Times New Roman" w:hAnsi="Times New Roman"/>
          <w:sz w:val="24"/>
          <w:szCs w:val="24"/>
        </w:rPr>
        <w:t>Рисунок 1.</w:t>
      </w:r>
      <w:r>
        <w:rPr>
          <w:rFonts w:ascii="Times New Roman" w:hAnsi="Times New Roman"/>
          <w:sz w:val="24"/>
          <w:szCs w:val="24"/>
        </w:rPr>
        <w:t>6</w:t>
      </w:r>
    </w:p>
    <w:p w:rsidR="00A5085E" w:rsidRDefault="00A5085E" w:rsidP="00A5085E">
      <w:pPr>
        <w:spacing w:after="0" w:line="259" w:lineRule="auto"/>
        <w:ind w:left="1"/>
      </w:pPr>
      <w:r>
        <w:rPr>
          <w:noProof/>
          <w:lang w:eastAsia="ru-RU"/>
        </w:rPr>
        <w:drawing>
          <wp:inline distT="0" distB="0" distL="0" distR="0">
            <wp:extent cx="9462135" cy="3506470"/>
            <wp:effectExtent l="19050" t="0" r="5715" b="0"/>
            <wp:docPr id="72" name="Picture 32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47"/>
                    <pic:cNvPicPr>
                      <a:picLocks noChangeAspect="1" noChangeArrowheads="1"/>
                    </pic:cNvPicPr>
                  </pic:nvPicPr>
                  <pic:blipFill>
                    <a:blip r:embed="rId24"/>
                    <a:srcRect/>
                    <a:stretch>
                      <a:fillRect/>
                    </a:stretch>
                  </pic:blipFill>
                  <pic:spPr bwMode="auto">
                    <a:xfrm>
                      <a:off x="0" y="0"/>
                      <a:ext cx="9462135" cy="3506470"/>
                    </a:xfrm>
                    <a:prstGeom prst="rect">
                      <a:avLst/>
                    </a:prstGeom>
                    <a:noFill/>
                    <a:ln w="9525">
                      <a:noFill/>
                      <a:miter lim="800000"/>
                      <a:headEnd/>
                      <a:tailEnd/>
                    </a:ln>
                  </pic:spPr>
                </pic:pic>
              </a:graphicData>
            </a:graphic>
          </wp:inline>
        </w:drawing>
      </w:r>
    </w:p>
    <w:p w:rsidR="009C57E4" w:rsidRDefault="00A5085E" w:rsidP="00A5085E">
      <w:pPr>
        <w:spacing w:after="33" w:line="259" w:lineRule="auto"/>
        <w:rPr>
          <w:b/>
        </w:rPr>
      </w:pPr>
      <w:r>
        <w:rPr>
          <w:b/>
        </w:rPr>
        <w:t xml:space="preserve"> </w:t>
      </w:r>
    </w:p>
    <w:p w:rsidR="009C57E4" w:rsidRDefault="009C57E4">
      <w:pPr>
        <w:spacing w:after="0" w:line="240" w:lineRule="auto"/>
        <w:rPr>
          <w:b/>
        </w:rPr>
      </w:pPr>
      <w:r>
        <w:rPr>
          <w:b/>
        </w:rPr>
        <w:br w:type="page"/>
      </w:r>
    </w:p>
    <w:p w:rsidR="00A5085E" w:rsidRDefault="00A5085E" w:rsidP="00A5085E">
      <w:pPr>
        <w:spacing w:after="33" w:line="259" w:lineRule="auto"/>
      </w:pPr>
    </w:p>
    <w:p w:rsidR="00A5085E" w:rsidRDefault="009C57E4" w:rsidP="009C57E4">
      <w:pPr>
        <w:spacing w:after="3" w:line="265" w:lineRule="auto"/>
        <w:ind w:right="130"/>
        <w:jc w:val="right"/>
      </w:pPr>
      <w:r w:rsidRPr="006B3D33">
        <w:rPr>
          <w:rFonts w:ascii="Times New Roman" w:hAnsi="Times New Roman"/>
          <w:b/>
          <w:sz w:val="24"/>
          <w:szCs w:val="24"/>
        </w:rPr>
        <w:t>Таблица 1.1</w:t>
      </w:r>
      <w:r>
        <w:rPr>
          <w:rFonts w:ascii="Times New Roman" w:hAnsi="Times New Roman"/>
          <w:b/>
          <w:sz w:val="24"/>
          <w:szCs w:val="24"/>
        </w:rPr>
        <w:t>9</w:t>
      </w:r>
    </w:p>
    <w:tbl>
      <w:tblPr>
        <w:tblW w:w="15559" w:type="dxa"/>
        <w:tblInd w:w="5" w:type="dxa"/>
        <w:tblCellMar>
          <w:top w:w="13" w:type="dxa"/>
          <w:left w:w="84" w:type="dxa"/>
          <w:right w:w="46" w:type="dxa"/>
        </w:tblCellMar>
        <w:tblLook w:val="04A0"/>
      </w:tblPr>
      <w:tblGrid>
        <w:gridCol w:w="1557"/>
        <w:gridCol w:w="991"/>
        <w:gridCol w:w="852"/>
        <w:gridCol w:w="1028"/>
        <w:gridCol w:w="896"/>
        <w:gridCol w:w="992"/>
        <w:gridCol w:w="854"/>
        <w:gridCol w:w="716"/>
        <w:gridCol w:w="715"/>
        <w:gridCol w:w="876"/>
        <w:gridCol w:w="876"/>
        <w:gridCol w:w="850"/>
        <w:gridCol w:w="1109"/>
        <w:gridCol w:w="1109"/>
        <w:gridCol w:w="1070"/>
        <w:gridCol w:w="1068"/>
      </w:tblGrid>
      <w:tr w:rsidR="00A5085E" w:rsidRPr="009C57E4" w:rsidTr="009C57E4">
        <w:trPr>
          <w:trHeight w:val="1620"/>
        </w:trPr>
        <w:tc>
          <w:tcPr>
            <w:tcW w:w="1557"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left="4" w:right="1"/>
              <w:jc w:val="center"/>
              <w:rPr>
                <w:rFonts w:ascii="Times New Roman" w:hAnsi="Times New Roman"/>
                <w:sz w:val="20"/>
                <w:szCs w:val="20"/>
              </w:rPr>
            </w:pPr>
            <w:r w:rsidRPr="009C57E4">
              <w:rPr>
                <w:rFonts w:ascii="Times New Roman" w:hAnsi="Times New Roman"/>
                <w:sz w:val="20"/>
                <w:szCs w:val="20"/>
              </w:rPr>
              <w:t xml:space="preserve">Начальный узел </w:t>
            </w:r>
          </w:p>
        </w:tc>
        <w:tc>
          <w:tcPr>
            <w:tcW w:w="991"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jc w:val="center"/>
              <w:rPr>
                <w:rFonts w:ascii="Times New Roman" w:hAnsi="Times New Roman"/>
                <w:sz w:val="20"/>
                <w:szCs w:val="20"/>
              </w:rPr>
            </w:pPr>
            <w:r w:rsidRPr="009C57E4">
              <w:rPr>
                <w:rFonts w:ascii="Times New Roman" w:hAnsi="Times New Roman"/>
                <w:sz w:val="20"/>
                <w:szCs w:val="20"/>
              </w:rPr>
              <w:t xml:space="preserve">Конечны й узел </w:t>
            </w:r>
          </w:p>
        </w:tc>
        <w:tc>
          <w:tcPr>
            <w:tcW w:w="85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jc w:val="center"/>
              <w:rPr>
                <w:rFonts w:ascii="Times New Roman" w:hAnsi="Times New Roman"/>
                <w:sz w:val="20"/>
                <w:szCs w:val="20"/>
              </w:rPr>
            </w:pPr>
            <w:r w:rsidRPr="009C57E4">
              <w:rPr>
                <w:rFonts w:ascii="Times New Roman" w:hAnsi="Times New Roman"/>
                <w:sz w:val="20"/>
                <w:szCs w:val="20"/>
              </w:rPr>
              <w:t xml:space="preserve">Длина, м </w:t>
            </w:r>
          </w:p>
        </w:tc>
        <w:tc>
          <w:tcPr>
            <w:tcW w:w="1028"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jc w:val="center"/>
              <w:rPr>
                <w:rFonts w:ascii="Times New Roman" w:hAnsi="Times New Roman"/>
                <w:sz w:val="20"/>
                <w:szCs w:val="20"/>
              </w:rPr>
            </w:pPr>
            <w:r w:rsidRPr="009C57E4">
              <w:rPr>
                <w:rFonts w:ascii="Times New Roman" w:hAnsi="Times New Roman"/>
                <w:sz w:val="20"/>
                <w:szCs w:val="20"/>
              </w:rPr>
              <w:t xml:space="preserve">Диам, мм, Под. </w:t>
            </w:r>
          </w:p>
        </w:tc>
        <w:tc>
          <w:tcPr>
            <w:tcW w:w="89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40" w:lineRule="auto"/>
              <w:jc w:val="center"/>
              <w:rPr>
                <w:rFonts w:ascii="Times New Roman" w:hAnsi="Times New Roman"/>
                <w:sz w:val="20"/>
                <w:szCs w:val="20"/>
              </w:rPr>
            </w:pPr>
            <w:r w:rsidRPr="009C57E4">
              <w:rPr>
                <w:rFonts w:ascii="Times New Roman" w:hAnsi="Times New Roman"/>
                <w:sz w:val="20"/>
                <w:szCs w:val="20"/>
              </w:rPr>
              <w:t xml:space="preserve">Диа м, </w:t>
            </w:r>
          </w:p>
          <w:p w:rsidR="00A5085E" w:rsidRPr="009C57E4" w:rsidRDefault="00A5085E" w:rsidP="00011CB7">
            <w:pPr>
              <w:spacing w:after="0" w:line="259" w:lineRule="auto"/>
              <w:ind w:left="31"/>
              <w:rPr>
                <w:rFonts w:ascii="Times New Roman" w:hAnsi="Times New Roman"/>
                <w:sz w:val="20"/>
                <w:szCs w:val="20"/>
              </w:rPr>
            </w:pPr>
            <w:r w:rsidRPr="009C57E4">
              <w:rPr>
                <w:rFonts w:ascii="Times New Roman" w:hAnsi="Times New Roman"/>
                <w:sz w:val="20"/>
                <w:szCs w:val="20"/>
              </w:rPr>
              <w:t xml:space="preserve">мм, </w:t>
            </w:r>
          </w:p>
          <w:p w:rsidR="00A5085E" w:rsidRPr="009C57E4" w:rsidRDefault="00A5085E" w:rsidP="00011CB7">
            <w:pPr>
              <w:spacing w:after="0" w:line="259" w:lineRule="auto"/>
              <w:ind w:left="16"/>
              <w:rPr>
                <w:rFonts w:ascii="Times New Roman" w:hAnsi="Times New Roman"/>
                <w:sz w:val="20"/>
                <w:szCs w:val="20"/>
              </w:rPr>
            </w:pPr>
            <w:r w:rsidRPr="009C57E4">
              <w:rPr>
                <w:rFonts w:ascii="Times New Roman" w:hAnsi="Times New Roman"/>
                <w:sz w:val="20"/>
                <w:szCs w:val="20"/>
              </w:rPr>
              <w:t>Обр</w:t>
            </w:r>
          </w:p>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40" w:lineRule="auto"/>
              <w:jc w:val="center"/>
              <w:rPr>
                <w:rFonts w:ascii="Times New Roman" w:hAnsi="Times New Roman"/>
                <w:sz w:val="20"/>
                <w:szCs w:val="20"/>
              </w:rPr>
            </w:pPr>
            <w:r w:rsidRPr="009C57E4">
              <w:rPr>
                <w:rFonts w:ascii="Times New Roman" w:hAnsi="Times New Roman"/>
                <w:sz w:val="20"/>
                <w:szCs w:val="20"/>
              </w:rPr>
              <w:t xml:space="preserve">Напор в </w:t>
            </w:r>
          </w:p>
          <w:p w:rsidR="00A5085E" w:rsidRPr="009C57E4" w:rsidRDefault="00A5085E" w:rsidP="00011CB7">
            <w:pPr>
              <w:spacing w:after="0" w:line="240" w:lineRule="auto"/>
              <w:jc w:val="center"/>
              <w:rPr>
                <w:rFonts w:ascii="Times New Roman" w:hAnsi="Times New Roman"/>
                <w:sz w:val="20"/>
                <w:szCs w:val="20"/>
              </w:rPr>
            </w:pPr>
            <w:r w:rsidRPr="009C57E4">
              <w:rPr>
                <w:rFonts w:ascii="Times New Roman" w:hAnsi="Times New Roman"/>
                <w:sz w:val="20"/>
                <w:szCs w:val="20"/>
              </w:rPr>
              <w:t xml:space="preserve">конечн ом </w:t>
            </w:r>
          </w:p>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узле </w:t>
            </w:r>
          </w:p>
          <w:p w:rsidR="00A5085E" w:rsidRPr="009C57E4" w:rsidRDefault="00A5085E" w:rsidP="00011CB7">
            <w:pPr>
              <w:spacing w:after="13" w:line="259" w:lineRule="auto"/>
              <w:ind w:right="35"/>
              <w:jc w:val="center"/>
              <w:rPr>
                <w:rFonts w:ascii="Times New Roman" w:hAnsi="Times New Roman"/>
                <w:sz w:val="20"/>
                <w:szCs w:val="20"/>
              </w:rPr>
            </w:pPr>
            <w:r w:rsidRPr="009C57E4">
              <w:rPr>
                <w:rFonts w:ascii="Times New Roman" w:hAnsi="Times New Roman"/>
                <w:sz w:val="20"/>
                <w:szCs w:val="20"/>
              </w:rPr>
              <w:t xml:space="preserve">(абс.), </w:t>
            </w:r>
          </w:p>
          <w:p w:rsidR="00A5085E" w:rsidRPr="009C57E4" w:rsidRDefault="00A5085E" w:rsidP="00011CB7">
            <w:pPr>
              <w:spacing w:after="0" w:line="259" w:lineRule="auto"/>
              <w:ind w:left="23"/>
              <w:rPr>
                <w:rFonts w:ascii="Times New Roman" w:hAnsi="Times New Roman"/>
                <w:sz w:val="20"/>
                <w:szCs w:val="20"/>
              </w:rPr>
            </w:pPr>
            <w:r w:rsidRPr="009C57E4">
              <w:rPr>
                <w:rFonts w:ascii="Times New Roman" w:hAnsi="Times New Roman"/>
                <w:sz w:val="20"/>
                <w:szCs w:val="20"/>
              </w:rPr>
              <w:t xml:space="preserve">м Под. </w:t>
            </w:r>
          </w:p>
        </w:tc>
        <w:tc>
          <w:tcPr>
            <w:tcW w:w="854"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40" w:lineRule="auto"/>
              <w:jc w:val="center"/>
              <w:rPr>
                <w:rFonts w:ascii="Times New Roman" w:hAnsi="Times New Roman"/>
                <w:sz w:val="20"/>
                <w:szCs w:val="20"/>
              </w:rPr>
            </w:pPr>
            <w:r w:rsidRPr="009C57E4">
              <w:rPr>
                <w:rFonts w:ascii="Times New Roman" w:hAnsi="Times New Roman"/>
                <w:sz w:val="20"/>
                <w:szCs w:val="20"/>
              </w:rPr>
              <w:t xml:space="preserve">Напор в </w:t>
            </w:r>
          </w:p>
          <w:p w:rsidR="00A5085E" w:rsidRPr="009C57E4" w:rsidRDefault="00A5085E" w:rsidP="00011CB7">
            <w:pPr>
              <w:spacing w:after="0" w:line="240" w:lineRule="auto"/>
              <w:jc w:val="center"/>
              <w:rPr>
                <w:rFonts w:ascii="Times New Roman" w:hAnsi="Times New Roman"/>
                <w:sz w:val="20"/>
                <w:szCs w:val="20"/>
              </w:rPr>
            </w:pPr>
            <w:r w:rsidRPr="009C57E4">
              <w:rPr>
                <w:rFonts w:ascii="Times New Roman" w:hAnsi="Times New Roman"/>
                <w:sz w:val="20"/>
                <w:szCs w:val="20"/>
              </w:rPr>
              <w:t xml:space="preserve">конечн ом </w:t>
            </w:r>
          </w:p>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узле </w:t>
            </w:r>
          </w:p>
          <w:p w:rsidR="00A5085E" w:rsidRPr="009C57E4" w:rsidRDefault="00A5085E" w:rsidP="00011CB7">
            <w:pPr>
              <w:spacing w:after="13" w:line="259" w:lineRule="auto"/>
              <w:ind w:right="35"/>
              <w:jc w:val="center"/>
              <w:rPr>
                <w:rFonts w:ascii="Times New Roman" w:hAnsi="Times New Roman"/>
                <w:sz w:val="20"/>
                <w:szCs w:val="20"/>
              </w:rPr>
            </w:pPr>
            <w:r w:rsidRPr="009C57E4">
              <w:rPr>
                <w:rFonts w:ascii="Times New Roman" w:hAnsi="Times New Roman"/>
                <w:sz w:val="20"/>
                <w:szCs w:val="20"/>
              </w:rPr>
              <w:t xml:space="preserve">(абс.), </w:t>
            </w:r>
          </w:p>
          <w:p w:rsidR="00A5085E" w:rsidRPr="009C57E4" w:rsidRDefault="00A5085E" w:rsidP="00011CB7">
            <w:pPr>
              <w:spacing w:after="0" w:line="259" w:lineRule="auto"/>
              <w:ind w:left="23"/>
              <w:rPr>
                <w:rFonts w:ascii="Times New Roman" w:hAnsi="Times New Roman"/>
                <w:sz w:val="20"/>
                <w:szCs w:val="20"/>
              </w:rPr>
            </w:pPr>
            <w:r w:rsidRPr="009C57E4">
              <w:rPr>
                <w:rFonts w:ascii="Times New Roman" w:hAnsi="Times New Roman"/>
                <w:sz w:val="20"/>
                <w:szCs w:val="20"/>
              </w:rPr>
              <w:t xml:space="preserve">м Обр. </w:t>
            </w:r>
          </w:p>
        </w:tc>
        <w:tc>
          <w:tcPr>
            <w:tcW w:w="71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40" w:lineRule="auto"/>
              <w:jc w:val="center"/>
              <w:rPr>
                <w:rFonts w:ascii="Times New Roman" w:hAnsi="Times New Roman"/>
                <w:sz w:val="20"/>
                <w:szCs w:val="20"/>
              </w:rPr>
            </w:pPr>
            <w:r w:rsidRPr="009C57E4">
              <w:rPr>
                <w:rFonts w:ascii="Times New Roman" w:hAnsi="Times New Roman"/>
                <w:sz w:val="20"/>
                <w:szCs w:val="20"/>
              </w:rPr>
              <w:t xml:space="preserve">Поте ри </w:t>
            </w:r>
          </w:p>
          <w:p w:rsidR="00A5085E" w:rsidRPr="009C57E4" w:rsidRDefault="00A5085E" w:rsidP="00011CB7">
            <w:pPr>
              <w:spacing w:after="0" w:line="259" w:lineRule="auto"/>
              <w:ind w:left="35"/>
              <w:rPr>
                <w:rFonts w:ascii="Times New Roman" w:hAnsi="Times New Roman"/>
                <w:sz w:val="20"/>
                <w:szCs w:val="20"/>
              </w:rPr>
            </w:pPr>
            <w:r w:rsidRPr="009C57E4">
              <w:rPr>
                <w:rFonts w:ascii="Times New Roman" w:hAnsi="Times New Roman"/>
                <w:sz w:val="20"/>
                <w:szCs w:val="20"/>
              </w:rPr>
              <w:t>напо</w:t>
            </w:r>
          </w:p>
          <w:p w:rsidR="00A5085E" w:rsidRPr="009C57E4" w:rsidRDefault="00A5085E" w:rsidP="00011CB7">
            <w:pPr>
              <w:spacing w:after="0" w:line="259" w:lineRule="auto"/>
              <w:jc w:val="center"/>
              <w:rPr>
                <w:rFonts w:ascii="Times New Roman" w:hAnsi="Times New Roman"/>
                <w:sz w:val="20"/>
                <w:szCs w:val="20"/>
              </w:rPr>
            </w:pPr>
            <w:r w:rsidRPr="009C57E4">
              <w:rPr>
                <w:rFonts w:ascii="Times New Roman" w:hAnsi="Times New Roman"/>
                <w:sz w:val="20"/>
                <w:szCs w:val="20"/>
              </w:rPr>
              <w:t xml:space="preserve">ра, м, Под. </w:t>
            </w:r>
          </w:p>
        </w:tc>
        <w:tc>
          <w:tcPr>
            <w:tcW w:w="715"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40" w:lineRule="auto"/>
              <w:jc w:val="center"/>
              <w:rPr>
                <w:rFonts w:ascii="Times New Roman" w:hAnsi="Times New Roman"/>
                <w:sz w:val="20"/>
                <w:szCs w:val="20"/>
              </w:rPr>
            </w:pPr>
            <w:r w:rsidRPr="009C57E4">
              <w:rPr>
                <w:rFonts w:ascii="Times New Roman" w:hAnsi="Times New Roman"/>
                <w:sz w:val="20"/>
                <w:szCs w:val="20"/>
              </w:rPr>
              <w:t xml:space="preserve">Поте ри </w:t>
            </w:r>
          </w:p>
          <w:p w:rsidR="00A5085E" w:rsidRPr="009C57E4" w:rsidRDefault="00A5085E" w:rsidP="00011CB7">
            <w:pPr>
              <w:spacing w:after="0" w:line="259" w:lineRule="auto"/>
              <w:ind w:left="35"/>
              <w:rPr>
                <w:rFonts w:ascii="Times New Roman" w:hAnsi="Times New Roman"/>
                <w:sz w:val="20"/>
                <w:szCs w:val="20"/>
              </w:rPr>
            </w:pPr>
            <w:r w:rsidRPr="009C57E4">
              <w:rPr>
                <w:rFonts w:ascii="Times New Roman" w:hAnsi="Times New Roman"/>
                <w:sz w:val="20"/>
                <w:szCs w:val="20"/>
              </w:rPr>
              <w:t>напо</w:t>
            </w:r>
          </w:p>
          <w:p w:rsidR="00A5085E" w:rsidRPr="009C57E4" w:rsidRDefault="00A5085E" w:rsidP="00011CB7">
            <w:pPr>
              <w:spacing w:after="0" w:line="259" w:lineRule="auto"/>
              <w:jc w:val="center"/>
              <w:rPr>
                <w:rFonts w:ascii="Times New Roman" w:hAnsi="Times New Roman"/>
                <w:sz w:val="20"/>
                <w:szCs w:val="20"/>
              </w:rPr>
            </w:pPr>
            <w:r w:rsidRPr="009C57E4">
              <w:rPr>
                <w:rFonts w:ascii="Times New Roman" w:hAnsi="Times New Roman"/>
                <w:sz w:val="20"/>
                <w:szCs w:val="20"/>
              </w:rPr>
              <w:t xml:space="preserve">ра, м, Обр. </w:t>
            </w:r>
          </w:p>
        </w:tc>
        <w:tc>
          <w:tcPr>
            <w:tcW w:w="8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40" w:lineRule="auto"/>
              <w:jc w:val="center"/>
              <w:rPr>
                <w:rFonts w:ascii="Times New Roman" w:hAnsi="Times New Roman"/>
                <w:sz w:val="20"/>
                <w:szCs w:val="20"/>
              </w:rPr>
            </w:pPr>
            <w:r w:rsidRPr="009C57E4">
              <w:rPr>
                <w:rFonts w:ascii="Times New Roman" w:hAnsi="Times New Roman"/>
                <w:sz w:val="20"/>
                <w:szCs w:val="20"/>
              </w:rPr>
              <w:t xml:space="preserve">Удельн ые </w:t>
            </w:r>
          </w:p>
          <w:p w:rsidR="00A5085E" w:rsidRPr="009C57E4" w:rsidRDefault="00A5085E" w:rsidP="00011CB7">
            <w:pPr>
              <w:spacing w:after="0" w:line="259" w:lineRule="auto"/>
              <w:ind w:left="6" w:hanging="6"/>
              <w:jc w:val="center"/>
              <w:rPr>
                <w:rFonts w:ascii="Times New Roman" w:hAnsi="Times New Roman"/>
                <w:sz w:val="20"/>
                <w:szCs w:val="20"/>
              </w:rPr>
            </w:pPr>
            <w:r w:rsidRPr="009C57E4">
              <w:rPr>
                <w:rFonts w:ascii="Times New Roman" w:hAnsi="Times New Roman"/>
                <w:sz w:val="20"/>
                <w:szCs w:val="20"/>
              </w:rPr>
              <w:t xml:space="preserve">потери, мм/м Под. </w:t>
            </w:r>
          </w:p>
        </w:tc>
        <w:tc>
          <w:tcPr>
            <w:tcW w:w="8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40" w:lineRule="auto"/>
              <w:jc w:val="center"/>
              <w:rPr>
                <w:rFonts w:ascii="Times New Roman" w:hAnsi="Times New Roman"/>
                <w:sz w:val="20"/>
                <w:szCs w:val="20"/>
              </w:rPr>
            </w:pPr>
            <w:r w:rsidRPr="009C57E4">
              <w:rPr>
                <w:rFonts w:ascii="Times New Roman" w:hAnsi="Times New Roman"/>
                <w:sz w:val="20"/>
                <w:szCs w:val="20"/>
              </w:rPr>
              <w:t xml:space="preserve">Удельн ые </w:t>
            </w:r>
          </w:p>
          <w:p w:rsidR="00A5085E" w:rsidRPr="009C57E4" w:rsidRDefault="00A5085E" w:rsidP="00011CB7">
            <w:pPr>
              <w:spacing w:after="0" w:line="259" w:lineRule="auto"/>
              <w:ind w:left="6" w:hanging="6"/>
              <w:jc w:val="center"/>
              <w:rPr>
                <w:rFonts w:ascii="Times New Roman" w:hAnsi="Times New Roman"/>
                <w:sz w:val="20"/>
                <w:szCs w:val="20"/>
              </w:rPr>
            </w:pPr>
            <w:r w:rsidRPr="009C57E4">
              <w:rPr>
                <w:rFonts w:ascii="Times New Roman" w:hAnsi="Times New Roman"/>
                <w:sz w:val="20"/>
                <w:szCs w:val="20"/>
              </w:rPr>
              <w:t xml:space="preserve">потери, мм/м Обр. </w:t>
            </w:r>
          </w:p>
        </w:tc>
        <w:tc>
          <w:tcPr>
            <w:tcW w:w="850"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40" w:lineRule="auto"/>
              <w:jc w:val="center"/>
              <w:rPr>
                <w:rFonts w:ascii="Times New Roman" w:hAnsi="Times New Roman"/>
                <w:sz w:val="20"/>
                <w:szCs w:val="20"/>
              </w:rPr>
            </w:pPr>
            <w:r w:rsidRPr="009C57E4">
              <w:rPr>
                <w:rFonts w:ascii="Times New Roman" w:hAnsi="Times New Roman"/>
                <w:sz w:val="20"/>
                <w:szCs w:val="20"/>
              </w:rPr>
              <w:t xml:space="preserve">Распол аг. </w:t>
            </w:r>
          </w:p>
          <w:p w:rsidR="00A5085E" w:rsidRPr="009C57E4" w:rsidRDefault="00A5085E" w:rsidP="00011CB7">
            <w:pPr>
              <w:spacing w:after="1" w:line="237" w:lineRule="auto"/>
              <w:ind w:left="13" w:right="12"/>
              <w:jc w:val="center"/>
              <w:rPr>
                <w:rFonts w:ascii="Times New Roman" w:hAnsi="Times New Roman"/>
                <w:sz w:val="20"/>
                <w:szCs w:val="20"/>
              </w:rPr>
            </w:pPr>
            <w:r w:rsidRPr="009C57E4">
              <w:rPr>
                <w:rFonts w:ascii="Times New Roman" w:hAnsi="Times New Roman"/>
                <w:sz w:val="20"/>
                <w:szCs w:val="20"/>
              </w:rPr>
              <w:t xml:space="preserve">напор в </w:t>
            </w:r>
          </w:p>
          <w:p w:rsidR="00A5085E" w:rsidRPr="009C57E4" w:rsidRDefault="00A5085E" w:rsidP="00011CB7">
            <w:pPr>
              <w:spacing w:after="0" w:line="259" w:lineRule="auto"/>
              <w:jc w:val="center"/>
              <w:rPr>
                <w:rFonts w:ascii="Times New Roman" w:hAnsi="Times New Roman"/>
                <w:sz w:val="20"/>
                <w:szCs w:val="20"/>
              </w:rPr>
            </w:pPr>
            <w:r w:rsidRPr="009C57E4">
              <w:rPr>
                <w:rFonts w:ascii="Times New Roman" w:hAnsi="Times New Roman"/>
                <w:sz w:val="20"/>
                <w:szCs w:val="20"/>
              </w:rPr>
              <w:t xml:space="preserve">конеч. узле, м </w:t>
            </w:r>
          </w:p>
        </w:tc>
        <w:tc>
          <w:tcPr>
            <w:tcW w:w="1109"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40" w:lineRule="auto"/>
              <w:jc w:val="center"/>
              <w:rPr>
                <w:rFonts w:ascii="Times New Roman" w:hAnsi="Times New Roman"/>
                <w:sz w:val="20"/>
                <w:szCs w:val="20"/>
              </w:rPr>
            </w:pPr>
            <w:r w:rsidRPr="009C57E4">
              <w:rPr>
                <w:rFonts w:ascii="Times New Roman" w:hAnsi="Times New Roman"/>
                <w:sz w:val="20"/>
                <w:szCs w:val="20"/>
              </w:rPr>
              <w:t xml:space="preserve">Фактичес кий </w:t>
            </w:r>
          </w:p>
          <w:p w:rsidR="00A5085E" w:rsidRPr="009C57E4" w:rsidRDefault="00A5085E" w:rsidP="00011CB7">
            <w:pPr>
              <w:spacing w:after="0" w:line="259" w:lineRule="auto"/>
              <w:ind w:left="6" w:right="5"/>
              <w:jc w:val="center"/>
              <w:rPr>
                <w:rFonts w:ascii="Times New Roman" w:hAnsi="Times New Roman"/>
                <w:sz w:val="20"/>
                <w:szCs w:val="20"/>
              </w:rPr>
            </w:pPr>
            <w:r w:rsidRPr="009C57E4">
              <w:rPr>
                <w:rFonts w:ascii="Times New Roman" w:hAnsi="Times New Roman"/>
                <w:sz w:val="20"/>
                <w:szCs w:val="20"/>
              </w:rPr>
              <w:t xml:space="preserve">расход, т/ч Под. </w:t>
            </w:r>
          </w:p>
        </w:tc>
        <w:tc>
          <w:tcPr>
            <w:tcW w:w="1109"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40" w:lineRule="auto"/>
              <w:jc w:val="center"/>
              <w:rPr>
                <w:rFonts w:ascii="Times New Roman" w:hAnsi="Times New Roman"/>
                <w:sz w:val="20"/>
                <w:szCs w:val="20"/>
              </w:rPr>
            </w:pPr>
            <w:r w:rsidRPr="009C57E4">
              <w:rPr>
                <w:rFonts w:ascii="Times New Roman" w:hAnsi="Times New Roman"/>
                <w:sz w:val="20"/>
                <w:szCs w:val="20"/>
              </w:rPr>
              <w:t xml:space="preserve">Фактичес кий </w:t>
            </w:r>
          </w:p>
          <w:p w:rsidR="00A5085E" w:rsidRPr="009C57E4" w:rsidRDefault="00A5085E" w:rsidP="00011CB7">
            <w:pPr>
              <w:spacing w:after="0" w:line="259" w:lineRule="auto"/>
              <w:ind w:left="6" w:right="5"/>
              <w:jc w:val="center"/>
              <w:rPr>
                <w:rFonts w:ascii="Times New Roman" w:hAnsi="Times New Roman"/>
                <w:sz w:val="20"/>
                <w:szCs w:val="20"/>
              </w:rPr>
            </w:pPr>
            <w:r w:rsidRPr="009C57E4">
              <w:rPr>
                <w:rFonts w:ascii="Times New Roman" w:hAnsi="Times New Roman"/>
                <w:sz w:val="20"/>
                <w:szCs w:val="20"/>
              </w:rPr>
              <w:t xml:space="preserve">расход, т/ч Обр. </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40" w:lineRule="auto"/>
              <w:jc w:val="center"/>
              <w:rPr>
                <w:rFonts w:ascii="Times New Roman" w:hAnsi="Times New Roman"/>
                <w:sz w:val="20"/>
                <w:szCs w:val="20"/>
              </w:rPr>
            </w:pPr>
            <w:r w:rsidRPr="009C57E4">
              <w:rPr>
                <w:rFonts w:ascii="Times New Roman" w:hAnsi="Times New Roman"/>
                <w:sz w:val="20"/>
                <w:szCs w:val="20"/>
              </w:rPr>
              <w:t xml:space="preserve">Температ ура в </w:t>
            </w:r>
          </w:p>
          <w:p w:rsidR="00A5085E" w:rsidRPr="009C57E4" w:rsidRDefault="00A5085E" w:rsidP="00011CB7">
            <w:pPr>
              <w:spacing w:after="0" w:line="259" w:lineRule="auto"/>
              <w:jc w:val="center"/>
              <w:rPr>
                <w:rFonts w:ascii="Times New Roman" w:hAnsi="Times New Roman"/>
                <w:sz w:val="20"/>
                <w:szCs w:val="20"/>
              </w:rPr>
            </w:pPr>
            <w:r w:rsidRPr="009C57E4">
              <w:rPr>
                <w:rFonts w:ascii="Times New Roman" w:hAnsi="Times New Roman"/>
                <w:sz w:val="20"/>
                <w:szCs w:val="20"/>
              </w:rPr>
              <w:t xml:space="preserve">конечном узле, °С Под. </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40" w:lineRule="auto"/>
              <w:jc w:val="center"/>
              <w:rPr>
                <w:rFonts w:ascii="Times New Roman" w:hAnsi="Times New Roman"/>
                <w:sz w:val="20"/>
                <w:szCs w:val="20"/>
              </w:rPr>
            </w:pPr>
            <w:r w:rsidRPr="009C57E4">
              <w:rPr>
                <w:rFonts w:ascii="Times New Roman" w:hAnsi="Times New Roman"/>
                <w:sz w:val="20"/>
                <w:szCs w:val="20"/>
              </w:rPr>
              <w:t xml:space="preserve">Температ ура в </w:t>
            </w:r>
          </w:p>
          <w:p w:rsidR="00A5085E" w:rsidRPr="009C57E4" w:rsidRDefault="00A5085E" w:rsidP="00011CB7">
            <w:pPr>
              <w:spacing w:after="0" w:line="259" w:lineRule="auto"/>
              <w:jc w:val="center"/>
              <w:rPr>
                <w:rFonts w:ascii="Times New Roman" w:hAnsi="Times New Roman"/>
                <w:sz w:val="20"/>
                <w:szCs w:val="20"/>
              </w:rPr>
            </w:pPr>
            <w:r w:rsidRPr="009C57E4">
              <w:rPr>
                <w:rFonts w:ascii="Times New Roman" w:hAnsi="Times New Roman"/>
                <w:sz w:val="20"/>
                <w:szCs w:val="20"/>
              </w:rPr>
              <w:t xml:space="preserve">конечном узле, °С Обр. </w:t>
            </w:r>
          </w:p>
        </w:tc>
      </w:tr>
      <w:tr w:rsidR="00A5085E" w:rsidRPr="009C57E4" w:rsidTr="009C57E4">
        <w:trPr>
          <w:trHeight w:val="701"/>
        </w:trPr>
        <w:tc>
          <w:tcPr>
            <w:tcW w:w="155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5"/>
              <w:jc w:val="center"/>
              <w:rPr>
                <w:rFonts w:ascii="Times New Roman" w:hAnsi="Times New Roman"/>
                <w:sz w:val="20"/>
                <w:szCs w:val="20"/>
              </w:rPr>
            </w:pPr>
            <w:r w:rsidRPr="009C57E4">
              <w:rPr>
                <w:rFonts w:ascii="Times New Roman" w:hAnsi="Times New Roman"/>
                <w:sz w:val="20"/>
                <w:szCs w:val="20"/>
              </w:rPr>
              <w:t xml:space="preserve">Котельная ул. </w:t>
            </w:r>
          </w:p>
          <w:p w:rsidR="00A5085E" w:rsidRPr="009C57E4" w:rsidRDefault="00A5085E" w:rsidP="00011CB7">
            <w:pPr>
              <w:spacing w:after="0" w:line="259" w:lineRule="auto"/>
              <w:jc w:val="center"/>
              <w:rPr>
                <w:rFonts w:ascii="Times New Roman" w:hAnsi="Times New Roman"/>
                <w:sz w:val="20"/>
                <w:szCs w:val="20"/>
              </w:rPr>
            </w:pPr>
            <w:r w:rsidRPr="009C57E4">
              <w:rPr>
                <w:rFonts w:ascii="Times New Roman" w:hAnsi="Times New Roman"/>
                <w:sz w:val="20"/>
                <w:szCs w:val="20"/>
              </w:rPr>
              <w:t xml:space="preserve">Производствен ная  </w:t>
            </w:r>
          </w:p>
        </w:tc>
        <w:tc>
          <w:tcPr>
            <w:tcW w:w="991"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40"/>
              <w:jc w:val="center"/>
              <w:rPr>
                <w:rFonts w:ascii="Times New Roman" w:hAnsi="Times New Roman"/>
                <w:sz w:val="20"/>
                <w:szCs w:val="20"/>
              </w:rPr>
            </w:pPr>
            <w:r w:rsidRPr="009C57E4">
              <w:rPr>
                <w:rFonts w:ascii="Times New Roman" w:hAnsi="Times New Roman"/>
                <w:sz w:val="20"/>
                <w:szCs w:val="20"/>
              </w:rPr>
              <w:t xml:space="preserve">тк-11 </w:t>
            </w:r>
          </w:p>
        </w:tc>
        <w:tc>
          <w:tcPr>
            <w:tcW w:w="85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20 </w:t>
            </w:r>
          </w:p>
        </w:tc>
        <w:tc>
          <w:tcPr>
            <w:tcW w:w="1028"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159 </w:t>
            </w:r>
          </w:p>
        </w:tc>
        <w:tc>
          <w:tcPr>
            <w:tcW w:w="89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left="33"/>
              <w:rPr>
                <w:rFonts w:ascii="Times New Roman" w:hAnsi="Times New Roman"/>
                <w:sz w:val="20"/>
                <w:szCs w:val="20"/>
              </w:rPr>
            </w:pPr>
            <w:r w:rsidRPr="009C57E4">
              <w:rPr>
                <w:rFonts w:ascii="Times New Roman" w:hAnsi="Times New Roman"/>
                <w:sz w:val="20"/>
                <w:szCs w:val="20"/>
              </w:rPr>
              <w:t xml:space="preserve">159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34"/>
              <w:jc w:val="center"/>
              <w:rPr>
                <w:rFonts w:ascii="Times New Roman" w:hAnsi="Times New Roman"/>
                <w:sz w:val="20"/>
                <w:szCs w:val="20"/>
              </w:rPr>
            </w:pPr>
            <w:r w:rsidRPr="009C57E4">
              <w:rPr>
                <w:rFonts w:ascii="Times New Roman" w:hAnsi="Times New Roman"/>
                <w:sz w:val="20"/>
                <w:szCs w:val="20"/>
              </w:rPr>
              <w:t xml:space="preserve">150,9 </w:t>
            </w:r>
          </w:p>
        </w:tc>
        <w:tc>
          <w:tcPr>
            <w:tcW w:w="8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34"/>
              <w:jc w:val="center"/>
              <w:rPr>
                <w:rFonts w:ascii="Times New Roman" w:hAnsi="Times New Roman"/>
                <w:sz w:val="20"/>
                <w:szCs w:val="20"/>
              </w:rPr>
            </w:pPr>
            <w:r w:rsidRPr="009C57E4">
              <w:rPr>
                <w:rFonts w:ascii="Times New Roman" w:hAnsi="Times New Roman"/>
                <w:sz w:val="20"/>
                <w:szCs w:val="20"/>
              </w:rPr>
              <w:t xml:space="preserve">142,1 </w:t>
            </w:r>
          </w:p>
        </w:tc>
        <w:tc>
          <w:tcPr>
            <w:tcW w:w="71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0,06 </w:t>
            </w:r>
          </w:p>
        </w:tc>
        <w:tc>
          <w:tcPr>
            <w:tcW w:w="715"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0,06 </w:t>
            </w:r>
          </w:p>
        </w:tc>
        <w:tc>
          <w:tcPr>
            <w:tcW w:w="8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2,9 </w:t>
            </w:r>
          </w:p>
        </w:tc>
        <w:tc>
          <w:tcPr>
            <w:tcW w:w="8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2,8 </w:t>
            </w:r>
          </w:p>
        </w:tc>
        <w:tc>
          <w:tcPr>
            <w:tcW w:w="850"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8,89 </w:t>
            </w:r>
          </w:p>
        </w:tc>
        <w:tc>
          <w:tcPr>
            <w:tcW w:w="1109"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33"/>
              <w:jc w:val="center"/>
              <w:rPr>
                <w:rFonts w:ascii="Times New Roman" w:hAnsi="Times New Roman"/>
                <w:sz w:val="20"/>
                <w:szCs w:val="20"/>
              </w:rPr>
            </w:pPr>
            <w:r w:rsidRPr="009C57E4">
              <w:rPr>
                <w:rFonts w:ascii="Times New Roman" w:hAnsi="Times New Roman"/>
                <w:sz w:val="20"/>
                <w:szCs w:val="20"/>
              </w:rPr>
              <w:t xml:space="preserve">27,37 </w:t>
            </w:r>
          </w:p>
        </w:tc>
        <w:tc>
          <w:tcPr>
            <w:tcW w:w="1109"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34"/>
              <w:jc w:val="center"/>
              <w:rPr>
                <w:rFonts w:ascii="Times New Roman" w:hAnsi="Times New Roman"/>
                <w:sz w:val="20"/>
                <w:szCs w:val="20"/>
              </w:rPr>
            </w:pPr>
            <w:r w:rsidRPr="009C57E4">
              <w:rPr>
                <w:rFonts w:ascii="Times New Roman" w:hAnsi="Times New Roman"/>
                <w:sz w:val="20"/>
                <w:szCs w:val="20"/>
              </w:rPr>
              <w:t xml:space="preserve">27,34 </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95 </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A5085E" w:rsidRPr="009C57E4" w:rsidRDefault="00A5085E" w:rsidP="00011CB7">
            <w:pPr>
              <w:spacing w:after="0" w:line="259" w:lineRule="auto"/>
              <w:ind w:right="35"/>
              <w:jc w:val="center"/>
              <w:rPr>
                <w:rFonts w:ascii="Times New Roman" w:hAnsi="Times New Roman"/>
                <w:sz w:val="20"/>
                <w:szCs w:val="20"/>
              </w:rPr>
            </w:pPr>
            <w:r w:rsidRPr="009C57E4">
              <w:rPr>
                <w:rFonts w:ascii="Times New Roman" w:hAnsi="Times New Roman"/>
                <w:sz w:val="20"/>
                <w:szCs w:val="20"/>
              </w:rPr>
              <w:t xml:space="preserve">59,4 </w:t>
            </w:r>
          </w:p>
        </w:tc>
      </w:tr>
      <w:tr w:rsidR="00A5085E" w:rsidRPr="009C57E4" w:rsidTr="009C57E4">
        <w:trPr>
          <w:trHeight w:val="264"/>
        </w:trPr>
        <w:tc>
          <w:tcPr>
            <w:tcW w:w="155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5"/>
              <w:jc w:val="center"/>
              <w:rPr>
                <w:rFonts w:ascii="Times New Roman" w:hAnsi="Times New Roman"/>
                <w:sz w:val="20"/>
                <w:szCs w:val="20"/>
              </w:rPr>
            </w:pPr>
            <w:r w:rsidRPr="009C57E4">
              <w:rPr>
                <w:rFonts w:ascii="Times New Roman" w:hAnsi="Times New Roman"/>
                <w:sz w:val="20"/>
                <w:szCs w:val="20"/>
              </w:rPr>
              <w:t xml:space="preserve">тк-11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0"/>
              <w:jc w:val="center"/>
              <w:rPr>
                <w:rFonts w:ascii="Times New Roman" w:hAnsi="Times New Roman"/>
                <w:sz w:val="20"/>
                <w:szCs w:val="20"/>
              </w:rPr>
            </w:pPr>
            <w:r w:rsidRPr="009C57E4">
              <w:rPr>
                <w:rFonts w:ascii="Times New Roman" w:hAnsi="Times New Roman"/>
                <w:sz w:val="20"/>
                <w:szCs w:val="20"/>
              </w:rPr>
              <w:t xml:space="preserve">тк-01 </w:t>
            </w:r>
          </w:p>
        </w:tc>
        <w:tc>
          <w:tcPr>
            <w:tcW w:w="85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89,06 </w:t>
            </w:r>
          </w:p>
        </w:tc>
        <w:tc>
          <w:tcPr>
            <w:tcW w:w="102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159 </w:t>
            </w:r>
          </w:p>
        </w:tc>
        <w:tc>
          <w:tcPr>
            <w:tcW w:w="89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left="33"/>
              <w:rPr>
                <w:rFonts w:ascii="Times New Roman" w:hAnsi="Times New Roman"/>
                <w:sz w:val="20"/>
                <w:szCs w:val="20"/>
              </w:rPr>
            </w:pPr>
            <w:r w:rsidRPr="009C57E4">
              <w:rPr>
                <w:rFonts w:ascii="Times New Roman" w:hAnsi="Times New Roman"/>
                <w:sz w:val="20"/>
                <w:szCs w:val="20"/>
              </w:rPr>
              <w:t xml:space="preserve">159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4"/>
              <w:jc w:val="center"/>
              <w:rPr>
                <w:rFonts w:ascii="Times New Roman" w:hAnsi="Times New Roman"/>
                <w:sz w:val="20"/>
                <w:szCs w:val="20"/>
              </w:rPr>
            </w:pPr>
            <w:r w:rsidRPr="009C57E4">
              <w:rPr>
                <w:rFonts w:ascii="Times New Roman" w:hAnsi="Times New Roman"/>
                <w:sz w:val="20"/>
                <w:szCs w:val="20"/>
              </w:rPr>
              <w:t xml:space="preserve">150,9 </w:t>
            </w:r>
          </w:p>
        </w:tc>
        <w:tc>
          <w:tcPr>
            <w:tcW w:w="854"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4"/>
              <w:jc w:val="center"/>
              <w:rPr>
                <w:rFonts w:ascii="Times New Roman" w:hAnsi="Times New Roman"/>
                <w:sz w:val="20"/>
                <w:szCs w:val="20"/>
              </w:rPr>
            </w:pPr>
            <w:r w:rsidRPr="009C57E4">
              <w:rPr>
                <w:rFonts w:ascii="Times New Roman" w:hAnsi="Times New Roman"/>
                <w:sz w:val="20"/>
                <w:szCs w:val="20"/>
              </w:rPr>
              <w:t xml:space="preserve">142,1 </w:t>
            </w:r>
          </w:p>
        </w:tc>
        <w:tc>
          <w:tcPr>
            <w:tcW w:w="71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0,04 </w:t>
            </w:r>
          </w:p>
        </w:tc>
        <w:tc>
          <w:tcPr>
            <w:tcW w:w="715"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0,04 </w:t>
            </w:r>
          </w:p>
        </w:tc>
        <w:tc>
          <w:tcPr>
            <w:tcW w:w="87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0,5 </w:t>
            </w:r>
          </w:p>
        </w:tc>
        <w:tc>
          <w:tcPr>
            <w:tcW w:w="87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0,5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8,8 </w:t>
            </w:r>
          </w:p>
        </w:tc>
        <w:tc>
          <w:tcPr>
            <w:tcW w:w="110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3"/>
              <w:jc w:val="center"/>
              <w:rPr>
                <w:rFonts w:ascii="Times New Roman" w:hAnsi="Times New Roman"/>
                <w:sz w:val="20"/>
                <w:szCs w:val="20"/>
              </w:rPr>
            </w:pPr>
            <w:r w:rsidRPr="009C57E4">
              <w:rPr>
                <w:rFonts w:ascii="Times New Roman" w:hAnsi="Times New Roman"/>
                <w:sz w:val="20"/>
                <w:szCs w:val="20"/>
              </w:rPr>
              <w:t xml:space="preserve">11,34 </w:t>
            </w:r>
          </w:p>
        </w:tc>
        <w:tc>
          <w:tcPr>
            <w:tcW w:w="110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4"/>
              <w:jc w:val="center"/>
              <w:rPr>
                <w:rFonts w:ascii="Times New Roman" w:hAnsi="Times New Roman"/>
                <w:sz w:val="20"/>
                <w:szCs w:val="20"/>
              </w:rPr>
            </w:pPr>
            <w:r w:rsidRPr="009C57E4">
              <w:rPr>
                <w:rFonts w:ascii="Times New Roman" w:hAnsi="Times New Roman"/>
                <w:sz w:val="20"/>
                <w:szCs w:val="20"/>
              </w:rPr>
              <w:t xml:space="preserve">11,33 </w:t>
            </w:r>
          </w:p>
        </w:tc>
        <w:tc>
          <w:tcPr>
            <w:tcW w:w="107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95 </w:t>
            </w:r>
          </w:p>
        </w:tc>
        <w:tc>
          <w:tcPr>
            <w:tcW w:w="106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62,62 </w:t>
            </w:r>
          </w:p>
        </w:tc>
      </w:tr>
      <w:tr w:rsidR="00A5085E" w:rsidRPr="009C57E4" w:rsidTr="009C57E4">
        <w:trPr>
          <w:trHeight w:val="264"/>
        </w:trPr>
        <w:tc>
          <w:tcPr>
            <w:tcW w:w="155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5"/>
              <w:jc w:val="center"/>
              <w:rPr>
                <w:rFonts w:ascii="Times New Roman" w:hAnsi="Times New Roman"/>
                <w:sz w:val="20"/>
                <w:szCs w:val="20"/>
              </w:rPr>
            </w:pPr>
            <w:r w:rsidRPr="009C57E4">
              <w:rPr>
                <w:rFonts w:ascii="Times New Roman" w:hAnsi="Times New Roman"/>
                <w:sz w:val="20"/>
                <w:szCs w:val="20"/>
              </w:rPr>
              <w:t xml:space="preserve">тк-01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у-02 </w:t>
            </w:r>
          </w:p>
        </w:tc>
        <w:tc>
          <w:tcPr>
            <w:tcW w:w="85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52,61 </w:t>
            </w:r>
          </w:p>
        </w:tc>
        <w:tc>
          <w:tcPr>
            <w:tcW w:w="102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159 </w:t>
            </w:r>
          </w:p>
        </w:tc>
        <w:tc>
          <w:tcPr>
            <w:tcW w:w="89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left="33"/>
              <w:rPr>
                <w:rFonts w:ascii="Times New Roman" w:hAnsi="Times New Roman"/>
                <w:sz w:val="20"/>
                <w:szCs w:val="20"/>
              </w:rPr>
            </w:pPr>
            <w:r w:rsidRPr="009C57E4">
              <w:rPr>
                <w:rFonts w:ascii="Times New Roman" w:hAnsi="Times New Roman"/>
                <w:sz w:val="20"/>
                <w:szCs w:val="20"/>
              </w:rPr>
              <w:t xml:space="preserve">159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4"/>
              <w:jc w:val="center"/>
              <w:rPr>
                <w:rFonts w:ascii="Times New Roman" w:hAnsi="Times New Roman"/>
                <w:sz w:val="20"/>
                <w:szCs w:val="20"/>
              </w:rPr>
            </w:pPr>
            <w:r w:rsidRPr="009C57E4">
              <w:rPr>
                <w:rFonts w:ascii="Times New Roman" w:hAnsi="Times New Roman"/>
                <w:sz w:val="20"/>
                <w:szCs w:val="20"/>
              </w:rPr>
              <w:t xml:space="preserve">150,9 </w:t>
            </w:r>
          </w:p>
        </w:tc>
        <w:tc>
          <w:tcPr>
            <w:tcW w:w="854"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4"/>
              <w:jc w:val="center"/>
              <w:rPr>
                <w:rFonts w:ascii="Times New Roman" w:hAnsi="Times New Roman"/>
                <w:sz w:val="20"/>
                <w:szCs w:val="20"/>
              </w:rPr>
            </w:pPr>
            <w:r w:rsidRPr="009C57E4">
              <w:rPr>
                <w:rFonts w:ascii="Times New Roman" w:hAnsi="Times New Roman"/>
                <w:sz w:val="20"/>
                <w:szCs w:val="20"/>
              </w:rPr>
              <w:t xml:space="preserve">142,1 </w:t>
            </w:r>
          </w:p>
        </w:tc>
        <w:tc>
          <w:tcPr>
            <w:tcW w:w="71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0,02 </w:t>
            </w:r>
          </w:p>
        </w:tc>
        <w:tc>
          <w:tcPr>
            <w:tcW w:w="715"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0,02 </w:t>
            </w:r>
          </w:p>
        </w:tc>
        <w:tc>
          <w:tcPr>
            <w:tcW w:w="87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0,3 </w:t>
            </w:r>
          </w:p>
        </w:tc>
        <w:tc>
          <w:tcPr>
            <w:tcW w:w="87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0,3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8,76 </w:t>
            </w:r>
          </w:p>
        </w:tc>
        <w:tc>
          <w:tcPr>
            <w:tcW w:w="110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3"/>
              <w:jc w:val="center"/>
              <w:rPr>
                <w:rFonts w:ascii="Times New Roman" w:hAnsi="Times New Roman"/>
                <w:sz w:val="20"/>
                <w:szCs w:val="20"/>
              </w:rPr>
            </w:pPr>
            <w:r w:rsidRPr="009C57E4">
              <w:rPr>
                <w:rFonts w:ascii="Times New Roman" w:hAnsi="Times New Roman"/>
                <w:sz w:val="20"/>
                <w:szCs w:val="20"/>
              </w:rPr>
              <w:t xml:space="preserve">9,26 </w:t>
            </w:r>
          </w:p>
        </w:tc>
        <w:tc>
          <w:tcPr>
            <w:tcW w:w="110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3"/>
              <w:jc w:val="center"/>
              <w:rPr>
                <w:rFonts w:ascii="Times New Roman" w:hAnsi="Times New Roman"/>
                <w:sz w:val="20"/>
                <w:szCs w:val="20"/>
              </w:rPr>
            </w:pPr>
            <w:r w:rsidRPr="009C57E4">
              <w:rPr>
                <w:rFonts w:ascii="Times New Roman" w:hAnsi="Times New Roman"/>
                <w:sz w:val="20"/>
                <w:szCs w:val="20"/>
              </w:rPr>
              <w:t xml:space="preserve">9,26 </w:t>
            </w:r>
          </w:p>
        </w:tc>
        <w:tc>
          <w:tcPr>
            <w:tcW w:w="107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95 </w:t>
            </w:r>
          </w:p>
        </w:tc>
        <w:tc>
          <w:tcPr>
            <w:tcW w:w="106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63,96 </w:t>
            </w:r>
          </w:p>
        </w:tc>
      </w:tr>
      <w:tr w:rsidR="00A5085E" w:rsidRPr="009C57E4" w:rsidTr="009C57E4">
        <w:trPr>
          <w:trHeight w:val="266"/>
        </w:trPr>
        <w:tc>
          <w:tcPr>
            <w:tcW w:w="155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5"/>
              <w:jc w:val="center"/>
              <w:rPr>
                <w:rFonts w:ascii="Times New Roman" w:hAnsi="Times New Roman"/>
                <w:sz w:val="20"/>
                <w:szCs w:val="20"/>
              </w:rPr>
            </w:pPr>
            <w:r w:rsidRPr="009C57E4">
              <w:rPr>
                <w:rFonts w:ascii="Times New Roman" w:hAnsi="Times New Roman"/>
                <w:sz w:val="20"/>
                <w:szCs w:val="20"/>
              </w:rPr>
              <w:t xml:space="preserve">у-02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у-03 </w:t>
            </w:r>
          </w:p>
        </w:tc>
        <w:tc>
          <w:tcPr>
            <w:tcW w:w="85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left="31"/>
              <w:rPr>
                <w:rFonts w:ascii="Times New Roman" w:hAnsi="Times New Roman"/>
                <w:sz w:val="20"/>
                <w:szCs w:val="20"/>
              </w:rPr>
            </w:pPr>
            <w:r w:rsidRPr="009C57E4">
              <w:rPr>
                <w:rFonts w:ascii="Times New Roman" w:hAnsi="Times New Roman"/>
                <w:sz w:val="20"/>
                <w:szCs w:val="20"/>
              </w:rPr>
              <w:t xml:space="preserve">162,07 </w:t>
            </w:r>
          </w:p>
        </w:tc>
        <w:tc>
          <w:tcPr>
            <w:tcW w:w="102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159 </w:t>
            </w:r>
          </w:p>
        </w:tc>
        <w:tc>
          <w:tcPr>
            <w:tcW w:w="89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left="33"/>
              <w:rPr>
                <w:rFonts w:ascii="Times New Roman" w:hAnsi="Times New Roman"/>
                <w:sz w:val="20"/>
                <w:szCs w:val="20"/>
              </w:rPr>
            </w:pPr>
            <w:r w:rsidRPr="009C57E4">
              <w:rPr>
                <w:rFonts w:ascii="Times New Roman" w:hAnsi="Times New Roman"/>
                <w:sz w:val="20"/>
                <w:szCs w:val="20"/>
              </w:rPr>
              <w:t xml:space="preserve">159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4"/>
              <w:jc w:val="center"/>
              <w:rPr>
                <w:rFonts w:ascii="Times New Roman" w:hAnsi="Times New Roman"/>
                <w:sz w:val="20"/>
                <w:szCs w:val="20"/>
              </w:rPr>
            </w:pPr>
            <w:r w:rsidRPr="009C57E4">
              <w:rPr>
                <w:rFonts w:ascii="Times New Roman" w:hAnsi="Times New Roman"/>
                <w:sz w:val="20"/>
                <w:szCs w:val="20"/>
              </w:rPr>
              <w:t xml:space="preserve">150,8 </w:t>
            </w:r>
          </w:p>
        </w:tc>
        <w:tc>
          <w:tcPr>
            <w:tcW w:w="854"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4"/>
              <w:jc w:val="center"/>
              <w:rPr>
                <w:rFonts w:ascii="Times New Roman" w:hAnsi="Times New Roman"/>
                <w:sz w:val="20"/>
                <w:szCs w:val="20"/>
              </w:rPr>
            </w:pPr>
            <w:r w:rsidRPr="009C57E4">
              <w:rPr>
                <w:rFonts w:ascii="Times New Roman" w:hAnsi="Times New Roman"/>
                <w:sz w:val="20"/>
                <w:szCs w:val="20"/>
              </w:rPr>
              <w:t xml:space="preserve">142,2 </w:t>
            </w:r>
          </w:p>
        </w:tc>
        <w:tc>
          <w:tcPr>
            <w:tcW w:w="71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0,05 </w:t>
            </w:r>
          </w:p>
        </w:tc>
        <w:tc>
          <w:tcPr>
            <w:tcW w:w="715"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0,05 </w:t>
            </w:r>
          </w:p>
        </w:tc>
        <w:tc>
          <w:tcPr>
            <w:tcW w:w="87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0,3 </w:t>
            </w:r>
          </w:p>
        </w:tc>
        <w:tc>
          <w:tcPr>
            <w:tcW w:w="87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0,3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8,66 </w:t>
            </w:r>
          </w:p>
        </w:tc>
        <w:tc>
          <w:tcPr>
            <w:tcW w:w="110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3"/>
              <w:jc w:val="center"/>
              <w:rPr>
                <w:rFonts w:ascii="Times New Roman" w:hAnsi="Times New Roman"/>
                <w:sz w:val="20"/>
                <w:szCs w:val="20"/>
              </w:rPr>
            </w:pPr>
            <w:r w:rsidRPr="009C57E4">
              <w:rPr>
                <w:rFonts w:ascii="Times New Roman" w:hAnsi="Times New Roman"/>
                <w:sz w:val="20"/>
                <w:szCs w:val="20"/>
              </w:rPr>
              <w:t xml:space="preserve">9,26 </w:t>
            </w:r>
          </w:p>
        </w:tc>
        <w:tc>
          <w:tcPr>
            <w:tcW w:w="110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3"/>
              <w:jc w:val="center"/>
              <w:rPr>
                <w:rFonts w:ascii="Times New Roman" w:hAnsi="Times New Roman"/>
                <w:sz w:val="20"/>
                <w:szCs w:val="20"/>
              </w:rPr>
            </w:pPr>
            <w:r w:rsidRPr="009C57E4">
              <w:rPr>
                <w:rFonts w:ascii="Times New Roman" w:hAnsi="Times New Roman"/>
                <w:sz w:val="20"/>
                <w:szCs w:val="20"/>
              </w:rPr>
              <w:t xml:space="preserve">9,26 </w:t>
            </w:r>
          </w:p>
        </w:tc>
        <w:tc>
          <w:tcPr>
            <w:tcW w:w="107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94,8 </w:t>
            </w:r>
          </w:p>
        </w:tc>
        <w:tc>
          <w:tcPr>
            <w:tcW w:w="106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64,16 </w:t>
            </w:r>
          </w:p>
        </w:tc>
      </w:tr>
      <w:tr w:rsidR="00A5085E" w:rsidRPr="009C57E4" w:rsidTr="009C57E4">
        <w:trPr>
          <w:trHeight w:val="264"/>
        </w:trPr>
        <w:tc>
          <w:tcPr>
            <w:tcW w:w="155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5"/>
              <w:jc w:val="center"/>
              <w:rPr>
                <w:rFonts w:ascii="Times New Roman" w:hAnsi="Times New Roman"/>
                <w:sz w:val="20"/>
                <w:szCs w:val="20"/>
              </w:rPr>
            </w:pPr>
            <w:r w:rsidRPr="009C57E4">
              <w:rPr>
                <w:rFonts w:ascii="Times New Roman" w:hAnsi="Times New Roman"/>
                <w:sz w:val="20"/>
                <w:szCs w:val="20"/>
              </w:rPr>
              <w:t xml:space="preserve">у-03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вр-02 </w:t>
            </w:r>
          </w:p>
        </w:tc>
        <w:tc>
          <w:tcPr>
            <w:tcW w:w="85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15 </w:t>
            </w:r>
          </w:p>
        </w:tc>
        <w:tc>
          <w:tcPr>
            <w:tcW w:w="102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108 </w:t>
            </w:r>
          </w:p>
        </w:tc>
        <w:tc>
          <w:tcPr>
            <w:tcW w:w="89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left="33"/>
              <w:rPr>
                <w:rFonts w:ascii="Times New Roman" w:hAnsi="Times New Roman"/>
                <w:sz w:val="20"/>
                <w:szCs w:val="20"/>
              </w:rPr>
            </w:pPr>
            <w:r w:rsidRPr="009C57E4">
              <w:rPr>
                <w:rFonts w:ascii="Times New Roman" w:hAnsi="Times New Roman"/>
                <w:sz w:val="20"/>
                <w:szCs w:val="20"/>
              </w:rPr>
              <w:t xml:space="preserve">108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4"/>
              <w:jc w:val="center"/>
              <w:rPr>
                <w:rFonts w:ascii="Times New Roman" w:hAnsi="Times New Roman"/>
                <w:sz w:val="20"/>
                <w:szCs w:val="20"/>
              </w:rPr>
            </w:pPr>
            <w:r w:rsidRPr="009C57E4">
              <w:rPr>
                <w:rFonts w:ascii="Times New Roman" w:hAnsi="Times New Roman"/>
                <w:sz w:val="20"/>
                <w:szCs w:val="20"/>
              </w:rPr>
              <w:t xml:space="preserve">150,8 </w:t>
            </w:r>
          </w:p>
        </w:tc>
        <w:tc>
          <w:tcPr>
            <w:tcW w:w="854"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4"/>
              <w:jc w:val="center"/>
              <w:rPr>
                <w:rFonts w:ascii="Times New Roman" w:hAnsi="Times New Roman"/>
                <w:sz w:val="20"/>
                <w:szCs w:val="20"/>
              </w:rPr>
            </w:pPr>
            <w:r w:rsidRPr="009C57E4">
              <w:rPr>
                <w:rFonts w:ascii="Times New Roman" w:hAnsi="Times New Roman"/>
                <w:sz w:val="20"/>
                <w:szCs w:val="20"/>
              </w:rPr>
              <w:t xml:space="preserve">142,2 </w:t>
            </w:r>
          </w:p>
        </w:tc>
        <w:tc>
          <w:tcPr>
            <w:tcW w:w="71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0,04 </w:t>
            </w:r>
          </w:p>
        </w:tc>
        <w:tc>
          <w:tcPr>
            <w:tcW w:w="715"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0,04 </w:t>
            </w:r>
          </w:p>
        </w:tc>
        <w:tc>
          <w:tcPr>
            <w:tcW w:w="87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2,8 </w:t>
            </w:r>
          </w:p>
        </w:tc>
        <w:tc>
          <w:tcPr>
            <w:tcW w:w="87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2,8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8,57 </w:t>
            </w:r>
          </w:p>
        </w:tc>
        <w:tc>
          <w:tcPr>
            <w:tcW w:w="110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3"/>
              <w:jc w:val="center"/>
              <w:rPr>
                <w:rFonts w:ascii="Times New Roman" w:hAnsi="Times New Roman"/>
                <w:sz w:val="20"/>
                <w:szCs w:val="20"/>
              </w:rPr>
            </w:pPr>
            <w:r w:rsidRPr="009C57E4">
              <w:rPr>
                <w:rFonts w:ascii="Times New Roman" w:hAnsi="Times New Roman"/>
                <w:sz w:val="20"/>
                <w:szCs w:val="20"/>
              </w:rPr>
              <w:t xml:space="preserve">9,26 </w:t>
            </w:r>
          </w:p>
        </w:tc>
        <w:tc>
          <w:tcPr>
            <w:tcW w:w="110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3"/>
              <w:jc w:val="center"/>
              <w:rPr>
                <w:rFonts w:ascii="Times New Roman" w:hAnsi="Times New Roman"/>
                <w:sz w:val="20"/>
                <w:szCs w:val="20"/>
              </w:rPr>
            </w:pPr>
            <w:r w:rsidRPr="009C57E4">
              <w:rPr>
                <w:rFonts w:ascii="Times New Roman" w:hAnsi="Times New Roman"/>
                <w:sz w:val="20"/>
                <w:szCs w:val="20"/>
              </w:rPr>
              <w:t xml:space="preserve">9,26 </w:t>
            </w:r>
          </w:p>
        </w:tc>
        <w:tc>
          <w:tcPr>
            <w:tcW w:w="107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94,8 </w:t>
            </w:r>
          </w:p>
        </w:tc>
        <w:tc>
          <w:tcPr>
            <w:tcW w:w="106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64,16 </w:t>
            </w:r>
          </w:p>
        </w:tc>
      </w:tr>
      <w:tr w:rsidR="00A5085E" w:rsidRPr="009C57E4" w:rsidTr="009C57E4">
        <w:trPr>
          <w:trHeight w:val="266"/>
        </w:trPr>
        <w:tc>
          <w:tcPr>
            <w:tcW w:w="155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3"/>
              <w:jc w:val="center"/>
              <w:rPr>
                <w:rFonts w:ascii="Times New Roman" w:hAnsi="Times New Roman"/>
                <w:sz w:val="20"/>
                <w:szCs w:val="20"/>
              </w:rPr>
            </w:pPr>
            <w:r w:rsidRPr="009C57E4">
              <w:rPr>
                <w:rFonts w:ascii="Times New Roman" w:hAnsi="Times New Roman"/>
                <w:sz w:val="20"/>
                <w:szCs w:val="20"/>
              </w:rPr>
              <w:t xml:space="preserve">вр-02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0"/>
              <w:jc w:val="center"/>
              <w:rPr>
                <w:rFonts w:ascii="Times New Roman" w:hAnsi="Times New Roman"/>
                <w:sz w:val="20"/>
                <w:szCs w:val="20"/>
              </w:rPr>
            </w:pPr>
            <w:r w:rsidRPr="009C57E4">
              <w:rPr>
                <w:rFonts w:ascii="Times New Roman" w:hAnsi="Times New Roman"/>
                <w:sz w:val="20"/>
                <w:szCs w:val="20"/>
              </w:rPr>
              <w:t xml:space="preserve">тк-08 </w:t>
            </w:r>
          </w:p>
        </w:tc>
        <w:tc>
          <w:tcPr>
            <w:tcW w:w="85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76 </w:t>
            </w:r>
          </w:p>
        </w:tc>
        <w:tc>
          <w:tcPr>
            <w:tcW w:w="102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108 </w:t>
            </w:r>
          </w:p>
        </w:tc>
        <w:tc>
          <w:tcPr>
            <w:tcW w:w="89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left="33"/>
              <w:rPr>
                <w:rFonts w:ascii="Times New Roman" w:hAnsi="Times New Roman"/>
                <w:sz w:val="20"/>
                <w:szCs w:val="20"/>
              </w:rPr>
            </w:pPr>
            <w:r w:rsidRPr="009C57E4">
              <w:rPr>
                <w:rFonts w:ascii="Times New Roman" w:hAnsi="Times New Roman"/>
                <w:sz w:val="20"/>
                <w:szCs w:val="20"/>
              </w:rPr>
              <w:t xml:space="preserve">108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4"/>
              <w:jc w:val="center"/>
              <w:rPr>
                <w:rFonts w:ascii="Times New Roman" w:hAnsi="Times New Roman"/>
                <w:sz w:val="20"/>
                <w:szCs w:val="20"/>
              </w:rPr>
            </w:pPr>
            <w:r w:rsidRPr="009C57E4">
              <w:rPr>
                <w:rFonts w:ascii="Times New Roman" w:hAnsi="Times New Roman"/>
                <w:sz w:val="20"/>
                <w:szCs w:val="20"/>
              </w:rPr>
              <w:t xml:space="preserve">150,6 </w:t>
            </w:r>
          </w:p>
        </w:tc>
        <w:tc>
          <w:tcPr>
            <w:tcW w:w="854"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4"/>
              <w:jc w:val="center"/>
              <w:rPr>
                <w:rFonts w:ascii="Times New Roman" w:hAnsi="Times New Roman"/>
                <w:sz w:val="20"/>
                <w:szCs w:val="20"/>
              </w:rPr>
            </w:pPr>
            <w:r w:rsidRPr="009C57E4">
              <w:rPr>
                <w:rFonts w:ascii="Times New Roman" w:hAnsi="Times New Roman"/>
                <w:sz w:val="20"/>
                <w:szCs w:val="20"/>
              </w:rPr>
              <w:t xml:space="preserve">142,4 </w:t>
            </w:r>
          </w:p>
        </w:tc>
        <w:tc>
          <w:tcPr>
            <w:tcW w:w="71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0,14 </w:t>
            </w:r>
          </w:p>
        </w:tc>
        <w:tc>
          <w:tcPr>
            <w:tcW w:w="715"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0,14 </w:t>
            </w:r>
          </w:p>
        </w:tc>
        <w:tc>
          <w:tcPr>
            <w:tcW w:w="87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1,8 </w:t>
            </w:r>
          </w:p>
        </w:tc>
        <w:tc>
          <w:tcPr>
            <w:tcW w:w="87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1,8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8,29 </w:t>
            </w:r>
          </w:p>
        </w:tc>
        <w:tc>
          <w:tcPr>
            <w:tcW w:w="110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3"/>
              <w:jc w:val="center"/>
              <w:rPr>
                <w:rFonts w:ascii="Times New Roman" w:hAnsi="Times New Roman"/>
                <w:sz w:val="20"/>
                <w:szCs w:val="20"/>
              </w:rPr>
            </w:pPr>
            <w:r w:rsidRPr="009C57E4">
              <w:rPr>
                <w:rFonts w:ascii="Times New Roman" w:hAnsi="Times New Roman"/>
                <w:sz w:val="20"/>
                <w:szCs w:val="20"/>
              </w:rPr>
              <w:t xml:space="preserve">7,46 </w:t>
            </w:r>
          </w:p>
        </w:tc>
        <w:tc>
          <w:tcPr>
            <w:tcW w:w="110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3"/>
              <w:jc w:val="center"/>
              <w:rPr>
                <w:rFonts w:ascii="Times New Roman" w:hAnsi="Times New Roman"/>
                <w:sz w:val="20"/>
                <w:szCs w:val="20"/>
              </w:rPr>
            </w:pPr>
            <w:r w:rsidRPr="009C57E4">
              <w:rPr>
                <w:rFonts w:ascii="Times New Roman" w:hAnsi="Times New Roman"/>
                <w:sz w:val="20"/>
                <w:szCs w:val="20"/>
              </w:rPr>
              <w:t xml:space="preserve">7,46 </w:t>
            </w:r>
          </w:p>
        </w:tc>
        <w:tc>
          <w:tcPr>
            <w:tcW w:w="107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94,8 </w:t>
            </w:r>
          </w:p>
        </w:tc>
        <w:tc>
          <w:tcPr>
            <w:tcW w:w="106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63,83 </w:t>
            </w:r>
          </w:p>
        </w:tc>
      </w:tr>
      <w:tr w:rsidR="00A5085E" w:rsidRPr="009C57E4" w:rsidTr="009C57E4">
        <w:trPr>
          <w:trHeight w:val="264"/>
        </w:trPr>
        <w:tc>
          <w:tcPr>
            <w:tcW w:w="155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5"/>
              <w:jc w:val="center"/>
              <w:rPr>
                <w:rFonts w:ascii="Times New Roman" w:hAnsi="Times New Roman"/>
                <w:sz w:val="20"/>
                <w:szCs w:val="20"/>
              </w:rPr>
            </w:pPr>
            <w:r w:rsidRPr="009C57E4">
              <w:rPr>
                <w:rFonts w:ascii="Times New Roman" w:hAnsi="Times New Roman"/>
                <w:sz w:val="20"/>
                <w:szCs w:val="20"/>
              </w:rPr>
              <w:t xml:space="preserve">тк-08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0"/>
              <w:jc w:val="center"/>
              <w:rPr>
                <w:rFonts w:ascii="Times New Roman" w:hAnsi="Times New Roman"/>
                <w:sz w:val="20"/>
                <w:szCs w:val="20"/>
              </w:rPr>
            </w:pPr>
            <w:r w:rsidRPr="009C57E4">
              <w:rPr>
                <w:rFonts w:ascii="Times New Roman" w:hAnsi="Times New Roman"/>
                <w:sz w:val="20"/>
                <w:szCs w:val="20"/>
              </w:rPr>
              <w:t xml:space="preserve">тк-09 </w:t>
            </w:r>
          </w:p>
        </w:tc>
        <w:tc>
          <w:tcPr>
            <w:tcW w:w="85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25 </w:t>
            </w:r>
          </w:p>
        </w:tc>
        <w:tc>
          <w:tcPr>
            <w:tcW w:w="102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108 </w:t>
            </w:r>
          </w:p>
        </w:tc>
        <w:tc>
          <w:tcPr>
            <w:tcW w:w="89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left="33"/>
              <w:rPr>
                <w:rFonts w:ascii="Times New Roman" w:hAnsi="Times New Roman"/>
                <w:sz w:val="20"/>
                <w:szCs w:val="20"/>
              </w:rPr>
            </w:pPr>
            <w:r w:rsidRPr="009C57E4">
              <w:rPr>
                <w:rFonts w:ascii="Times New Roman" w:hAnsi="Times New Roman"/>
                <w:sz w:val="20"/>
                <w:szCs w:val="20"/>
              </w:rPr>
              <w:t xml:space="preserve">108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4"/>
              <w:jc w:val="center"/>
              <w:rPr>
                <w:rFonts w:ascii="Times New Roman" w:hAnsi="Times New Roman"/>
                <w:sz w:val="20"/>
                <w:szCs w:val="20"/>
              </w:rPr>
            </w:pPr>
            <w:r w:rsidRPr="009C57E4">
              <w:rPr>
                <w:rFonts w:ascii="Times New Roman" w:hAnsi="Times New Roman"/>
                <w:sz w:val="20"/>
                <w:szCs w:val="20"/>
              </w:rPr>
              <w:t xml:space="preserve">150,6 </w:t>
            </w:r>
          </w:p>
        </w:tc>
        <w:tc>
          <w:tcPr>
            <w:tcW w:w="854"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4"/>
              <w:jc w:val="center"/>
              <w:rPr>
                <w:rFonts w:ascii="Times New Roman" w:hAnsi="Times New Roman"/>
                <w:sz w:val="20"/>
                <w:szCs w:val="20"/>
              </w:rPr>
            </w:pPr>
            <w:r w:rsidRPr="009C57E4">
              <w:rPr>
                <w:rFonts w:ascii="Times New Roman" w:hAnsi="Times New Roman"/>
                <w:sz w:val="20"/>
                <w:szCs w:val="20"/>
              </w:rPr>
              <w:t xml:space="preserve">142,4 </w:t>
            </w:r>
          </w:p>
        </w:tc>
        <w:tc>
          <w:tcPr>
            <w:tcW w:w="71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0,01 </w:t>
            </w:r>
          </w:p>
        </w:tc>
        <w:tc>
          <w:tcPr>
            <w:tcW w:w="715"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0,01 </w:t>
            </w:r>
          </w:p>
        </w:tc>
        <w:tc>
          <w:tcPr>
            <w:tcW w:w="87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0,4 </w:t>
            </w:r>
          </w:p>
        </w:tc>
        <w:tc>
          <w:tcPr>
            <w:tcW w:w="87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0,4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8,27 </w:t>
            </w:r>
          </w:p>
        </w:tc>
        <w:tc>
          <w:tcPr>
            <w:tcW w:w="110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3"/>
              <w:jc w:val="center"/>
              <w:rPr>
                <w:rFonts w:ascii="Times New Roman" w:hAnsi="Times New Roman"/>
                <w:sz w:val="20"/>
                <w:szCs w:val="20"/>
              </w:rPr>
            </w:pPr>
            <w:r w:rsidRPr="009C57E4">
              <w:rPr>
                <w:rFonts w:ascii="Times New Roman" w:hAnsi="Times New Roman"/>
                <w:sz w:val="20"/>
                <w:szCs w:val="20"/>
              </w:rPr>
              <w:t xml:space="preserve">3,67 </w:t>
            </w:r>
          </w:p>
        </w:tc>
        <w:tc>
          <w:tcPr>
            <w:tcW w:w="110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3"/>
              <w:jc w:val="center"/>
              <w:rPr>
                <w:rFonts w:ascii="Times New Roman" w:hAnsi="Times New Roman"/>
                <w:sz w:val="20"/>
                <w:szCs w:val="20"/>
              </w:rPr>
            </w:pPr>
            <w:r w:rsidRPr="009C57E4">
              <w:rPr>
                <w:rFonts w:ascii="Times New Roman" w:hAnsi="Times New Roman"/>
                <w:sz w:val="20"/>
                <w:szCs w:val="20"/>
              </w:rPr>
              <w:t xml:space="preserve">3,67 </w:t>
            </w:r>
          </w:p>
        </w:tc>
        <w:tc>
          <w:tcPr>
            <w:tcW w:w="107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94,8 </w:t>
            </w:r>
          </w:p>
        </w:tc>
        <w:tc>
          <w:tcPr>
            <w:tcW w:w="106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69,29 </w:t>
            </w:r>
          </w:p>
        </w:tc>
      </w:tr>
      <w:tr w:rsidR="00A5085E" w:rsidRPr="009C57E4" w:rsidTr="009C57E4">
        <w:trPr>
          <w:trHeight w:val="264"/>
        </w:trPr>
        <w:tc>
          <w:tcPr>
            <w:tcW w:w="155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5"/>
              <w:jc w:val="center"/>
              <w:rPr>
                <w:rFonts w:ascii="Times New Roman" w:hAnsi="Times New Roman"/>
                <w:sz w:val="20"/>
                <w:szCs w:val="20"/>
              </w:rPr>
            </w:pPr>
            <w:r w:rsidRPr="009C57E4">
              <w:rPr>
                <w:rFonts w:ascii="Times New Roman" w:hAnsi="Times New Roman"/>
                <w:sz w:val="20"/>
                <w:szCs w:val="20"/>
              </w:rPr>
              <w:t xml:space="preserve">тк-09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40"/>
              <w:jc w:val="center"/>
              <w:rPr>
                <w:rFonts w:ascii="Times New Roman" w:hAnsi="Times New Roman"/>
                <w:sz w:val="20"/>
                <w:szCs w:val="20"/>
              </w:rPr>
            </w:pPr>
            <w:r w:rsidRPr="009C57E4">
              <w:rPr>
                <w:rFonts w:ascii="Times New Roman" w:hAnsi="Times New Roman"/>
                <w:sz w:val="20"/>
                <w:szCs w:val="20"/>
              </w:rPr>
              <w:t xml:space="preserve">тк-10 </w:t>
            </w:r>
          </w:p>
        </w:tc>
        <w:tc>
          <w:tcPr>
            <w:tcW w:w="85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80,28 </w:t>
            </w:r>
          </w:p>
        </w:tc>
        <w:tc>
          <w:tcPr>
            <w:tcW w:w="102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89 </w:t>
            </w:r>
          </w:p>
        </w:tc>
        <w:tc>
          <w:tcPr>
            <w:tcW w:w="89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5"/>
              <w:jc w:val="center"/>
              <w:rPr>
                <w:rFonts w:ascii="Times New Roman" w:hAnsi="Times New Roman"/>
                <w:sz w:val="20"/>
                <w:szCs w:val="20"/>
              </w:rPr>
            </w:pPr>
            <w:r w:rsidRPr="009C57E4">
              <w:rPr>
                <w:rFonts w:ascii="Times New Roman" w:hAnsi="Times New Roman"/>
                <w:sz w:val="20"/>
                <w:szCs w:val="20"/>
              </w:rPr>
              <w:t xml:space="preserve">89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4"/>
              <w:jc w:val="center"/>
              <w:rPr>
                <w:rFonts w:ascii="Times New Roman" w:hAnsi="Times New Roman"/>
                <w:sz w:val="20"/>
                <w:szCs w:val="20"/>
              </w:rPr>
            </w:pPr>
            <w:r w:rsidRPr="009C57E4">
              <w:rPr>
                <w:rFonts w:ascii="Times New Roman" w:hAnsi="Times New Roman"/>
                <w:sz w:val="20"/>
                <w:szCs w:val="20"/>
              </w:rPr>
              <w:t xml:space="preserve">150,5 </w:t>
            </w:r>
          </w:p>
        </w:tc>
        <w:tc>
          <w:tcPr>
            <w:tcW w:w="854"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4"/>
              <w:jc w:val="center"/>
              <w:rPr>
                <w:rFonts w:ascii="Times New Roman" w:hAnsi="Times New Roman"/>
                <w:sz w:val="20"/>
                <w:szCs w:val="20"/>
              </w:rPr>
            </w:pPr>
            <w:r w:rsidRPr="009C57E4">
              <w:rPr>
                <w:rFonts w:ascii="Times New Roman" w:hAnsi="Times New Roman"/>
                <w:sz w:val="20"/>
                <w:szCs w:val="20"/>
              </w:rPr>
              <w:t xml:space="preserve">142,5 </w:t>
            </w:r>
          </w:p>
        </w:tc>
        <w:tc>
          <w:tcPr>
            <w:tcW w:w="71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8"/>
              <w:jc w:val="center"/>
              <w:rPr>
                <w:rFonts w:ascii="Times New Roman" w:hAnsi="Times New Roman"/>
                <w:sz w:val="20"/>
                <w:szCs w:val="20"/>
              </w:rPr>
            </w:pPr>
            <w:r w:rsidRPr="009C57E4">
              <w:rPr>
                <w:rFonts w:ascii="Times New Roman" w:hAnsi="Times New Roman"/>
                <w:sz w:val="20"/>
                <w:szCs w:val="20"/>
              </w:rPr>
              <w:t xml:space="preserve">0,09 </w:t>
            </w:r>
          </w:p>
        </w:tc>
        <w:tc>
          <w:tcPr>
            <w:tcW w:w="715"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0,09 </w:t>
            </w:r>
          </w:p>
        </w:tc>
        <w:tc>
          <w:tcPr>
            <w:tcW w:w="87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1,2 </w:t>
            </w:r>
          </w:p>
        </w:tc>
        <w:tc>
          <w:tcPr>
            <w:tcW w:w="87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1,2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8,09 </w:t>
            </w:r>
          </w:p>
        </w:tc>
        <w:tc>
          <w:tcPr>
            <w:tcW w:w="110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3"/>
              <w:jc w:val="center"/>
              <w:rPr>
                <w:rFonts w:ascii="Times New Roman" w:hAnsi="Times New Roman"/>
                <w:sz w:val="20"/>
                <w:szCs w:val="20"/>
              </w:rPr>
            </w:pPr>
            <w:r w:rsidRPr="009C57E4">
              <w:rPr>
                <w:rFonts w:ascii="Times New Roman" w:hAnsi="Times New Roman"/>
                <w:sz w:val="20"/>
                <w:szCs w:val="20"/>
              </w:rPr>
              <w:t xml:space="preserve">3,48 </w:t>
            </w:r>
          </w:p>
        </w:tc>
        <w:tc>
          <w:tcPr>
            <w:tcW w:w="110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3"/>
              <w:jc w:val="center"/>
              <w:rPr>
                <w:rFonts w:ascii="Times New Roman" w:hAnsi="Times New Roman"/>
                <w:sz w:val="20"/>
                <w:szCs w:val="20"/>
              </w:rPr>
            </w:pPr>
            <w:r w:rsidRPr="009C57E4">
              <w:rPr>
                <w:rFonts w:ascii="Times New Roman" w:hAnsi="Times New Roman"/>
                <w:sz w:val="20"/>
                <w:szCs w:val="20"/>
              </w:rPr>
              <w:t xml:space="preserve">3,48 </w:t>
            </w:r>
          </w:p>
        </w:tc>
        <w:tc>
          <w:tcPr>
            <w:tcW w:w="107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94,8 </w:t>
            </w:r>
          </w:p>
        </w:tc>
        <w:tc>
          <w:tcPr>
            <w:tcW w:w="106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70,67 </w:t>
            </w:r>
          </w:p>
        </w:tc>
      </w:tr>
      <w:tr w:rsidR="00A5085E" w:rsidRPr="009C57E4" w:rsidTr="009C57E4">
        <w:trPr>
          <w:trHeight w:val="266"/>
        </w:trPr>
        <w:tc>
          <w:tcPr>
            <w:tcW w:w="1557"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5"/>
              <w:jc w:val="center"/>
              <w:rPr>
                <w:rFonts w:ascii="Times New Roman" w:hAnsi="Times New Roman"/>
                <w:sz w:val="20"/>
                <w:szCs w:val="20"/>
              </w:rPr>
            </w:pPr>
            <w:r w:rsidRPr="009C57E4">
              <w:rPr>
                <w:rFonts w:ascii="Times New Roman" w:hAnsi="Times New Roman"/>
                <w:sz w:val="20"/>
                <w:szCs w:val="20"/>
              </w:rPr>
              <w:t xml:space="preserve">тк-10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rPr>
                <w:rFonts w:ascii="Times New Roman" w:hAnsi="Times New Roman"/>
                <w:sz w:val="20"/>
                <w:szCs w:val="20"/>
              </w:rPr>
            </w:pPr>
            <w:r w:rsidRPr="009C57E4">
              <w:rPr>
                <w:rFonts w:ascii="Times New Roman" w:hAnsi="Times New Roman"/>
                <w:sz w:val="20"/>
                <w:szCs w:val="20"/>
              </w:rPr>
              <w:t xml:space="preserve">Новая,17 </w:t>
            </w:r>
          </w:p>
        </w:tc>
        <w:tc>
          <w:tcPr>
            <w:tcW w:w="85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55,48 </w:t>
            </w:r>
          </w:p>
        </w:tc>
        <w:tc>
          <w:tcPr>
            <w:tcW w:w="102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57 </w:t>
            </w:r>
          </w:p>
        </w:tc>
        <w:tc>
          <w:tcPr>
            <w:tcW w:w="89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5"/>
              <w:jc w:val="center"/>
              <w:rPr>
                <w:rFonts w:ascii="Times New Roman" w:hAnsi="Times New Roman"/>
                <w:sz w:val="20"/>
                <w:szCs w:val="20"/>
              </w:rPr>
            </w:pPr>
            <w:r w:rsidRPr="009C57E4">
              <w:rPr>
                <w:rFonts w:ascii="Times New Roman" w:hAnsi="Times New Roman"/>
                <w:sz w:val="20"/>
                <w:szCs w:val="20"/>
              </w:rPr>
              <w:t xml:space="preserve">57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4"/>
              <w:jc w:val="center"/>
              <w:rPr>
                <w:rFonts w:ascii="Times New Roman" w:hAnsi="Times New Roman"/>
                <w:sz w:val="20"/>
                <w:szCs w:val="20"/>
              </w:rPr>
            </w:pPr>
            <w:r w:rsidRPr="009C57E4">
              <w:rPr>
                <w:rFonts w:ascii="Times New Roman" w:hAnsi="Times New Roman"/>
                <w:sz w:val="20"/>
                <w:szCs w:val="20"/>
              </w:rPr>
              <w:t xml:space="preserve">150,1 </w:t>
            </w:r>
          </w:p>
        </w:tc>
        <w:tc>
          <w:tcPr>
            <w:tcW w:w="854"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4"/>
              <w:jc w:val="center"/>
              <w:rPr>
                <w:rFonts w:ascii="Times New Roman" w:hAnsi="Times New Roman"/>
                <w:sz w:val="20"/>
                <w:szCs w:val="20"/>
              </w:rPr>
            </w:pPr>
            <w:r w:rsidRPr="009C57E4">
              <w:rPr>
                <w:rFonts w:ascii="Times New Roman" w:hAnsi="Times New Roman"/>
                <w:sz w:val="20"/>
                <w:szCs w:val="20"/>
              </w:rPr>
              <w:t xml:space="preserve">142,9 </w:t>
            </w:r>
          </w:p>
        </w:tc>
        <w:tc>
          <w:tcPr>
            <w:tcW w:w="71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0,4 </w:t>
            </w:r>
          </w:p>
        </w:tc>
        <w:tc>
          <w:tcPr>
            <w:tcW w:w="715"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0,4 </w:t>
            </w:r>
          </w:p>
        </w:tc>
        <w:tc>
          <w:tcPr>
            <w:tcW w:w="87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7,1 </w:t>
            </w:r>
          </w:p>
        </w:tc>
        <w:tc>
          <w:tcPr>
            <w:tcW w:w="876"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9"/>
              <w:jc w:val="center"/>
              <w:rPr>
                <w:rFonts w:ascii="Times New Roman" w:hAnsi="Times New Roman"/>
                <w:sz w:val="20"/>
                <w:szCs w:val="20"/>
              </w:rPr>
            </w:pPr>
            <w:r w:rsidRPr="009C57E4">
              <w:rPr>
                <w:rFonts w:ascii="Times New Roman" w:hAnsi="Times New Roman"/>
                <w:sz w:val="20"/>
                <w:szCs w:val="20"/>
              </w:rPr>
              <w:t xml:space="preserve">7,1 </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7,3 </w:t>
            </w:r>
          </w:p>
        </w:tc>
        <w:tc>
          <w:tcPr>
            <w:tcW w:w="110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3"/>
              <w:jc w:val="center"/>
              <w:rPr>
                <w:rFonts w:ascii="Times New Roman" w:hAnsi="Times New Roman"/>
                <w:sz w:val="20"/>
                <w:szCs w:val="20"/>
              </w:rPr>
            </w:pPr>
            <w:r w:rsidRPr="009C57E4">
              <w:rPr>
                <w:rFonts w:ascii="Times New Roman" w:hAnsi="Times New Roman"/>
                <w:sz w:val="20"/>
                <w:szCs w:val="20"/>
              </w:rPr>
              <w:t xml:space="preserve">2,3 </w:t>
            </w:r>
          </w:p>
        </w:tc>
        <w:tc>
          <w:tcPr>
            <w:tcW w:w="1109"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3"/>
              <w:jc w:val="center"/>
              <w:rPr>
                <w:rFonts w:ascii="Times New Roman" w:hAnsi="Times New Roman"/>
                <w:sz w:val="20"/>
                <w:szCs w:val="20"/>
              </w:rPr>
            </w:pPr>
            <w:r w:rsidRPr="009C57E4">
              <w:rPr>
                <w:rFonts w:ascii="Times New Roman" w:hAnsi="Times New Roman"/>
                <w:sz w:val="20"/>
                <w:szCs w:val="20"/>
              </w:rPr>
              <w:t xml:space="preserve">2,3 </w:t>
            </w:r>
          </w:p>
        </w:tc>
        <w:tc>
          <w:tcPr>
            <w:tcW w:w="1070"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7"/>
              <w:jc w:val="center"/>
              <w:rPr>
                <w:rFonts w:ascii="Times New Roman" w:hAnsi="Times New Roman"/>
                <w:sz w:val="20"/>
                <w:szCs w:val="20"/>
              </w:rPr>
            </w:pPr>
            <w:r w:rsidRPr="009C57E4">
              <w:rPr>
                <w:rFonts w:ascii="Times New Roman" w:hAnsi="Times New Roman"/>
                <w:sz w:val="20"/>
                <w:szCs w:val="20"/>
              </w:rPr>
              <w:t xml:space="preserve">94,8 </w:t>
            </w:r>
          </w:p>
        </w:tc>
        <w:tc>
          <w:tcPr>
            <w:tcW w:w="1068" w:type="dxa"/>
            <w:tcBorders>
              <w:top w:val="single" w:sz="3" w:space="0" w:color="000000"/>
              <w:left w:val="single" w:sz="3" w:space="0" w:color="000000"/>
              <w:bottom w:val="single" w:sz="3" w:space="0" w:color="000000"/>
              <w:right w:val="single" w:sz="3" w:space="0" w:color="000000"/>
            </w:tcBorders>
            <w:shd w:val="clear" w:color="auto" w:fill="auto"/>
          </w:tcPr>
          <w:p w:rsidR="00A5085E" w:rsidRPr="009C57E4" w:rsidRDefault="00A5085E" w:rsidP="00011CB7">
            <w:pPr>
              <w:spacing w:after="0" w:line="259" w:lineRule="auto"/>
              <w:ind w:right="36"/>
              <w:jc w:val="center"/>
              <w:rPr>
                <w:rFonts w:ascii="Times New Roman" w:hAnsi="Times New Roman"/>
                <w:sz w:val="20"/>
                <w:szCs w:val="20"/>
              </w:rPr>
            </w:pPr>
            <w:r w:rsidRPr="009C57E4">
              <w:rPr>
                <w:rFonts w:ascii="Times New Roman" w:hAnsi="Times New Roman"/>
                <w:sz w:val="20"/>
                <w:szCs w:val="20"/>
              </w:rPr>
              <w:t xml:space="preserve">66,05 </w:t>
            </w:r>
          </w:p>
        </w:tc>
      </w:tr>
    </w:tbl>
    <w:p w:rsidR="00A5085E" w:rsidRPr="00FA51FE" w:rsidRDefault="00A5085E" w:rsidP="007F3DBB">
      <w:pPr>
        <w:spacing w:after="0" w:line="360" w:lineRule="auto"/>
        <w:ind w:firstLine="540"/>
        <w:jc w:val="both"/>
        <w:rPr>
          <w:rFonts w:ascii="Times New Roman" w:eastAsia="Times New Roman" w:hAnsi="Times New Roman"/>
          <w:sz w:val="24"/>
          <w:szCs w:val="24"/>
          <w:highlight w:val="yellow"/>
        </w:rPr>
        <w:sectPr w:rsidR="00A5085E" w:rsidRPr="00FA51FE" w:rsidSect="00F54EA1">
          <w:pgSz w:w="16838" w:h="11906" w:orient="landscape"/>
          <w:pgMar w:top="851" w:right="1134" w:bottom="992" w:left="709" w:header="425" w:footer="329" w:gutter="0"/>
          <w:cols w:space="708"/>
          <w:docGrid w:linePitch="360"/>
        </w:sectPr>
      </w:pPr>
    </w:p>
    <w:p w:rsidR="007F3DBB" w:rsidRPr="00D85C3F" w:rsidRDefault="007A61FA" w:rsidP="00FA7D89">
      <w:pPr>
        <w:pStyle w:val="3"/>
        <w:jc w:val="both"/>
        <w:rPr>
          <w:rFonts w:ascii="Times New Roman" w:hAnsi="Times New Roman"/>
          <w:sz w:val="28"/>
          <w:szCs w:val="28"/>
        </w:rPr>
      </w:pPr>
      <w:bookmarkStart w:id="67" w:name="_Toc7011102"/>
      <w:r w:rsidRPr="007A61FA">
        <w:rPr>
          <w:rFonts w:ascii="Times New Roman" w:hAnsi="Times New Roman"/>
          <w:sz w:val="28"/>
          <w:szCs w:val="28"/>
        </w:rPr>
        <w:lastRenderedPageBreak/>
        <w:t>Статистика отказов тепловых сетей (аварийных ситуаций) за последние 5 лет</w:t>
      </w:r>
      <w:bookmarkEnd w:id="66"/>
      <w:bookmarkEnd w:id="67"/>
    </w:p>
    <w:p w:rsidR="007F3DBB"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Статистика отказов тепловых сетей в</w:t>
      </w:r>
      <w:r w:rsidR="00E07BDB">
        <w:rPr>
          <w:rFonts w:ascii="Times New Roman" w:hAnsi="Times New Roman"/>
          <w:sz w:val="24"/>
          <w:szCs w:val="28"/>
        </w:rPr>
        <w:t xml:space="preserve"> </w:t>
      </w:r>
      <w:r w:rsidR="007C4EFE">
        <w:rPr>
          <w:rFonts w:ascii="Times New Roman" w:hAnsi="Times New Roman"/>
          <w:sz w:val="24"/>
          <w:szCs w:val="28"/>
        </w:rPr>
        <w:t>пгт. Палех</w:t>
      </w:r>
      <w:r w:rsidRPr="00D85C3F">
        <w:rPr>
          <w:rFonts w:ascii="Times New Roman" w:hAnsi="Times New Roman"/>
          <w:sz w:val="24"/>
          <w:szCs w:val="28"/>
        </w:rPr>
        <w:t>, отсутствует, либо не предоставлена.</w:t>
      </w:r>
    </w:p>
    <w:p w:rsidR="007A61FA" w:rsidRPr="00D85C3F" w:rsidRDefault="007A61FA" w:rsidP="007A61FA">
      <w:pPr>
        <w:pStyle w:val="3"/>
        <w:jc w:val="both"/>
        <w:rPr>
          <w:rFonts w:ascii="Times New Roman" w:hAnsi="Times New Roman"/>
          <w:sz w:val="28"/>
          <w:szCs w:val="28"/>
        </w:rPr>
      </w:pPr>
      <w:r w:rsidRPr="007A61FA">
        <w:rPr>
          <w:rFonts w:ascii="Times New Roman" w:hAnsi="Times New Roman"/>
          <w:sz w:val="28"/>
          <w:szCs w:val="28"/>
        </w:rPr>
        <w:t xml:space="preserve">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 </w:t>
      </w:r>
    </w:p>
    <w:p w:rsidR="007A61FA" w:rsidRPr="00D85C3F" w:rsidRDefault="007A61FA" w:rsidP="007A61FA">
      <w:pPr>
        <w:pStyle w:val="a9"/>
        <w:spacing w:line="360" w:lineRule="auto"/>
        <w:ind w:firstLine="567"/>
        <w:jc w:val="both"/>
        <w:rPr>
          <w:sz w:val="24"/>
          <w:szCs w:val="24"/>
        </w:rPr>
      </w:pPr>
      <w:r w:rsidRPr="00D85C3F">
        <w:rPr>
          <w:rFonts w:ascii="Times New Roman" w:hAnsi="Times New Roman"/>
          <w:sz w:val="24"/>
          <w:szCs w:val="28"/>
        </w:rPr>
        <w:t xml:space="preserve">Статистика восстановлений тепловых сетей </w:t>
      </w:r>
      <w:r w:rsidR="007C4EFE">
        <w:rPr>
          <w:rFonts w:ascii="Times New Roman" w:hAnsi="Times New Roman"/>
          <w:sz w:val="24"/>
          <w:szCs w:val="28"/>
        </w:rPr>
        <w:t>пгт. Палех</w:t>
      </w:r>
      <w:r w:rsidRPr="00B25163">
        <w:rPr>
          <w:rFonts w:ascii="Times New Roman" w:hAnsi="Times New Roman"/>
          <w:sz w:val="24"/>
          <w:szCs w:val="28"/>
        </w:rPr>
        <w:t xml:space="preserve"> не ведется</w:t>
      </w:r>
      <w:r w:rsidRPr="00D85C3F">
        <w:rPr>
          <w:rFonts w:ascii="Times New Roman" w:hAnsi="Times New Roman"/>
          <w:sz w:val="24"/>
          <w:szCs w:val="28"/>
        </w:rPr>
        <w:t>.</w:t>
      </w:r>
    </w:p>
    <w:p w:rsidR="007F3DBB" w:rsidRPr="00D85C3F" w:rsidRDefault="007F3DBB" w:rsidP="007F3DBB">
      <w:pPr>
        <w:pStyle w:val="3"/>
        <w:jc w:val="both"/>
        <w:rPr>
          <w:rFonts w:ascii="Times New Roman" w:hAnsi="Times New Roman"/>
          <w:sz w:val="28"/>
          <w:szCs w:val="28"/>
        </w:rPr>
      </w:pPr>
      <w:bookmarkStart w:id="68" w:name="_Toc371415675"/>
      <w:bookmarkStart w:id="69" w:name="_Toc7011103"/>
      <w:r w:rsidRPr="00D85C3F">
        <w:rPr>
          <w:rFonts w:ascii="Times New Roman" w:hAnsi="Times New Roman"/>
          <w:sz w:val="28"/>
          <w:szCs w:val="28"/>
        </w:rPr>
        <w:t>Описание процедур диагностики состояния тепловых сетей и планирования капитальных (текущих) ремонтов.</w:t>
      </w:r>
      <w:bookmarkEnd w:id="68"/>
      <w:bookmarkEnd w:id="69"/>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Трубопроводы тепловых сетей - это важный элемент систем теплоснабжения городов. С течением времени в процессе эксплуатации, в основном, за счет процессов коррозии происходит ухудшение технического состояния трубопроводов. Это служит причиной нарушения сплошности металла труб, сопровождающегося истечением теплоносителя - образование течей.</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Наиболее эффективным способом предотвращения течей является своевременная замена ветхих участков трубопровода - перекладка.</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 xml:space="preserve">Перед теплоснабжающими организациями стоит задачаповысить экономическую эффективность эксплуатации тепловых сетей и, в первую очередь, сократить число аварий - течей. </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Однако методов и средств замера толщины стенки трубы без вскрытия теплотрассы не существует. Для нефте- и газопроводов используются внутритрубные снаряды, оснащенные устройствами замера толщины,но для трубопроводов тепловых сетей они не подходят.</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Решить данную проблему можно используя некоторые косвенные методы оценки состояния тепловых сетей:</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iCs/>
          <w:sz w:val="24"/>
          <w:szCs w:val="28"/>
        </w:rPr>
        <w:t xml:space="preserve">- Метод акустической эмиссии. </w:t>
      </w:r>
      <w:r w:rsidRPr="00D85C3F">
        <w:rPr>
          <w:rFonts w:ascii="Times New Roman" w:hAnsi="Times New Roman"/>
          <w:sz w:val="24"/>
          <w:szCs w:val="28"/>
        </w:rPr>
        <w:t>Метод, проверенный в мировой практике и позволяющий точно определять местоположение дефектов стального трубопровода, находящегося под изменяемым давлением, но по условиям применения на действующих тепловых сетях имеет ограниченную область использования.</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iCs/>
          <w:sz w:val="24"/>
          <w:szCs w:val="28"/>
        </w:rPr>
        <w:t xml:space="preserve">- Метод магнитной памяти металла. </w:t>
      </w:r>
      <w:r w:rsidRPr="00D85C3F">
        <w:rPr>
          <w:rFonts w:ascii="Times New Roman" w:hAnsi="Times New Roman"/>
          <w:sz w:val="24"/>
          <w:szCs w:val="28"/>
        </w:rPr>
        <w:t>Метод хорош для выявления участков с повышенным напряжением металла при непосредственном контакте с трубопроводом тепловых сетей. Используется там, где можно прокатывать каретку по голому металлу трубы, этим обусловлена и ограниченность его применения.</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iCs/>
          <w:sz w:val="24"/>
          <w:szCs w:val="28"/>
        </w:rPr>
        <w:lastRenderedPageBreak/>
        <w:t xml:space="preserve">- Метод наземного тепловизионного обследования с помощью тепловизора. </w:t>
      </w:r>
      <w:r w:rsidRPr="00D85C3F">
        <w:rPr>
          <w:rFonts w:ascii="Times New Roman" w:hAnsi="Times New Roman"/>
          <w:sz w:val="24"/>
          <w:szCs w:val="28"/>
        </w:rPr>
        <w:t>При доступной поверхности трассы, желательно с однородным покрытием, а такжепри наличии точной исполнительной документации, с применением специального программного обеспечения, может очень хорошо показывать состояние обследуемого участка. По вышеназванным условиям применение возможно только на 10% старых прокладок. В некоторых случаях метод эффективен для поиска утечек.</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iCs/>
          <w:sz w:val="24"/>
          <w:szCs w:val="28"/>
        </w:rPr>
        <w:t xml:space="preserve">- Тепловая аэросъемка в ИК-диапазоне. </w:t>
      </w:r>
      <w:r w:rsidRPr="00D85C3F">
        <w:rPr>
          <w:rFonts w:ascii="Times New Roman" w:hAnsi="Times New Roman"/>
          <w:sz w:val="24"/>
          <w:szCs w:val="28"/>
        </w:rPr>
        <w:t xml:space="preserve">Метод очень эффективен для планирования ремонтов и выявления участков с повышенными тепловыми потерями. Съемку необходимо проводить весной (март-апрель) и осенью (октябрь-ноябрь), когда система отопления работает, но снега на земле нет. </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iCs/>
          <w:sz w:val="24"/>
          <w:szCs w:val="28"/>
        </w:rPr>
        <w:t xml:space="preserve">- Метод акустической диагностики. </w:t>
      </w:r>
      <w:r w:rsidRPr="00D85C3F">
        <w:rPr>
          <w:rFonts w:ascii="Times New Roman" w:hAnsi="Times New Roman"/>
          <w:sz w:val="24"/>
          <w:szCs w:val="28"/>
        </w:rPr>
        <w:t>Используются корреляторы усовершенствованной конструкции. Метод новый и пробные применения на тепловых сетях не дали однозначных результатов. Но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прокладок тепловых сетей.</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iCs/>
          <w:sz w:val="24"/>
          <w:szCs w:val="28"/>
        </w:rPr>
        <w:t xml:space="preserve">- Опрессовка на прочность повышенным давлением. </w:t>
      </w:r>
      <w:r w:rsidRPr="00D85C3F">
        <w:rPr>
          <w:rFonts w:ascii="Times New Roman" w:hAnsi="Times New Roman"/>
          <w:sz w:val="24"/>
          <w:szCs w:val="28"/>
        </w:rPr>
        <w:t>Метод применялся и был разработан с целью выявления ослабленных мест трубопровода в ремонтный период и исключения появления повреждений в отопительный период. Он имел долгий период освоения и внедрения, но в среднем стабильно показывает эффективность 93-94%. То есть 94% повреждений выявляется в ремонтный период и только 6% уходит на период отопления. С применением комплексной оперативной системы сбора и анализа данных о состоянии теплопроводов опрессовку стало возможным рассматривать как метод диагностики и планирования ремонтов и перекладок тепловых сетей.</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iCs/>
          <w:sz w:val="24"/>
          <w:szCs w:val="28"/>
        </w:rPr>
        <w:t xml:space="preserve">- Метод магнитной томографии металла теплопроводов с поверхности земли. </w:t>
      </w:r>
      <w:r w:rsidRPr="00D85C3F">
        <w:rPr>
          <w:rFonts w:ascii="Times New Roman" w:hAnsi="Times New Roman"/>
          <w:sz w:val="24"/>
          <w:szCs w:val="28"/>
        </w:rPr>
        <w:t>Метод имеет недостаточное количество статистических данных и насегодняшний день трудно прогнозировать его эффективности в условиях города.</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За последнее время наибольшее распространение среди организаций по эксплуатации тепловых сетей получил акустический метод, в первую очередь в силу доступности самостоятельного его применения. Этим методом диагностируются трубопроводы наземной и подземной, канальной и бесканальной прокладки диаметром от 80 мм и более, находящиеся в режиме эксплуатации. Длина единичного участка от 40 до 300 м. Точность определения дефекта - 1% от базы постановки датчиков. Достоверность идентификации дефектов по параметру аварийно-опасности - 80%.</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 xml:space="preserve">Осуществив диагностику и определив участки, требующие капитального ремонта, ресурсоснабжающим организациям предоставляется возможность выбора участков для </w:t>
      </w:r>
      <w:r w:rsidRPr="00D85C3F">
        <w:rPr>
          <w:rFonts w:ascii="Times New Roman" w:hAnsi="Times New Roman"/>
          <w:sz w:val="24"/>
          <w:szCs w:val="28"/>
        </w:rPr>
        <w:lastRenderedPageBreak/>
        <w:t>первоочередной перекладки, которые характеризуются наибольшей вероятностью образования течи. Для участков, которые вынужденно оставлены в эксплуатации, организации имеют информацию о месте расположения наибольших дефектов (критические) и возможность осуществить профилактические ремонтные работы по предотвращению образования течей.</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В основном ресурсоснабжающей организацией</w:t>
      </w:r>
      <w:r w:rsidR="002C76AA">
        <w:rPr>
          <w:rFonts w:ascii="Times New Roman" w:hAnsi="Times New Roman"/>
          <w:sz w:val="24"/>
          <w:szCs w:val="28"/>
        </w:rPr>
        <w:t xml:space="preserve"> </w:t>
      </w:r>
      <w:r w:rsidR="007C4EFE">
        <w:rPr>
          <w:rFonts w:ascii="Times New Roman" w:hAnsi="Times New Roman"/>
          <w:sz w:val="24"/>
          <w:szCs w:val="28"/>
        </w:rPr>
        <w:t>пгт. Палех</w:t>
      </w:r>
      <w:r w:rsidR="002C76AA">
        <w:rPr>
          <w:rFonts w:ascii="Times New Roman" w:hAnsi="Times New Roman"/>
          <w:sz w:val="24"/>
          <w:szCs w:val="28"/>
        </w:rPr>
        <w:t xml:space="preserve"> </w:t>
      </w:r>
      <w:r w:rsidRPr="00D85C3F">
        <w:rPr>
          <w:rFonts w:ascii="Times New Roman" w:hAnsi="Times New Roman"/>
          <w:sz w:val="24"/>
          <w:szCs w:val="28"/>
        </w:rPr>
        <w:t>проводятся работы по поддержанию надежности тепловых сетей на основании такого метода как опрессовка повышенным давлением.</w:t>
      </w:r>
    </w:p>
    <w:p w:rsidR="007F3DBB" w:rsidRPr="00D85C3F" w:rsidRDefault="007F3DBB" w:rsidP="007F3DBB">
      <w:pPr>
        <w:spacing w:after="0" w:line="360" w:lineRule="auto"/>
        <w:ind w:firstLine="567"/>
        <w:jc w:val="both"/>
        <w:rPr>
          <w:rFonts w:ascii="Times New Roman" w:eastAsia="Times New Roman" w:hAnsi="Times New Roman"/>
          <w:sz w:val="24"/>
          <w:szCs w:val="28"/>
        </w:rPr>
      </w:pPr>
      <w:r w:rsidRPr="00D85C3F">
        <w:rPr>
          <w:rFonts w:ascii="Times New Roman" w:eastAsia="Times New Roman" w:hAnsi="Times New Roman"/>
          <w:sz w:val="24"/>
          <w:szCs w:val="28"/>
        </w:rPr>
        <w:t>В целях организации мониторинга за состоянием оборудования тепловых сетей применяются следующие виды диагностики:</w:t>
      </w:r>
    </w:p>
    <w:p w:rsidR="007F3DBB" w:rsidRPr="00D85C3F" w:rsidRDefault="007F3DBB" w:rsidP="007F3DBB">
      <w:pPr>
        <w:pStyle w:val="a9"/>
        <w:spacing w:line="360" w:lineRule="auto"/>
        <w:ind w:firstLine="567"/>
        <w:jc w:val="both"/>
        <w:rPr>
          <w:rFonts w:ascii="Times New Roman" w:hAnsi="Times New Roman"/>
          <w:sz w:val="24"/>
          <w:szCs w:val="28"/>
          <w:u w:val="single"/>
        </w:rPr>
      </w:pPr>
      <w:r w:rsidRPr="00D85C3F">
        <w:rPr>
          <w:rFonts w:ascii="Times New Roman" w:hAnsi="Times New Roman"/>
          <w:sz w:val="24"/>
          <w:szCs w:val="28"/>
          <w:u w:val="single"/>
        </w:rPr>
        <w:t>1.Эксплуатационные испытания:</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1.1. Гидравлические испытания на плотность и прочность – проводятся силами эксплуатирующей организации ежегодно после отопительного сезона и после проведения ремонтов. Испытания проводятся согласно требований ПТЭ электрических станций и сетей РФ и Правил устройства и безопасной эксплуатации тепловых энергоустановок. По результатам испытаний выявляются дефектные участки, не выдержавшие испытания пробным давлением, формируется график ремонтных работ по устранению дефектов. Перед выполнением ремонта производится определение поврежденного участка с вырезкой образцов для анализа состояния трубопроводов и характера повреждения. По результатам определяется объем ремонта.</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1.2. Испытания водяных тепловых сетей на максимальную температуру теплоносителя - проводятся силами эксплуатирующей организации с периодичностью установленной главным инженером тепловых сетей (1 раз в 5 лет) с целью выявления дефектов трубопроводов, компенсаторов, опор, а также проверки компенсирующей способности тепловых сетей в условиях температурных деформаций, возникающих при повышении температуры теплоносителя до максимального значения. Испытания проводятся в соответствии с ПТЭ электрических станций и сетей РФ и Методическими указаниями по испытанию водяных тепловых сетей на максимальную температуру теплоносителя (РД 153.34.1-20.329-2001). Результаты испытаний обрабатываются и оформляются актом, в котором указываются необходимые мероприятия по устранению выявленных нарушений в работе оборудования. Нарушения, которые возможно устранить в процессе эксплуатации устраняются в оперативном порядке. Остальные нарушения в работе оборудования тепловых сетей включаются в план ремонта на текущий год.</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 xml:space="preserve">1.3.Испытания водяных тепловых сетей на гидравлические потери проводятся силами эксплуатирующей организации с периодичностью 1 раз в 5 лет с целью определения эксплуатационных гидравлических характеристик трубопроводов, состояния их внутренней поверхности и фактической пропускной способности. Испытания проводятся в соответствии с </w:t>
      </w:r>
      <w:r w:rsidRPr="00D85C3F">
        <w:rPr>
          <w:rFonts w:ascii="Times New Roman" w:hAnsi="Times New Roman"/>
          <w:sz w:val="24"/>
          <w:szCs w:val="28"/>
        </w:rPr>
        <w:lastRenderedPageBreak/>
        <w:t xml:space="preserve">ПТЭ электрических станций и сетей РФ и Методическими указаниями по испытанию водяных тепловых сетей на гидравлические потери (РД 34.20.519-97). Результаты испытаний обрабатываются и оформляются техническим отчетом, в котором отражаются фактические эксплуатационные гидравлические характеристики. На основании результатов испытаний производится корректировка гидравлических режимов работы тепловых сетей и систем теплопотребления, а также планируются работы по проведению гидропневматической промывки участков тепловых сетей с повышенными коэффициентами гидравлического трения, по ревизии запорно-регулирующей арматуры при повышенных местных сопротивлениях. При повышенных коэффициентах гидравлического трения производится анализ качества водоподготовки, режимов работы тепловых сетей, случаев подпитки сырой неумягченной водой. </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1.4.Испытания по определению тепловых потерь в водяных тепловых сетях проводятся силами эксплуатирующей организации 1 раз в 5 лет или специализированной организации (при пересмотре энергетических характеристик работы тепловых сетей) с целью определения фактических эксплуатационных тепловых потерь через тепловую изоляцию.</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 xml:space="preserve">Испытания проводятся в соответствии с ПТЭ электрических станций и сетей РФ и Методическими указаниями по определению тепловых потерь в водяных тепловых сетях (РД 34.09.255-97). Результаты испытаний обрабатываются и оформляются техническим отчетом, в котором отражаются фактические эксплуатационные среднегодовые тепловые потери через тепловую изоляцию. На основании результатов испытаний формируется перечень мероприятий и график их выполнения по приведению тепловых потерь к нормативному значению, связанных с восстановлением и реконструкцией тепловой изоляции на участках с повышенными тепловыми потерями, заменой трубопроводов с изоляцией заводского изготовления, имеющей наименьший коэффициент теплопроводности, монтажу систем попутного дренажа на участках подверженных затоплению и т.д. </w:t>
      </w:r>
    </w:p>
    <w:p w:rsidR="007F3DBB" w:rsidRPr="00D85C3F" w:rsidRDefault="007F3DBB" w:rsidP="007F3DBB">
      <w:pPr>
        <w:pStyle w:val="a9"/>
        <w:spacing w:line="360" w:lineRule="auto"/>
        <w:ind w:firstLine="567"/>
        <w:jc w:val="both"/>
        <w:rPr>
          <w:rFonts w:ascii="Times New Roman" w:hAnsi="Times New Roman"/>
          <w:sz w:val="24"/>
          <w:szCs w:val="28"/>
          <w:u w:val="single"/>
        </w:rPr>
      </w:pPr>
      <w:r w:rsidRPr="00D85C3F">
        <w:rPr>
          <w:rFonts w:ascii="Times New Roman" w:hAnsi="Times New Roman"/>
          <w:sz w:val="24"/>
          <w:szCs w:val="28"/>
          <w:u w:val="single"/>
        </w:rPr>
        <w:t>2. Регламентные работы:</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 xml:space="preserve">2.1. Контрольные шурфовки проводятся силами эксплуатирующей организации ежегодно по графику в межотопительный период с целью оценки состояния трубопроводов тепловых сетей, тепловой изоляции и строительных конструкций. Контрольныешурфовки проводятся согласно Методических указаний по проведению шурфовок в тепловых сетях (МУ 34-70-149-86). В контрольных шурфах производится внешний осмотр оборудования тепловых сетей, оценивается наружное состояние трубопроводов на наличие признаков наружной коррозии, производится вырезка образцов для оценки состояния внутренней поверхности трубопроводов, оценивается состояние тепловой изоляции, оценивается состояние строительных конструкций. По результатам осмотра в шурфе составляются акты, в которых отражается фактическое </w:t>
      </w:r>
      <w:r w:rsidRPr="00D85C3F">
        <w:rPr>
          <w:rFonts w:ascii="Times New Roman" w:hAnsi="Times New Roman"/>
          <w:sz w:val="24"/>
          <w:szCs w:val="28"/>
        </w:rPr>
        <w:lastRenderedPageBreak/>
        <w:t>состояние трубопроводов, тепловой изоляции и строительных конструкций. На основании актов разрабатываются мероприятия для включения в план ремонтных работ.</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2.2. Оценка интенсивности процесса внутренней коррозии проводится силами эксплуатирующей организации с целью определения скорости коррозии внутренних поверхностей трубопроводов тепловых сетей с помощью индикаторов коррозии.  Оценка интенсивности процесса внутренней коррозии производится в соответствии с Типовой инструкцией по технической эксплуатации систем транспорта и распределения тепловой энергии (тепловых сетей) (РД 153-34.0-20.507-98). На основании обработки результатов лабораторных анализов определяется степень интенсивности (скорость) внутренней коррозии мм/год. На участках тепловых сетей, где выявлена сильная или аварийная коррозия проводится обследование с целью определения мест, вызывающих рост концентрации растворенных в воде газов (подсосы, неплотности подогревателей горячей воды) с последующим устранением. Проводится анализ качества подготовки подпиточной воды.</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2.3. Техническое освидетельствование – проводится эксплуатирующей организацией в части наружного осмотра и гидравлических испытаний, а также специализированной организацией в части технического диагностирования:</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 наружный осмотр  – ежегодно;</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 гидравлические испытания – ежегодно, а также перед пуском в эксплуатацию после монтажа или ремонта связанного со сваркой;</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 техническое диагностирование  –  по истечении назначенного срока службы (визуальный и измерительный контроль, ультразвуковой контроль, ультразвуковаятолщинометрия, магнитопорошковый контроль, механические испытания).</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Техническое освидетельствование проводится в соответствии с Типовой инструкцией по периодическому техническому освидетельствованию трубопроводов тепловых сетей в процессе эксплуатации (РД 153-34.0-20.522-99). Результаты технического освидетельствования заносятся в паспорт тепловой сети. На основании результатов технического освидетельствования разрабатывается план мероприятий по приведению оборудования тепловых сетей в нормативное состояние.</w:t>
      </w:r>
    </w:p>
    <w:p w:rsidR="007F3DBB" w:rsidRPr="00D85C3F" w:rsidRDefault="007F3DBB" w:rsidP="007F3DBB">
      <w:pPr>
        <w:pStyle w:val="a9"/>
        <w:spacing w:line="360" w:lineRule="auto"/>
        <w:ind w:firstLine="567"/>
        <w:jc w:val="both"/>
        <w:rPr>
          <w:rFonts w:ascii="Times New Roman" w:hAnsi="Times New Roman"/>
          <w:sz w:val="24"/>
          <w:szCs w:val="28"/>
          <w:u w:val="single"/>
        </w:rPr>
      </w:pPr>
      <w:r w:rsidRPr="00D85C3F">
        <w:rPr>
          <w:rFonts w:ascii="Times New Roman" w:hAnsi="Times New Roman"/>
          <w:sz w:val="24"/>
          <w:szCs w:val="28"/>
          <w:u w:val="single"/>
        </w:rPr>
        <w:t>3. Планирование капитальных (текущих) ремонтов.</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3.1. На основании результатов испытаний, осмотров и обследования оборудования тепловых сетей проводится анализ его технического состояния и формирование перспективного график ремонта оборудования тепловых сетей на 5 лет (с ежегодной корректировкой).</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3.2. На основании перспективного графика ремонтов разрабатывается перспективный план подготовки к ремонту на 5 лет.</w:t>
      </w:r>
    </w:p>
    <w:p w:rsidR="007F3DBB" w:rsidRPr="00D85C3F" w:rsidRDefault="007F3DBB" w:rsidP="007F3DBB">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lastRenderedPageBreak/>
        <w:t>3.3. Формирование годового графика ремонтов и годового плана подготовки к ремонту производится в соответствии с перспективным графиком ремонта и перспективным планом подготовки к ремонту с учетом корректировки по результатам испытаний, осмотров и обследований.</w:t>
      </w:r>
    </w:p>
    <w:p w:rsidR="007F3DBB" w:rsidRPr="00FA51FE" w:rsidRDefault="007F3DBB" w:rsidP="007F3DBB">
      <w:pPr>
        <w:pStyle w:val="a9"/>
        <w:spacing w:line="360" w:lineRule="auto"/>
        <w:ind w:firstLine="567"/>
        <w:jc w:val="both"/>
        <w:rPr>
          <w:rFonts w:ascii="Times New Roman" w:hAnsi="Times New Roman"/>
          <w:sz w:val="24"/>
          <w:szCs w:val="28"/>
          <w:highlight w:val="yellow"/>
        </w:rPr>
      </w:pPr>
      <w:r w:rsidRPr="00D85C3F">
        <w:rPr>
          <w:rFonts w:ascii="Times New Roman" w:hAnsi="Times New Roman"/>
          <w:sz w:val="24"/>
          <w:szCs w:val="28"/>
        </w:rPr>
        <w:t>3.4. Годовой график ремонтов согласовывается до 1 апреля текущего года с Администрацией. На основании «Правил вывода в ремонт и из эксплуатации источников тепловой энергии и тепловых сетей», утвержденных Постановлением Правительства РФ №889 от 06.09.2012 года  сводный план ремонта разрабатывается органом местного самоуправления на основании рассмотрения заявок от ресурсоснабжающих</w:t>
      </w:r>
      <w:r w:rsidRPr="00C43106">
        <w:rPr>
          <w:rFonts w:ascii="Times New Roman" w:hAnsi="Times New Roman"/>
          <w:sz w:val="24"/>
          <w:szCs w:val="28"/>
        </w:rPr>
        <w:t xml:space="preserve">организаций.   </w:t>
      </w:r>
    </w:p>
    <w:p w:rsidR="007F3DBB" w:rsidRPr="00FA51FE" w:rsidRDefault="007F3DBB" w:rsidP="007F3DBB">
      <w:pPr>
        <w:pStyle w:val="a9"/>
        <w:spacing w:line="360" w:lineRule="auto"/>
        <w:ind w:firstLine="567"/>
        <w:jc w:val="both"/>
        <w:rPr>
          <w:rFonts w:ascii="Times New Roman" w:hAnsi="Times New Roman"/>
          <w:sz w:val="28"/>
          <w:szCs w:val="28"/>
          <w:highlight w:val="yellow"/>
        </w:rPr>
      </w:pPr>
    </w:p>
    <w:p w:rsidR="007F3DBB" w:rsidRPr="00D85C3F" w:rsidRDefault="007F3DBB" w:rsidP="007F3DBB">
      <w:pPr>
        <w:pStyle w:val="3"/>
        <w:spacing w:before="0" w:after="0" w:line="360" w:lineRule="auto"/>
        <w:jc w:val="both"/>
        <w:rPr>
          <w:rFonts w:ascii="Times New Roman" w:hAnsi="Times New Roman"/>
          <w:sz w:val="28"/>
          <w:szCs w:val="28"/>
        </w:rPr>
      </w:pPr>
      <w:bookmarkStart w:id="70" w:name="_Toc371415676"/>
      <w:bookmarkStart w:id="71" w:name="_Toc7011104"/>
      <w:r w:rsidRPr="00D85C3F">
        <w:rPr>
          <w:rFonts w:ascii="Times New Roman" w:hAnsi="Times New Roman"/>
          <w:sz w:val="28"/>
          <w:szCs w:val="28"/>
        </w:rPr>
        <w:t xml:space="preserve">Описание периодичности и соответствия техническим регламентам и иным обязательным требованиям процедур </w:t>
      </w:r>
      <w:bookmarkEnd w:id="70"/>
      <w:bookmarkEnd w:id="71"/>
      <w:r w:rsidR="007A61FA" w:rsidRPr="007A61FA">
        <w:rPr>
          <w:rFonts w:ascii="Times New Roman" w:hAnsi="Times New Roman"/>
          <w:sz w:val="28"/>
          <w:szCs w:val="28"/>
        </w:rPr>
        <w:t>летнего ремонта с параметрами и методами испытаний (гидравлических, температурных, на тепловые потери) тепловых сетей</w:t>
      </w:r>
    </w:p>
    <w:p w:rsidR="007F3DBB" w:rsidRPr="00D85C3F" w:rsidRDefault="007F3DBB" w:rsidP="007F3DBB">
      <w:pPr>
        <w:spacing w:after="0" w:line="360" w:lineRule="auto"/>
        <w:ind w:firstLine="567"/>
        <w:jc w:val="both"/>
        <w:rPr>
          <w:rFonts w:ascii="Times New Roman" w:eastAsia="Times New Roman" w:hAnsi="Times New Roman"/>
          <w:sz w:val="24"/>
          <w:szCs w:val="28"/>
        </w:rPr>
      </w:pPr>
      <w:r w:rsidRPr="00D85C3F">
        <w:rPr>
          <w:rFonts w:ascii="Times New Roman" w:eastAsia="Times New Roman" w:hAnsi="Times New Roman"/>
          <w:sz w:val="24"/>
          <w:szCs w:val="28"/>
        </w:rPr>
        <w:t>1. Процедура ремонтов.</w:t>
      </w:r>
    </w:p>
    <w:p w:rsidR="007F3DBB" w:rsidRPr="00D85C3F" w:rsidRDefault="007F3DBB" w:rsidP="007F3DBB">
      <w:pPr>
        <w:spacing w:after="0" w:line="360" w:lineRule="auto"/>
        <w:ind w:firstLine="567"/>
        <w:jc w:val="both"/>
        <w:rPr>
          <w:rFonts w:ascii="Times New Roman" w:eastAsia="Times New Roman" w:hAnsi="Times New Roman"/>
          <w:sz w:val="24"/>
          <w:szCs w:val="28"/>
        </w:rPr>
      </w:pPr>
      <w:r w:rsidRPr="00D85C3F">
        <w:rPr>
          <w:rFonts w:ascii="Times New Roman" w:eastAsia="Times New Roman" w:hAnsi="Times New Roman"/>
          <w:sz w:val="24"/>
          <w:szCs w:val="28"/>
        </w:rPr>
        <w:t xml:space="preserve">1.1. Ремонт оборудования тепловых сетей производится в соответствии с требованиями Правил организации технического обслуживания и ремонта оборудования, зданий и сооружений электростанций и сетей (СО 34.04.181-2003). </w:t>
      </w:r>
    </w:p>
    <w:p w:rsidR="007F3DBB" w:rsidRPr="00D85C3F" w:rsidRDefault="007F3DBB" w:rsidP="007F3DBB">
      <w:pPr>
        <w:spacing w:after="0" w:line="360" w:lineRule="auto"/>
        <w:ind w:firstLine="567"/>
        <w:jc w:val="both"/>
        <w:rPr>
          <w:rFonts w:ascii="Times New Roman" w:eastAsia="Times New Roman" w:hAnsi="Times New Roman"/>
          <w:sz w:val="24"/>
          <w:szCs w:val="28"/>
        </w:rPr>
      </w:pPr>
      <w:r w:rsidRPr="00D85C3F">
        <w:rPr>
          <w:rFonts w:ascii="Times New Roman" w:eastAsia="Times New Roman" w:hAnsi="Times New Roman"/>
          <w:sz w:val="24"/>
          <w:szCs w:val="28"/>
        </w:rPr>
        <w:t>1.2. Работы по текущему ремонту проводятся ежегодно по окончанию отопительного сезона, график проведения работ уточняется на основании результатов проведения гидравлических испытаний на плотность и прочность.</w:t>
      </w:r>
    </w:p>
    <w:p w:rsidR="007F3DBB" w:rsidRPr="00D85C3F" w:rsidRDefault="007F3DBB" w:rsidP="007F3DBB">
      <w:pPr>
        <w:spacing w:after="0" w:line="360" w:lineRule="auto"/>
        <w:ind w:firstLine="567"/>
        <w:jc w:val="both"/>
        <w:rPr>
          <w:rFonts w:ascii="Times New Roman" w:eastAsia="Times New Roman" w:hAnsi="Times New Roman"/>
          <w:sz w:val="24"/>
          <w:szCs w:val="28"/>
        </w:rPr>
      </w:pPr>
      <w:r w:rsidRPr="00D85C3F">
        <w:rPr>
          <w:rFonts w:ascii="Times New Roman" w:eastAsia="Times New Roman" w:hAnsi="Times New Roman"/>
          <w:sz w:val="24"/>
          <w:szCs w:val="28"/>
        </w:rPr>
        <w:t>1.3. Капитальный ремонт проводится в соответствии с утвержденным годовым  графиком ремонта. Мероприятия по капитальному ремонту планируются исходя из фактического состояния сетей, на основании анализа технического состояния оборудования по актам осмотра трубопроводов в шурфе (контрольные шурфы), аварийных актов и т.п. Учитывая техническое состояние оборудования тепловых сетей, работы по капитальному ремонту планируются ежегодно.</w:t>
      </w:r>
    </w:p>
    <w:p w:rsidR="007F3DBB" w:rsidRPr="00D85C3F" w:rsidRDefault="007F3DBB" w:rsidP="001A05C1">
      <w:pPr>
        <w:pStyle w:val="2"/>
        <w:keepNext w:val="0"/>
        <w:keepLines w:val="0"/>
        <w:widowControl w:val="0"/>
        <w:numPr>
          <w:ilvl w:val="1"/>
          <w:numId w:val="14"/>
        </w:numPr>
        <w:tabs>
          <w:tab w:val="left" w:pos="-142"/>
        </w:tabs>
        <w:suppressAutoHyphens/>
        <w:spacing w:line="360" w:lineRule="auto"/>
        <w:ind w:left="578" w:hanging="578"/>
        <w:jc w:val="both"/>
        <w:textAlignment w:val="baseline"/>
        <w:sectPr w:rsidR="007F3DBB" w:rsidRPr="00D85C3F" w:rsidSect="007F3DBB">
          <w:headerReference w:type="default" r:id="rId25"/>
          <w:footerReference w:type="default" r:id="rId26"/>
          <w:pgSz w:w="11906" w:h="16838"/>
          <w:pgMar w:top="1134" w:right="851" w:bottom="1134" w:left="992" w:header="709" w:footer="709" w:gutter="0"/>
          <w:cols w:space="708"/>
          <w:docGrid w:linePitch="360"/>
        </w:sectPr>
      </w:pPr>
    </w:p>
    <w:p w:rsidR="007F3DBB" w:rsidRPr="00D2074C" w:rsidRDefault="007F3DBB" w:rsidP="009B1A41">
      <w:pPr>
        <w:pStyle w:val="3"/>
        <w:spacing w:before="0" w:after="0" w:line="360" w:lineRule="auto"/>
        <w:jc w:val="both"/>
        <w:rPr>
          <w:rFonts w:ascii="Times New Roman" w:hAnsi="Times New Roman"/>
          <w:sz w:val="28"/>
          <w:szCs w:val="28"/>
        </w:rPr>
      </w:pPr>
      <w:bookmarkStart w:id="72" w:name="_Toc371415677"/>
      <w:bookmarkStart w:id="73" w:name="_Toc7011105"/>
      <w:r w:rsidRPr="00D2074C">
        <w:rPr>
          <w:rFonts w:ascii="Times New Roman" w:hAnsi="Times New Roman"/>
          <w:sz w:val="28"/>
          <w:szCs w:val="28"/>
        </w:rPr>
        <w:lastRenderedPageBreak/>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bookmarkEnd w:id="72"/>
      <w:bookmarkEnd w:id="73"/>
    </w:p>
    <w:p w:rsidR="008B4AC0" w:rsidRDefault="008B4AC0" w:rsidP="009B1A41">
      <w:pPr>
        <w:spacing w:after="0" w:line="360" w:lineRule="auto"/>
        <w:rPr>
          <w:highlight w:val="yellow"/>
          <w:lang w:eastAsia="ru-RU"/>
        </w:rPr>
      </w:pPr>
    </w:p>
    <w:p w:rsidR="00D85C3F" w:rsidRPr="00C936AC" w:rsidRDefault="00CC7F39" w:rsidP="009B1A41">
      <w:pPr>
        <w:spacing w:after="0" w:line="360" w:lineRule="auto"/>
        <w:rPr>
          <w:rFonts w:ascii="Times New Roman" w:hAnsi="Times New Roman"/>
          <w:sz w:val="24"/>
          <w:szCs w:val="24"/>
          <w:lang w:eastAsia="ru-RU"/>
        </w:rPr>
      </w:pPr>
      <w:r w:rsidRPr="009C57E4">
        <w:rPr>
          <w:rFonts w:ascii="Times New Roman" w:hAnsi="Times New Roman"/>
          <w:sz w:val="24"/>
          <w:szCs w:val="24"/>
        </w:rPr>
        <w:t>Таблица 1</w:t>
      </w:r>
      <w:r w:rsidR="009C57E4" w:rsidRPr="009C57E4">
        <w:rPr>
          <w:rFonts w:ascii="Times New Roman" w:hAnsi="Times New Roman"/>
          <w:sz w:val="24"/>
          <w:szCs w:val="24"/>
        </w:rPr>
        <w:t>.20</w:t>
      </w:r>
      <w:r w:rsidRPr="009C57E4">
        <w:rPr>
          <w:rFonts w:ascii="Times New Roman" w:eastAsia="Times New Roman" w:hAnsi="Times New Roman"/>
          <w:sz w:val="24"/>
          <w:szCs w:val="24"/>
        </w:rPr>
        <w:t xml:space="preserve">. </w:t>
      </w:r>
      <w:r w:rsidR="008B4AC0" w:rsidRPr="009C57E4">
        <w:rPr>
          <w:rFonts w:ascii="Times New Roman" w:hAnsi="Times New Roman"/>
          <w:b/>
          <w:sz w:val="24"/>
          <w:szCs w:val="24"/>
          <w:lang w:eastAsia="ru-RU"/>
        </w:rPr>
        <w:t>Данные по потерям тепловой энергии в тепловых сетях от котельн</w:t>
      </w:r>
      <w:r w:rsidR="00B325F1" w:rsidRPr="009C57E4">
        <w:rPr>
          <w:rFonts w:ascii="Times New Roman" w:hAnsi="Times New Roman"/>
          <w:b/>
          <w:sz w:val="24"/>
          <w:szCs w:val="24"/>
          <w:lang w:eastAsia="ru-RU"/>
        </w:rPr>
        <w:t>ой</w:t>
      </w:r>
      <w:r w:rsidR="008B4AC0" w:rsidRPr="009C57E4">
        <w:rPr>
          <w:rFonts w:ascii="Times New Roman" w:hAnsi="Times New Roman"/>
          <w:b/>
          <w:sz w:val="24"/>
          <w:szCs w:val="24"/>
          <w:lang w:eastAsia="ru-RU"/>
        </w:rPr>
        <w:t xml:space="preserve"> </w:t>
      </w:r>
      <w:r w:rsidR="00F44FA1" w:rsidRPr="009C57E4">
        <w:rPr>
          <w:rFonts w:ascii="Times New Roman" w:hAnsi="Times New Roman"/>
          <w:b/>
          <w:sz w:val="24"/>
          <w:szCs w:val="24"/>
          <w:lang w:eastAsia="ru-RU"/>
        </w:rPr>
        <w:t>ООО «</w:t>
      </w:r>
      <w:r w:rsidR="00B325F1" w:rsidRPr="009C57E4">
        <w:rPr>
          <w:rFonts w:ascii="Times New Roman" w:hAnsi="Times New Roman"/>
          <w:b/>
          <w:sz w:val="24"/>
          <w:szCs w:val="24"/>
          <w:lang w:eastAsia="ru-RU"/>
        </w:rPr>
        <w:t>МИЦ</w:t>
      </w:r>
      <w:r w:rsidR="00F44FA1" w:rsidRPr="009C57E4">
        <w:rPr>
          <w:rFonts w:ascii="Times New Roman" w:hAnsi="Times New Roman"/>
          <w:b/>
          <w:sz w:val="24"/>
          <w:szCs w:val="24"/>
          <w:lang w:eastAsia="ru-RU"/>
        </w:rPr>
        <w:t>»</w:t>
      </w:r>
    </w:p>
    <w:tbl>
      <w:tblPr>
        <w:tblW w:w="14974" w:type="dxa"/>
        <w:tblInd w:w="97" w:type="dxa"/>
        <w:tblLayout w:type="fixed"/>
        <w:tblLook w:val="04A0"/>
      </w:tblPr>
      <w:tblGrid>
        <w:gridCol w:w="1840"/>
        <w:gridCol w:w="1083"/>
        <w:gridCol w:w="482"/>
        <w:gridCol w:w="482"/>
        <w:gridCol w:w="482"/>
        <w:gridCol w:w="482"/>
        <w:gridCol w:w="482"/>
        <w:gridCol w:w="482"/>
        <w:gridCol w:w="292"/>
        <w:gridCol w:w="482"/>
        <w:gridCol w:w="482"/>
        <w:gridCol w:w="263"/>
        <w:gridCol w:w="482"/>
        <w:gridCol w:w="482"/>
        <w:gridCol w:w="482"/>
        <w:gridCol w:w="600"/>
        <w:gridCol w:w="459"/>
        <w:gridCol w:w="520"/>
        <w:gridCol w:w="459"/>
        <w:gridCol w:w="459"/>
        <w:gridCol w:w="641"/>
        <w:gridCol w:w="260"/>
        <w:gridCol w:w="307"/>
        <w:gridCol w:w="426"/>
        <w:gridCol w:w="283"/>
        <w:gridCol w:w="425"/>
        <w:gridCol w:w="646"/>
        <w:gridCol w:w="709"/>
      </w:tblGrid>
      <w:tr w:rsidR="0023707D" w:rsidRPr="00C920DE" w:rsidTr="009B2447">
        <w:trPr>
          <w:trHeight w:val="20"/>
        </w:trPr>
        <w:tc>
          <w:tcPr>
            <w:tcW w:w="184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Наименование системы теплоснабжения, населенного пункта</w:t>
            </w:r>
          </w:p>
        </w:tc>
        <w:tc>
          <w:tcPr>
            <w:tcW w:w="1083"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bottom"/>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Тип теплоносителя (его параметры)</w:t>
            </w:r>
          </w:p>
        </w:tc>
        <w:tc>
          <w:tcPr>
            <w:tcW w:w="4411" w:type="dxa"/>
            <w:gridSpan w:val="10"/>
            <w:tcBorders>
              <w:top w:val="single" w:sz="4" w:space="0" w:color="auto"/>
              <w:left w:val="nil"/>
              <w:bottom w:val="single" w:sz="4" w:space="0" w:color="auto"/>
              <w:right w:val="single" w:sz="4" w:space="0" w:color="auto"/>
            </w:tcBorders>
            <w:shd w:val="clear" w:color="auto" w:fill="auto"/>
            <w:noWrap/>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Годовые затраты и потери теплоносителя, м</w:t>
            </w:r>
            <w:r w:rsidRPr="0023707D">
              <w:rPr>
                <w:rFonts w:ascii="Times New Roman" w:eastAsia="Times New Roman" w:hAnsi="Times New Roman"/>
                <w:color w:val="000000"/>
                <w:sz w:val="24"/>
                <w:szCs w:val="24"/>
                <w:vertAlign w:val="superscript"/>
                <w:lang w:eastAsia="ru-RU"/>
              </w:rPr>
              <w:t>3</w:t>
            </w:r>
            <w:r w:rsidRPr="00C920DE">
              <w:rPr>
                <w:rFonts w:ascii="Times New Roman" w:eastAsia="Times New Roman" w:hAnsi="Times New Roman"/>
                <w:color w:val="000000"/>
                <w:sz w:val="24"/>
                <w:szCs w:val="24"/>
                <w:lang w:eastAsia="ru-RU"/>
              </w:rPr>
              <w:t xml:space="preserve"> (т)</w:t>
            </w:r>
          </w:p>
        </w:tc>
        <w:tc>
          <w:tcPr>
            <w:tcW w:w="4844" w:type="dxa"/>
            <w:gridSpan w:val="10"/>
            <w:tcBorders>
              <w:top w:val="single" w:sz="4" w:space="0" w:color="auto"/>
              <w:left w:val="nil"/>
              <w:bottom w:val="single" w:sz="4" w:space="0" w:color="auto"/>
              <w:right w:val="single" w:sz="4" w:space="0" w:color="000000"/>
            </w:tcBorders>
            <w:shd w:val="clear" w:color="auto" w:fill="auto"/>
            <w:noWrap/>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Годовые затраты и потери тепловой энергии, Гкал</w:t>
            </w:r>
          </w:p>
        </w:tc>
        <w:tc>
          <w:tcPr>
            <w:tcW w:w="2796" w:type="dxa"/>
            <w:gridSpan w:val="6"/>
            <w:tcBorders>
              <w:top w:val="single" w:sz="4" w:space="0" w:color="auto"/>
              <w:left w:val="nil"/>
              <w:bottom w:val="single" w:sz="4" w:space="0" w:color="auto"/>
              <w:right w:val="single" w:sz="4" w:space="0" w:color="000000"/>
            </w:tcBorders>
            <w:shd w:val="clear" w:color="auto" w:fill="auto"/>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Годовые затраты электроэнергии, кВт*ч</w:t>
            </w:r>
          </w:p>
        </w:tc>
      </w:tr>
      <w:tr w:rsidR="0023707D" w:rsidRPr="00C920DE" w:rsidTr="009B2447">
        <w:trPr>
          <w:trHeight w:val="20"/>
        </w:trPr>
        <w:tc>
          <w:tcPr>
            <w:tcW w:w="1840" w:type="dxa"/>
            <w:vMerge/>
            <w:tcBorders>
              <w:top w:val="single" w:sz="4" w:space="0" w:color="auto"/>
              <w:left w:val="single" w:sz="4" w:space="0" w:color="auto"/>
              <w:bottom w:val="single" w:sz="4" w:space="0" w:color="auto"/>
              <w:right w:val="single" w:sz="4" w:space="0" w:color="auto"/>
            </w:tcBorders>
            <w:vAlign w:val="center"/>
            <w:hideMark/>
          </w:tcPr>
          <w:p w:rsidR="0023707D" w:rsidRPr="00C920DE" w:rsidRDefault="0023707D" w:rsidP="00AC35BB">
            <w:pPr>
              <w:spacing w:after="0" w:line="240" w:lineRule="auto"/>
              <w:rPr>
                <w:rFonts w:ascii="Times New Roman" w:eastAsia="Times New Roman" w:hAnsi="Times New Roman"/>
                <w:color w:val="000000"/>
                <w:sz w:val="24"/>
                <w:szCs w:val="24"/>
                <w:lang w:eastAsia="ru-RU"/>
              </w:rPr>
            </w:pPr>
          </w:p>
        </w:tc>
        <w:tc>
          <w:tcPr>
            <w:tcW w:w="1083" w:type="dxa"/>
            <w:vMerge/>
            <w:tcBorders>
              <w:top w:val="single" w:sz="4" w:space="0" w:color="auto"/>
              <w:left w:val="single" w:sz="4" w:space="0" w:color="auto"/>
              <w:bottom w:val="single" w:sz="4" w:space="0" w:color="auto"/>
              <w:right w:val="single" w:sz="4" w:space="0" w:color="auto"/>
            </w:tcBorders>
            <w:vAlign w:val="center"/>
            <w:hideMark/>
          </w:tcPr>
          <w:p w:rsidR="0023707D" w:rsidRPr="00C920DE" w:rsidRDefault="0023707D" w:rsidP="00AC35BB">
            <w:pPr>
              <w:spacing w:after="0" w:line="240" w:lineRule="auto"/>
              <w:rPr>
                <w:rFonts w:ascii="Times New Roman" w:eastAsia="Times New Roman" w:hAnsi="Times New Roman"/>
                <w:color w:val="000000"/>
                <w:sz w:val="24"/>
                <w:szCs w:val="24"/>
                <w:lang w:eastAsia="ru-RU"/>
              </w:rPr>
            </w:pPr>
          </w:p>
        </w:tc>
        <w:tc>
          <w:tcPr>
            <w:tcW w:w="1928" w:type="dxa"/>
            <w:gridSpan w:val="4"/>
            <w:tcBorders>
              <w:top w:val="single" w:sz="4" w:space="0" w:color="auto"/>
              <w:left w:val="nil"/>
              <w:bottom w:val="single" w:sz="4" w:space="0" w:color="auto"/>
              <w:right w:val="single" w:sz="4" w:space="0" w:color="auto"/>
            </w:tcBorders>
            <w:shd w:val="clear" w:color="auto" w:fill="auto"/>
            <w:noWrap/>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отчетные</w:t>
            </w:r>
          </w:p>
        </w:tc>
        <w:tc>
          <w:tcPr>
            <w:tcW w:w="2483" w:type="dxa"/>
            <w:gridSpan w:val="6"/>
            <w:tcBorders>
              <w:top w:val="single" w:sz="4" w:space="0" w:color="auto"/>
              <w:left w:val="nil"/>
              <w:bottom w:val="single" w:sz="4" w:space="0" w:color="auto"/>
              <w:right w:val="single" w:sz="4" w:space="0" w:color="auto"/>
            </w:tcBorders>
            <w:shd w:val="clear" w:color="auto" w:fill="auto"/>
            <w:noWrap/>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нормативные</w:t>
            </w:r>
          </w:p>
        </w:tc>
        <w:tc>
          <w:tcPr>
            <w:tcW w:w="2046" w:type="dxa"/>
            <w:gridSpan w:val="4"/>
            <w:tcBorders>
              <w:top w:val="single" w:sz="4" w:space="0" w:color="auto"/>
              <w:left w:val="nil"/>
              <w:bottom w:val="single" w:sz="4" w:space="0" w:color="auto"/>
              <w:right w:val="single" w:sz="4" w:space="0" w:color="auto"/>
            </w:tcBorders>
            <w:shd w:val="clear" w:color="auto" w:fill="auto"/>
            <w:noWrap/>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отчетные</w:t>
            </w:r>
          </w:p>
        </w:tc>
        <w:tc>
          <w:tcPr>
            <w:tcW w:w="2798" w:type="dxa"/>
            <w:gridSpan w:val="6"/>
            <w:tcBorders>
              <w:top w:val="single" w:sz="4" w:space="0" w:color="auto"/>
              <w:left w:val="nil"/>
              <w:bottom w:val="single" w:sz="4" w:space="0" w:color="auto"/>
              <w:right w:val="single" w:sz="4" w:space="0" w:color="auto"/>
            </w:tcBorders>
            <w:shd w:val="clear" w:color="auto" w:fill="auto"/>
            <w:noWrap/>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нормативные</w:t>
            </w:r>
          </w:p>
        </w:tc>
        <w:tc>
          <w:tcPr>
            <w:tcW w:w="1441" w:type="dxa"/>
            <w:gridSpan w:val="4"/>
            <w:tcBorders>
              <w:top w:val="single" w:sz="4" w:space="0" w:color="auto"/>
              <w:left w:val="nil"/>
              <w:bottom w:val="single" w:sz="4" w:space="0" w:color="auto"/>
              <w:right w:val="single" w:sz="4" w:space="0" w:color="auto"/>
            </w:tcBorders>
            <w:shd w:val="clear" w:color="auto" w:fill="auto"/>
            <w:noWrap/>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отчетные</w:t>
            </w:r>
          </w:p>
        </w:tc>
        <w:tc>
          <w:tcPr>
            <w:tcW w:w="1355" w:type="dxa"/>
            <w:gridSpan w:val="2"/>
            <w:tcBorders>
              <w:top w:val="single" w:sz="4" w:space="0" w:color="auto"/>
              <w:left w:val="nil"/>
              <w:bottom w:val="single" w:sz="4" w:space="0" w:color="auto"/>
              <w:right w:val="single" w:sz="4" w:space="0" w:color="auto"/>
            </w:tcBorders>
            <w:shd w:val="clear" w:color="auto" w:fill="auto"/>
            <w:noWrap/>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норматив.</w:t>
            </w:r>
          </w:p>
        </w:tc>
      </w:tr>
      <w:tr w:rsidR="009B2447" w:rsidRPr="00C920DE" w:rsidTr="009B2447">
        <w:trPr>
          <w:trHeight w:val="820"/>
        </w:trPr>
        <w:tc>
          <w:tcPr>
            <w:tcW w:w="1840" w:type="dxa"/>
            <w:vMerge/>
            <w:tcBorders>
              <w:top w:val="single" w:sz="4" w:space="0" w:color="auto"/>
              <w:left w:val="single" w:sz="4" w:space="0" w:color="auto"/>
              <w:bottom w:val="single" w:sz="4" w:space="0" w:color="auto"/>
              <w:right w:val="single" w:sz="4" w:space="0" w:color="auto"/>
            </w:tcBorders>
            <w:vAlign w:val="center"/>
            <w:hideMark/>
          </w:tcPr>
          <w:p w:rsidR="009B2447" w:rsidRPr="00C920DE" w:rsidRDefault="009B2447" w:rsidP="00AC35BB">
            <w:pPr>
              <w:spacing w:after="0" w:line="240" w:lineRule="auto"/>
              <w:rPr>
                <w:rFonts w:ascii="Times New Roman" w:eastAsia="Times New Roman" w:hAnsi="Times New Roman"/>
                <w:color w:val="000000"/>
                <w:sz w:val="24"/>
                <w:szCs w:val="24"/>
                <w:lang w:eastAsia="ru-RU"/>
              </w:rPr>
            </w:pPr>
          </w:p>
        </w:tc>
        <w:tc>
          <w:tcPr>
            <w:tcW w:w="1083" w:type="dxa"/>
            <w:vMerge/>
            <w:tcBorders>
              <w:top w:val="single" w:sz="4" w:space="0" w:color="auto"/>
              <w:left w:val="single" w:sz="4" w:space="0" w:color="auto"/>
              <w:bottom w:val="single" w:sz="4" w:space="0" w:color="auto"/>
              <w:right w:val="single" w:sz="4" w:space="0" w:color="auto"/>
            </w:tcBorders>
            <w:vAlign w:val="center"/>
            <w:hideMark/>
          </w:tcPr>
          <w:p w:rsidR="009B2447" w:rsidRPr="00C920DE" w:rsidRDefault="009B2447" w:rsidP="00AC35BB">
            <w:pPr>
              <w:spacing w:after="0" w:line="240" w:lineRule="auto"/>
              <w:rPr>
                <w:rFonts w:ascii="Times New Roman" w:eastAsia="Times New Roman" w:hAnsi="Times New Roman"/>
                <w:color w:val="000000"/>
                <w:sz w:val="24"/>
                <w:szCs w:val="24"/>
                <w:lang w:eastAsia="ru-RU"/>
              </w:rPr>
            </w:pPr>
          </w:p>
        </w:tc>
        <w:tc>
          <w:tcPr>
            <w:tcW w:w="482"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9B2447" w:rsidRPr="00C920DE" w:rsidRDefault="009B2447"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2021г.</w:t>
            </w:r>
          </w:p>
        </w:tc>
        <w:tc>
          <w:tcPr>
            <w:tcW w:w="482"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9B2447" w:rsidRPr="00C920DE" w:rsidRDefault="009B2447"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2022г.</w:t>
            </w:r>
          </w:p>
        </w:tc>
        <w:tc>
          <w:tcPr>
            <w:tcW w:w="482"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9B2447" w:rsidRPr="00C920DE" w:rsidRDefault="009B2447"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2023г.</w:t>
            </w:r>
          </w:p>
        </w:tc>
        <w:tc>
          <w:tcPr>
            <w:tcW w:w="482"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9B2447" w:rsidRPr="00C920DE" w:rsidRDefault="009B2447"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2024г.</w:t>
            </w:r>
          </w:p>
        </w:tc>
        <w:tc>
          <w:tcPr>
            <w:tcW w:w="1256" w:type="dxa"/>
            <w:gridSpan w:val="3"/>
            <w:tcBorders>
              <w:top w:val="single" w:sz="4" w:space="0" w:color="auto"/>
              <w:left w:val="nil"/>
              <w:bottom w:val="single" w:sz="4" w:space="0" w:color="auto"/>
              <w:right w:val="single" w:sz="4" w:space="0" w:color="auto"/>
            </w:tcBorders>
            <w:shd w:val="clear" w:color="auto" w:fill="auto"/>
            <w:noWrap/>
            <w:vAlign w:val="center"/>
            <w:hideMark/>
          </w:tcPr>
          <w:p w:rsidR="009B2447" w:rsidRPr="00C920DE" w:rsidRDefault="009B2447"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2025г.</w:t>
            </w:r>
          </w:p>
        </w:tc>
        <w:tc>
          <w:tcPr>
            <w:tcW w:w="1227" w:type="dxa"/>
            <w:gridSpan w:val="3"/>
            <w:tcBorders>
              <w:top w:val="single" w:sz="4" w:space="0" w:color="auto"/>
              <w:left w:val="nil"/>
              <w:bottom w:val="single" w:sz="4" w:space="0" w:color="auto"/>
              <w:right w:val="single" w:sz="4" w:space="0" w:color="auto"/>
            </w:tcBorders>
            <w:shd w:val="clear" w:color="auto" w:fill="auto"/>
            <w:noWrap/>
            <w:vAlign w:val="center"/>
            <w:hideMark/>
          </w:tcPr>
          <w:p w:rsidR="009B2447" w:rsidRPr="00C920DE" w:rsidRDefault="009B2447"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2026г.</w:t>
            </w:r>
          </w:p>
        </w:tc>
        <w:tc>
          <w:tcPr>
            <w:tcW w:w="482"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9B2447" w:rsidRPr="00C920DE" w:rsidRDefault="009B2447"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2021г.</w:t>
            </w:r>
          </w:p>
        </w:tc>
        <w:tc>
          <w:tcPr>
            <w:tcW w:w="482"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9B2447" w:rsidRPr="00C920DE" w:rsidRDefault="009B2447"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2022г.</w:t>
            </w:r>
          </w:p>
        </w:tc>
        <w:tc>
          <w:tcPr>
            <w:tcW w:w="482"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9B2447" w:rsidRPr="00C920DE" w:rsidRDefault="009B2447"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2023г.</w:t>
            </w:r>
          </w:p>
        </w:tc>
        <w:tc>
          <w:tcPr>
            <w:tcW w:w="600"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9B2447" w:rsidRPr="00C920DE" w:rsidRDefault="009B2447"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2024г.</w:t>
            </w:r>
          </w:p>
        </w:tc>
        <w:tc>
          <w:tcPr>
            <w:tcW w:w="1438" w:type="dxa"/>
            <w:gridSpan w:val="3"/>
            <w:tcBorders>
              <w:top w:val="single" w:sz="4" w:space="0" w:color="auto"/>
              <w:left w:val="nil"/>
              <w:bottom w:val="single" w:sz="4" w:space="0" w:color="auto"/>
              <w:right w:val="single" w:sz="4" w:space="0" w:color="auto"/>
            </w:tcBorders>
            <w:shd w:val="clear" w:color="auto" w:fill="auto"/>
            <w:noWrap/>
            <w:vAlign w:val="center"/>
            <w:hideMark/>
          </w:tcPr>
          <w:p w:rsidR="009B2447" w:rsidRPr="00C920DE" w:rsidRDefault="009B2447"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2025г.</w:t>
            </w:r>
          </w:p>
        </w:tc>
        <w:tc>
          <w:tcPr>
            <w:tcW w:w="1360" w:type="dxa"/>
            <w:gridSpan w:val="3"/>
            <w:tcBorders>
              <w:top w:val="single" w:sz="4" w:space="0" w:color="auto"/>
              <w:left w:val="nil"/>
              <w:bottom w:val="single" w:sz="4" w:space="0" w:color="auto"/>
              <w:right w:val="single" w:sz="4" w:space="0" w:color="auto"/>
            </w:tcBorders>
            <w:shd w:val="clear" w:color="auto" w:fill="auto"/>
            <w:noWrap/>
            <w:vAlign w:val="center"/>
            <w:hideMark/>
          </w:tcPr>
          <w:p w:rsidR="009B2447" w:rsidRPr="00C920DE" w:rsidRDefault="009B2447"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2026г.</w:t>
            </w:r>
          </w:p>
        </w:tc>
        <w:tc>
          <w:tcPr>
            <w:tcW w:w="307"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9B2447" w:rsidRPr="00C920DE" w:rsidRDefault="009B2447"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2021г.</w:t>
            </w:r>
          </w:p>
        </w:tc>
        <w:tc>
          <w:tcPr>
            <w:tcW w:w="426"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9B2447" w:rsidRPr="00C920DE" w:rsidRDefault="009B2447"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2022г.</w:t>
            </w:r>
          </w:p>
        </w:tc>
        <w:tc>
          <w:tcPr>
            <w:tcW w:w="283"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9B2447" w:rsidRPr="00C920DE" w:rsidRDefault="009B2447"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2023г.</w:t>
            </w:r>
          </w:p>
        </w:tc>
        <w:tc>
          <w:tcPr>
            <w:tcW w:w="425"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9B2447" w:rsidRPr="00C920DE" w:rsidRDefault="009B2447"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2024г.</w:t>
            </w:r>
          </w:p>
        </w:tc>
        <w:tc>
          <w:tcPr>
            <w:tcW w:w="646"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9B2447" w:rsidRPr="00C920DE" w:rsidRDefault="009B2447"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2025г.</w:t>
            </w:r>
          </w:p>
        </w:tc>
        <w:tc>
          <w:tcPr>
            <w:tcW w:w="709"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9B2447" w:rsidRPr="00C920DE" w:rsidRDefault="009B2447"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w:t>
            </w:r>
            <w:r>
              <w:rPr>
                <w:rFonts w:ascii="Times New Roman" w:eastAsia="Times New Roman" w:hAnsi="Times New Roman"/>
                <w:color w:val="000000"/>
                <w:sz w:val="24"/>
                <w:szCs w:val="24"/>
                <w:lang w:eastAsia="ru-RU"/>
              </w:rPr>
              <w:t>6</w:t>
            </w:r>
            <w:r w:rsidRPr="00C920DE">
              <w:rPr>
                <w:rFonts w:ascii="Times New Roman" w:eastAsia="Times New Roman" w:hAnsi="Times New Roman"/>
                <w:color w:val="000000"/>
                <w:sz w:val="24"/>
                <w:szCs w:val="24"/>
                <w:lang w:eastAsia="ru-RU"/>
              </w:rPr>
              <w:t>г.</w:t>
            </w:r>
          </w:p>
        </w:tc>
      </w:tr>
      <w:tr w:rsidR="0023707D" w:rsidRPr="00C920DE" w:rsidTr="009B2447">
        <w:trPr>
          <w:trHeight w:val="1915"/>
        </w:trPr>
        <w:tc>
          <w:tcPr>
            <w:tcW w:w="1840" w:type="dxa"/>
            <w:vMerge/>
            <w:tcBorders>
              <w:top w:val="single" w:sz="4" w:space="0" w:color="auto"/>
              <w:left w:val="single" w:sz="4" w:space="0" w:color="auto"/>
              <w:bottom w:val="single" w:sz="4" w:space="0" w:color="auto"/>
              <w:right w:val="single" w:sz="4" w:space="0" w:color="auto"/>
            </w:tcBorders>
            <w:vAlign w:val="center"/>
            <w:hideMark/>
          </w:tcPr>
          <w:p w:rsidR="0023707D" w:rsidRPr="00C920DE" w:rsidRDefault="0023707D" w:rsidP="00AC35BB">
            <w:pPr>
              <w:spacing w:after="0" w:line="240" w:lineRule="auto"/>
              <w:rPr>
                <w:rFonts w:ascii="Times New Roman" w:eastAsia="Times New Roman" w:hAnsi="Times New Roman"/>
                <w:color w:val="000000"/>
                <w:sz w:val="24"/>
                <w:szCs w:val="24"/>
                <w:lang w:eastAsia="ru-RU"/>
              </w:rPr>
            </w:pPr>
          </w:p>
        </w:tc>
        <w:tc>
          <w:tcPr>
            <w:tcW w:w="1083" w:type="dxa"/>
            <w:vMerge/>
            <w:tcBorders>
              <w:top w:val="single" w:sz="4" w:space="0" w:color="auto"/>
              <w:left w:val="single" w:sz="4" w:space="0" w:color="auto"/>
              <w:bottom w:val="single" w:sz="4" w:space="0" w:color="auto"/>
              <w:right w:val="single" w:sz="4" w:space="0" w:color="auto"/>
            </w:tcBorders>
            <w:vAlign w:val="center"/>
            <w:hideMark/>
          </w:tcPr>
          <w:p w:rsidR="0023707D" w:rsidRPr="00C920DE" w:rsidRDefault="0023707D" w:rsidP="00AC35BB">
            <w:pPr>
              <w:spacing w:after="0" w:line="240" w:lineRule="auto"/>
              <w:rPr>
                <w:rFonts w:ascii="Times New Roman" w:eastAsia="Times New Roman" w:hAnsi="Times New Roman"/>
                <w:color w:val="000000"/>
                <w:sz w:val="24"/>
                <w:szCs w:val="24"/>
                <w:lang w:eastAsia="ru-RU"/>
              </w:rPr>
            </w:pPr>
          </w:p>
        </w:tc>
        <w:tc>
          <w:tcPr>
            <w:tcW w:w="482" w:type="dxa"/>
            <w:vMerge/>
            <w:tcBorders>
              <w:top w:val="nil"/>
              <w:left w:val="single" w:sz="4" w:space="0" w:color="auto"/>
              <w:bottom w:val="single" w:sz="4" w:space="0" w:color="auto"/>
              <w:right w:val="single" w:sz="4" w:space="0" w:color="auto"/>
            </w:tcBorders>
            <w:vAlign w:val="center"/>
            <w:hideMark/>
          </w:tcPr>
          <w:p w:rsidR="0023707D" w:rsidRPr="00C920DE" w:rsidRDefault="0023707D" w:rsidP="00AC35BB">
            <w:pPr>
              <w:spacing w:after="0" w:line="240" w:lineRule="auto"/>
              <w:rPr>
                <w:rFonts w:ascii="Times New Roman" w:eastAsia="Times New Roman" w:hAnsi="Times New Roman"/>
                <w:color w:val="000000"/>
                <w:sz w:val="24"/>
                <w:szCs w:val="24"/>
                <w:lang w:eastAsia="ru-RU"/>
              </w:rPr>
            </w:pPr>
          </w:p>
        </w:tc>
        <w:tc>
          <w:tcPr>
            <w:tcW w:w="482" w:type="dxa"/>
            <w:vMerge/>
            <w:tcBorders>
              <w:top w:val="nil"/>
              <w:left w:val="single" w:sz="4" w:space="0" w:color="auto"/>
              <w:bottom w:val="single" w:sz="4" w:space="0" w:color="auto"/>
              <w:right w:val="single" w:sz="4" w:space="0" w:color="auto"/>
            </w:tcBorders>
            <w:vAlign w:val="center"/>
            <w:hideMark/>
          </w:tcPr>
          <w:p w:rsidR="0023707D" w:rsidRPr="00C920DE" w:rsidRDefault="0023707D" w:rsidP="00AC35BB">
            <w:pPr>
              <w:spacing w:after="0" w:line="240" w:lineRule="auto"/>
              <w:rPr>
                <w:rFonts w:ascii="Times New Roman" w:eastAsia="Times New Roman" w:hAnsi="Times New Roman"/>
                <w:color w:val="000000"/>
                <w:sz w:val="24"/>
                <w:szCs w:val="24"/>
                <w:lang w:eastAsia="ru-RU"/>
              </w:rPr>
            </w:pPr>
          </w:p>
        </w:tc>
        <w:tc>
          <w:tcPr>
            <w:tcW w:w="482" w:type="dxa"/>
            <w:vMerge/>
            <w:tcBorders>
              <w:top w:val="nil"/>
              <w:left w:val="single" w:sz="4" w:space="0" w:color="auto"/>
              <w:bottom w:val="single" w:sz="4" w:space="0" w:color="auto"/>
              <w:right w:val="single" w:sz="4" w:space="0" w:color="auto"/>
            </w:tcBorders>
            <w:vAlign w:val="center"/>
            <w:hideMark/>
          </w:tcPr>
          <w:p w:rsidR="0023707D" w:rsidRPr="00C920DE" w:rsidRDefault="0023707D" w:rsidP="00AC35BB">
            <w:pPr>
              <w:spacing w:after="0" w:line="240" w:lineRule="auto"/>
              <w:rPr>
                <w:rFonts w:ascii="Times New Roman" w:eastAsia="Times New Roman" w:hAnsi="Times New Roman"/>
                <w:color w:val="000000"/>
                <w:sz w:val="24"/>
                <w:szCs w:val="24"/>
                <w:lang w:eastAsia="ru-RU"/>
              </w:rPr>
            </w:pPr>
          </w:p>
        </w:tc>
        <w:tc>
          <w:tcPr>
            <w:tcW w:w="482" w:type="dxa"/>
            <w:vMerge/>
            <w:tcBorders>
              <w:top w:val="nil"/>
              <w:left w:val="single" w:sz="4" w:space="0" w:color="auto"/>
              <w:bottom w:val="single" w:sz="4" w:space="0" w:color="auto"/>
              <w:right w:val="single" w:sz="4" w:space="0" w:color="auto"/>
            </w:tcBorders>
            <w:vAlign w:val="center"/>
            <w:hideMark/>
          </w:tcPr>
          <w:p w:rsidR="0023707D" w:rsidRPr="00C920DE" w:rsidRDefault="0023707D" w:rsidP="00AC35BB">
            <w:pPr>
              <w:spacing w:after="0" w:line="240" w:lineRule="auto"/>
              <w:rPr>
                <w:rFonts w:ascii="Times New Roman" w:eastAsia="Times New Roman" w:hAnsi="Times New Roman"/>
                <w:color w:val="000000"/>
                <w:sz w:val="24"/>
                <w:szCs w:val="24"/>
                <w:lang w:eastAsia="ru-RU"/>
              </w:rPr>
            </w:pPr>
          </w:p>
        </w:tc>
        <w:tc>
          <w:tcPr>
            <w:tcW w:w="482"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с утечкой</w:t>
            </w:r>
          </w:p>
        </w:tc>
        <w:tc>
          <w:tcPr>
            <w:tcW w:w="482"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технологические затраты</w:t>
            </w:r>
          </w:p>
        </w:tc>
        <w:tc>
          <w:tcPr>
            <w:tcW w:w="292"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всего</w:t>
            </w:r>
          </w:p>
        </w:tc>
        <w:tc>
          <w:tcPr>
            <w:tcW w:w="482"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с утечкой</w:t>
            </w:r>
          </w:p>
        </w:tc>
        <w:tc>
          <w:tcPr>
            <w:tcW w:w="482"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технологические затраты</w:t>
            </w:r>
          </w:p>
        </w:tc>
        <w:tc>
          <w:tcPr>
            <w:tcW w:w="263"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всего</w:t>
            </w:r>
          </w:p>
        </w:tc>
        <w:tc>
          <w:tcPr>
            <w:tcW w:w="482" w:type="dxa"/>
            <w:vMerge/>
            <w:tcBorders>
              <w:top w:val="nil"/>
              <w:left w:val="single" w:sz="4" w:space="0" w:color="auto"/>
              <w:bottom w:val="single" w:sz="4" w:space="0" w:color="auto"/>
              <w:right w:val="single" w:sz="4" w:space="0" w:color="auto"/>
            </w:tcBorders>
            <w:vAlign w:val="center"/>
            <w:hideMark/>
          </w:tcPr>
          <w:p w:rsidR="0023707D" w:rsidRPr="00C920DE" w:rsidRDefault="0023707D" w:rsidP="00AC35BB">
            <w:pPr>
              <w:spacing w:after="0" w:line="240" w:lineRule="auto"/>
              <w:rPr>
                <w:rFonts w:ascii="Times New Roman" w:eastAsia="Times New Roman" w:hAnsi="Times New Roman"/>
                <w:color w:val="000000"/>
                <w:sz w:val="24"/>
                <w:szCs w:val="24"/>
                <w:lang w:eastAsia="ru-RU"/>
              </w:rPr>
            </w:pPr>
          </w:p>
        </w:tc>
        <w:tc>
          <w:tcPr>
            <w:tcW w:w="482" w:type="dxa"/>
            <w:vMerge/>
            <w:tcBorders>
              <w:top w:val="nil"/>
              <w:left w:val="single" w:sz="4" w:space="0" w:color="auto"/>
              <w:bottom w:val="single" w:sz="4" w:space="0" w:color="auto"/>
              <w:right w:val="single" w:sz="4" w:space="0" w:color="auto"/>
            </w:tcBorders>
            <w:vAlign w:val="center"/>
            <w:hideMark/>
          </w:tcPr>
          <w:p w:rsidR="0023707D" w:rsidRPr="00C920DE" w:rsidRDefault="0023707D" w:rsidP="00AC35BB">
            <w:pPr>
              <w:spacing w:after="0" w:line="240" w:lineRule="auto"/>
              <w:rPr>
                <w:rFonts w:ascii="Times New Roman" w:eastAsia="Times New Roman" w:hAnsi="Times New Roman"/>
                <w:color w:val="000000"/>
                <w:sz w:val="24"/>
                <w:szCs w:val="24"/>
                <w:lang w:eastAsia="ru-RU"/>
              </w:rPr>
            </w:pPr>
          </w:p>
        </w:tc>
        <w:tc>
          <w:tcPr>
            <w:tcW w:w="482" w:type="dxa"/>
            <w:vMerge/>
            <w:tcBorders>
              <w:top w:val="nil"/>
              <w:left w:val="single" w:sz="4" w:space="0" w:color="auto"/>
              <w:bottom w:val="single" w:sz="4" w:space="0" w:color="auto"/>
              <w:right w:val="single" w:sz="4" w:space="0" w:color="auto"/>
            </w:tcBorders>
            <w:vAlign w:val="center"/>
            <w:hideMark/>
          </w:tcPr>
          <w:p w:rsidR="0023707D" w:rsidRPr="00C920DE" w:rsidRDefault="0023707D" w:rsidP="00AC35BB">
            <w:pPr>
              <w:spacing w:after="0" w:line="240" w:lineRule="auto"/>
              <w:rPr>
                <w:rFonts w:ascii="Times New Roman" w:eastAsia="Times New Roman" w:hAnsi="Times New Roman"/>
                <w:color w:val="000000"/>
                <w:sz w:val="24"/>
                <w:szCs w:val="24"/>
                <w:lang w:eastAsia="ru-RU"/>
              </w:rPr>
            </w:pPr>
          </w:p>
        </w:tc>
        <w:tc>
          <w:tcPr>
            <w:tcW w:w="600" w:type="dxa"/>
            <w:vMerge/>
            <w:tcBorders>
              <w:top w:val="nil"/>
              <w:left w:val="single" w:sz="4" w:space="0" w:color="auto"/>
              <w:bottom w:val="single" w:sz="4" w:space="0" w:color="auto"/>
              <w:right w:val="single" w:sz="4" w:space="0" w:color="auto"/>
            </w:tcBorders>
            <w:vAlign w:val="center"/>
            <w:hideMark/>
          </w:tcPr>
          <w:p w:rsidR="0023707D" w:rsidRPr="00C920DE" w:rsidRDefault="0023707D" w:rsidP="00AC35BB">
            <w:pPr>
              <w:spacing w:after="0" w:line="240" w:lineRule="auto"/>
              <w:rPr>
                <w:rFonts w:ascii="Times New Roman" w:eastAsia="Times New Roman" w:hAnsi="Times New Roman"/>
                <w:color w:val="000000"/>
                <w:sz w:val="24"/>
                <w:szCs w:val="24"/>
                <w:lang w:eastAsia="ru-RU"/>
              </w:rPr>
            </w:pP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через изоляцию</w:t>
            </w:r>
          </w:p>
        </w:tc>
        <w:tc>
          <w:tcPr>
            <w:tcW w:w="520"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с затратами теплоносителя</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всего</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через изоляцию</w:t>
            </w:r>
          </w:p>
        </w:tc>
        <w:tc>
          <w:tcPr>
            <w:tcW w:w="641"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с затратами теплоносителя</w:t>
            </w:r>
          </w:p>
        </w:tc>
        <w:tc>
          <w:tcPr>
            <w:tcW w:w="260"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AC35BB">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всего</w:t>
            </w:r>
          </w:p>
        </w:tc>
        <w:tc>
          <w:tcPr>
            <w:tcW w:w="307" w:type="dxa"/>
            <w:vMerge/>
            <w:tcBorders>
              <w:top w:val="nil"/>
              <w:left w:val="single" w:sz="4" w:space="0" w:color="auto"/>
              <w:bottom w:val="single" w:sz="4" w:space="0" w:color="auto"/>
              <w:right w:val="single" w:sz="4" w:space="0" w:color="auto"/>
            </w:tcBorders>
            <w:vAlign w:val="center"/>
            <w:hideMark/>
          </w:tcPr>
          <w:p w:rsidR="0023707D" w:rsidRPr="00C920DE" w:rsidRDefault="0023707D" w:rsidP="00AC35BB">
            <w:pPr>
              <w:spacing w:after="0" w:line="240" w:lineRule="auto"/>
              <w:rPr>
                <w:rFonts w:ascii="Times New Roman" w:eastAsia="Times New Roman" w:hAnsi="Times New Roman"/>
                <w:color w:val="000000"/>
                <w:sz w:val="24"/>
                <w:szCs w:val="24"/>
                <w:lang w:eastAsia="ru-RU"/>
              </w:rPr>
            </w:pPr>
          </w:p>
        </w:tc>
        <w:tc>
          <w:tcPr>
            <w:tcW w:w="426" w:type="dxa"/>
            <w:vMerge/>
            <w:tcBorders>
              <w:top w:val="nil"/>
              <w:left w:val="single" w:sz="4" w:space="0" w:color="auto"/>
              <w:bottom w:val="single" w:sz="4" w:space="0" w:color="auto"/>
              <w:right w:val="single" w:sz="4" w:space="0" w:color="auto"/>
            </w:tcBorders>
            <w:vAlign w:val="center"/>
            <w:hideMark/>
          </w:tcPr>
          <w:p w:rsidR="0023707D" w:rsidRPr="00C920DE" w:rsidRDefault="0023707D" w:rsidP="00AC35BB">
            <w:pPr>
              <w:spacing w:after="0" w:line="240" w:lineRule="auto"/>
              <w:rPr>
                <w:rFonts w:ascii="Times New Roman" w:eastAsia="Times New Roman" w:hAnsi="Times New Roman"/>
                <w:color w:val="000000"/>
                <w:sz w:val="24"/>
                <w:szCs w:val="24"/>
                <w:lang w:eastAsia="ru-RU"/>
              </w:rPr>
            </w:pPr>
          </w:p>
        </w:tc>
        <w:tc>
          <w:tcPr>
            <w:tcW w:w="283" w:type="dxa"/>
            <w:vMerge/>
            <w:tcBorders>
              <w:top w:val="nil"/>
              <w:left w:val="single" w:sz="4" w:space="0" w:color="auto"/>
              <w:bottom w:val="single" w:sz="4" w:space="0" w:color="auto"/>
              <w:right w:val="single" w:sz="4" w:space="0" w:color="auto"/>
            </w:tcBorders>
            <w:vAlign w:val="center"/>
            <w:hideMark/>
          </w:tcPr>
          <w:p w:rsidR="0023707D" w:rsidRPr="00C920DE" w:rsidRDefault="0023707D" w:rsidP="00AC35BB">
            <w:pPr>
              <w:spacing w:after="0" w:line="240" w:lineRule="auto"/>
              <w:rPr>
                <w:rFonts w:ascii="Times New Roman" w:eastAsia="Times New Roman" w:hAnsi="Times New Roman"/>
                <w:color w:val="000000"/>
                <w:sz w:val="24"/>
                <w:szCs w:val="24"/>
                <w:lang w:eastAsia="ru-RU"/>
              </w:rPr>
            </w:pPr>
          </w:p>
        </w:tc>
        <w:tc>
          <w:tcPr>
            <w:tcW w:w="425" w:type="dxa"/>
            <w:vMerge/>
            <w:tcBorders>
              <w:top w:val="nil"/>
              <w:left w:val="single" w:sz="4" w:space="0" w:color="auto"/>
              <w:bottom w:val="single" w:sz="4" w:space="0" w:color="auto"/>
              <w:right w:val="single" w:sz="4" w:space="0" w:color="auto"/>
            </w:tcBorders>
            <w:vAlign w:val="center"/>
            <w:hideMark/>
          </w:tcPr>
          <w:p w:rsidR="0023707D" w:rsidRPr="00C920DE" w:rsidRDefault="0023707D" w:rsidP="00AC35BB">
            <w:pPr>
              <w:spacing w:after="0" w:line="240" w:lineRule="auto"/>
              <w:rPr>
                <w:rFonts w:ascii="Times New Roman" w:eastAsia="Times New Roman" w:hAnsi="Times New Roman"/>
                <w:color w:val="000000"/>
                <w:sz w:val="24"/>
                <w:szCs w:val="24"/>
                <w:lang w:eastAsia="ru-RU"/>
              </w:rPr>
            </w:pPr>
          </w:p>
        </w:tc>
        <w:tc>
          <w:tcPr>
            <w:tcW w:w="646" w:type="dxa"/>
            <w:vMerge/>
            <w:tcBorders>
              <w:top w:val="nil"/>
              <w:left w:val="single" w:sz="4" w:space="0" w:color="auto"/>
              <w:bottom w:val="single" w:sz="4" w:space="0" w:color="auto"/>
              <w:right w:val="single" w:sz="4" w:space="0" w:color="auto"/>
            </w:tcBorders>
            <w:vAlign w:val="center"/>
            <w:hideMark/>
          </w:tcPr>
          <w:p w:rsidR="0023707D" w:rsidRPr="00C920DE" w:rsidRDefault="0023707D" w:rsidP="00AC35BB">
            <w:pPr>
              <w:spacing w:after="0" w:line="240" w:lineRule="auto"/>
              <w:rPr>
                <w:rFonts w:ascii="Times New Roman" w:eastAsia="Times New Roman" w:hAnsi="Times New Roman"/>
                <w:color w:val="000000"/>
                <w:sz w:val="24"/>
                <w:szCs w:val="24"/>
                <w:lang w:eastAsia="ru-RU"/>
              </w:rPr>
            </w:pPr>
          </w:p>
        </w:tc>
        <w:tc>
          <w:tcPr>
            <w:tcW w:w="709" w:type="dxa"/>
            <w:vMerge/>
            <w:tcBorders>
              <w:top w:val="nil"/>
              <w:left w:val="single" w:sz="4" w:space="0" w:color="auto"/>
              <w:bottom w:val="single" w:sz="4" w:space="0" w:color="auto"/>
              <w:right w:val="single" w:sz="4" w:space="0" w:color="auto"/>
            </w:tcBorders>
            <w:vAlign w:val="center"/>
            <w:hideMark/>
          </w:tcPr>
          <w:p w:rsidR="0023707D" w:rsidRPr="00C920DE" w:rsidRDefault="0023707D" w:rsidP="00AC35BB">
            <w:pPr>
              <w:spacing w:after="0" w:line="240" w:lineRule="auto"/>
              <w:rPr>
                <w:rFonts w:ascii="Times New Roman" w:eastAsia="Times New Roman" w:hAnsi="Times New Roman"/>
                <w:color w:val="000000"/>
                <w:sz w:val="24"/>
                <w:szCs w:val="24"/>
                <w:lang w:eastAsia="ru-RU"/>
              </w:rPr>
            </w:pPr>
          </w:p>
        </w:tc>
      </w:tr>
      <w:tr w:rsidR="009B2447" w:rsidRPr="00C920DE" w:rsidTr="009B2447">
        <w:trPr>
          <w:cantSplit/>
          <w:trHeight w:val="1134"/>
        </w:trPr>
        <w:tc>
          <w:tcPr>
            <w:tcW w:w="1840" w:type="dxa"/>
            <w:tcBorders>
              <w:top w:val="single" w:sz="4" w:space="0" w:color="auto"/>
              <w:left w:val="single" w:sz="4" w:space="0" w:color="auto"/>
              <w:bottom w:val="single" w:sz="4" w:space="0" w:color="auto"/>
              <w:right w:val="single" w:sz="4" w:space="0" w:color="auto"/>
            </w:tcBorders>
            <w:vAlign w:val="center"/>
            <w:hideMark/>
          </w:tcPr>
          <w:p w:rsidR="009B2447" w:rsidRPr="008568F6" w:rsidRDefault="009B2447" w:rsidP="00AC35BB">
            <w:pPr>
              <w:spacing w:after="0" w:line="240" w:lineRule="auto"/>
              <w:rPr>
                <w:rFonts w:ascii="Times New Roman" w:eastAsia="Times New Roman" w:hAnsi="Times New Roman"/>
                <w:color w:val="000000"/>
                <w:sz w:val="24"/>
                <w:szCs w:val="24"/>
                <w:lang w:eastAsia="ru-RU"/>
              </w:rPr>
            </w:pPr>
            <w:r w:rsidRPr="008568F6">
              <w:rPr>
                <w:rFonts w:ascii="Times New Roman" w:eastAsia="Times New Roman" w:hAnsi="Times New Roman"/>
                <w:color w:val="000000"/>
                <w:sz w:val="24"/>
                <w:szCs w:val="24"/>
                <w:lang w:eastAsia="ru-RU"/>
              </w:rPr>
              <w:t>ООО «Тепло Людям. Палех»</w:t>
            </w:r>
          </w:p>
        </w:tc>
        <w:tc>
          <w:tcPr>
            <w:tcW w:w="1083" w:type="dxa"/>
            <w:tcBorders>
              <w:top w:val="single" w:sz="4" w:space="0" w:color="auto"/>
              <w:left w:val="single" w:sz="4" w:space="0" w:color="auto"/>
              <w:bottom w:val="single" w:sz="4" w:space="0" w:color="auto"/>
              <w:right w:val="single" w:sz="4" w:space="0" w:color="auto"/>
            </w:tcBorders>
            <w:vAlign w:val="center"/>
            <w:hideMark/>
          </w:tcPr>
          <w:p w:rsidR="009B2447" w:rsidRPr="008568F6" w:rsidRDefault="009B2447" w:rsidP="00AC35BB">
            <w:pPr>
              <w:spacing w:after="0" w:line="240" w:lineRule="auto"/>
              <w:rPr>
                <w:rFonts w:ascii="Times New Roman" w:eastAsia="Times New Roman" w:hAnsi="Times New Roman"/>
                <w:color w:val="000000"/>
                <w:sz w:val="24"/>
                <w:szCs w:val="24"/>
                <w:lang w:eastAsia="ru-RU"/>
              </w:rPr>
            </w:pPr>
          </w:p>
        </w:tc>
        <w:tc>
          <w:tcPr>
            <w:tcW w:w="482" w:type="dxa"/>
            <w:tcBorders>
              <w:top w:val="single" w:sz="4" w:space="0" w:color="auto"/>
              <w:left w:val="single" w:sz="4" w:space="0" w:color="auto"/>
              <w:bottom w:val="single" w:sz="4" w:space="0" w:color="auto"/>
              <w:right w:val="single" w:sz="4" w:space="0" w:color="auto"/>
            </w:tcBorders>
            <w:textDirection w:val="btLr"/>
            <w:vAlign w:val="center"/>
            <w:hideMark/>
          </w:tcPr>
          <w:p w:rsidR="009B2447" w:rsidRPr="008568F6" w:rsidRDefault="009B2447"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82" w:type="dxa"/>
            <w:tcBorders>
              <w:top w:val="single" w:sz="4" w:space="0" w:color="auto"/>
              <w:left w:val="single" w:sz="4" w:space="0" w:color="auto"/>
              <w:bottom w:val="single" w:sz="4" w:space="0" w:color="auto"/>
              <w:right w:val="single" w:sz="4" w:space="0" w:color="auto"/>
            </w:tcBorders>
            <w:textDirection w:val="btLr"/>
            <w:vAlign w:val="center"/>
            <w:hideMark/>
          </w:tcPr>
          <w:p w:rsidR="009B2447" w:rsidRPr="008568F6" w:rsidRDefault="009B2447"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82" w:type="dxa"/>
            <w:tcBorders>
              <w:top w:val="single" w:sz="4" w:space="0" w:color="auto"/>
              <w:left w:val="single" w:sz="4" w:space="0" w:color="auto"/>
              <w:bottom w:val="single" w:sz="4" w:space="0" w:color="auto"/>
              <w:right w:val="single" w:sz="4" w:space="0" w:color="auto"/>
            </w:tcBorders>
            <w:textDirection w:val="btLr"/>
            <w:vAlign w:val="center"/>
            <w:hideMark/>
          </w:tcPr>
          <w:p w:rsidR="009B2447" w:rsidRPr="008568F6" w:rsidRDefault="009B2447"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82" w:type="dxa"/>
            <w:tcBorders>
              <w:top w:val="single" w:sz="4" w:space="0" w:color="auto"/>
              <w:left w:val="single" w:sz="4" w:space="0" w:color="auto"/>
              <w:bottom w:val="single" w:sz="4" w:space="0" w:color="auto"/>
              <w:right w:val="single" w:sz="4" w:space="0" w:color="auto"/>
            </w:tcBorders>
            <w:textDirection w:val="btLr"/>
            <w:vAlign w:val="center"/>
            <w:hideMark/>
          </w:tcPr>
          <w:p w:rsidR="009B2447" w:rsidRPr="008568F6" w:rsidRDefault="009B2447"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82"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9B2447" w:rsidRPr="008568F6" w:rsidRDefault="009B2447"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82"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9B2447" w:rsidRPr="008568F6" w:rsidRDefault="009B2447"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292"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9B2447" w:rsidRPr="008568F6" w:rsidRDefault="009B2447"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82"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9B2447" w:rsidRPr="008568F6" w:rsidRDefault="009B2447"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82"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9B2447" w:rsidRPr="008568F6" w:rsidRDefault="009B2447"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263"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9B2447" w:rsidRPr="008568F6" w:rsidRDefault="009B2447"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82" w:type="dxa"/>
            <w:tcBorders>
              <w:top w:val="single" w:sz="4" w:space="0" w:color="auto"/>
              <w:left w:val="single" w:sz="4" w:space="0" w:color="auto"/>
              <w:bottom w:val="single" w:sz="4" w:space="0" w:color="auto"/>
              <w:right w:val="single" w:sz="4" w:space="0" w:color="auto"/>
            </w:tcBorders>
            <w:textDirection w:val="btLr"/>
            <w:vAlign w:val="center"/>
            <w:hideMark/>
          </w:tcPr>
          <w:p w:rsidR="009B2447" w:rsidRPr="008568F6" w:rsidRDefault="009B2447"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82" w:type="dxa"/>
            <w:tcBorders>
              <w:top w:val="single" w:sz="4" w:space="0" w:color="auto"/>
              <w:left w:val="single" w:sz="4" w:space="0" w:color="auto"/>
              <w:bottom w:val="single" w:sz="4" w:space="0" w:color="auto"/>
              <w:right w:val="single" w:sz="4" w:space="0" w:color="auto"/>
            </w:tcBorders>
            <w:textDirection w:val="btLr"/>
            <w:vAlign w:val="center"/>
            <w:hideMark/>
          </w:tcPr>
          <w:p w:rsidR="009B2447" w:rsidRPr="008568F6" w:rsidRDefault="009B2447"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82" w:type="dxa"/>
            <w:tcBorders>
              <w:top w:val="single" w:sz="4" w:space="0" w:color="auto"/>
              <w:left w:val="single" w:sz="4" w:space="0" w:color="auto"/>
              <w:bottom w:val="single" w:sz="4" w:space="0" w:color="auto"/>
              <w:right w:val="single" w:sz="4" w:space="0" w:color="auto"/>
            </w:tcBorders>
            <w:textDirection w:val="btLr"/>
            <w:vAlign w:val="center"/>
            <w:hideMark/>
          </w:tcPr>
          <w:p w:rsidR="009B2447" w:rsidRPr="008568F6" w:rsidRDefault="009B2447"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56,68</w:t>
            </w:r>
          </w:p>
        </w:tc>
        <w:tc>
          <w:tcPr>
            <w:tcW w:w="600" w:type="dxa"/>
            <w:tcBorders>
              <w:top w:val="single" w:sz="4" w:space="0" w:color="auto"/>
              <w:left w:val="single" w:sz="4" w:space="0" w:color="auto"/>
              <w:bottom w:val="single" w:sz="4" w:space="0" w:color="auto"/>
              <w:right w:val="single" w:sz="4" w:space="0" w:color="auto"/>
            </w:tcBorders>
            <w:textDirection w:val="btLr"/>
            <w:vAlign w:val="center"/>
            <w:hideMark/>
          </w:tcPr>
          <w:p w:rsidR="009B2447" w:rsidRPr="008568F6" w:rsidRDefault="009B2447" w:rsidP="0023707D">
            <w:pPr>
              <w:spacing w:after="0" w:line="240" w:lineRule="auto"/>
              <w:ind w:left="113" w:right="113"/>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404,09</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9B2447" w:rsidRPr="008568F6" w:rsidRDefault="009B2447"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52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9B2447" w:rsidRPr="008568F6" w:rsidRDefault="009B2447"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9B2447" w:rsidRPr="008568F6" w:rsidRDefault="009B2447"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419,8</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9B2447" w:rsidRPr="008568F6" w:rsidRDefault="009B2447"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641"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9B2447" w:rsidRPr="008568F6" w:rsidRDefault="009B2447"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26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9B2447" w:rsidRPr="008568F6" w:rsidRDefault="009B2447"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419,8</w:t>
            </w:r>
          </w:p>
        </w:tc>
        <w:tc>
          <w:tcPr>
            <w:tcW w:w="307" w:type="dxa"/>
            <w:tcBorders>
              <w:top w:val="single" w:sz="4" w:space="0" w:color="auto"/>
              <w:left w:val="single" w:sz="4" w:space="0" w:color="auto"/>
              <w:bottom w:val="single" w:sz="4" w:space="0" w:color="auto"/>
              <w:right w:val="single" w:sz="4" w:space="0" w:color="auto"/>
            </w:tcBorders>
            <w:textDirection w:val="btLr"/>
            <w:vAlign w:val="center"/>
            <w:hideMark/>
          </w:tcPr>
          <w:p w:rsidR="009B2447" w:rsidRPr="008568F6" w:rsidRDefault="009B2447"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tc>
        <w:tc>
          <w:tcPr>
            <w:tcW w:w="426" w:type="dxa"/>
            <w:tcBorders>
              <w:top w:val="single" w:sz="4" w:space="0" w:color="auto"/>
              <w:left w:val="single" w:sz="4" w:space="0" w:color="auto"/>
              <w:bottom w:val="single" w:sz="4" w:space="0" w:color="auto"/>
              <w:right w:val="single" w:sz="4" w:space="0" w:color="auto"/>
            </w:tcBorders>
            <w:textDirection w:val="btLr"/>
            <w:vAlign w:val="center"/>
            <w:hideMark/>
          </w:tcPr>
          <w:p w:rsidR="009B2447" w:rsidRPr="008568F6" w:rsidRDefault="009B2447"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tc>
        <w:tc>
          <w:tcPr>
            <w:tcW w:w="283" w:type="dxa"/>
            <w:tcBorders>
              <w:top w:val="single" w:sz="4" w:space="0" w:color="auto"/>
              <w:left w:val="single" w:sz="4" w:space="0" w:color="auto"/>
              <w:bottom w:val="single" w:sz="4" w:space="0" w:color="auto"/>
              <w:right w:val="single" w:sz="4" w:space="0" w:color="auto"/>
            </w:tcBorders>
            <w:textDirection w:val="btLr"/>
            <w:vAlign w:val="center"/>
            <w:hideMark/>
          </w:tcPr>
          <w:p w:rsidR="009B2447" w:rsidRPr="008568F6" w:rsidRDefault="009B2447"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tc>
        <w:tc>
          <w:tcPr>
            <w:tcW w:w="425" w:type="dxa"/>
            <w:tcBorders>
              <w:top w:val="single" w:sz="4" w:space="0" w:color="auto"/>
              <w:left w:val="single" w:sz="4" w:space="0" w:color="auto"/>
              <w:bottom w:val="single" w:sz="4" w:space="0" w:color="auto"/>
              <w:right w:val="single" w:sz="4" w:space="0" w:color="auto"/>
            </w:tcBorders>
            <w:textDirection w:val="btLr"/>
            <w:vAlign w:val="center"/>
            <w:hideMark/>
          </w:tcPr>
          <w:p w:rsidR="009B2447" w:rsidRPr="008568F6" w:rsidRDefault="009B2447"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tc>
        <w:tc>
          <w:tcPr>
            <w:tcW w:w="646" w:type="dxa"/>
            <w:tcBorders>
              <w:top w:val="single" w:sz="4" w:space="0" w:color="auto"/>
              <w:left w:val="single" w:sz="4" w:space="0" w:color="auto"/>
              <w:bottom w:val="single" w:sz="4" w:space="0" w:color="auto"/>
              <w:right w:val="single" w:sz="4" w:space="0" w:color="auto"/>
            </w:tcBorders>
            <w:textDirection w:val="btLr"/>
            <w:vAlign w:val="center"/>
            <w:hideMark/>
          </w:tcPr>
          <w:p w:rsidR="009B2447" w:rsidRPr="008568F6" w:rsidRDefault="009B2447"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tc>
        <w:tc>
          <w:tcPr>
            <w:tcW w:w="709" w:type="dxa"/>
            <w:tcBorders>
              <w:top w:val="single" w:sz="4" w:space="0" w:color="auto"/>
              <w:left w:val="single" w:sz="4" w:space="0" w:color="auto"/>
              <w:bottom w:val="single" w:sz="4" w:space="0" w:color="auto"/>
              <w:right w:val="single" w:sz="4" w:space="0" w:color="auto"/>
            </w:tcBorders>
            <w:textDirection w:val="btLr"/>
            <w:vAlign w:val="center"/>
            <w:hideMark/>
          </w:tcPr>
          <w:p w:rsidR="009B2447" w:rsidRPr="008568F6" w:rsidRDefault="009B2447"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tc>
      </w:tr>
    </w:tbl>
    <w:p w:rsidR="009B1A41" w:rsidRDefault="009B1A41" w:rsidP="00635AF3">
      <w:pPr>
        <w:rPr>
          <w:rFonts w:ascii="Times New Roman" w:hAnsi="Times New Roman"/>
          <w:sz w:val="24"/>
          <w:szCs w:val="24"/>
        </w:rPr>
      </w:pPr>
    </w:p>
    <w:p w:rsidR="00B325F1" w:rsidRDefault="00B325F1">
      <w:pPr>
        <w:spacing w:after="0" w:line="240" w:lineRule="auto"/>
        <w:rPr>
          <w:rFonts w:ascii="Times New Roman" w:hAnsi="Times New Roman"/>
          <w:sz w:val="24"/>
          <w:szCs w:val="24"/>
          <w:highlight w:val="yellow"/>
        </w:rPr>
      </w:pPr>
      <w:r>
        <w:rPr>
          <w:rFonts w:ascii="Times New Roman" w:hAnsi="Times New Roman"/>
          <w:sz w:val="24"/>
          <w:szCs w:val="24"/>
          <w:highlight w:val="yellow"/>
        </w:rPr>
        <w:br w:type="page"/>
      </w:r>
    </w:p>
    <w:p w:rsidR="00B325F1" w:rsidRDefault="00B325F1" w:rsidP="00635AF3">
      <w:pPr>
        <w:rPr>
          <w:rFonts w:ascii="Times New Roman" w:hAnsi="Times New Roman"/>
          <w:sz w:val="24"/>
          <w:szCs w:val="24"/>
        </w:rPr>
      </w:pPr>
      <w:r w:rsidRPr="009C57E4">
        <w:rPr>
          <w:rFonts w:ascii="Times New Roman" w:hAnsi="Times New Roman"/>
          <w:sz w:val="24"/>
          <w:szCs w:val="24"/>
        </w:rPr>
        <w:lastRenderedPageBreak/>
        <w:t>Таблица 1.</w:t>
      </w:r>
      <w:r w:rsidR="009C57E4" w:rsidRPr="009C57E4">
        <w:rPr>
          <w:rFonts w:ascii="Times New Roman" w:hAnsi="Times New Roman"/>
          <w:sz w:val="24"/>
          <w:szCs w:val="24"/>
        </w:rPr>
        <w:t>21</w:t>
      </w:r>
      <w:r w:rsidRPr="009C57E4">
        <w:rPr>
          <w:rFonts w:ascii="Times New Roman" w:eastAsia="Times New Roman" w:hAnsi="Times New Roman"/>
          <w:sz w:val="24"/>
          <w:szCs w:val="24"/>
        </w:rPr>
        <w:t xml:space="preserve">. </w:t>
      </w:r>
      <w:r w:rsidRPr="009C57E4">
        <w:rPr>
          <w:rFonts w:ascii="Times New Roman" w:hAnsi="Times New Roman"/>
          <w:b/>
          <w:sz w:val="24"/>
          <w:szCs w:val="24"/>
          <w:lang w:eastAsia="ru-RU"/>
        </w:rPr>
        <w:t>Данные по потерям тепловой энергии в тепловых сетях от котельной</w:t>
      </w:r>
      <w:r w:rsidRPr="009C57E4">
        <w:rPr>
          <w:rFonts w:ascii="Times New Roman" w:hAnsi="Times New Roman"/>
          <w:b/>
          <w:sz w:val="24"/>
          <w:szCs w:val="24"/>
        </w:rPr>
        <w:t xml:space="preserve"> ООО «Тепло Людям. Палех»</w:t>
      </w:r>
    </w:p>
    <w:tbl>
      <w:tblPr>
        <w:tblW w:w="14389" w:type="dxa"/>
        <w:tblInd w:w="97" w:type="dxa"/>
        <w:tblLayout w:type="fixed"/>
        <w:tblLook w:val="04A0"/>
      </w:tblPr>
      <w:tblGrid>
        <w:gridCol w:w="1840"/>
        <w:gridCol w:w="1083"/>
        <w:gridCol w:w="482"/>
        <w:gridCol w:w="482"/>
        <w:gridCol w:w="482"/>
        <w:gridCol w:w="482"/>
        <w:gridCol w:w="482"/>
        <w:gridCol w:w="482"/>
        <w:gridCol w:w="292"/>
        <w:gridCol w:w="482"/>
        <w:gridCol w:w="482"/>
        <w:gridCol w:w="263"/>
        <w:gridCol w:w="482"/>
        <w:gridCol w:w="482"/>
        <w:gridCol w:w="482"/>
        <w:gridCol w:w="600"/>
        <w:gridCol w:w="459"/>
        <w:gridCol w:w="520"/>
        <w:gridCol w:w="459"/>
        <w:gridCol w:w="459"/>
        <w:gridCol w:w="459"/>
        <w:gridCol w:w="260"/>
        <w:gridCol w:w="236"/>
        <w:gridCol w:w="236"/>
        <w:gridCol w:w="300"/>
        <w:gridCol w:w="266"/>
        <w:gridCol w:w="646"/>
        <w:gridCol w:w="709"/>
      </w:tblGrid>
      <w:tr w:rsidR="0023707D" w:rsidRPr="00C920DE" w:rsidTr="0023707D">
        <w:trPr>
          <w:trHeight w:val="20"/>
        </w:trPr>
        <w:tc>
          <w:tcPr>
            <w:tcW w:w="184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Наименование системы теплоснабжения, населенного пункта</w:t>
            </w:r>
          </w:p>
        </w:tc>
        <w:tc>
          <w:tcPr>
            <w:tcW w:w="1083"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bottom"/>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Тип теплоносителя (его параметры)</w:t>
            </w:r>
          </w:p>
        </w:tc>
        <w:tc>
          <w:tcPr>
            <w:tcW w:w="4411" w:type="dxa"/>
            <w:gridSpan w:val="10"/>
            <w:tcBorders>
              <w:top w:val="single" w:sz="4" w:space="0" w:color="auto"/>
              <w:left w:val="nil"/>
              <w:bottom w:val="single" w:sz="4" w:space="0" w:color="auto"/>
              <w:right w:val="single" w:sz="4" w:space="0" w:color="auto"/>
            </w:tcBorders>
            <w:shd w:val="clear" w:color="auto" w:fill="auto"/>
            <w:noWrap/>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Годовые затраты и потери теплоносителя, м</w:t>
            </w:r>
            <w:r w:rsidRPr="0023707D">
              <w:rPr>
                <w:rFonts w:ascii="Times New Roman" w:eastAsia="Times New Roman" w:hAnsi="Times New Roman"/>
                <w:color w:val="000000"/>
                <w:sz w:val="24"/>
                <w:szCs w:val="24"/>
                <w:vertAlign w:val="superscript"/>
                <w:lang w:eastAsia="ru-RU"/>
              </w:rPr>
              <w:t>3</w:t>
            </w:r>
            <w:r w:rsidRPr="00C920DE">
              <w:rPr>
                <w:rFonts w:ascii="Times New Roman" w:eastAsia="Times New Roman" w:hAnsi="Times New Roman"/>
                <w:color w:val="000000"/>
                <w:sz w:val="24"/>
                <w:szCs w:val="24"/>
                <w:lang w:eastAsia="ru-RU"/>
              </w:rPr>
              <w:t xml:space="preserve"> (т)</w:t>
            </w:r>
          </w:p>
        </w:tc>
        <w:tc>
          <w:tcPr>
            <w:tcW w:w="4662" w:type="dxa"/>
            <w:gridSpan w:val="10"/>
            <w:tcBorders>
              <w:top w:val="single" w:sz="4" w:space="0" w:color="auto"/>
              <w:left w:val="nil"/>
              <w:bottom w:val="single" w:sz="4" w:space="0" w:color="auto"/>
              <w:right w:val="single" w:sz="4" w:space="0" w:color="000000"/>
            </w:tcBorders>
            <w:shd w:val="clear" w:color="auto" w:fill="auto"/>
            <w:noWrap/>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Годовые затраты и потери тепловой энергии, Гкал</w:t>
            </w:r>
          </w:p>
        </w:tc>
        <w:tc>
          <w:tcPr>
            <w:tcW w:w="2393" w:type="dxa"/>
            <w:gridSpan w:val="6"/>
            <w:tcBorders>
              <w:top w:val="single" w:sz="4" w:space="0" w:color="auto"/>
              <w:left w:val="nil"/>
              <w:bottom w:val="single" w:sz="4" w:space="0" w:color="auto"/>
              <w:right w:val="single" w:sz="4" w:space="0" w:color="000000"/>
            </w:tcBorders>
            <w:shd w:val="clear" w:color="auto" w:fill="auto"/>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Годовые затраты электроэнергии, кВт*ч</w:t>
            </w:r>
          </w:p>
        </w:tc>
      </w:tr>
      <w:tr w:rsidR="0023707D" w:rsidRPr="00C920DE" w:rsidTr="0023707D">
        <w:trPr>
          <w:trHeight w:val="20"/>
        </w:trPr>
        <w:tc>
          <w:tcPr>
            <w:tcW w:w="1840" w:type="dxa"/>
            <w:vMerge/>
            <w:tcBorders>
              <w:top w:val="single" w:sz="4" w:space="0" w:color="auto"/>
              <w:left w:val="single" w:sz="4" w:space="0" w:color="auto"/>
              <w:bottom w:val="single" w:sz="4" w:space="0" w:color="auto"/>
              <w:right w:val="single" w:sz="4" w:space="0" w:color="auto"/>
            </w:tcBorders>
            <w:vAlign w:val="center"/>
            <w:hideMark/>
          </w:tcPr>
          <w:p w:rsidR="0023707D" w:rsidRPr="00C920DE" w:rsidRDefault="0023707D" w:rsidP="0023707D">
            <w:pPr>
              <w:spacing w:after="0" w:line="240" w:lineRule="auto"/>
              <w:rPr>
                <w:rFonts w:ascii="Times New Roman" w:eastAsia="Times New Roman" w:hAnsi="Times New Roman"/>
                <w:color w:val="000000"/>
                <w:sz w:val="24"/>
                <w:szCs w:val="24"/>
                <w:lang w:eastAsia="ru-RU"/>
              </w:rPr>
            </w:pPr>
          </w:p>
        </w:tc>
        <w:tc>
          <w:tcPr>
            <w:tcW w:w="1083" w:type="dxa"/>
            <w:vMerge/>
            <w:tcBorders>
              <w:top w:val="single" w:sz="4" w:space="0" w:color="auto"/>
              <w:left w:val="single" w:sz="4" w:space="0" w:color="auto"/>
              <w:bottom w:val="single" w:sz="4" w:space="0" w:color="auto"/>
              <w:right w:val="single" w:sz="4" w:space="0" w:color="auto"/>
            </w:tcBorders>
            <w:vAlign w:val="center"/>
            <w:hideMark/>
          </w:tcPr>
          <w:p w:rsidR="0023707D" w:rsidRPr="00C920DE" w:rsidRDefault="0023707D" w:rsidP="0023707D">
            <w:pPr>
              <w:spacing w:after="0" w:line="240" w:lineRule="auto"/>
              <w:rPr>
                <w:rFonts w:ascii="Times New Roman" w:eastAsia="Times New Roman" w:hAnsi="Times New Roman"/>
                <w:color w:val="000000"/>
                <w:sz w:val="24"/>
                <w:szCs w:val="24"/>
                <w:lang w:eastAsia="ru-RU"/>
              </w:rPr>
            </w:pPr>
          </w:p>
        </w:tc>
        <w:tc>
          <w:tcPr>
            <w:tcW w:w="1928" w:type="dxa"/>
            <w:gridSpan w:val="4"/>
            <w:tcBorders>
              <w:top w:val="single" w:sz="4" w:space="0" w:color="auto"/>
              <w:left w:val="nil"/>
              <w:bottom w:val="single" w:sz="4" w:space="0" w:color="auto"/>
              <w:right w:val="single" w:sz="4" w:space="0" w:color="auto"/>
            </w:tcBorders>
            <w:shd w:val="clear" w:color="auto" w:fill="auto"/>
            <w:noWrap/>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отчетные</w:t>
            </w:r>
          </w:p>
        </w:tc>
        <w:tc>
          <w:tcPr>
            <w:tcW w:w="2483" w:type="dxa"/>
            <w:gridSpan w:val="6"/>
            <w:tcBorders>
              <w:top w:val="single" w:sz="4" w:space="0" w:color="auto"/>
              <w:left w:val="nil"/>
              <w:bottom w:val="single" w:sz="4" w:space="0" w:color="auto"/>
              <w:right w:val="single" w:sz="4" w:space="0" w:color="auto"/>
            </w:tcBorders>
            <w:shd w:val="clear" w:color="auto" w:fill="auto"/>
            <w:noWrap/>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нормативные</w:t>
            </w:r>
          </w:p>
        </w:tc>
        <w:tc>
          <w:tcPr>
            <w:tcW w:w="2046" w:type="dxa"/>
            <w:gridSpan w:val="4"/>
            <w:tcBorders>
              <w:top w:val="single" w:sz="4" w:space="0" w:color="auto"/>
              <w:left w:val="nil"/>
              <w:bottom w:val="single" w:sz="4" w:space="0" w:color="auto"/>
              <w:right w:val="single" w:sz="4" w:space="0" w:color="auto"/>
            </w:tcBorders>
            <w:shd w:val="clear" w:color="auto" w:fill="auto"/>
            <w:noWrap/>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отчетные</w:t>
            </w:r>
          </w:p>
        </w:tc>
        <w:tc>
          <w:tcPr>
            <w:tcW w:w="2616" w:type="dxa"/>
            <w:gridSpan w:val="6"/>
            <w:tcBorders>
              <w:top w:val="single" w:sz="4" w:space="0" w:color="auto"/>
              <w:left w:val="nil"/>
              <w:bottom w:val="single" w:sz="4" w:space="0" w:color="auto"/>
              <w:right w:val="single" w:sz="4" w:space="0" w:color="auto"/>
            </w:tcBorders>
            <w:shd w:val="clear" w:color="auto" w:fill="auto"/>
            <w:noWrap/>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нормативные</w:t>
            </w:r>
          </w:p>
        </w:tc>
        <w:tc>
          <w:tcPr>
            <w:tcW w:w="1038" w:type="dxa"/>
            <w:gridSpan w:val="4"/>
            <w:tcBorders>
              <w:top w:val="single" w:sz="4" w:space="0" w:color="auto"/>
              <w:left w:val="nil"/>
              <w:bottom w:val="single" w:sz="4" w:space="0" w:color="auto"/>
              <w:right w:val="single" w:sz="4" w:space="0" w:color="auto"/>
            </w:tcBorders>
            <w:shd w:val="clear" w:color="auto" w:fill="auto"/>
            <w:noWrap/>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отчетные</w:t>
            </w:r>
          </w:p>
        </w:tc>
        <w:tc>
          <w:tcPr>
            <w:tcW w:w="1355" w:type="dxa"/>
            <w:gridSpan w:val="2"/>
            <w:tcBorders>
              <w:top w:val="single" w:sz="4" w:space="0" w:color="auto"/>
              <w:left w:val="nil"/>
              <w:bottom w:val="single" w:sz="4" w:space="0" w:color="auto"/>
              <w:right w:val="single" w:sz="4" w:space="0" w:color="auto"/>
            </w:tcBorders>
            <w:shd w:val="clear" w:color="auto" w:fill="auto"/>
            <w:noWrap/>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норматив.</w:t>
            </w:r>
          </w:p>
        </w:tc>
      </w:tr>
      <w:tr w:rsidR="0023707D" w:rsidRPr="00C920DE" w:rsidTr="0023707D">
        <w:trPr>
          <w:trHeight w:val="820"/>
        </w:trPr>
        <w:tc>
          <w:tcPr>
            <w:tcW w:w="1840" w:type="dxa"/>
            <w:vMerge/>
            <w:tcBorders>
              <w:top w:val="single" w:sz="4" w:space="0" w:color="auto"/>
              <w:left w:val="single" w:sz="4" w:space="0" w:color="auto"/>
              <w:bottom w:val="single" w:sz="4" w:space="0" w:color="auto"/>
              <w:right w:val="single" w:sz="4" w:space="0" w:color="auto"/>
            </w:tcBorders>
            <w:vAlign w:val="center"/>
            <w:hideMark/>
          </w:tcPr>
          <w:p w:rsidR="0023707D" w:rsidRPr="00C920DE" w:rsidRDefault="0023707D" w:rsidP="0023707D">
            <w:pPr>
              <w:spacing w:after="0" w:line="240" w:lineRule="auto"/>
              <w:rPr>
                <w:rFonts w:ascii="Times New Roman" w:eastAsia="Times New Roman" w:hAnsi="Times New Roman"/>
                <w:color w:val="000000"/>
                <w:sz w:val="24"/>
                <w:szCs w:val="24"/>
                <w:lang w:eastAsia="ru-RU"/>
              </w:rPr>
            </w:pPr>
          </w:p>
        </w:tc>
        <w:tc>
          <w:tcPr>
            <w:tcW w:w="1083" w:type="dxa"/>
            <w:vMerge/>
            <w:tcBorders>
              <w:top w:val="single" w:sz="4" w:space="0" w:color="auto"/>
              <w:left w:val="single" w:sz="4" w:space="0" w:color="auto"/>
              <w:bottom w:val="single" w:sz="4" w:space="0" w:color="auto"/>
              <w:right w:val="single" w:sz="4" w:space="0" w:color="auto"/>
            </w:tcBorders>
            <w:vAlign w:val="center"/>
            <w:hideMark/>
          </w:tcPr>
          <w:p w:rsidR="0023707D" w:rsidRPr="00C920DE" w:rsidRDefault="0023707D" w:rsidP="0023707D">
            <w:pPr>
              <w:spacing w:after="0" w:line="240" w:lineRule="auto"/>
              <w:rPr>
                <w:rFonts w:ascii="Times New Roman" w:eastAsia="Times New Roman" w:hAnsi="Times New Roman"/>
                <w:color w:val="000000"/>
                <w:sz w:val="24"/>
                <w:szCs w:val="24"/>
                <w:lang w:eastAsia="ru-RU"/>
              </w:rPr>
            </w:pPr>
          </w:p>
        </w:tc>
        <w:tc>
          <w:tcPr>
            <w:tcW w:w="482"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2021г.</w:t>
            </w:r>
          </w:p>
        </w:tc>
        <w:tc>
          <w:tcPr>
            <w:tcW w:w="482"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2022г.</w:t>
            </w:r>
          </w:p>
        </w:tc>
        <w:tc>
          <w:tcPr>
            <w:tcW w:w="482"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2023г.</w:t>
            </w:r>
          </w:p>
        </w:tc>
        <w:tc>
          <w:tcPr>
            <w:tcW w:w="482"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2024г.</w:t>
            </w:r>
          </w:p>
        </w:tc>
        <w:tc>
          <w:tcPr>
            <w:tcW w:w="1256" w:type="dxa"/>
            <w:gridSpan w:val="3"/>
            <w:tcBorders>
              <w:top w:val="single" w:sz="4" w:space="0" w:color="auto"/>
              <w:left w:val="nil"/>
              <w:bottom w:val="single" w:sz="4" w:space="0" w:color="auto"/>
              <w:right w:val="single" w:sz="4" w:space="0" w:color="auto"/>
            </w:tcBorders>
            <w:shd w:val="clear" w:color="auto" w:fill="auto"/>
            <w:noWrap/>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2025г.</w:t>
            </w:r>
          </w:p>
        </w:tc>
        <w:tc>
          <w:tcPr>
            <w:tcW w:w="1227" w:type="dxa"/>
            <w:gridSpan w:val="3"/>
            <w:tcBorders>
              <w:top w:val="single" w:sz="4" w:space="0" w:color="auto"/>
              <w:left w:val="nil"/>
              <w:bottom w:val="single" w:sz="4" w:space="0" w:color="auto"/>
              <w:right w:val="single" w:sz="4" w:space="0" w:color="auto"/>
            </w:tcBorders>
            <w:shd w:val="clear" w:color="auto" w:fill="auto"/>
            <w:noWrap/>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2026г.</w:t>
            </w:r>
          </w:p>
        </w:tc>
        <w:tc>
          <w:tcPr>
            <w:tcW w:w="482"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2021г.</w:t>
            </w:r>
          </w:p>
        </w:tc>
        <w:tc>
          <w:tcPr>
            <w:tcW w:w="482"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2022г.</w:t>
            </w:r>
          </w:p>
        </w:tc>
        <w:tc>
          <w:tcPr>
            <w:tcW w:w="482"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2023г.</w:t>
            </w:r>
          </w:p>
        </w:tc>
        <w:tc>
          <w:tcPr>
            <w:tcW w:w="600"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2024г.</w:t>
            </w:r>
          </w:p>
        </w:tc>
        <w:tc>
          <w:tcPr>
            <w:tcW w:w="1438" w:type="dxa"/>
            <w:gridSpan w:val="3"/>
            <w:tcBorders>
              <w:top w:val="single" w:sz="4" w:space="0" w:color="auto"/>
              <w:left w:val="nil"/>
              <w:bottom w:val="single" w:sz="4" w:space="0" w:color="auto"/>
              <w:right w:val="single" w:sz="4" w:space="0" w:color="auto"/>
            </w:tcBorders>
            <w:shd w:val="clear" w:color="auto" w:fill="auto"/>
            <w:noWrap/>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2025г.</w:t>
            </w:r>
          </w:p>
        </w:tc>
        <w:tc>
          <w:tcPr>
            <w:tcW w:w="1178" w:type="dxa"/>
            <w:gridSpan w:val="3"/>
            <w:tcBorders>
              <w:top w:val="single" w:sz="4" w:space="0" w:color="auto"/>
              <w:left w:val="nil"/>
              <w:bottom w:val="single" w:sz="4" w:space="0" w:color="auto"/>
              <w:right w:val="single" w:sz="4" w:space="0" w:color="auto"/>
            </w:tcBorders>
            <w:shd w:val="clear" w:color="auto" w:fill="auto"/>
            <w:noWrap/>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2026г.</w:t>
            </w:r>
          </w:p>
        </w:tc>
        <w:tc>
          <w:tcPr>
            <w:tcW w:w="236"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2021г.</w:t>
            </w:r>
          </w:p>
        </w:tc>
        <w:tc>
          <w:tcPr>
            <w:tcW w:w="236"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2022г.</w:t>
            </w:r>
          </w:p>
        </w:tc>
        <w:tc>
          <w:tcPr>
            <w:tcW w:w="300"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2023г.</w:t>
            </w:r>
          </w:p>
        </w:tc>
        <w:tc>
          <w:tcPr>
            <w:tcW w:w="266"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2024г.</w:t>
            </w:r>
          </w:p>
        </w:tc>
        <w:tc>
          <w:tcPr>
            <w:tcW w:w="646"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2025г.</w:t>
            </w:r>
          </w:p>
        </w:tc>
        <w:tc>
          <w:tcPr>
            <w:tcW w:w="709"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202</w:t>
            </w:r>
            <w:r>
              <w:rPr>
                <w:rFonts w:ascii="Times New Roman" w:eastAsia="Times New Roman" w:hAnsi="Times New Roman"/>
                <w:color w:val="000000"/>
                <w:sz w:val="24"/>
                <w:szCs w:val="24"/>
                <w:lang w:eastAsia="ru-RU"/>
              </w:rPr>
              <w:t>6</w:t>
            </w:r>
            <w:r w:rsidRPr="00C920DE">
              <w:rPr>
                <w:rFonts w:ascii="Times New Roman" w:eastAsia="Times New Roman" w:hAnsi="Times New Roman"/>
                <w:color w:val="000000"/>
                <w:sz w:val="24"/>
                <w:szCs w:val="24"/>
                <w:lang w:eastAsia="ru-RU"/>
              </w:rPr>
              <w:t>г.</w:t>
            </w:r>
          </w:p>
        </w:tc>
      </w:tr>
      <w:tr w:rsidR="0023707D" w:rsidRPr="00C920DE" w:rsidTr="0023707D">
        <w:trPr>
          <w:trHeight w:val="1915"/>
        </w:trPr>
        <w:tc>
          <w:tcPr>
            <w:tcW w:w="1840" w:type="dxa"/>
            <w:vMerge/>
            <w:tcBorders>
              <w:top w:val="single" w:sz="4" w:space="0" w:color="auto"/>
              <w:left w:val="single" w:sz="4" w:space="0" w:color="auto"/>
              <w:bottom w:val="single" w:sz="4" w:space="0" w:color="auto"/>
              <w:right w:val="single" w:sz="4" w:space="0" w:color="auto"/>
            </w:tcBorders>
            <w:vAlign w:val="center"/>
            <w:hideMark/>
          </w:tcPr>
          <w:p w:rsidR="0023707D" w:rsidRPr="00C920DE" w:rsidRDefault="0023707D" w:rsidP="0023707D">
            <w:pPr>
              <w:spacing w:after="0" w:line="240" w:lineRule="auto"/>
              <w:rPr>
                <w:rFonts w:ascii="Times New Roman" w:eastAsia="Times New Roman" w:hAnsi="Times New Roman"/>
                <w:color w:val="000000"/>
                <w:sz w:val="24"/>
                <w:szCs w:val="24"/>
                <w:lang w:eastAsia="ru-RU"/>
              </w:rPr>
            </w:pPr>
          </w:p>
        </w:tc>
        <w:tc>
          <w:tcPr>
            <w:tcW w:w="1083" w:type="dxa"/>
            <w:vMerge/>
            <w:tcBorders>
              <w:top w:val="single" w:sz="4" w:space="0" w:color="auto"/>
              <w:left w:val="single" w:sz="4" w:space="0" w:color="auto"/>
              <w:bottom w:val="single" w:sz="4" w:space="0" w:color="auto"/>
              <w:right w:val="single" w:sz="4" w:space="0" w:color="auto"/>
            </w:tcBorders>
            <w:vAlign w:val="center"/>
            <w:hideMark/>
          </w:tcPr>
          <w:p w:rsidR="0023707D" w:rsidRPr="00C920DE" w:rsidRDefault="0023707D" w:rsidP="0023707D">
            <w:pPr>
              <w:spacing w:after="0" w:line="240" w:lineRule="auto"/>
              <w:rPr>
                <w:rFonts w:ascii="Times New Roman" w:eastAsia="Times New Roman" w:hAnsi="Times New Roman"/>
                <w:color w:val="000000"/>
                <w:sz w:val="24"/>
                <w:szCs w:val="24"/>
                <w:lang w:eastAsia="ru-RU"/>
              </w:rPr>
            </w:pPr>
          </w:p>
        </w:tc>
        <w:tc>
          <w:tcPr>
            <w:tcW w:w="482" w:type="dxa"/>
            <w:vMerge/>
            <w:tcBorders>
              <w:top w:val="nil"/>
              <w:left w:val="single" w:sz="4" w:space="0" w:color="auto"/>
              <w:bottom w:val="single" w:sz="4" w:space="0" w:color="auto"/>
              <w:right w:val="single" w:sz="4" w:space="0" w:color="auto"/>
            </w:tcBorders>
            <w:vAlign w:val="center"/>
            <w:hideMark/>
          </w:tcPr>
          <w:p w:rsidR="0023707D" w:rsidRPr="00C920DE" w:rsidRDefault="0023707D" w:rsidP="0023707D">
            <w:pPr>
              <w:spacing w:after="0" w:line="240" w:lineRule="auto"/>
              <w:rPr>
                <w:rFonts w:ascii="Times New Roman" w:eastAsia="Times New Roman" w:hAnsi="Times New Roman"/>
                <w:color w:val="000000"/>
                <w:sz w:val="24"/>
                <w:szCs w:val="24"/>
                <w:lang w:eastAsia="ru-RU"/>
              </w:rPr>
            </w:pPr>
          </w:p>
        </w:tc>
        <w:tc>
          <w:tcPr>
            <w:tcW w:w="482" w:type="dxa"/>
            <w:vMerge/>
            <w:tcBorders>
              <w:top w:val="nil"/>
              <w:left w:val="single" w:sz="4" w:space="0" w:color="auto"/>
              <w:bottom w:val="single" w:sz="4" w:space="0" w:color="auto"/>
              <w:right w:val="single" w:sz="4" w:space="0" w:color="auto"/>
            </w:tcBorders>
            <w:vAlign w:val="center"/>
            <w:hideMark/>
          </w:tcPr>
          <w:p w:rsidR="0023707D" w:rsidRPr="00C920DE" w:rsidRDefault="0023707D" w:rsidP="0023707D">
            <w:pPr>
              <w:spacing w:after="0" w:line="240" w:lineRule="auto"/>
              <w:rPr>
                <w:rFonts w:ascii="Times New Roman" w:eastAsia="Times New Roman" w:hAnsi="Times New Roman"/>
                <w:color w:val="000000"/>
                <w:sz w:val="24"/>
                <w:szCs w:val="24"/>
                <w:lang w:eastAsia="ru-RU"/>
              </w:rPr>
            </w:pPr>
          </w:p>
        </w:tc>
        <w:tc>
          <w:tcPr>
            <w:tcW w:w="482" w:type="dxa"/>
            <w:vMerge/>
            <w:tcBorders>
              <w:top w:val="nil"/>
              <w:left w:val="single" w:sz="4" w:space="0" w:color="auto"/>
              <w:bottom w:val="single" w:sz="4" w:space="0" w:color="auto"/>
              <w:right w:val="single" w:sz="4" w:space="0" w:color="auto"/>
            </w:tcBorders>
            <w:vAlign w:val="center"/>
            <w:hideMark/>
          </w:tcPr>
          <w:p w:rsidR="0023707D" w:rsidRPr="00C920DE" w:rsidRDefault="0023707D" w:rsidP="0023707D">
            <w:pPr>
              <w:spacing w:after="0" w:line="240" w:lineRule="auto"/>
              <w:rPr>
                <w:rFonts w:ascii="Times New Roman" w:eastAsia="Times New Roman" w:hAnsi="Times New Roman"/>
                <w:color w:val="000000"/>
                <w:sz w:val="24"/>
                <w:szCs w:val="24"/>
                <w:lang w:eastAsia="ru-RU"/>
              </w:rPr>
            </w:pPr>
          </w:p>
        </w:tc>
        <w:tc>
          <w:tcPr>
            <w:tcW w:w="482" w:type="dxa"/>
            <w:vMerge/>
            <w:tcBorders>
              <w:top w:val="nil"/>
              <w:left w:val="single" w:sz="4" w:space="0" w:color="auto"/>
              <w:bottom w:val="single" w:sz="4" w:space="0" w:color="auto"/>
              <w:right w:val="single" w:sz="4" w:space="0" w:color="auto"/>
            </w:tcBorders>
            <w:vAlign w:val="center"/>
            <w:hideMark/>
          </w:tcPr>
          <w:p w:rsidR="0023707D" w:rsidRPr="00C920DE" w:rsidRDefault="0023707D" w:rsidP="0023707D">
            <w:pPr>
              <w:spacing w:after="0" w:line="240" w:lineRule="auto"/>
              <w:rPr>
                <w:rFonts w:ascii="Times New Roman" w:eastAsia="Times New Roman" w:hAnsi="Times New Roman"/>
                <w:color w:val="000000"/>
                <w:sz w:val="24"/>
                <w:szCs w:val="24"/>
                <w:lang w:eastAsia="ru-RU"/>
              </w:rPr>
            </w:pPr>
          </w:p>
        </w:tc>
        <w:tc>
          <w:tcPr>
            <w:tcW w:w="482"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с утечкой</w:t>
            </w:r>
          </w:p>
        </w:tc>
        <w:tc>
          <w:tcPr>
            <w:tcW w:w="482"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технологические затраты</w:t>
            </w:r>
          </w:p>
        </w:tc>
        <w:tc>
          <w:tcPr>
            <w:tcW w:w="292"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всего</w:t>
            </w:r>
          </w:p>
        </w:tc>
        <w:tc>
          <w:tcPr>
            <w:tcW w:w="482"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с утечкой</w:t>
            </w:r>
          </w:p>
        </w:tc>
        <w:tc>
          <w:tcPr>
            <w:tcW w:w="482"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технологические затраты</w:t>
            </w:r>
          </w:p>
        </w:tc>
        <w:tc>
          <w:tcPr>
            <w:tcW w:w="263"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всего</w:t>
            </w:r>
          </w:p>
        </w:tc>
        <w:tc>
          <w:tcPr>
            <w:tcW w:w="482" w:type="dxa"/>
            <w:vMerge/>
            <w:tcBorders>
              <w:top w:val="nil"/>
              <w:left w:val="single" w:sz="4" w:space="0" w:color="auto"/>
              <w:bottom w:val="single" w:sz="4" w:space="0" w:color="auto"/>
              <w:right w:val="single" w:sz="4" w:space="0" w:color="auto"/>
            </w:tcBorders>
            <w:vAlign w:val="center"/>
            <w:hideMark/>
          </w:tcPr>
          <w:p w:rsidR="0023707D" w:rsidRPr="00C920DE" w:rsidRDefault="0023707D" w:rsidP="0023707D">
            <w:pPr>
              <w:spacing w:after="0" w:line="240" w:lineRule="auto"/>
              <w:rPr>
                <w:rFonts w:ascii="Times New Roman" w:eastAsia="Times New Roman" w:hAnsi="Times New Roman"/>
                <w:color w:val="000000"/>
                <w:sz w:val="24"/>
                <w:szCs w:val="24"/>
                <w:lang w:eastAsia="ru-RU"/>
              </w:rPr>
            </w:pPr>
          </w:p>
        </w:tc>
        <w:tc>
          <w:tcPr>
            <w:tcW w:w="482" w:type="dxa"/>
            <w:vMerge/>
            <w:tcBorders>
              <w:top w:val="nil"/>
              <w:left w:val="single" w:sz="4" w:space="0" w:color="auto"/>
              <w:bottom w:val="single" w:sz="4" w:space="0" w:color="auto"/>
              <w:right w:val="single" w:sz="4" w:space="0" w:color="auto"/>
            </w:tcBorders>
            <w:vAlign w:val="center"/>
            <w:hideMark/>
          </w:tcPr>
          <w:p w:rsidR="0023707D" w:rsidRPr="00C920DE" w:rsidRDefault="0023707D" w:rsidP="0023707D">
            <w:pPr>
              <w:spacing w:after="0" w:line="240" w:lineRule="auto"/>
              <w:rPr>
                <w:rFonts w:ascii="Times New Roman" w:eastAsia="Times New Roman" w:hAnsi="Times New Roman"/>
                <w:color w:val="000000"/>
                <w:sz w:val="24"/>
                <w:szCs w:val="24"/>
                <w:lang w:eastAsia="ru-RU"/>
              </w:rPr>
            </w:pPr>
          </w:p>
        </w:tc>
        <w:tc>
          <w:tcPr>
            <w:tcW w:w="482" w:type="dxa"/>
            <w:vMerge/>
            <w:tcBorders>
              <w:top w:val="nil"/>
              <w:left w:val="single" w:sz="4" w:space="0" w:color="auto"/>
              <w:bottom w:val="single" w:sz="4" w:space="0" w:color="auto"/>
              <w:right w:val="single" w:sz="4" w:space="0" w:color="auto"/>
            </w:tcBorders>
            <w:vAlign w:val="center"/>
            <w:hideMark/>
          </w:tcPr>
          <w:p w:rsidR="0023707D" w:rsidRPr="00C920DE" w:rsidRDefault="0023707D" w:rsidP="0023707D">
            <w:pPr>
              <w:spacing w:after="0" w:line="240" w:lineRule="auto"/>
              <w:rPr>
                <w:rFonts w:ascii="Times New Roman" w:eastAsia="Times New Roman" w:hAnsi="Times New Roman"/>
                <w:color w:val="000000"/>
                <w:sz w:val="24"/>
                <w:szCs w:val="24"/>
                <w:lang w:eastAsia="ru-RU"/>
              </w:rPr>
            </w:pPr>
          </w:p>
        </w:tc>
        <w:tc>
          <w:tcPr>
            <w:tcW w:w="600" w:type="dxa"/>
            <w:vMerge/>
            <w:tcBorders>
              <w:top w:val="nil"/>
              <w:left w:val="single" w:sz="4" w:space="0" w:color="auto"/>
              <w:bottom w:val="single" w:sz="4" w:space="0" w:color="auto"/>
              <w:right w:val="single" w:sz="4" w:space="0" w:color="auto"/>
            </w:tcBorders>
            <w:vAlign w:val="center"/>
            <w:hideMark/>
          </w:tcPr>
          <w:p w:rsidR="0023707D" w:rsidRPr="00C920DE" w:rsidRDefault="0023707D" w:rsidP="0023707D">
            <w:pPr>
              <w:spacing w:after="0" w:line="240" w:lineRule="auto"/>
              <w:rPr>
                <w:rFonts w:ascii="Times New Roman" w:eastAsia="Times New Roman" w:hAnsi="Times New Roman"/>
                <w:color w:val="000000"/>
                <w:sz w:val="24"/>
                <w:szCs w:val="24"/>
                <w:lang w:eastAsia="ru-RU"/>
              </w:rPr>
            </w:pP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через изоляцию</w:t>
            </w:r>
          </w:p>
        </w:tc>
        <w:tc>
          <w:tcPr>
            <w:tcW w:w="520"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с затратами теплоносителя</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всего</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через изоляцию</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с затратами теплоносителя</w:t>
            </w:r>
          </w:p>
        </w:tc>
        <w:tc>
          <w:tcPr>
            <w:tcW w:w="260" w:type="dxa"/>
            <w:tcBorders>
              <w:top w:val="nil"/>
              <w:left w:val="nil"/>
              <w:bottom w:val="single" w:sz="4" w:space="0" w:color="auto"/>
              <w:right w:val="single" w:sz="4" w:space="0" w:color="auto"/>
            </w:tcBorders>
            <w:shd w:val="clear" w:color="auto" w:fill="auto"/>
            <w:noWrap/>
            <w:textDirection w:val="btLr"/>
            <w:vAlign w:val="center"/>
            <w:hideMark/>
          </w:tcPr>
          <w:p w:rsidR="0023707D" w:rsidRPr="00C920DE" w:rsidRDefault="0023707D" w:rsidP="0023707D">
            <w:pPr>
              <w:spacing w:after="0" w:line="240" w:lineRule="auto"/>
              <w:jc w:val="center"/>
              <w:rPr>
                <w:rFonts w:ascii="Times New Roman" w:eastAsia="Times New Roman" w:hAnsi="Times New Roman"/>
                <w:color w:val="000000"/>
                <w:sz w:val="24"/>
                <w:szCs w:val="24"/>
                <w:lang w:eastAsia="ru-RU"/>
              </w:rPr>
            </w:pPr>
            <w:r w:rsidRPr="00C920DE">
              <w:rPr>
                <w:rFonts w:ascii="Times New Roman" w:eastAsia="Times New Roman" w:hAnsi="Times New Roman"/>
                <w:color w:val="000000"/>
                <w:sz w:val="24"/>
                <w:szCs w:val="24"/>
                <w:lang w:eastAsia="ru-RU"/>
              </w:rPr>
              <w:t>всего</w:t>
            </w:r>
          </w:p>
        </w:tc>
        <w:tc>
          <w:tcPr>
            <w:tcW w:w="236" w:type="dxa"/>
            <w:vMerge/>
            <w:tcBorders>
              <w:top w:val="nil"/>
              <w:left w:val="single" w:sz="4" w:space="0" w:color="auto"/>
              <w:bottom w:val="single" w:sz="4" w:space="0" w:color="auto"/>
              <w:right w:val="single" w:sz="4" w:space="0" w:color="auto"/>
            </w:tcBorders>
            <w:vAlign w:val="center"/>
            <w:hideMark/>
          </w:tcPr>
          <w:p w:rsidR="0023707D" w:rsidRPr="00C920DE" w:rsidRDefault="0023707D" w:rsidP="0023707D">
            <w:pPr>
              <w:spacing w:after="0" w:line="240" w:lineRule="auto"/>
              <w:rPr>
                <w:rFonts w:ascii="Times New Roman" w:eastAsia="Times New Roman" w:hAnsi="Times New Roman"/>
                <w:color w:val="000000"/>
                <w:sz w:val="24"/>
                <w:szCs w:val="24"/>
                <w:lang w:eastAsia="ru-RU"/>
              </w:rPr>
            </w:pPr>
          </w:p>
        </w:tc>
        <w:tc>
          <w:tcPr>
            <w:tcW w:w="236" w:type="dxa"/>
            <w:vMerge/>
            <w:tcBorders>
              <w:top w:val="nil"/>
              <w:left w:val="single" w:sz="4" w:space="0" w:color="auto"/>
              <w:bottom w:val="single" w:sz="4" w:space="0" w:color="auto"/>
              <w:right w:val="single" w:sz="4" w:space="0" w:color="auto"/>
            </w:tcBorders>
            <w:vAlign w:val="center"/>
            <w:hideMark/>
          </w:tcPr>
          <w:p w:rsidR="0023707D" w:rsidRPr="00C920DE" w:rsidRDefault="0023707D" w:rsidP="0023707D">
            <w:pPr>
              <w:spacing w:after="0" w:line="240" w:lineRule="auto"/>
              <w:rPr>
                <w:rFonts w:ascii="Times New Roman" w:eastAsia="Times New Roman" w:hAnsi="Times New Roman"/>
                <w:color w:val="000000"/>
                <w:sz w:val="24"/>
                <w:szCs w:val="24"/>
                <w:lang w:eastAsia="ru-RU"/>
              </w:rPr>
            </w:pPr>
          </w:p>
        </w:tc>
        <w:tc>
          <w:tcPr>
            <w:tcW w:w="300" w:type="dxa"/>
            <w:vMerge/>
            <w:tcBorders>
              <w:top w:val="nil"/>
              <w:left w:val="single" w:sz="4" w:space="0" w:color="auto"/>
              <w:bottom w:val="single" w:sz="4" w:space="0" w:color="auto"/>
              <w:right w:val="single" w:sz="4" w:space="0" w:color="auto"/>
            </w:tcBorders>
            <w:vAlign w:val="center"/>
            <w:hideMark/>
          </w:tcPr>
          <w:p w:rsidR="0023707D" w:rsidRPr="00C920DE" w:rsidRDefault="0023707D" w:rsidP="0023707D">
            <w:pPr>
              <w:spacing w:after="0" w:line="240" w:lineRule="auto"/>
              <w:rPr>
                <w:rFonts w:ascii="Times New Roman" w:eastAsia="Times New Roman" w:hAnsi="Times New Roman"/>
                <w:color w:val="000000"/>
                <w:sz w:val="24"/>
                <w:szCs w:val="24"/>
                <w:lang w:eastAsia="ru-RU"/>
              </w:rPr>
            </w:pPr>
          </w:p>
        </w:tc>
        <w:tc>
          <w:tcPr>
            <w:tcW w:w="266" w:type="dxa"/>
            <w:vMerge/>
            <w:tcBorders>
              <w:top w:val="nil"/>
              <w:left w:val="single" w:sz="4" w:space="0" w:color="auto"/>
              <w:bottom w:val="single" w:sz="4" w:space="0" w:color="auto"/>
              <w:right w:val="single" w:sz="4" w:space="0" w:color="auto"/>
            </w:tcBorders>
            <w:vAlign w:val="center"/>
            <w:hideMark/>
          </w:tcPr>
          <w:p w:rsidR="0023707D" w:rsidRPr="00C920DE" w:rsidRDefault="0023707D" w:rsidP="0023707D">
            <w:pPr>
              <w:spacing w:after="0" w:line="240" w:lineRule="auto"/>
              <w:rPr>
                <w:rFonts w:ascii="Times New Roman" w:eastAsia="Times New Roman" w:hAnsi="Times New Roman"/>
                <w:color w:val="000000"/>
                <w:sz w:val="24"/>
                <w:szCs w:val="24"/>
                <w:lang w:eastAsia="ru-RU"/>
              </w:rPr>
            </w:pPr>
          </w:p>
        </w:tc>
        <w:tc>
          <w:tcPr>
            <w:tcW w:w="646" w:type="dxa"/>
            <w:vMerge/>
            <w:tcBorders>
              <w:top w:val="nil"/>
              <w:left w:val="single" w:sz="4" w:space="0" w:color="auto"/>
              <w:bottom w:val="single" w:sz="4" w:space="0" w:color="auto"/>
              <w:right w:val="single" w:sz="4" w:space="0" w:color="auto"/>
            </w:tcBorders>
            <w:vAlign w:val="center"/>
            <w:hideMark/>
          </w:tcPr>
          <w:p w:rsidR="0023707D" w:rsidRPr="00C920DE" w:rsidRDefault="0023707D" w:rsidP="0023707D">
            <w:pPr>
              <w:spacing w:after="0" w:line="240" w:lineRule="auto"/>
              <w:rPr>
                <w:rFonts w:ascii="Times New Roman" w:eastAsia="Times New Roman" w:hAnsi="Times New Roman"/>
                <w:color w:val="000000"/>
                <w:sz w:val="24"/>
                <w:szCs w:val="24"/>
                <w:lang w:eastAsia="ru-RU"/>
              </w:rPr>
            </w:pPr>
          </w:p>
        </w:tc>
        <w:tc>
          <w:tcPr>
            <w:tcW w:w="709" w:type="dxa"/>
            <w:vMerge/>
            <w:tcBorders>
              <w:top w:val="nil"/>
              <w:left w:val="single" w:sz="4" w:space="0" w:color="auto"/>
              <w:bottom w:val="single" w:sz="4" w:space="0" w:color="auto"/>
              <w:right w:val="single" w:sz="4" w:space="0" w:color="auto"/>
            </w:tcBorders>
            <w:vAlign w:val="center"/>
            <w:hideMark/>
          </w:tcPr>
          <w:p w:rsidR="0023707D" w:rsidRPr="00C920DE" w:rsidRDefault="0023707D" w:rsidP="0023707D">
            <w:pPr>
              <w:spacing w:after="0" w:line="240" w:lineRule="auto"/>
              <w:rPr>
                <w:rFonts w:ascii="Times New Roman" w:eastAsia="Times New Roman" w:hAnsi="Times New Roman"/>
                <w:color w:val="000000"/>
                <w:sz w:val="24"/>
                <w:szCs w:val="24"/>
                <w:lang w:eastAsia="ru-RU"/>
              </w:rPr>
            </w:pPr>
          </w:p>
        </w:tc>
      </w:tr>
      <w:tr w:rsidR="0023707D" w:rsidRPr="00C920DE" w:rsidTr="0023707D">
        <w:trPr>
          <w:cantSplit/>
          <w:trHeight w:val="1134"/>
        </w:trPr>
        <w:tc>
          <w:tcPr>
            <w:tcW w:w="1840" w:type="dxa"/>
            <w:tcBorders>
              <w:top w:val="single" w:sz="4" w:space="0" w:color="auto"/>
              <w:left w:val="single" w:sz="4" w:space="0" w:color="auto"/>
              <w:bottom w:val="single" w:sz="4" w:space="0" w:color="auto"/>
              <w:right w:val="single" w:sz="4" w:space="0" w:color="auto"/>
            </w:tcBorders>
            <w:vAlign w:val="center"/>
            <w:hideMark/>
          </w:tcPr>
          <w:p w:rsidR="0023707D" w:rsidRPr="008568F6" w:rsidRDefault="0023707D" w:rsidP="0023707D">
            <w:pPr>
              <w:spacing w:after="0" w:line="240" w:lineRule="auto"/>
              <w:rPr>
                <w:rFonts w:ascii="Times New Roman" w:eastAsia="Times New Roman" w:hAnsi="Times New Roman"/>
                <w:color w:val="000000"/>
                <w:sz w:val="24"/>
                <w:szCs w:val="24"/>
                <w:lang w:eastAsia="ru-RU"/>
              </w:rPr>
            </w:pPr>
            <w:r w:rsidRPr="008568F6">
              <w:rPr>
                <w:rFonts w:ascii="Times New Roman" w:eastAsia="Times New Roman" w:hAnsi="Times New Roman"/>
                <w:color w:val="000000"/>
                <w:sz w:val="24"/>
                <w:szCs w:val="24"/>
                <w:lang w:eastAsia="ru-RU"/>
              </w:rPr>
              <w:t>ООО «Тепло Людям. Палех»</w:t>
            </w:r>
          </w:p>
        </w:tc>
        <w:tc>
          <w:tcPr>
            <w:tcW w:w="1083" w:type="dxa"/>
            <w:tcBorders>
              <w:top w:val="single" w:sz="4" w:space="0" w:color="auto"/>
              <w:left w:val="single" w:sz="4" w:space="0" w:color="auto"/>
              <w:bottom w:val="single" w:sz="4" w:space="0" w:color="auto"/>
              <w:right w:val="single" w:sz="4" w:space="0" w:color="auto"/>
            </w:tcBorders>
            <w:vAlign w:val="center"/>
            <w:hideMark/>
          </w:tcPr>
          <w:p w:rsidR="0023707D" w:rsidRPr="008568F6" w:rsidRDefault="0023707D" w:rsidP="0023707D">
            <w:pPr>
              <w:spacing w:after="0" w:line="240" w:lineRule="auto"/>
              <w:rPr>
                <w:rFonts w:ascii="Times New Roman" w:eastAsia="Times New Roman" w:hAnsi="Times New Roman"/>
                <w:color w:val="000000"/>
                <w:sz w:val="24"/>
                <w:szCs w:val="24"/>
                <w:lang w:eastAsia="ru-RU"/>
              </w:rPr>
            </w:pPr>
          </w:p>
        </w:tc>
        <w:tc>
          <w:tcPr>
            <w:tcW w:w="482" w:type="dxa"/>
            <w:tcBorders>
              <w:top w:val="single" w:sz="4" w:space="0" w:color="auto"/>
              <w:left w:val="single" w:sz="4" w:space="0" w:color="auto"/>
              <w:bottom w:val="single" w:sz="4" w:space="0" w:color="auto"/>
              <w:right w:val="single" w:sz="4" w:space="0" w:color="auto"/>
            </w:tcBorders>
            <w:textDirection w:val="btLr"/>
            <w:vAlign w:val="center"/>
            <w:hideMark/>
          </w:tcPr>
          <w:p w:rsidR="0023707D" w:rsidRPr="008568F6" w:rsidRDefault="0023707D"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82" w:type="dxa"/>
            <w:tcBorders>
              <w:top w:val="single" w:sz="4" w:space="0" w:color="auto"/>
              <w:left w:val="single" w:sz="4" w:space="0" w:color="auto"/>
              <w:bottom w:val="single" w:sz="4" w:space="0" w:color="auto"/>
              <w:right w:val="single" w:sz="4" w:space="0" w:color="auto"/>
            </w:tcBorders>
            <w:textDirection w:val="btLr"/>
            <w:vAlign w:val="center"/>
            <w:hideMark/>
          </w:tcPr>
          <w:p w:rsidR="0023707D" w:rsidRPr="008568F6" w:rsidRDefault="0023707D"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82" w:type="dxa"/>
            <w:tcBorders>
              <w:top w:val="single" w:sz="4" w:space="0" w:color="auto"/>
              <w:left w:val="single" w:sz="4" w:space="0" w:color="auto"/>
              <w:bottom w:val="single" w:sz="4" w:space="0" w:color="auto"/>
              <w:right w:val="single" w:sz="4" w:space="0" w:color="auto"/>
            </w:tcBorders>
            <w:textDirection w:val="btLr"/>
            <w:vAlign w:val="center"/>
            <w:hideMark/>
          </w:tcPr>
          <w:p w:rsidR="0023707D" w:rsidRPr="008568F6" w:rsidRDefault="0023707D"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82" w:type="dxa"/>
            <w:tcBorders>
              <w:top w:val="single" w:sz="4" w:space="0" w:color="auto"/>
              <w:left w:val="single" w:sz="4" w:space="0" w:color="auto"/>
              <w:bottom w:val="single" w:sz="4" w:space="0" w:color="auto"/>
              <w:right w:val="single" w:sz="4" w:space="0" w:color="auto"/>
            </w:tcBorders>
            <w:textDirection w:val="btLr"/>
            <w:vAlign w:val="center"/>
            <w:hideMark/>
          </w:tcPr>
          <w:p w:rsidR="0023707D" w:rsidRPr="008568F6" w:rsidRDefault="0023707D"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82"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23707D" w:rsidRPr="008568F6" w:rsidRDefault="0023707D"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82"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23707D" w:rsidRPr="008568F6" w:rsidRDefault="0023707D"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292"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23707D" w:rsidRPr="008568F6" w:rsidRDefault="0023707D" w:rsidP="0023707D">
            <w:pPr>
              <w:spacing w:after="0" w:line="240" w:lineRule="auto"/>
              <w:ind w:left="113" w:right="113"/>
              <w:jc w:val="center"/>
              <w:rPr>
                <w:rFonts w:ascii="Times New Roman" w:eastAsia="Times New Roman" w:hAnsi="Times New Roman"/>
                <w:color w:val="000000"/>
                <w:sz w:val="24"/>
                <w:szCs w:val="24"/>
                <w:lang w:eastAsia="ru-RU"/>
              </w:rPr>
            </w:pPr>
            <w:r w:rsidRPr="008568F6">
              <w:rPr>
                <w:rFonts w:ascii="Times New Roman" w:eastAsia="Times New Roman" w:hAnsi="Times New Roman"/>
                <w:color w:val="000000"/>
                <w:sz w:val="24"/>
                <w:szCs w:val="24"/>
                <w:lang w:eastAsia="ru-RU"/>
              </w:rPr>
              <w:t>3120,9</w:t>
            </w:r>
          </w:p>
        </w:tc>
        <w:tc>
          <w:tcPr>
            <w:tcW w:w="482"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23707D" w:rsidRPr="008568F6" w:rsidRDefault="0023707D"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82"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23707D" w:rsidRPr="008568F6" w:rsidRDefault="0023707D"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263"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23707D" w:rsidRPr="008568F6" w:rsidRDefault="0023707D" w:rsidP="0023707D">
            <w:pPr>
              <w:spacing w:after="0" w:line="240" w:lineRule="auto"/>
              <w:ind w:left="113" w:right="113"/>
              <w:jc w:val="center"/>
              <w:rPr>
                <w:rFonts w:ascii="Times New Roman" w:eastAsia="Times New Roman" w:hAnsi="Times New Roman"/>
                <w:color w:val="000000"/>
                <w:sz w:val="24"/>
                <w:szCs w:val="24"/>
                <w:lang w:eastAsia="ru-RU"/>
              </w:rPr>
            </w:pPr>
            <w:r w:rsidRPr="008568F6">
              <w:rPr>
                <w:rFonts w:ascii="Times New Roman" w:eastAsia="Times New Roman" w:hAnsi="Times New Roman"/>
                <w:color w:val="000000"/>
                <w:sz w:val="24"/>
                <w:szCs w:val="24"/>
                <w:lang w:eastAsia="ru-RU"/>
              </w:rPr>
              <w:t>3120,9</w:t>
            </w:r>
          </w:p>
        </w:tc>
        <w:tc>
          <w:tcPr>
            <w:tcW w:w="482" w:type="dxa"/>
            <w:tcBorders>
              <w:top w:val="single" w:sz="4" w:space="0" w:color="auto"/>
              <w:left w:val="single" w:sz="4" w:space="0" w:color="auto"/>
              <w:bottom w:val="single" w:sz="4" w:space="0" w:color="auto"/>
              <w:right w:val="single" w:sz="4" w:space="0" w:color="auto"/>
            </w:tcBorders>
            <w:textDirection w:val="btLr"/>
            <w:vAlign w:val="center"/>
            <w:hideMark/>
          </w:tcPr>
          <w:p w:rsidR="0023707D" w:rsidRPr="008568F6" w:rsidRDefault="0023707D"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82" w:type="dxa"/>
            <w:tcBorders>
              <w:top w:val="single" w:sz="4" w:space="0" w:color="auto"/>
              <w:left w:val="single" w:sz="4" w:space="0" w:color="auto"/>
              <w:bottom w:val="single" w:sz="4" w:space="0" w:color="auto"/>
              <w:right w:val="single" w:sz="4" w:space="0" w:color="auto"/>
            </w:tcBorders>
            <w:textDirection w:val="btLr"/>
            <w:vAlign w:val="center"/>
            <w:hideMark/>
          </w:tcPr>
          <w:p w:rsidR="0023707D" w:rsidRPr="008568F6" w:rsidRDefault="0023707D"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82" w:type="dxa"/>
            <w:tcBorders>
              <w:top w:val="single" w:sz="4" w:space="0" w:color="auto"/>
              <w:left w:val="single" w:sz="4" w:space="0" w:color="auto"/>
              <w:bottom w:val="single" w:sz="4" w:space="0" w:color="auto"/>
              <w:right w:val="single" w:sz="4" w:space="0" w:color="auto"/>
            </w:tcBorders>
            <w:textDirection w:val="btLr"/>
            <w:vAlign w:val="center"/>
            <w:hideMark/>
          </w:tcPr>
          <w:p w:rsidR="0023707D" w:rsidRPr="008568F6" w:rsidRDefault="0023707D"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600" w:type="dxa"/>
            <w:tcBorders>
              <w:top w:val="single" w:sz="4" w:space="0" w:color="auto"/>
              <w:left w:val="single" w:sz="4" w:space="0" w:color="auto"/>
              <w:bottom w:val="single" w:sz="4" w:space="0" w:color="auto"/>
              <w:right w:val="single" w:sz="4" w:space="0" w:color="auto"/>
            </w:tcBorders>
            <w:textDirection w:val="btLr"/>
            <w:vAlign w:val="center"/>
            <w:hideMark/>
          </w:tcPr>
          <w:p w:rsidR="0023707D" w:rsidRPr="008568F6" w:rsidRDefault="0023707D" w:rsidP="0023707D">
            <w:pPr>
              <w:spacing w:after="0" w:line="240" w:lineRule="auto"/>
              <w:ind w:left="113" w:right="113"/>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2947,372</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23707D" w:rsidRPr="008568F6" w:rsidRDefault="0023707D"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52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23707D" w:rsidRPr="008568F6" w:rsidRDefault="0023707D"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23707D" w:rsidRPr="008568F6" w:rsidRDefault="009B2447"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3253,861</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23707D" w:rsidRPr="008568F6" w:rsidRDefault="0023707D"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23707D" w:rsidRPr="008568F6" w:rsidRDefault="0023707D" w:rsidP="00AC35BB">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н/д</w:t>
            </w:r>
          </w:p>
        </w:tc>
        <w:tc>
          <w:tcPr>
            <w:tcW w:w="26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23707D" w:rsidRPr="008568F6" w:rsidRDefault="009B2447"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3253,861</w:t>
            </w:r>
          </w:p>
        </w:tc>
        <w:tc>
          <w:tcPr>
            <w:tcW w:w="236" w:type="dxa"/>
            <w:tcBorders>
              <w:top w:val="single" w:sz="4" w:space="0" w:color="auto"/>
              <w:left w:val="single" w:sz="4" w:space="0" w:color="auto"/>
              <w:bottom w:val="single" w:sz="4" w:space="0" w:color="auto"/>
              <w:right w:val="single" w:sz="4" w:space="0" w:color="auto"/>
            </w:tcBorders>
            <w:textDirection w:val="btLr"/>
            <w:vAlign w:val="center"/>
            <w:hideMark/>
          </w:tcPr>
          <w:p w:rsidR="0023707D" w:rsidRPr="008568F6" w:rsidRDefault="0023707D"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tc>
        <w:tc>
          <w:tcPr>
            <w:tcW w:w="236" w:type="dxa"/>
            <w:tcBorders>
              <w:top w:val="single" w:sz="4" w:space="0" w:color="auto"/>
              <w:left w:val="single" w:sz="4" w:space="0" w:color="auto"/>
              <w:bottom w:val="single" w:sz="4" w:space="0" w:color="auto"/>
              <w:right w:val="single" w:sz="4" w:space="0" w:color="auto"/>
            </w:tcBorders>
            <w:textDirection w:val="btLr"/>
            <w:vAlign w:val="center"/>
            <w:hideMark/>
          </w:tcPr>
          <w:p w:rsidR="0023707D" w:rsidRPr="008568F6" w:rsidRDefault="0023707D"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tc>
        <w:tc>
          <w:tcPr>
            <w:tcW w:w="300" w:type="dxa"/>
            <w:tcBorders>
              <w:top w:val="single" w:sz="4" w:space="0" w:color="auto"/>
              <w:left w:val="single" w:sz="4" w:space="0" w:color="auto"/>
              <w:bottom w:val="single" w:sz="4" w:space="0" w:color="auto"/>
              <w:right w:val="single" w:sz="4" w:space="0" w:color="auto"/>
            </w:tcBorders>
            <w:textDirection w:val="btLr"/>
            <w:vAlign w:val="center"/>
            <w:hideMark/>
          </w:tcPr>
          <w:p w:rsidR="0023707D" w:rsidRPr="008568F6" w:rsidRDefault="0023707D"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tc>
        <w:tc>
          <w:tcPr>
            <w:tcW w:w="266" w:type="dxa"/>
            <w:tcBorders>
              <w:top w:val="single" w:sz="4" w:space="0" w:color="auto"/>
              <w:left w:val="single" w:sz="4" w:space="0" w:color="auto"/>
              <w:bottom w:val="single" w:sz="4" w:space="0" w:color="auto"/>
              <w:right w:val="single" w:sz="4" w:space="0" w:color="auto"/>
            </w:tcBorders>
            <w:textDirection w:val="btLr"/>
            <w:vAlign w:val="center"/>
            <w:hideMark/>
          </w:tcPr>
          <w:p w:rsidR="0023707D" w:rsidRPr="008568F6" w:rsidRDefault="0023707D"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tc>
        <w:tc>
          <w:tcPr>
            <w:tcW w:w="646" w:type="dxa"/>
            <w:tcBorders>
              <w:top w:val="single" w:sz="4" w:space="0" w:color="auto"/>
              <w:left w:val="single" w:sz="4" w:space="0" w:color="auto"/>
              <w:bottom w:val="single" w:sz="4" w:space="0" w:color="auto"/>
              <w:right w:val="single" w:sz="4" w:space="0" w:color="auto"/>
            </w:tcBorders>
            <w:textDirection w:val="btLr"/>
            <w:vAlign w:val="center"/>
            <w:hideMark/>
          </w:tcPr>
          <w:p w:rsidR="0023707D" w:rsidRPr="008568F6" w:rsidRDefault="0023707D"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tc>
        <w:tc>
          <w:tcPr>
            <w:tcW w:w="709" w:type="dxa"/>
            <w:tcBorders>
              <w:top w:val="single" w:sz="4" w:space="0" w:color="auto"/>
              <w:left w:val="single" w:sz="4" w:space="0" w:color="auto"/>
              <w:bottom w:val="single" w:sz="4" w:space="0" w:color="auto"/>
              <w:right w:val="single" w:sz="4" w:space="0" w:color="auto"/>
            </w:tcBorders>
            <w:textDirection w:val="btLr"/>
            <w:vAlign w:val="center"/>
            <w:hideMark/>
          </w:tcPr>
          <w:p w:rsidR="0023707D" w:rsidRPr="008568F6" w:rsidRDefault="0023707D" w:rsidP="0023707D">
            <w:pPr>
              <w:spacing w:after="0" w:line="240" w:lineRule="auto"/>
              <w:ind w:left="113" w:right="113"/>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tc>
      </w:tr>
    </w:tbl>
    <w:p w:rsidR="00B325F1" w:rsidRDefault="00B325F1" w:rsidP="00635AF3">
      <w:pPr>
        <w:rPr>
          <w:rFonts w:ascii="Times New Roman" w:hAnsi="Times New Roman"/>
          <w:sz w:val="24"/>
          <w:szCs w:val="24"/>
        </w:rPr>
      </w:pPr>
    </w:p>
    <w:p w:rsidR="00635AF3" w:rsidRPr="00FA51FE" w:rsidRDefault="00635AF3">
      <w:pPr>
        <w:spacing w:after="0" w:line="240" w:lineRule="auto"/>
        <w:rPr>
          <w:rFonts w:ascii="Times New Roman" w:hAnsi="Times New Roman"/>
          <w:sz w:val="20"/>
          <w:szCs w:val="20"/>
          <w:highlight w:val="yellow"/>
        </w:rPr>
      </w:pPr>
      <w:r w:rsidRPr="00FA51FE">
        <w:rPr>
          <w:rFonts w:ascii="Times New Roman" w:hAnsi="Times New Roman"/>
          <w:sz w:val="20"/>
          <w:szCs w:val="20"/>
          <w:highlight w:val="yellow"/>
        </w:rPr>
        <w:br w:type="page"/>
      </w:r>
    </w:p>
    <w:p w:rsidR="007F3DBB" w:rsidRPr="00FA51FE" w:rsidRDefault="007F3DBB" w:rsidP="007F3DBB">
      <w:pPr>
        <w:spacing w:before="240" w:after="0" w:line="360" w:lineRule="auto"/>
        <w:ind w:right="-2438" w:firstLine="567"/>
        <w:rPr>
          <w:rFonts w:ascii="Times New Roman" w:hAnsi="Times New Roman"/>
          <w:sz w:val="24"/>
          <w:szCs w:val="24"/>
          <w:highlight w:val="yellow"/>
        </w:rPr>
        <w:sectPr w:rsidR="007F3DBB" w:rsidRPr="00FA51FE" w:rsidSect="00907E97">
          <w:footerReference w:type="default" r:id="rId27"/>
          <w:pgSz w:w="16838" w:h="11906" w:orient="landscape"/>
          <w:pgMar w:top="992" w:right="1103" w:bottom="851" w:left="1134" w:header="709" w:footer="709" w:gutter="0"/>
          <w:cols w:space="708"/>
          <w:titlePg/>
          <w:docGrid w:linePitch="360"/>
        </w:sectPr>
      </w:pPr>
    </w:p>
    <w:p w:rsidR="007F3DBB" w:rsidRPr="00D85C3F" w:rsidRDefault="007F3DBB" w:rsidP="009B1A41">
      <w:pPr>
        <w:pStyle w:val="3"/>
        <w:spacing w:before="0" w:after="0" w:line="360" w:lineRule="auto"/>
        <w:jc w:val="both"/>
        <w:rPr>
          <w:rFonts w:ascii="Times New Roman" w:hAnsi="Times New Roman"/>
          <w:sz w:val="28"/>
          <w:szCs w:val="28"/>
        </w:rPr>
      </w:pPr>
      <w:bookmarkStart w:id="74" w:name="_Toc371415678"/>
      <w:bookmarkStart w:id="75" w:name="_Toc7011106"/>
      <w:r w:rsidRPr="00D85C3F">
        <w:rPr>
          <w:rFonts w:ascii="Times New Roman" w:hAnsi="Times New Roman"/>
          <w:sz w:val="28"/>
          <w:szCs w:val="28"/>
        </w:rPr>
        <w:lastRenderedPageBreak/>
        <w:t xml:space="preserve">Оценка </w:t>
      </w:r>
      <w:bookmarkEnd w:id="74"/>
      <w:bookmarkEnd w:id="75"/>
      <w:r w:rsidR="007A61FA" w:rsidRPr="007A61FA">
        <w:rPr>
          <w:rFonts w:ascii="Times New Roman" w:hAnsi="Times New Roman"/>
          <w:sz w:val="28"/>
          <w:szCs w:val="28"/>
        </w:rPr>
        <w:t>фактических потерь тепловой энергии и теплоносителя при передаче тепловой энергии и теплоносителя по тепловым сетям за последние 3 года</w:t>
      </w:r>
    </w:p>
    <w:p w:rsidR="007F3DBB" w:rsidRPr="008B46E4" w:rsidRDefault="007F3DBB" w:rsidP="009B1A41">
      <w:pPr>
        <w:pStyle w:val="a9"/>
        <w:spacing w:line="360" w:lineRule="auto"/>
        <w:ind w:firstLine="567"/>
        <w:jc w:val="both"/>
        <w:rPr>
          <w:rFonts w:ascii="Times New Roman" w:hAnsi="Times New Roman"/>
          <w:sz w:val="28"/>
          <w:szCs w:val="28"/>
        </w:rPr>
      </w:pPr>
      <w:r w:rsidRPr="008B46E4">
        <w:rPr>
          <w:rFonts w:ascii="Times New Roman" w:hAnsi="Times New Roman"/>
          <w:sz w:val="24"/>
          <w:szCs w:val="28"/>
        </w:rPr>
        <w:t xml:space="preserve">Количество </w:t>
      </w:r>
      <w:r w:rsidR="008902CE">
        <w:rPr>
          <w:rFonts w:ascii="Times New Roman" w:hAnsi="Times New Roman"/>
          <w:sz w:val="24"/>
          <w:szCs w:val="28"/>
        </w:rPr>
        <w:t xml:space="preserve">нормативных </w:t>
      </w:r>
      <w:r w:rsidRPr="008B46E4">
        <w:rPr>
          <w:rFonts w:ascii="Times New Roman" w:hAnsi="Times New Roman"/>
          <w:sz w:val="24"/>
          <w:szCs w:val="28"/>
        </w:rPr>
        <w:t>потерь тепловой энергии при передаче теплоносителя по тепловым сетям представлено в таблице ниже:</w:t>
      </w:r>
    </w:p>
    <w:p w:rsidR="007F3DBB" w:rsidRPr="00CC7F39" w:rsidRDefault="00CC7F39" w:rsidP="009B1A41">
      <w:pPr>
        <w:pStyle w:val="af1"/>
        <w:keepNext/>
        <w:spacing w:after="0" w:line="360" w:lineRule="auto"/>
        <w:jc w:val="right"/>
        <w:rPr>
          <w:color w:val="000000" w:themeColor="text1"/>
        </w:rPr>
      </w:pPr>
      <w:r w:rsidRPr="00CC7F39">
        <w:rPr>
          <w:color w:val="000000" w:themeColor="text1"/>
          <w:sz w:val="24"/>
          <w:szCs w:val="24"/>
        </w:rPr>
        <w:t>Таблица 1.</w:t>
      </w:r>
      <w:r w:rsidR="009C57E4">
        <w:rPr>
          <w:color w:val="000000" w:themeColor="text1"/>
          <w:sz w:val="24"/>
          <w:szCs w:val="24"/>
        </w:rPr>
        <w:t>22</w:t>
      </w:r>
      <w:r w:rsidRPr="00CC7F39">
        <w:rPr>
          <w:color w:val="000000" w:themeColor="text1"/>
          <w:sz w:val="24"/>
          <w:szCs w:val="24"/>
        </w:rPr>
        <w:t>.</w:t>
      </w:r>
    </w:p>
    <w:tbl>
      <w:tblPr>
        <w:tblW w:w="3570" w:type="pct"/>
        <w:jc w:val="center"/>
        <w:tblLook w:val="04A0"/>
      </w:tblPr>
      <w:tblGrid>
        <w:gridCol w:w="6209"/>
        <w:gridCol w:w="1232"/>
      </w:tblGrid>
      <w:tr w:rsidR="007F3DBB" w:rsidRPr="008B46E4" w:rsidTr="007F3DBB">
        <w:trPr>
          <w:trHeight w:val="1264"/>
          <w:jc w:val="center"/>
        </w:trPr>
        <w:tc>
          <w:tcPr>
            <w:tcW w:w="417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3DBB" w:rsidRPr="008B46E4" w:rsidRDefault="007F3DBB" w:rsidP="007F3DBB">
            <w:pPr>
              <w:spacing w:after="0"/>
              <w:jc w:val="center"/>
              <w:rPr>
                <w:rFonts w:ascii="Times New Roman" w:hAnsi="Times New Roman"/>
              </w:rPr>
            </w:pPr>
            <w:r w:rsidRPr="008B46E4">
              <w:rPr>
                <w:rFonts w:ascii="Times New Roman" w:hAnsi="Times New Roman"/>
              </w:rPr>
              <w:t>Наименование источника</w:t>
            </w:r>
          </w:p>
          <w:p w:rsidR="007F3DBB" w:rsidRPr="008B46E4" w:rsidRDefault="007F3DBB" w:rsidP="007F3DBB">
            <w:pPr>
              <w:spacing w:after="0"/>
              <w:jc w:val="center"/>
              <w:rPr>
                <w:rFonts w:ascii="Times New Roman" w:hAnsi="Times New Roman"/>
              </w:rPr>
            </w:pPr>
            <w:r w:rsidRPr="008B46E4">
              <w:rPr>
                <w:rFonts w:ascii="Times New Roman" w:hAnsi="Times New Roman"/>
              </w:rPr>
              <w:t>теплоснабжения</w:t>
            </w:r>
          </w:p>
        </w:tc>
        <w:tc>
          <w:tcPr>
            <w:tcW w:w="828" w:type="pct"/>
            <w:tcBorders>
              <w:top w:val="single" w:sz="4" w:space="0" w:color="auto"/>
              <w:left w:val="nil"/>
              <w:bottom w:val="single" w:sz="4" w:space="0" w:color="auto"/>
              <w:right w:val="single" w:sz="4" w:space="0" w:color="auto"/>
            </w:tcBorders>
            <w:shd w:val="clear" w:color="auto" w:fill="auto"/>
            <w:vAlign w:val="center"/>
            <w:hideMark/>
          </w:tcPr>
          <w:p w:rsidR="007F3DBB" w:rsidRPr="008B46E4" w:rsidRDefault="007F3DBB" w:rsidP="007F3DBB">
            <w:pPr>
              <w:spacing w:after="0"/>
              <w:jc w:val="center"/>
              <w:rPr>
                <w:rFonts w:ascii="Times New Roman" w:hAnsi="Times New Roman"/>
              </w:rPr>
            </w:pPr>
            <w:r w:rsidRPr="008B46E4">
              <w:rPr>
                <w:rFonts w:ascii="Times New Roman" w:hAnsi="Times New Roman"/>
              </w:rPr>
              <w:t>Потери т/э в т/с, Гкал/год</w:t>
            </w:r>
          </w:p>
        </w:tc>
      </w:tr>
      <w:tr w:rsidR="007F3DBB" w:rsidRPr="00E07BDB" w:rsidTr="007F3DBB">
        <w:trPr>
          <w:trHeight w:val="421"/>
          <w:jc w:val="center"/>
        </w:trPr>
        <w:tc>
          <w:tcPr>
            <w:tcW w:w="4172" w:type="pct"/>
            <w:tcBorders>
              <w:top w:val="single" w:sz="4" w:space="0" w:color="auto"/>
              <w:left w:val="single" w:sz="4" w:space="0" w:color="auto"/>
              <w:bottom w:val="single" w:sz="4" w:space="0" w:color="auto"/>
              <w:right w:val="single" w:sz="4" w:space="0" w:color="auto"/>
            </w:tcBorders>
            <w:shd w:val="clear" w:color="auto" w:fill="auto"/>
            <w:noWrap/>
            <w:vAlign w:val="center"/>
          </w:tcPr>
          <w:p w:rsidR="007F3DBB" w:rsidRPr="008B46E4" w:rsidRDefault="00B23459" w:rsidP="007F3DBB">
            <w:pPr>
              <w:spacing w:after="0" w:line="240" w:lineRule="auto"/>
              <w:jc w:val="center"/>
              <w:rPr>
                <w:rFonts w:ascii="Times New Roman" w:eastAsia="Times New Roman" w:hAnsi="Times New Roman"/>
                <w:bCs/>
                <w:sz w:val="24"/>
                <w:szCs w:val="28"/>
              </w:rPr>
            </w:pPr>
            <w:r w:rsidRPr="00B23459">
              <w:rPr>
                <w:rFonts w:ascii="Times New Roman" w:hAnsi="Times New Roman"/>
                <w:sz w:val="24"/>
                <w:szCs w:val="24"/>
                <w:lang w:eastAsia="ru-RU"/>
              </w:rPr>
              <w:t>Котельная ул. Производственная</w:t>
            </w:r>
          </w:p>
        </w:tc>
        <w:tc>
          <w:tcPr>
            <w:tcW w:w="828" w:type="pct"/>
            <w:tcBorders>
              <w:top w:val="single" w:sz="4" w:space="0" w:color="auto"/>
              <w:left w:val="nil"/>
              <w:bottom w:val="single" w:sz="4" w:space="0" w:color="auto"/>
              <w:right w:val="single" w:sz="4" w:space="0" w:color="auto"/>
            </w:tcBorders>
            <w:shd w:val="clear" w:color="auto" w:fill="auto"/>
            <w:noWrap/>
            <w:vAlign w:val="center"/>
          </w:tcPr>
          <w:p w:rsidR="007F3DBB" w:rsidRPr="008B46E4" w:rsidRDefault="009B2447" w:rsidP="00DD62C8">
            <w:pPr>
              <w:spacing w:after="0"/>
              <w:jc w:val="center"/>
              <w:rPr>
                <w:rFonts w:ascii="Times New Roman" w:hAnsi="Times New Roman"/>
              </w:rPr>
            </w:pPr>
            <w:r>
              <w:rPr>
                <w:rFonts w:ascii="Times New Roman" w:eastAsia="Times New Roman" w:hAnsi="Times New Roman"/>
                <w:color w:val="000000"/>
                <w:sz w:val="24"/>
                <w:szCs w:val="24"/>
                <w:lang w:eastAsia="ru-RU"/>
              </w:rPr>
              <w:t>419,8</w:t>
            </w:r>
          </w:p>
        </w:tc>
      </w:tr>
      <w:tr w:rsidR="007F3DBB" w:rsidRPr="00D85C3F" w:rsidTr="007F3DBB">
        <w:trPr>
          <w:trHeight w:val="421"/>
          <w:jc w:val="center"/>
        </w:trPr>
        <w:tc>
          <w:tcPr>
            <w:tcW w:w="4172" w:type="pct"/>
            <w:tcBorders>
              <w:top w:val="single" w:sz="4" w:space="0" w:color="auto"/>
              <w:left w:val="single" w:sz="4" w:space="0" w:color="auto"/>
              <w:bottom w:val="single" w:sz="4" w:space="0" w:color="auto"/>
              <w:right w:val="single" w:sz="4" w:space="0" w:color="auto"/>
            </w:tcBorders>
            <w:shd w:val="clear" w:color="auto" w:fill="auto"/>
            <w:noWrap/>
            <w:vAlign w:val="center"/>
          </w:tcPr>
          <w:p w:rsidR="007F3DBB" w:rsidRPr="00E07BDB" w:rsidRDefault="00B23459" w:rsidP="007F3DBB">
            <w:pPr>
              <w:spacing w:after="0" w:line="240" w:lineRule="auto"/>
              <w:jc w:val="center"/>
              <w:rPr>
                <w:rFonts w:ascii="Times New Roman" w:eastAsia="Times New Roman" w:hAnsi="Times New Roman"/>
                <w:bCs/>
                <w:sz w:val="24"/>
                <w:szCs w:val="28"/>
                <w:highlight w:val="yellow"/>
              </w:rPr>
            </w:pPr>
            <w:r>
              <w:rPr>
                <w:rFonts w:ascii="Times New Roman" w:eastAsia="Times New Roman" w:hAnsi="Times New Roman"/>
                <w:bCs/>
                <w:sz w:val="24"/>
                <w:szCs w:val="28"/>
              </w:rPr>
              <w:t>Центральна котельная</w:t>
            </w:r>
          </w:p>
        </w:tc>
        <w:tc>
          <w:tcPr>
            <w:tcW w:w="828" w:type="pct"/>
            <w:tcBorders>
              <w:top w:val="single" w:sz="4" w:space="0" w:color="auto"/>
              <w:left w:val="nil"/>
              <w:bottom w:val="single" w:sz="4" w:space="0" w:color="auto"/>
              <w:right w:val="single" w:sz="4" w:space="0" w:color="auto"/>
            </w:tcBorders>
            <w:shd w:val="clear" w:color="auto" w:fill="auto"/>
            <w:noWrap/>
            <w:vAlign w:val="center"/>
          </w:tcPr>
          <w:p w:rsidR="007F3DBB" w:rsidRPr="001765DC" w:rsidRDefault="009B2447" w:rsidP="00B325F1">
            <w:pPr>
              <w:spacing w:after="0"/>
              <w:jc w:val="center"/>
              <w:rPr>
                <w:rFonts w:ascii="Times New Roman" w:hAnsi="Times New Roman"/>
              </w:rPr>
            </w:pPr>
            <w:r>
              <w:rPr>
                <w:rFonts w:ascii="Times New Roman" w:eastAsia="Times New Roman" w:hAnsi="Times New Roman"/>
                <w:color w:val="000000"/>
                <w:sz w:val="24"/>
                <w:szCs w:val="24"/>
                <w:lang w:eastAsia="ru-RU"/>
              </w:rPr>
              <w:t>3253,861</w:t>
            </w:r>
          </w:p>
        </w:tc>
      </w:tr>
    </w:tbl>
    <w:p w:rsidR="007F3DBB" w:rsidRPr="008902CE" w:rsidRDefault="008902CE" w:rsidP="009B1A41">
      <w:pPr>
        <w:spacing w:after="0" w:line="360" w:lineRule="auto"/>
        <w:ind w:firstLine="567"/>
        <w:jc w:val="both"/>
        <w:rPr>
          <w:rFonts w:ascii="Times New Roman" w:eastAsia="Times New Roman" w:hAnsi="Times New Roman"/>
          <w:bCs/>
          <w:sz w:val="24"/>
          <w:szCs w:val="24"/>
          <w:lang w:eastAsia="ru-RU"/>
        </w:rPr>
      </w:pPr>
      <w:r w:rsidRPr="008902CE">
        <w:rPr>
          <w:rFonts w:ascii="Times New Roman" w:hAnsi="Times New Roman"/>
          <w:color w:val="000000" w:themeColor="text1"/>
          <w:sz w:val="24"/>
          <w:szCs w:val="24"/>
        </w:rPr>
        <w:t>Данные о значениях фактических</w:t>
      </w:r>
      <w:r w:rsidRPr="008902CE">
        <w:rPr>
          <w:rFonts w:ascii="Times New Roman" w:eastAsia="Times New Roman" w:hAnsi="Times New Roman"/>
          <w:bCs/>
          <w:sz w:val="24"/>
          <w:szCs w:val="24"/>
          <w:lang w:eastAsia="ru-RU"/>
        </w:rPr>
        <w:t xml:space="preserve"> потерь тепловой энергии в  тепловых сетях отсут</w:t>
      </w:r>
      <w:r w:rsidR="00F8048A">
        <w:rPr>
          <w:rFonts w:ascii="Times New Roman" w:eastAsia="Times New Roman" w:hAnsi="Times New Roman"/>
          <w:bCs/>
          <w:sz w:val="24"/>
          <w:szCs w:val="24"/>
          <w:lang w:eastAsia="ru-RU"/>
        </w:rPr>
        <w:t>с</w:t>
      </w:r>
      <w:r w:rsidRPr="008902CE">
        <w:rPr>
          <w:rFonts w:ascii="Times New Roman" w:eastAsia="Times New Roman" w:hAnsi="Times New Roman"/>
          <w:bCs/>
          <w:sz w:val="24"/>
          <w:szCs w:val="24"/>
          <w:lang w:eastAsia="ru-RU"/>
        </w:rPr>
        <w:t>твуют, или не предоставлены.</w:t>
      </w:r>
    </w:p>
    <w:p w:rsidR="007F3DBB" w:rsidRPr="00D85C3F" w:rsidRDefault="007F3DBB" w:rsidP="009B1A41">
      <w:pPr>
        <w:pStyle w:val="3"/>
        <w:spacing w:before="0" w:after="0" w:line="360" w:lineRule="auto"/>
        <w:jc w:val="both"/>
        <w:rPr>
          <w:rFonts w:ascii="Times New Roman" w:hAnsi="Times New Roman"/>
          <w:sz w:val="28"/>
          <w:szCs w:val="28"/>
        </w:rPr>
      </w:pPr>
      <w:bookmarkStart w:id="76" w:name="_Toc371415679"/>
      <w:bookmarkStart w:id="77" w:name="_Toc7011107"/>
      <w:r w:rsidRPr="00D85C3F">
        <w:rPr>
          <w:rFonts w:ascii="Times New Roman" w:hAnsi="Times New Roman"/>
          <w:sz w:val="28"/>
          <w:szCs w:val="28"/>
        </w:rPr>
        <w:t>Предписания надзорных органов по запрещению дальнейшей эксплуатации участков тепловой сети и результаты их исполнения</w:t>
      </w:r>
      <w:bookmarkEnd w:id="76"/>
      <w:bookmarkEnd w:id="77"/>
    </w:p>
    <w:p w:rsidR="007F3DBB" w:rsidRPr="00D85C3F" w:rsidRDefault="007F3DBB" w:rsidP="009B1A41">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По данным, полученным от ресурсоснабжающей организации, предписаний надзорных органов по запрещению дальнейшей эксплуатации участков тепловой сети не выдавалось.</w:t>
      </w:r>
    </w:p>
    <w:p w:rsidR="007F3DBB" w:rsidRPr="00D85C3F" w:rsidRDefault="007F3DBB" w:rsidP="009B1A41">
      <w:pPr>
        <w:pStyle w:val="3"/>
        <w:spacing w:before="0" w:after="0" w:line="360" w:lineRule="auto"/>
        <w:jc w:val="both"/>
        <w:rPr>
          <w:rFonts w:ascii="Times New Roman" w:hAnsi="Times New Roman"/>
          <w:sz w:val="28"/>
          <w:szCs w:val="28"/>
        </w:rPr>
      </w:pPr>
      <w:bookmarkStart w:id="78" w:name="_Toc371415680"/>
      <w:bookmarkStart w:id="79" w:name="_Toc7011108"/>
      <w:r w:rsidRPr="00D85C3F">
        <w:rPr>
          <w:rFonts w:ascii="Times New Roman" w:hAnsi="Times New Roman"/>
          <w:sz w:val="28"/>
          <w:szCs w:val="28"/>
        </w:rPr>
        <w:t xml:space="preserve">Описание </w:t>
      </w:r>
      <w:r w:rsidR="007A61FA" w:rsidRPr="007A61FA">
        <w:rPr>
          <w:rFonts w:ascii="Times New Roman" w:hAnsi="Times New Roman"/>
          <w:sz w:val="28"/>
          <w:szCs w:val="28"/>
        </w:rPr>
        <w:t>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78"/>
      <w:bookmarkEnd w:id="79"/>
    </w:p>
    <w:p w:rsidR="007F3DBB" w:rsidRPr="00D85C3F" w:rsidRDefault="007F3DBB" w:rsidP="009B1A41">
      <w:pPr>
        <w:spacing w:after="0" w:line="360" w:lineRule="auto"/>
        <w:ind w:firstLine="567"/>
        <w:jc w:val="both"/>
        <w:rPr>
          <w:rFonts w:ascii="Times New Roman" w:hAnsi="Times New Roman"/>
          <w:sz w:val="24"/>
          <w:szCs w:val="28"/>
        </w:rPr>
      </w:pPr>
      <w:r w:rsidRPr="00D85C3F">
        <w:rPr>
          <w:rFonts w:ascii="Times New Roman" w:hAnsi="Times New Roman"/>
          <w:sz w:val="24"/>
          <w:szCs w:val="28"/>
        </w:rPr>
        <w:t xml:space="preserve">В тепловом пункте здания присоединение системы водяного отопления к централизованным тепловым сетям может осуществляться по зависимой или независимой схемам. При зависимой схеме присоединения теплоноситель централизованных тепловых сетей используется непосредственно в системе отопления. </w:t>
      </w:r>
    </w:p>
    <w:p w:rsidR="007F3DBB" w:rsidRPr="00D85C3F" w:rsidRDefault="007F3DBB" w:rsidP="009B1A41">
      <w:pPr>
        <w:spacing w:after="0" w:line="360" w:lineRule="auto"/>
        <w:ind w:firstLine="567"/>
        <w:jc w:val="both"/>
        <w:rPr>
          <w:rFonts w:ascii="Times New Roman" w:hAnsi="Times New Roman"/>
          <w:sz w:val="24"/>
          <w:szCs w:val="28"/>
        </w:rPr>
      </w:pPr>
      <w:r w:rsidRPr="00D85C3F">
        <w:rPr>
          <w:rFonts w:ascii="Times New Roman" w:hAnsi="Times New Roman"/>
          <w:sz w:val="24"/>
          <w:szCs w:val="28"/>
        </w:rPr>
        <w:t>При независимой схеме присоединения применяется теплообменник, разделяющий теплоносители системы отопления и тепловых сетей.</w:t>
      </w:r>
    </w:p>
    <w:p w:rsidR="007F3DBB" w:rsidRPr="00D85C3F" w:rsidRDefault="007F3DBB" w:rsidP="009B1A41">
      <w:pPr>
        <w:spacing w:after="0" w:line="360" w:lineRule="auto"/>
        <w:ind w:firstLine="567"/>
        <w:jc w:val="both"/>
        <w:rPr>
          <w:rFonts w:ascii="Times New Roman" w:hAnsi="Times New Roman"/>
          <w:sz w:val="24"/>
          <w:szCs w:val="28"/>
        </w:rPr>
      </w:pPr>
      <w:r w:rsidRPr="00D85C3F">
        <w:rPr>
          <w:rFonts w:ascii="Times New Roman" w:hAnsi="Times New Roman"/>
          <w:sz w:val="24"/>
          <w:szCs w:val="28"/>
        </w:rPr>
        <w:t>Зависимая схема присоединения может быть непосредственной или с применением узла смешения (для подсоединения к тепловым сетям, расчетные температурные параметры которых выше параметров системы отопления).</w:t>
      </w:r>
    </w:p>
    <w:p w:rsidR="007F3DBB" w:rsidRPr="00D85C3F" w:rsidRDefault="007F3DBB" w:rsidP="009B1A41">
      <w:pPr>
        <w:spacing w:after="0" w:line="360" w:lineRule="auto"/>
        <w:ind w:firstLine="567"/>
        <w:jc w:val="both"/>
        <w:rPr>
          <w:rFonts w:ascii="Times New Roman" w:hAnsi="Times New Roman"/>
          <w:sz w:val="24"/>
          <w:szCs w:val="28"/>
        </w:rPr>
      </w:pPr>
      <w:r w:rsidRPr="00D85C3F">
        <w:rPr>
          <w:rFonts w:ascii="Times New Roman" w:hAnsi="Times New Roman"/>
          <w:sz w:val="24"/>
          <w:szCs w:val="28"/>
        </w:rPr>
        <w:t xml:space="preserve">Оптимальным является вариант схемы присоединения, при которой обеспечивается непосредственная обратная связь между пользователем тепловой энергии и теплопроизводителем при регулировании производства теплоты. Однако такое прямое присоединение возможно только при использовании низкотемпературных тепловых сетей с постоянными в течение года параметрами теплоносителя, например 80-60°С, и только для двухтрубных систем отопления с </w:t>
      </w:r>
      <w:r w:rsidRPr="00D85C3F">
        <w:rPr>
          <w:rFonts w:ascii="Times New Roman" w:hAnsi="Times New Roman"/>
          <w:sz w:val="24"/>
          <w:szCs w:val="28"/>
        </w:rPr>
        <w:lastRenderedPageBreak/>
        <w:t>радиаторными дросселирующими термостатами. Тепловые сети в данном случае реагируют на изменение спроса потребителя в теплоте через датчики перепада давления на вводах, с помощью которых электронными регуляторами изменяется подача сетевых насосов тепловых сетей (количественное регулирование).</w:t>
      </w:r>
    </w:p>
    <w:p w:rsidR="007F3DBB" w:rsidRPr="00D85C3F" w:rsidRDefault="007F3DBB" w:rsidP="009B1A41">
      <w:pPr>
        <w:spacing w:after="0" w:line="360" w:lineRule="auto"/>
        <w:ind w:firstLine="567"/>
        <w:jc w:val="both"/>
        <w:rPr>
          <w:rFonts w:ascii="Times New Roman" w:hAnsi="Times New Roman"/>
          <w:sz w:val="24"/>
          <w:szCs w:val="28"/>
        </w:rPr>
      </w:pPr>
      <w:r w:rsidRPr="00D85C3F">
        <w:rPr>
          <w:rFonts w:ascii="Times New Roman" w:hAnsi="Times New Roman"/>
          <w:sz w:val="24"/>
          <w:szCs w:val="28"/>
        </w:rPr>
        <w:t xml:space="preserve">Схема с водоструйным элеватором, который сочетает в себе функции смесителя и циркуляционного насоса, но с низким КПД. Данная схема широко применяется для нерегулируемых систем отопления, так как является простой и надежной в эксплуатации, не нуждается в электроэнергии. </w:t>
      </w:r>
    </w:p>
    <w:p w:rsidR="007F3DBB" w:rsidRPr="00D85C3F" w:rsidRDefault="007F3DBB" w:rsidP="009B1A41">
      <w:pPr>
        <w:spacing w:after="0" w:line="360" w:lineRule="auto"/>
        <w:ind w:firstLine="567"/>
        <w:jc w:val="both"/>
        <w:rPr>
          <w:rFonts w:ascii="Times New Roman" w:hAnsi="Times New Roman"/>
          <w:sz w:val="24"/>
          <w:szCs w:val="28"/>
        </w:rPr>
      </w:pPr>
      <w:r w:rsidRPr="00D85C3F">
        <w:rPr>
          <w:rFonts w:ascii="Times New Roman" w:hAnsi="Times New Roman"/>
          <w:sz w:val="24"/>
          <w:szCs w:val="28"/>
        </w:rPr>
        <w:t>В практике автоматизации и переоборудования тепловых узлов имело место использование схемы с установкой клапана перед элеватором. Такой подход является неверным, так как при дросселировании потока клапаном резко падают насосные качества элеватора. Поэтому разработчики обычно дополнительно устанавливают в эту схему насос и обратный клапан, для которых элеватор становится только помехой. Поэтому такие тепловые схемы применялись и без элеватора.При наличии достаточного для работы элеватора перепада давления на вводе оптимальные характеристики имеет узел смешения в виде регулируемого водоструйного элеватора</w:t>
      </w:r>
      <w:r w:rsidRPr="00D85C3F">
        <w:rPr>
          <w:rFonts w:ascii="Times New Roman" w:hAnsi="Times New Roman"/>
          <w:iCs/>
          <w:sz w:val="24"/>
          <w:szCs w:val="28"/>
        </w:rPr>
        <w:t xml:space="preserve">, </w:t>
      </w:r>
      <w:r w:rsidRPr="00D85C3F">
        <w:rPr>
          <w:rFonts w:ascii="Times New Roman" w:hAnsi="Times New Roman"/>
          <w:sz w:val="24"/>
          <w:szCs w:val="28"/>
        </w:rPr>
        <w:t>в котором с помощью сервомотора изменяется сечение сопла элеватора.</w:t>
      </w:r>
    </w:p>
    <w:p w:rsidR="007F3DBB" w:rsidRPr="00D85C3F" w:rsidRDefault="007F3DBB" w:rsidP="009B1A41">
      <w:pPr>
        <w:spacing w:after="0" w:line="360" w:lineRule="auto"/>
        <w:ind w:firstLine="567"/>
        <w:jc w:val="both"/>
        <w:rPr>
          <w:rFonts w:ascii="Times New Roman" w:hAnsi="Times New Roman"/>
          <w:sz w:val="24"/>
          <w:szCs w:val="28"/>
        </w:rPr>
      </w:pPr>
      <w:r w:rsidRPr="00D85C3F">
        <w:rPr>
          <w:rFonts w:ascii="Times New Roman" w:hAnsi="Times New Roman"/>
          <w:sz w:val="24"/>
          <w:szCs w:val="28"/>
        </w:rPr>
        <w:t>Применяются также схема с использованием трехходового клапана, данная схемаотличается значительно более широким диапазоном коэффициента смешения по сравнению со схемой в которой используется насос и обратный клапан, но без элеватора. Подмешивающий насос используется при наличии достаточного для работы системы отопления перепада давления на вводе тепловых сетей. В противном случае устанавливается циркуляционный насос.</w:t>
      </w:r>
    </w:p>
    <w:p w:rsidR="007F3DBB" w:rsidRPr="00D85C3F" w:rsidRDefault="007F3DBB" w:rsidP="009B1A41">
      <w:pPr>
        <w:spacing w:after="0" w:line="360" w:lineRule="auto"/>
        <w:ind w:firstLine="567"/>
        <w:jc w:val="both"/>
        <w:rPr>
          <w:rFonts w:ascii="Times New Roman" w:hAnsi="Times New Roman"/>
          <w:sz w:val="24"/>
          <w:szCs w:val="28"/>
        </w:rPr>
      </w:pPr>
      <w:r w:rsidRPr="00D85C3F">
        <w:rPr>
          <w:rFonts w:ascii="Times New Roman" w:hAnsi="Times New Roman"/>
          <w:sz w:val="24"/>
          <w:szCs w:val="28"/>
        </w:rPr>
        <w:t>Смесительные узлы с использованием гидравлического разделителя и четырехходового клапана применяются в основном при присоединении к местным тепловым сетям от ведомственной, индивидуальной или т.п. котельной. Такой способ присоединения благоприятен для устойчивой работы котлов, особенно при использовании котлов на твердом топливе. Применяются разделители вертикальные соосные, вертикальные со сдвигом подсоединенных к нему трубопроводов отопления относительно трубопроводов тепловых сетей</w:t>
      </w:r>
      <w:r w:rsidRPr="00D85C3F">
        <w:rPr>
          <w:rFonts w:ascii="Times New Roman" w:hAnsi="Times New Roman"/>
          <w:iCs/>
          <w:sz w:val="24"/>
          <w:szCs w:val="28"/>
        </w:rPr>
        <w:t xml:space="preserve">, </w:t>
      </w:r>
      <w:r w:rsidRPr="00D85C3F">
        <w:rPr>
          <w:rFonts w:ascii="Times New Roman" w:hAnsi="Times New Roman"/>
          <w:sz w:val="24"/>
          <w:szCs w:val="28"/>
        </w:rPr>
        <w:t>а также горизонтальные. Конструкция гидравлического разделителя проста и представляет собой трубу круглого или прямоугольного сечения, площадь поперечного сечения которой примерно в 10...20 раз больше суммарного поперечного сечения подсоединяемых к ней 4-х трубопроводов.</w:t>
      </w:r>
    </w:p>
    <w:p w:rsidR="007F3DBB" w:rsidRPr="00D85C3F" w:rsidRDefault="007F3DBB" w:rsidP="009B1A41">
      <w:pPr>
        <w:spacing w:after="0" w:line="360" w:lineRule="auto"/>
        <w:ind w:firstLine="567"/>
        <w:jc w:val="both"/>
        <w:rPr>
          <w:rFonts w:ascii="Times New Roman" w:hAnsi="Times New Roman"/>
          <w:sz w:val="24"/>
          <w:szCs w:val="28"/>
        </w:rPr>
      </w:pPr>
      <w:r w:rsidRPr="00D85C3F">
        <w:rPr>
          <w:rFonts w:ascii="Times New Roman" w:hAnsi="Times New Roman"/>
          <w:sz w:val="24"/>
          <w:szCs w:val="28"/>
        </w:rPr>
        <w:t xml:space="preserve">При независимой схеме присоединения применяются скоростные теплообменники различного типа: гладкотрубные, спиральнотрубные, пластинчатые (как правило, одноходовые разборные или полуразборные). </w:t>
      </w:r>
    </w:p>
    <w:p w:rsidR="007F3DBB" w:rsidRPr="00D85C3F" w:rsidRDefault="007F3DBB" w:rsidP="009B1A41">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Потребители тепловой энергии расположенные в</w:t>
      </w:r>
      <w:r w:rsidR="00E07BDB">
        <w:rPr>
          <w:rFonts w:ascii="Times New Roman" w:hAnsi="Times New Roman"/>
          <w:sz w:val="24"/>
          <w:szCs w:val="28"/>
        </w:rPr>
        <w:t xml:space="preserve"> </w:t>
      </w:r>
      <w:r w:rsidR="007C4EFE">
        <w:rPr>
          <w:rFonts w:ascii="Times New Roman" w:hAnsi="Times New Roman"/>
          <w:sz w:val="24"/>
          <w:szCs w:val="28"/>
        </w:rPr>
        <w:t>пгт. Палех</w:t>
      </w:r>
      <w:r w:rsidR="00E07BDB">
        <w:rPr>
          <w:rFonts w:ascii="Times New Roman" w:hAnsi="Times New Roman"/>
          <w:sz w:val="24"/>
          <w:szCs w:val="28"/>
        </w:rPr>
        <w:t xml:space="preserve"> </w:t>
      </w:r>
      <w:r w:rsidRPr="00D85C3F">
        <w:rPr>
          <w:rFonts w:ascii="Times New Roman" w:hAnsi="Times New Roman"/>
          <w:sz w:val="24"/>
          <w:szCs w:val="28"/>
        </w:rPr>
        <w:t>имеют зависимое присоединение в системе теплоснабжения.</w:t>
      </w:r>
    </w:p>
    <w:p w:rsidR="007F3DBB" w:rsidRPr="00D85C3F" w:rsidRDefault="007F3DBB" w:rsidP="009B1A41">
      <w:pPr>
        <w:pStyle w:val="3"/>
        <w:spacing w:before="0" w:after="0" w:line="360" w:lineRule="auto"/>
        <w:jc w:val="both"/>
        <w:rPr>
          <w:rFonts w:ascii="Times New Roman" w:hAnsi="Times New Roman"/>
          <w:sz w:val="28"/>
          <w:szCs w:val="28"/>
        </w:rPr>
      </w:pPr>
      <w:bookmarkStart w:id="80" w:name="_Toc371415681"/>
      <w:bookmarkStart w:id="81" w:name="_Toc7011109"/>
      <w:r w:rsidRPr="00D85C3F">
        <w:rPr>
          <w:rFonts w:ascii="Times New Roman" w:hAnsi="Times New Roman"/>
          <w:sz w:val="28"/>
          <w:szCs w:val="28"/>
        </w:rPr>
        <w:lastRenderedPageBreak/>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80"/>
      <w:bookmarkEnd w:id="81"/>
    </w:p>
    <w:p w:rsidR="007F3DBB" w:rsidRPr="00D85C3F" w:rsidRDefault="005E7627" w:rsidP="002620F8">
      <w:pPr>
        <w:pStyle w:val="a9"/>
        <w:spacing w:line="360" w:lineRule="auto"/>
        <w:ind w:firstLine="426"/>
        <w:jc w:val="both"/>
        <w:rPr>
          <w:sz w:val="24"/>
          <w:szCs w:val="24"/>
        </w:rPr>
      </w:pPr>
      <w:bookmarkStart w:id="82" w:name="_Toc371415682"/>
      <w:r>
        <w:rPr>
          <w:rFonts w:ascii="Times New Roman" w:hAnsi="Times New Roman"/>
          <w:sz w:val="24"/>
          <w:szCs w:val="28"/>
        </w:rPr>
        <w:t xml:space="preserve">Необходимо оснастить узлами коммерческого учета потребителей тепловой энергии с нагрузкой менее 0,2 </w:t>
      </w:r>
      <w:r w:rsidRPr="00D85C3F">
        <w:rPr>
          <w:rFonts w:ascii="Times New Roman" w:hAnsi="Times New Roman"/>
          <w:sz w:val="24"/>
          <w:szCs w:val="28"/>
        </w:rPr>
        <w:t>Гкал/час</w:t>
      </w:r>
      <w:r>
        <w:rPr>
          <w:rFonts w:ascii="Times New Roman" w:hAnsi="Times New Roman"/>
          <w:sz w:val="24"/>
          <w:szCs w:val="28"/>
        </w:rPr>
        <w:t xml:space="preserve">. Потребители тепловой энергии с нагрузкой более </w:t>
      </w:r>
      <w:r w:rsidR="00526457">
        <w:rPr>
          <w:rFonts w:ascii="Times New Roman" w:hAnsi="Times New Roman"/>
          <w:sz w:val="24"/>
          <w:szCs w:val="28"/>
        </w:rPr>
        <w:br/>
      </w:r>
      <w:r>
        <w:rPr>
          <w:rFonts w:ascii="Times New Roman" w:hAnsi="Times New Roman"/>
          <w:sz w:val="24"/>
          <w:szCs w:val="28"/>
        </w:rPr>
        <w:t xml:space="preserve">0,2 Гкал/час </w:t>
      </w:r>
      <w:r w:rsidR="00526457">
        <w:rPr>
          <w:rFonts w:ascii="Times New Roman" w:hAnsi="Times New Roman"/>
          <w:sz w:val="24"/>
          <w:szCs w:val="28"/>
        </w:rPr>
        <w:t>оснащены узлами коммерческого учета в полном объеме</w:t>
      </w:r>
      <w:r w:rsidR="007F3DBB" w:rsidRPr="00D85C3F">
        <w:rPr>
          <w:rFonts w:ascii="Times New Roman" w:hAnsi="Times New Roman"/>
          <w:sz w:val="24"/>
          <w:szCs w:val="28"/>
        </w:rPr>
        <w:t>.</w:t>
      </w:r>
    </w:p>
    <w:p w:rsidR="007F3DBB" w:rsidRPr="00D85C3F" w:rsidRDefault="007F3DBB" w:rsidP="009B1A41">
      <w:pPr>
        <w:pStyle w:val="3"/>
        <w:spacing w:before="0" w:after="0" w:line="360" w:lineRule="auto"/>
        <w:jc w:val="both"/>
        <w:rPr>
          <w:rFonts w:ascii="Times New Roman" w:hAnsi="Times New Roman"/>
          <w:sz w:val="28"/>
          <w:szCs w:val="28"/>
        </w:rPr>
      </w:pPr>
      <w:bookmarkStart w:id="83" w:name="_Toc7011110"/>
      <w:r w:rsidRPr="00D85C3F">
        <w:rPr>
          <w:rFonts w:ascii="Times New Roman" w:hAnsi="Times New Roman"/>
          <w:sz w:val="28"/>
          <w:szCs w:val="28"/>
        </w:rP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82"/>
      <w:bookmarkEnd w:id="83"/>
    </w:p>
    <w:p w:rsidR="007F3DBB" w:rsidRPr="00D85C3F" w:rsidRDefault="007F3DBB" w:rsidP="009B1A41">
      <w:pPr>
        <w:pStyle w:val="a9"/>
        <w:spacing w:line="360" w:lineRule="auto"/>
        <w:ind w:firstLine="567"/>
        <w:jc w:val="both"/>
        <w:rPr>
          <w:rFonts w:ascii="Times New Roman" w:hAnsi="Times New Roman"/>
          <w:sz w:val="24"/>
          <w:szCs w:val="28"/>
        </w:rPr>
      </w:pPr>
      <w:r w:rsidRPr="00D85C3F">
        <w:rPr>
          <w:rFonts w:ascii="Times New Roman" w:hAnsi="Times New Roman"/>
          <w:sz w:val="24"/>
          <w:szCs w:val="28"/>
        </w:rPr>
        <w:t>Диспетчеризация осуществляется оперативным персоналом источников тепловой энергии, которые напрямую взаимодействуют с аварийно-восстановительными службами при возникновении и ликвидации аварий на источниках теплоснабжения, тепловых сетях и системах теплопотребления потребителей.</w:t>
      </w:r>
    </w:p>
    <w:p w:rsidR="007F3DBB" w:rsidRPr="00D85C3F" w:rsidRDefault="007F3DBB" w:rsidP="009B1A41">
      <w:pPr>
        <w:pStyle w:val="3"/>
        <w:spacing w:before="0" w:after="0" w:line="360" w:lineRule="auto"/>
        <w:ind w:left="993" w:hanging="993"/>
        <w:jc w:val="both"/>
        <w:rPr>
          <w:rFonts w:ascii="Times New Roman" w:hAnsi="Times New Roman"/>
          <w:sz w:val="28"/>
          <w:szCs w:val="28"/>
        </w:rPr>
      </w:pPr>
      <w:bookmarkStart w:id="84" w:name="_Toc371415683"/>
      <w:bookmarkStart w:id="85" w:name="_Toc7011111"/>
      <w:r w:rsidRPr="00D85C3F">
        <w:rPr>
          <w:rFonts w:ascii="Times New Roman" w:hAnsi="Times New Roman"/>
          <w:sz w:val="28"/>
          <w:szCs w:val="28"/>
        </w:rPr>
        <w:t>Уровень автоматизации и обслуживания центральных тепловых пунктов, насосных станций</w:t>
      </w:r>
      <w:bookmarkEnd w:id="84"/>
      <w:bookmarkEnd w:id="85"/>
    </w:p>
    <w:p w:rsidR="00011CB7" w:rsidRDefault="00011CB7" w:rsidP="009B1A41">
      <w:pPr>
        <w:spacing w:after="0" w:line="360" w:lineRule="auto"/>
        <w:ind w:firstLine="567"/>
        <w:jc w:val="both"/>
        <w:rPr>
          <w:rFonts w:ascii="Times New Roman" w:eastAsia="Times New Roman" w:hAnsi="Times New Roman"/>
          <w:sz w:val="24"/>
          <w:szCs w:val="28"/>
        </w:rPr>
      </w:pPr>
      <w:r>
        <w:rPr>
          <w:rFonts w:ascii="Times New Roman" w:eastAsia="Times New Roman" w:hAnsi="Times New Roman"/>
          <w:sz w:val="24"/>
          <w:szCs w:val="28"/>
        </w:rPr>
        <w:t>ЦТП в пгт. Палех отсутствуют.</w:t>
      </w:r>
    </w:p>
    <w:p w:rsidR="007F3DBB" w:rsidRPr="00D85C3F" w:rsidRDefault="007F3DBB" w:rsidP="009B1A41">
      <w:pPr>
        <w:pStyle w:val="3"/>
        <w:tabs>
          <w:tab w:val="left" w:pos="993"/>
        </w:tabs>
        <w:spacing w:before="0" w:after="0" w:line="360" w:lineRule="auto"/>
        <w:jc w:val="both"/>
        <w:rPr>
          <w:rFonts w:ascii="Times New Roman" w:hAnsi="Times New Roman"/>
          <w:sz w:val="28"/>
          <w:szCs w:val="28"/>
        </w:rPr>
      </w:pPr>
      <w:bookmarkStart w:id="86" w:name="_Toc371415684"/>
      <w:bookmarkStart w:id="87" w:name="_Toc7011112"/>
      <w:r w:rsidRPr="00D85C3F">
        <w:rPr>
          <w:rFonts w:ascii="Times New Roman" w:hAnsi="Times New Roman"/>
          <w:sz w:val="28"/>
          <w:szCs w:val="28"/>
        </w:rPr>
        <w:t>Сведения о наличии защиты тепловых сетей от превышения давления</w:t>
      </w:r>
      <w:bookmarkEnd w:id="86"/>
      <w:bookmarkEnd w:id="87"/>
    </w:p>
    <w:p w:rsidR="001765DC" w:rsidRPr="00D85C3F" w:rsidRDefault="001765DC" w:rsidP="001765DC">
      <w:pPr>
        <w:pStyle w:val="a9"/>
        <w:spacing w:line="360" w:lineRule="auto"/>
        <w:ind w:firstLine="567"/>
        <w:jc w:val="both"/>
        <w:rPr>
          <w:sz w:val="24"/>
          <w:szCs w:val="24"/>
        </w:rPr>
      </w:pPr>
      <w:bookmarkStart w:id="88" w:name="_Toc371415685"/>
      <w:r w:rsidRPr="00D85C3F">
        <w:rPr>
          <w:rFonts w:ascii="Times New Roman" w:hAnsi="Times New Roman"/>
          <w:sz w:val="24"/>
          <w:szCs w:val="28"/>
        </w:rPr>
        <w:t>Выходное давление тепловой сети контролируется автоматикой регулирования котельных</w:t>
      </w:r>
      <w:r>
        <w:rPr>
          <w:rFonts w:ascii="Times New Roman" w:hAnsi="Times New Roman"/>
          <w:sz w:val="24"/>
          <w:szCs w:val="28"/>
        </w:rPr>
        <w:t xml:space="preserve">. </w:t>
      </w:r>
      <w:r w:rsidRPr="001765DC">
        <w:rPr>
          <w:rFonts w:ascii="Times New Roman" w:hAnsi="Times New Roman"/>
          <w:sz w:val="24"/>
          <w:szCs w:val="28"/>
        </w:rPr>
        <w:t>На котл</w:t>
      </w:r>
      <w:r w:rsidR="00011CB7">
        <w:rPr>
          <w:rFonts w:ascii="Times New Roman" w:hAnsi="Times New Roman"/>
          <w:sz w:val="24"/>
          <w:szCs w:val="28"/>
        </w:rPr>
        <w:t>ах</w:t>
      </w:r>
      <w:r w:rsidRPr="001765DC">
        <w:rPr>
          <w:rFonts w:ascii="Times New Roman" w:hAnsi="Times New Roman"/>
          <w:sz w:val="24"/>
          <w:szCs w:val="28"/>
        </w:rPr>
        <w:t xml:space="preserve">  установлены предохранительные клапаны, настроенные на срабатывание при превышении давления в сети свыше 1,25 раб.</w:t>
      </w:r>
    </w:p>
    <w:p w:rsidR="007F3DBB" w:rsidRPr="00D85C3F" w:rsidRDefault="007A61FA" w:rsidP="009B1A41">
      <w:pPr>
        <w:pStyle w:val="3"/>
        <w:spacing w:before="0" w:after="0" w:line="360" w:lineRule="auto"/>
        <w:jc w:val="both"/>
        <w:rPr>
          <w:rFonts w:ascii="Times New Roman" w:hAnsi="Times New Roman"/>
          <w:sz w:val="28"/>
          <w:szCs w:val="28"/>
        </w:rPr>
      </w:pPr>
      <w:bookmarkStart w:id="89" w:name="_Toc7011113"/>
      <w:r w:rsidRPr="007A61FA">
        <w:rPr>
          <w:rFonts w:ascii="Times New Roman" w:hAnsi="Times New Roman"/>
          <w:sz w:val="28"/>
          <w:szCs w:val="28"/>
        </w:rPr>
        <w:t>Данные энергетических характеристик тепловых сетей (при их наличии)</w:t>
      </w:r>
      <w:bookmarkEnd w:id="88"/>
      <w:bookmarkEnd w:id="89"/>
    </w:p>
    <w:p w:rsidR="00A56BC2" w:rsidRDefault="00A56BC2" w:rsidP="00821316">
      <w:pPr>
        <w:keepNext/>
        <w:tabs>
          <w:tab w:val="center" w:pos="4677"/>
          <w:tab w:val="right" w:pos="9355"/>
        </w:tabs>
        <w:spacing w:after="0" w:line="360" w:lineRule="auto"/>
        <w:ind w:firstLine="425"/>
        <w:jc w:val="both"/>
        <w:outlineLvl w:val="2"/>
        <w:rPr>
          <w:rFonts w:ascii="Times New Roman" w:eastAsia="Times New Roman" w:hAnsi="Times New Roman"/>
          <w:sz w:val="24"/>
          <w:szCs w:val="24"/>
        </w:rPr>
      </w:pPr>
      <w:r>
        <w:rPr>
          <w:rFonts w:ascii="Times New Roman" w:eastAsia="Times New Roman" w:hAnsi="Times New Roman"/>
          <w:sz w:val="24"/>
          <w:szCs w:val="24"/>
        </w:rPr>
        <w:t>Бесхозяйные тепловые сети отсутствуют.</w:t>
      </w:r>
    </w:p>
    <w:p w:rsidR="007A61FA" w:rsidRPr="00D85C3F" w:rsidRDefault="007A61FA" w:rsidP="007A61FA">
      <w:pPr>
        <w:pStyle w:val="3"/>
        <w:spacing w:before="0" w:after="0" w:line="360" w:lineRule="auto"/>
        <w:jc w:val="both"/>
        <w:rPr>
          <w:rFonts w:ascii="Times New Roman" w:hAnsi="Times New Roman"/>
          <w:sz w:val="28"/>
          <w:szCs w:val="28"/>
        </w:rPr>
      </w:pPr>
      <w:r w:rsidRPr="007A61FA">
        <w:rPr>
          <w:rFonts w:ascii="Times New Roman" w:hAnsi="Times New Roman"/>
          <w:sz w:val="28"/>
          <w:szCs w:val="28"/>
        </w:rPr>
        <w:t>Данные энергетических характеристик тепловых сетей (при их наличии)</w:t>
      </w:r>
    </w:p>
    <w:p w:rsidR="007A61FA" w:rsidRDefault="007A61FA" w:rsidP="007A61FA">
      <w:pPr>
        <w:spacing w:after="0" w:line="360" w:lineRule="auto"/>
        <w:rPr>
          <w:rFonts w:ascii="Times New Roman" w:hAnsi="Times New Roman"/>
          <w:sz w:val="24"/>
          <w:szCs w:val="24"/>
        </w:rPr>
      </w:pPr>
      <w:bookmarkStart w:id="90" w:name="_Toc7011114"/>
      <w:r w:rsidRPr="007D3741">
        <w:rPr>
          <w:rFonts w:ascii="Times New Roman" w:hAnsi="Times New Roman"/>
          <w:sz w:val="24"/>
          <w:szCs w:val="24"/>
        </w:rPr>
        <w:t>Данные энергетических характеристик тепловых сетей – отсутствуют.</w:t>
      </w:r>
    </w:p>
    <w:p w:rsidR="00B8793E" w:rsidRPr="00C82CFF" w:rsidRDefault="00B8793E" w:rsidP="009B1A41">
      <w:pPr>
        <w:pStyle w:val="2"/>
        <w:spacing w:line="360" w:lineRule="auto"/>
        <w:rPr>
          <w:sz w:val="28"/>
          <w:szCs w:val="28"/>
        </w:rPr>
      </w:pPr>
      <w:r w:rsidRPr="00C82CFF">
        <w:rPr>
          <w:sz w:val="28"/>
          <w:szCs w:val="28"/>
        </w:rPr>
        <w:t>Зоны действия источников тепловой энергии</w:t>
      </w:r>
      <w:bookmarkEnd w:id="90"/>
    </w:p>
    <w:p w:rsidR="00B8793E" w:rsidRPr="00D85C3F" w:rsidRDefault="00B8793E" w:rsidP="009B1A41">
      <w:pPr>
        <w:spacing w:after="0" w:line="360" w:lineRule="auto"/>
        <w:ind w:firstLine="567"/>
        <w:jc w:val="both"/>
        <w:rPr>
          <w:rFonts w:ascii="Times New Roman" w:eastAsia="Times New Roman" w:hAnsi="Times New Roman"/>
          <w:sz w:val="24"/>
          <w:szCs w:val="24"/>
        </w:rPr>
      </w:pPr>
      <w:bookmarkStart w:id="91" w:name="_Toc358702027"/>
      <w:bookmarkStart w:id="92" w:name="_Toc371415692"/>
      <w:bookmarkStart w:id="93" w:name="_Toc339455062"/>
      <w:r w:rsidRPr="00D85C3F">
        <w:rPr>
          <w:rFonts w:ascii="Times New Roman" w:eastAsia="Times New Roman" w:hAnsi="Times New Roman"/>
          <w:sz w:val="24"/>
          <w:szCs w:val="24"/>
        </w:rPr>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w:t>
      </w:r>
      <w:r w:rsidRPr="00D85C3F">
        <w:rPr>
          <w:rFonts w:ascii="Times New Roman" w:eastAsia="Times New Roman" w:hAnsi="Times New Roman"/>
          <w:sz w:val="24"/>
          <w:szCs w:val="24"/>
        </w:rPr>
        <w:lastRenderedPageBreak/>
        <w:t>теплоснабжения нецелесообразно по причине увеличения совокупных расходов в системе теплоснабжения.</w:t>
      </w:r>
    </w:p>
    <w:p w:rsidR="00B8793E" w:rsidRPr="00D85C3F" w:rsidRDefault="00B8793E" w:rsidP="009B1A41">
      <w:pPr>
        <w:spacing w:after="0" w:line="360" w:lineRule="auto"/>
        <w:ind w:firstLine="567"/>
        <w:jc w:val="both"/>
        <w:rPr>
          <w:rFonts w:ascii="Times New Roman" w:eastAsia="Times New Roman" w:hAnsi="Times New Roman"/>
          <w:sz w:val="24"/>
          <w:szCs w:val="24"/>
        </w:rPr>
      </w:pPr>
      <w:r w:rsidRPr="00D85C3F">
        <w:rPr>
          <w:rFonts w:ascii="Times New Roman" w:eastAsia="Times New Roman" w:hAnsi="Times New Roman"/>
          <w:sz w:val="24"/>
          <w:szCs w:val="24"/>
        </w:rPr>
        <w:t>С целью определения радиуса эффективного теплоснабжения экспертами были выполнены специальные технико-экономические расчеты, которые заключаются в сравнении дополнительных расходов на производство и передачу тепловой энергии, появляющихся при подключении дополнительной тепловой нагрузки, и эффекта от дополнительного объема реализации тепловой энергии.</w:t>
      </w:r>
    </w:p>
    <w:p w:rsidR="00B8793E" w:rsidRPr="00D85C3F" w:rsidRDefault="00B8793E" w:rsidP="009B1A41">
      <w:pPr>
        <w:spacing w:after="0" w:line="360" w:lineRule="auto"/>
        <w:ind w:firstLine="567"/>
        <w:jc w:val="both"/>
        <w:rPr>
          <w:rFonts w:ascii="Times New Roman" w:eastAsia="Times New Roman" w:hAnsi="Times New Roman"/>
          <w:sz w:val="24"/>
          <w:szCs w:val="24"/>
        </w:rPr>
      </w:pPr>
      <w:r w:rsidRPr="00D85C3F">
        <w:rPr>
          <w:rFonts w:ascii="Times New Roman" w:eastAsia="Times New Roman" w:hAnsi="Times New Roman"/>
          <w:sz w:val="24"/>
          <w:szCs w:val="24"/>
        </w:rPr>
        <w:t>При расчетах выявлено, что радиус эффективного теплоснабжения – величина непостоянная. При увеличении подключаемой тепловой нагрузки расчетная эффективная зона действия источника тепловой энергии расширяется.</w:t>
      </w:r>
    </w:p>
    <w:p w:rsidR="00B8793E" w:rsidRPr="00D85C3F" w:rsidRDefault="00B8793E" w:rsidP="009B1A41">
      <w:pPr>
        <w:spacing w:after="0" w:line="360" w:lineRule="auto"/>
        <w:ind w:firstLine="567"/>
        <w:jc w:val="both"/>
        <w:rPr>
          <w:rFonts w:ascii="Times New Roman" w:eastAsia="Times New Roman" w:hAnsi="Times New Roman"/>
          <w:sz w:val="24"/>
          <w:szCs w:val="24"/>
        </w:rPr>
      </w:pPr>
      <w:r w:rsidRPr="00D85C3F">
        <w:rPr>
          <w:rFonts w:ascii="Times New Roman" w:eastAsia="Times New Roman" w:hAnsi="Times New Roman"/>
          <w:sz w:val="24"/>
          <w:szCs w:val="24"/>
        </w:rPr>
        <w:t xml:space="preserve">Номограммы для определения эффективности подключения новых объектов к централизованной системе теплоснабжения приведены ниже к каждой котельной. </w:t>
      </w:r>
    </w:p>
    <w:p w:rsidR="00B8793E" w:rsidRPr="00D85C3F" w:rsidRDefault="00B8793E" w:rsidP="009B1A41">
      <w:pPr>
        <w:spacing w:after="0" w:line="360" w:lineRule="auto"/>
        <w:ind w:firstLine="567"/>
        <w:jc w:val="both"/>
        <w:rPr>
          <w:rFonts w:ascii="Times New Roman" w:eastAsia="Times New Roman" w:hAnsi="Times New Roman"/>
          <w:sz w:val="24"/>
          <w:szCs w:val="24"/>
        </w:rPr>
      </w:pPr>
      <w:r w:rsidRPr="00D85C3F">
        <w:rPr>
          <w:rFonts w:ascii="Times New Roman" w:eastAsia="Times New Roman" w:hAnsi="Times New Roman"/>
          <w:sz w:val="24"/>
          <w:szCs w:val="24"/>
        </w:rPr>
        <w:t>Обозначенная на номограммах линия темно синего цвета отражает максимальное расстояние от вновь подключаемых теплопотребляющих установок до источника теплоснабжения, при котором разность между дополнительными доходами и расходами в системе теплоснабжения будет равна нулю. В табличном виде данная зависимость представлена ниже для каждой котельной.</w:t>
      </w:r>
    </w:p>
    <w:p w:rsidR="00B8793E" w:rsidRPr="00D85C3F" w:rsidRDefault="00B8793E" w:rsidP="009B1A41">
      <w:pPr>
        <w:spacing w:after="0" w:line="360" w:lineRule="auto"/>
        <w:ind w:firstLine="567"/>
        <w:jc w:val="both"/>
        <w:rPr>
          <w:rFonts w:ascii="Times New Roman" w:eastAsia="Times New Roman" w:hAnsi="Times New Roman"/>
          <w:sz w:val="24"/>
          <w:szCs w:val="24"/>
        </w:rPr>
      </w:pPr>
      <w:r w:rsidRPr="00D85C3F">
        <w:rPr>
          <w:rFonts w:ascii="Times New Roman" w:eastAsia="Times New Roman" w:hAnsi="Times New Roman"/>
          <w:sz w:val="24"/>
          <w:szCs w:val="24"/>
        </w:rPr>
        <w:t>Представленные номограммы являются «рабочим инструментом» для определения эффективности подключения новых объектов к централизованной системе теплоснабжения от котельной. А именно, зона над линией темно синего цвета - эффективная зона централизованного теплоснабжения (при подключении дополнительной нагрузки доходы в системе превысят расходы), зона под линией темно синего цвета -  неэффективная зона централизованного теплоснабжения (при подключении дополнительной нагрузки расходы в системе превысят доходы). При попадании в неэффективную зону необходимо рассмотреть альтернативные варианты теплоснабжения объектов теплопотребления (децентрализация, подключение к другому источнику теплоснабжения).</w:t>
      </w:r>
    </w:p>
    <w:p w:rsidR="00B8793E" w:rsidRPr="00D85C3F" w:rsidRDefault="00B8793E" w:rsidP="009B1A41">
      <w:pPr>
        <w:spacing w:after="0" w:line="360" w:lineRule="auto"/>
        <w:ind w:firstLine="567"/>
        <w:jc w:val="both"/>
        <w:rPr>
          <w:rFonts w:ascii="Times New Roman" w:eastAsia="Times New Roman" w:hAnsi="Times New Roman"/>
          <w:sz w:val="24"/>
          <w:szCs w:val="24"/>
        </w:rPr>
      </w:pPr>
      <w:r w:rsidRPr="00D85C3F">
        <w:rPr>
          <w:rFonts w:ascii="Times New Roman" w:eastAsia="Times New Roman" w:hAnsi="Times New Roman"/>
          <w:sz w:val="24"/>
          <w:szCs w:val="24"/>
        </w:rPr>
        <w:t>Важно отметить, что представленная функциональная зависимость рассчитана при условии, что условно-постоянные расходы источника теплоснабжения при подключении дополнительной нагрузки останутся неизменными (изменения состава оборудования для  подключения дополнительной нагрузки не потребуется), кроме этого не потребуется реконструкции тепловых сетей от источника теплоснабжения до точки подключения нового объекта теплопотребления.</w:t>
      </w:r>
    </w:p>
    <w:p w:rsidR="00B8793E" w:rsidRPr="00011CB7" w:rsidRDefault="00B8793E" w:rsidP="00011CB7">
      <w:pPr>
        <w:spacing w:after="0" w:line="360" w:lineRule="auto"/>
        <w:ind w:firstLine="567"/>
        <w:jc w:val="both"/>
        <w:rPr>
          <w:rFonts w:ascii="Times New Roman" w:eastAsia="Times New Roman" w:hAnsi="Times New Roman"/>
          <w:sz w:val="24"/>
          <w:szCs w:val="24"/>
        </w:rPr>
      </w:pPr>
      <w:r w:rsidRPr="00D85C3F">
        <w:rPr>
          <w:rFonts w:ascii="Times New Roman" w:eastAsia="Times New Roman" w:hAnsi="Times New Roman"/>
          <w:sz w:val="24"/>
          <w:szCs w:val="24"/>
        </w:rPr>
        <w:t xml:space="preserve">Более детальная прорисовка зон действия котельных </w:t>
      </w:r>
      <w:r w:rsidR="007C4EFE">
        <w:rPr>
          <w:rFonts w:ascii="Times New Roman" w:eastAsia="Times New Roman" w:hAnsi="Times New Roman"/>
          <w:sz w:val="24"/>
          <w:szCs w:val="24"/>
        </w:rPr>
        <w:t>пгт. Палех</w:t>
      </w:r>
      <w:r w:rsidRPr="00D85C3F">
        <w:rPr>
          <w:rFonts w:ascii="Times New Roman" w:eastAsia="Times New Roman" w:hAnsi="Times New Roman"/>
          <w:sz w:val="24"/>
          <w:szCs w:val="24"/>
        </w:rPr>
        <w:t xml:space="preserve"> представлена в электронной </w:t>
      </w:r>
      <w:r w:rsidRPr="00011CB7">
        <w:rPr>
          <w:rFonts w:ascii="Times New Roman" w:eastAsia="Times New Roman" w:hAnsi="Times New Roman"/>
          <w:sz w:val="24"/>
          <w:szCs w:val="24"/>
        </w:rPr>
        <w:t>модели на базе Графико-информационного расчетного комплекса «</w:t>
      </w:r>
      <w:r w:rsidR="00894568" w:rsidRPr="00011CB7">
        <w:rPr>
          <w:rFonts w:ascii="Times New Roman" w:eastAsia="Times New Roman" w:hAnsi="Times New Roman"/>
          <w:sz w:val="24"/>
          <w:szCs w:val="24"/>
        </w:rPr>
        <w:t>ZuluGIS</w:t>
      </w:r>
      <w:r w:rsidRPr="00011CB7">
        <w:rPr>
          <w:rFonts w:ascii="Times New Roman" w:eastAsia="Times New Roman" w:hAnsi="Times New Roman"/>
          <w:sz w:val="24"/>
          <w:szCs w:val="24"/>
        </w:rPr>
        <w:t>».</w:t>
      </w:r>
    </w:p>
    <w:p w:rsidR="00011CB7" w:rsidRPr="00011CB7" w:rsidRDefault="00011CB7" w:rsidP="00011CB7">
      <w:pPr>
        <w:spacing w:after="0" w:line="360" w:lineRule="auto"/>
        <w:ind w:left="718" w:right="14" w:hanging="151"/>
        <w:rPr>
          <w:rFonts w:ascii="Times New Roman" w:hAnsi="Times New Roman"/>
          <w:sz w:val="24"/>
          <w:szCs w:val="24"/>
        </w:rPr>
      </w:pPr>
      <w:r w:rsidRPr="00011CB7">
        <w:rPr>
          <w:rFonts w:ascii="Times New Roman" w:hAnsi="Times New Roman"/>
          <w:sz w:val="24"/>
          <w:szCs w:val="24"/>
        </w:rPr>
        <w:t xml:space="preserve">Описание существующих зон действия источников тепловой энергии: </w:t>
      </w:r>
    </w:p>
    <w:p w:rsidR="00011CB7" w:rsidRPr="00011CB7" w:rsidRDefault="00011CB7" w:rsidP="00B3314A">
      <w:pPr>
        <w:numPr>
          <w:ilvl w:val="0"/>
          <w:numId w:val="25"/>
        </w:numPr>
        <w:spacing w:after="0" w:line="360" w:lineRule="auto"/>
        <w:ind w:left="-5" w:right="14" w:firstLine="567"/>
        <w:jc w:val="both"/>
        <w:rPr>
          <w:rFonts w:ascii="Times New Roman" w:hAnsi="Times New Roman"/>
          <w:sz w:val="24"/>
          <w:szCs w:val="24"/>
        </w:rPr>
      </w:pPr>
      <w:r w:rsidRPr="00011CB7">
        <w:rPr>
          <w:rFonts w:ascii="Times New Roman" w:hAnsi="Times New Roman"/>
          <w:sz w:val="24"/>
          <w:szCs w:val="24"/>
        </w:rPr>
        <w:t xml:space="preserve">Котельная Центральная обеспечивает тепловой энергией потребителей на земельных участках с кадастровыми номерами 37:11:040101, 37:11:040103, 37:11:040104, 37:11:040118, </w:t>
      </w:r>
      <w:r w:rsidRPr="00011CB7">
        <w:rPr>
          <w:rFonts w:ascii="Times New Roman" w:hAnsi="Times New Roman"/>
          <w:sz w:val="24"/>
          <w:szCs w:val="24"/>
        </w:rPr>
        <w:lastRenderedPageBreak/>
        <w:t xml:space="preserve">37:11:040120, 37:11:040121, 37:11:040123, 37:11:040124, 37:11:040125, 37:11:040127, 37:11:040136,  37:11:040137. Категория земель: земли населённых пунктов, для теплоснабжения потребителей жилого фонда и социальных объектов. </w:t>
      </w:r>
    </w:p>
    <w:p w:rsidR="00011CB7" w:rsidRPr="00011CB7" w:rsidRDefault="00011CB7" w:rsidP="00B3314A">
      <w:pPr>
        <w:numPr>
          <w:ilvl w:val="0"/>
          <w:numId w:val="25"/>
        </w:numPr>
        <w:spacing w:after="0" w:line="360" w:lineRule="auto"/>
        <w:ind w:right="14" w:firstLine="567"/>
        <w:jc w:val="both"/>
        <w:rPr>
          <w:rFonts w:ascii="Times New Roman" w:hAnsi="Times New Roman"/>
          <w:sz w:val="24"/>
          <w:szCs w:val="24"/>
        </w:rPr>
      </w:pPr>
      <w:r w:rsidRPr="00011CB7">
        <w:rPr>
          <w:rFonts w:ascii="Times New Roman" w:hAnsi="Times New Roman"/>
          <w:sz w:val="24"/>
          <w:szCs w:val="24"/>
        </w:rPr>
        <w:t xml:space="preserve">Котельная ул. Производственная обеспечивает тепловой энергией потребителей на земельных участках с кадастровыми номерами 37:11:040105, 37:11:040109, 37:11:040110. Категория земель: земли населённых пунктов, для теплоснабжения потребителей жилого фонда и социальных объектов. </w:t>
      </w:r>
    </w:p>
    <w:p w:rsidR="00011CB7" w:rsidRPr="00011CB7" w:rsidRDefault="00011CB7" w:rsidP="00011CB7">
      <w:pPr>
        <w:spacing w:after="0" w:line="360" w:lineRule="auto"/>
        <w:ind w:left="718" w:right="14" w:hanging="151"/>
        <w:rPr>
          <w:rFonts w:ascii="Times New Roman" w:hAnsi="Times New Roman"/>
          <w:sz w:val="24"/>
          <w:szCs w:val="24"/>
        </w:rPr>
      </w:pPr>
      <w:r w:rsidRPr="00011CB7">
        <w:rPr>
          <w:rFonts w:ascii="Times New Roman" w:hAnsi="Times New Roman"/>
          <w:sz w:val="24"/>
          <w:szCs w:val="24"/>
        </w:rPr>
        <w:t xml:space="preserve">Источники комбинированной выработки тепловой и электрической энергии отсутствуют. </w:t>
      </w:r>
    </w:p>
    <w:p w:rsidR="00011CB7" w:rsidRPr="00011CB7" w:rsidRDefault="00011CB7" w:rsidP="00011CB7">
      <w:pPr>
        <w:spacing w:after="0" w:line="360" w:lineRule="auto"/>
        <w:ind w:left="718" w:right="14" w:hanging="151"/>
        <w:rPr>
          <w:rFonts w:ascii="Times New Roman" w:hAnsi="Times New Roman"/>
          <w:sz w:val="24"/>
          <w:szCs w:val="24"/>
        </w:rPr>
      </w:pPr>
      <w:r w:rsidRPr="00011CB7">
        <w:rPr>
          <w:rFonts w:ascii="Times New Roman" w:hAnsi="Times New Roman"/>
          <w:sz w:val="24"/>
          <w:szCs w:val="24"/>
        </w:rPr>
        <w:t xml:space="preserve">Зона действия источников тепловой энергии  </w:t>
      </w:r>
    </w:p>
    <w:p w:rsidR="00011CB7" w:rsidRDefault="00011CB7">
      <w:pPr>
        <w:spacing w:after="0" w:line="240" w:lineRule="auto"/>
        <w:rPr>
          <w:rFonts w:ascii="Times New Roman" w:hAnsi="Times New Roman"/>
          <w:b/>
        </w:rPr>
      </w:pPr>
      <w:r>
        <w:rPr>
          <w:rFonts w:ascii="Times New Roman" w:hAnsi="Times New Roman"/>
          <w:b/>
        </w:rPr>
        <w:br w:type="page"/>
      </w:r>
    </w:p>
    <w:p w:rsidR="00011CB7" w:rsidRPr="00FD293B" w:rsidRDefault="00011CB7" w:rsidP="00011CB7">
      <w:pPr>
        <w:spacing w:after="243" w:line="259" w:lineRule="auto"/>
        <w:ind w:left="703" w:hanging="10"/>
        <w:rPr>
          <w:rFonts w:ascii="Times New Roman" w:hAnsi="Times New Roman"/>
        </w:rPr>
      </w:pPr>
      <w:r w:rsidRPr="00FD293B">
        <w:rPr>
          <w:rFonts w:ascii="Times New Roman" w:hAnsi="Times New Roman"/>
          <w:b/>
        </w:rPr>
        <w:lastRenderedPageBreak/>
        <w:t xml:space="preserve">Котельная Центральная </w:t>
      </w:r>
    </w:p>
    <w:p w:rsidR="00011CB7" w:rsidRPr="00D51748" w:rsidRDefault="00011CB7" w:rsidP="00011CB7">
      <w:pPr>
        <w:keepNext/>
        <w:spacing w:line="240" w:lineRule="auto"/>
        <w:jc w:val="right"/>
        <w:rPr>
          <w:rFonts w:ascii="Times New Roman" w:eastAsia="Times New Roman" w:hAnsi="Times New Roman"/>
          <w:b/>
          <w:bCs/>
          <w:sz w:val="24"/>
          <w:szCs w:val="18"/>
          <w:lang w:eastAsia="ru-RU"/>
        </w:rPr>
      </w:pPr>
      <w:r w:rsidRPr="00D51748">
        <w:rPr>
          <w:rFonts w:ascii="Times New Roman" w:eastAsia="Times New Roman" w:hAnsi="Times New Roman"/>
          <w:b/>
          <w:bCs/>
          <w:sz w:val="24"/>
          <w:szCs w:val="18"/>
          <w:lang w:eastAsia="ru-RU"/>
        </w:rPr>
        <w:t xml:space="preserve">Схема </w:t>
      </w:r>
      <w:r>
        <w:rPr>
          <w:rFonts w:ascii="Times New Roman" w:eastAsia="Times New Roman" w:hAnsi="Times New Roman"/>
          <w:b/>
          <w:bCs/>
          <w:sz w:val="24"/>
          <w:szCs w:val="18"/>
          <w:lang w:eastAsia="ru-RU"/>
        </w:rPr>
        <w:t>1</w:t>
      </w:r>
      <w:r w:rsidRPr="00D51748">
        <w:rPr>
          <w:rFonts w:ascii="Times New Roman" w:eastAsia="Times New Roman" w:hAnsi="Times New Roman"/>
          <w:b/>
          <w:bCs/>
          <w:sz w:val="24"/>
          <w:szCs w:val="18"/>
          <w:lang w:eastAsia="ru-RU"/>
        </w:rPr>
        <w:t>.</w:t>
      </w:r>
      <w:r>
        <w:rPr>
          <w:rFonts w:ascii="Times New Roman" w:eastAsia="Times New Roman" w:hAnsi="Times New Roman"/>
          <w:b/>
          <w:bCs/>
          <w:sz w:val="24"/>
          <w:szCs w:val="18"/>
          <w:lang w:eastAsia="ru-RU"/>
        </w:rPr>
        <w:t>3</w:t>
      </w:r>
    </w:p>
    <w:p w:rsidR="00011CB7" w:rsidRDefault="00011CB7" w:rsidP="00011CB7">
      <w:pPr>
        <w:spacing w:after="0" w:line="259" w:lineRule="auto"/>
        <w:ind w:right="1551"/>
        <w:jc w:val="right"/>
      </w:pPr>
      <w:r>
        <w:rPr>
          <w:noProof/>
          <w:lang w:eastAsia="ru-RU"/>
        </w:rPr>
        <w:drawing>
          <wp:inline distT="0" distB="0" distL="0" distR="0">
            <wp:extent cx="4110990" cy="8221980"/>
            <wp:effectExtent l="19050" t="0" r="3810" b="0"/>
            <wp:docPr id="77" name="Picture 17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67"/>
                    <pic:cNvPicPr>
                      <a:picLocks noChangeAspect="1" noChangeArrowheads="1"/>
                    </pic:cNvPicPr>
                  </pic:nvPicPr>
                  <pic:blipFill>
                    <a:blip r:embed="rId16"/>
                    <a:srcRect/>
                    <a:stretch>
                      <a:fillRect/>
                    </a:stretch>
                  </pic:blipFill>
                  <pic:spPr bwMode="auto">
                    <a:xfrm>
                      <a:off x="0" y="0"/>
                      <a:ext cx="4110990" cy="8221980"/>
                    </a:xfrm>
                    <a:prstGeom prst="rect">
                      <a:avLst/>
                    </a:prstGeom>
                    <a:noFill/>
                    <a:ln w="9525">
                      <a:noFill/>
                      <a:miter lim="800000"/>
                      <a:headEnd/>
                      <a:tailEnd/>
                    </a:ln>
                  </pic:spPr>
                </pic:pic>
              </a:graphicData>
            </a:graphic>
          </wp:inline>
        </w:drawing>
      </w:r>
      <w:r>
        <w:rPr>
          <w:sz w:val="28"/>
        </w:rPr>
        <w:t xml:space="preserve"> </w:t>
      </w:r>
    </w:p>
    <w:p w:rsidR="00011CB7" w:rsidRPr="00FD293B" w:rsidRDefault="00011CB7" w:rsidP="00011CB7">
      <w:pPr>
        <w:spacing w:after="0" w:line="240" w:lineRule="auto"/>
        <w:rPr>
          <w:rFonts w:ascii="Times New Roman" w:hAnsi="Times New Roman"/>
          <w:b/>
        </w:rPr>
      </w:pPr>
    </w:p>
    <w:p w:rsidR="00011CB7" w:rsidRDefault="00011CB7" w:rsidP="00011CB7">
      <w:pPr>
        <w:spacing w:after="0" w:line="240" w:lineRule="auto"/>
        <w:rPr>
          <w:rFonts w:ascii="Times New Roman" w:hAnsi="Times New Roman"/>
          <w:b/>
        </w:rPr>
      </w:pPr>
      <w:r>
        <w:rPr>
          <w:rFonts w:ascii="Times New Roman" w:hAnsi="Times New Roman"/>
          <w:b/>
        </w:rPr>
        <w:br w:type="page"/>
      </w:r>
    </w:p>
    <w:p w:rsidR="00011CB7" w:rsidRPr="00FD293B" w:rsidRDefault="00011CB7" w:rsidP="00011CB7">
      <w:pPr>
        <w:spacing w:after="241" w:line="259" w:lineRule="auto"/>
        <w:ind w:left="703" w:hanging="10"/>
        <w:rPr>
          <w:rFonts w:ascii="Times New Roman" w:hAnsi="Times New Roman"/>
        </w:rPr>
      </w:pPr>
      <w:r w:rsidRPr="00FD293B">
        <w:rPr>
          <w:rFonts w:ascii="Times New Roman" w:hAnsi="Times New Roman"/>
          <w:b/>
        </w:rPr>
        <w:lastRenderedPageBreak/>
        <w:t xml:space="preserve">Котельная ул. Производственная </w:t>
      </w:r>
    </w:p>
    <w:p w:rsidR="00011CB7" w:rsidRPr="00D51748" w:rsidRDefault="00011CB7" w:rsidP="00011CB7">
      <w:pPr>
        <w:keepNext/>
        <w:spacing w:line="240" w:lineRule="auto"/>
        <w:jc w:val="right"/>
        <w:rPr>
          <w:rFonts w:ascii="Times New Roman" w:eastAsia="Times New Roman" w:hAnsi="Times New Roman"/>
          <w:b/>
          <w:bCs/>
          <w:sz w:val="24"/>
          <w:szCs w:val="18"/>
          <w:lang w:eastAsia="ru-RU"/>
        </w:rPr>
      </w:pPr>
      <w:r w:rsidRPr="00D51748">
        <w:rPr>
          <w:rFonts w:ascii="Times New Roman" w:eastAsia="Times New Roman" w:hAnsi="Times New Roman"/>
          <w:b/>
          <w:bCs/>
          <w:sz w:val="24"/>
          <w:szCs w:val="18"/>
          <w:lang w:eastAsia="ru-RU"/>
        </w:rPr>
        <w:t xml:space="preserve">Схема </w:t>
      </w:r>
      <w:r>
        <w:rPr>
          <w:rFonts w:ascii="Times New Roman" w:eastAsia="Times New Roman" w:hAnsi="Times New Roman"/>
          <w:b/>
          <w:bCs/>
          <w:sz w:val="24"/>
          <w:szCs w:val="18"/>
          <w:lang w:eastAsia="ru-RU"/>
        </w:rPr>
        <w:t>1</w:t>
      </w:r>
      <w:r w:rsidRPr="00D51748">
        <w:rPr>
          <w:rFonts w:ascii="Times New Roman" w:eastAsia="Times New Roman" w:hAnsi="Times New Roman"/>
          <w:b/>
          <w:bCs/>
          <w:sz w:val="24"/>
          <w:szCs w:val="18"/>
          <w:lang w:eastAsia="ru-RU"/>
        </w:rPr>
        <w:t>.</w:t>
      </w:r>
      <w:r>
        <w:rPr>
          <w:rFonts w:ascii="Times New Roman" w:eastAsia="Times New Roman" w:hAnsi="Times New Roman"/>
          <w:b/>
          <w:bCs/>
          <w:sz w:val="24"/>
          <w:szCs w:val="18"/>
          <w:lang w:eastAsia="ru-RU"/>
        </w:rPr>
        <w:t>4</w:t>
      </w:r>
    </w:p>
    <w:p w:rsidR="00011CB7" w:rsidRPr="00FD293B" w:rsidRDefault="00011CB7" w:rsidP="00011CB7">
      <w:pPr>
        <w:spacing w:after="3" w:line="259" w:lineRule="auto"/>
        <w:ind w:left="10" w:right="104" w:hanging="10"/>
        <w:jc w:val="right"/>
        <w:rPr>
          <w:rFonts w:ascii="Times New Roman" w:hAnsi="Times New Roman"/>
        </w:rPr>
      </w:pPr>
    </w:p>
    <w:p w:rsidR="00011CB7" w:rsidRDefault="00011CB7" w:rsidP="00011CB7">
      <w:pPr>
        <w:spacing w:after="0" w:line="259" w:lineRule="auto"/>
        <w:jc w:val="right"/>
      </w:pPr>
      <w:r>
        <w:rPr>
          <w:noProof/>
          <w:lang w:eastAsia="ru-RU"/>
        </w:rPr>
        <w:drawing>
          <wp:inline distT="0" distB="0" distL="0" distR="0">
            <wp:extent cx="6057265" cy="4279265"/>
            <wp:effectExtent l="19050" t="0" r="635" b="0"/>
            <wp:docPr id="78" name="Picture 17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02"/>
                    <pic:cNvPicPr>
                      <a:picLocks noChangeAspect="1" noChangeArrowheads="1"/>
                    </pic:cNvPicPr>
                  </pic:nvPicPr>
                  <pic:blipFill>
                    <a:blip r:embed="rId17"/>
                    <a:srcRect/>
                    <a:stretch>
                      <a:fillRect/>
                    </a:stretch>
                  </pic:blipFill>
                  <pic:spPr bwMode="auto">
                    <a:xfrm>
                      <a:off x="0" y="0"/>
                      <a:ext cx="6057265" cy="4279265"/>
                    </a:xfrm>
                    <a:prstGeom prst="rect">
                      <a:avLst/>
                    </a:prstGeom>
                    <a:noFill/>
                    <a:ln w="9525">
                      <a:noFill/>
                      <a:miter lim="800000"/>
                      <a:headEnd/>
                      <a:tailEnd/>
                    </a:ln>
                  </pic:spPr>
                </pic:pic>
              </a:graphicData>
            </a:graphic>
          </wp:inline>
        </w:drawing>
      </w:r>
      <w:r>
        <w:rPr>
          <w:sz w:val="28"/>
        </w:rPr>
        <w:t xml:space="preserve"> </w:t>
      </w:r>
    </w:p>
    <w:p w:rsidR="00011CB7" w:rsidRDefault="00011CB7" w:rsidP="00011CB7">
      <w:pPr>
        <w:spacing w:after="2" w:line="255" w:lineRule="auto"/>
        <w:ind w:left="10209" w:right="41"/>
        <w:jc w:val="center"/>
      </w:pPr>
      <w:r>
        <w:rPr>
          <w:sz w:val="28"/>
        </w:rPr>
        <w:t xml:space="preserve">  </w:t>
      </w:r>
    </w:p>
    <w:p w:rsidR="0063195A" w:rsidRPr="00011CB7" w:rsidRDefault="009B1A41" w:rsidP="00011CB7">
      <w:pPr>
        <w:spacing w:after="0" w:line="240" w:lineRule="auto"/>
        <w:rPr>
          <w:u w:val="single"/>
        </w:rPr>
      </w:pPr>
      <w:r>
        <w:rPr>
          <w:u w:val="single"/>
        </w:rPr>
        <w:br w:type="page"/>
      </w:r>
    </w:p>
    <w:p w:rsidR="0063195A" w:rsidRDefault="0063195A" w:rsidP="0063195A">
      <w:pPr>
        <w:spacing w:after="0" w:line="360" w:lineRule="auto"/>
        <w:ind w:firstLine="567"/>
        <w:jc w:val="both"/>
        <w:rPr>
          <w:rFonts w:ascii="Times New Roman" w:eastAsia="Times New Roman" w:hAnsi="Times New Roman"/>
          <w:sz w:val="24"/>
          <w:lang w:eastAsia="ru-RU"/>
        </w:rPr>
        <w:sectPr w:rsidR="0063195A" w:rsidSect="0063195A">
          <w:pgSz w:w="11906" w:h="16838"/>
          <w:pgMar w:top="737" w:right="567" w:bottom="851" w:left="1134" w:header="567" w:footer="567" w:gutter="0"/>
          <w:cols w:space="720"/>
          <w:titlePg/>
        </w:sectPr>
      </w:pPr>
    </w:p>
    <w:p w:rsidR="00F45832" w:rsidRPr="007A61FA" w:rsidRDefault="00F45832" w:rsidP="00F45832">
      <w:pPr>
        <w:pStyle w:val="2"/>
        <w:rPr>
          <w:sz w:val="28"/>
          <w:szCs w:val="28"/>
        </w:rPr>
      </w:pPr>
      <w:bookmarkStart w:id="94" w:name="_Toc7011115"/>
      <w:r w:rsidRPr="007A61FA">
        <w:rPr>
          <w:sz w:val="28"/>
          <w:szCs w:val="28"/>
        </w:rPr>
        <w:lastRenderedPageBreak/>
        <w:t>Тепловые нагрузки потребителей тепловой энергии</w:t>
      </w:r>
      <w:r w:rsidR="007A61FA" w:rsidRPr="007A61FA">
        <w:rPr>
          <w:sz w:val="28"/>
          <w:szCs w:val="28"/>
        </w:rPr>
        <w:t>, групп потребителей тепловой энергии</w:t>
      </w:r>
      <w:bookmarkEnd w:id="94"/>
    </w:p>
    <w:p w:rsidR="00035E7D" w:rsidRPr="000314DF" w:rsidRDefault="007A61FA" w:rsidP="00D17640">
      <w:pPr>
        <w:pStyle w:val="3"/>
        <w:spacing w:before="0"/>
        <w:jc w:val="both"/>
        <w:rPr>
          <w:rFonts w:ascii="Times New Roman" w:hAnsi="Times New Roman"/>
          <w:sz w:val="28"/>
          <w:szCs w:val="28"/>
        </w:rPr>
      </w:pPr>
      <w:r w:rsidRPr="007A61FA">
        <w:rPr>
          <w:rFonts w:ascii="Times New Roman" w:hAnsi="Times New Roman"/>
          <w:sz w:val="28"/>
          <w:szCs w:val="28"/>
        </w:rPr>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p>
    <w:p w:rsidR="007A61FA" w:rsidRPr="00896594" w:rsidRDefault="007A61FA" w:rsidP="007A61FA">
      <w:pPr>
        <w:spacing w:after="0" w:line="360" w:lineRule="auto"/>
        <w:ind w:firstLine="567"/>
        <w:rPr>
          <w:rFonts w:ascii="Times New Roman" w:eastAsia="Times New Roman" w:hAnsi="Times New Roman"/>
          <w:sz w:val="24"/>
          <w:lang w:eastAsia="ru-RU"/>
        </w:rPr>
      </w:pPr>
      <w:r w:rsidRPr="00896594">
        <w:rPr>
          <w:rFonts w:ascii="Times New Roman" w:eastAsia="Times New Roman" w:hAnsi="Times New Roman"/>
          <w:sz w:val="24"/>
          <w:lang w:eastAsia="ru-RU"/>
        </w:rPr>
        <w:t>Значения существующей и перспективной тепловой нагрузки потребителей представлены  в таблице ниже.</w:t>
      </w:r>
    </w:p>
    <w:p w:rsidR="007A61FA" w:rsidRPr="00896594" w:rsidRDefault="007A61FA" w:rsidP="007A61FA">
      <w:pPr>
        <w:keepNext/>
        <w:spacing w:after="0" w:line="360" w:lineRule="auto"/>
        <w:jc w:val="right"/>
        <w:rPr>
          <w:rFonts w:ascii="Times New Roman" w:eastAsia="Times New Roman" w:hAnsi="Times New Roman"/>
          <w:b/>
          <w:bCs/>
          <w:sz w:val="24"/>
          <w:szCs w:val="18"/>
          <w:lang w:eastAsia="ru-RU"/>
        </w:rPr>
      </w:pPr>
      <w:r w:rsidRPr="00896594">
        <w:rPr>
          <w:rFonts w:ascii="Times New Roman" w:eastAsia="Times New Roman" w:hAnsi="Times New Roman"/>
          <w:b/>
          <w:bCs/>
          <w:sz w:val="24"/>
          <w:szCs w:val="18"/>
          <w:lang w:eastAsia="ru-RU"/>
        </w:rPr>
        <w:t xml:space="preserve">Таблица </w:t>
      </w:r>
      <w:r w:rsidR="0002376F">
        <w:rPr>
          <w:rFonts w:ascii="Times New Roman" w:eastAsia="Times New Roman" w:hAnsi="Times New Roman"/>
          <w:b/>
          <w:bCs/>
          <w:sz w:val="24"/>
          <w:szCs w:val="18"/>
          <w:lang w:eastAsia="ru-RU"/>
        </w:rPr>
        <w:t>1</w:t>
      </w:r>
      <w:r w:rsidRPr="00896594">
        <w:rPr>
          <w:rFonts w:ascii="Times New Roman" w:eastAsia="Times New Roman" w:hAnsi="Times New Roman"/>
          <w:b/>
          <w:bCs/>
          <w:sz w:val="24"/>
          <w:szCs w:val="18"/>
          <w:lang w:eastAsia="ru-RU"/>
        </w:rPr>
        <w:t>.</w:t>
      </w:r>
      <w:r w:rsidR="009C57E4">
        <w:rPr>
          <w:rFonts w:ascii="Times New Roman" w:eastAsia="Times New Roman" w:hAnsi="Times New Roman"/>
          <w:b/>
          <w:bCs/>
          <w:sz w:val="24"/>
          <w:szCs w:val="18"/>
          <w:lang w:eastAsia="ru-RU"/>
        </w:rPr>
        <w:t>23</w:t>
      </w:r>
    </w:p>
    <w:tbl>
      <w:tblPr>
        <w:tblW w:w="4134" w:type="pct"/>
        <w:jc w:val="center"/>
        <w:tblLook w:val="04A0"/>
      </w:tblPr>
      <w:tblGrid>
        <w:gridCol w:w="4280"/>
        <w:gridCol w:w="2278"/>
        <w:gridCol w:w="1941"/>
      </w:tblGrid>
      <w:tr w:rsidR="007A61FA" w:rsidRPr="00896594" w:rsidTr="00B23459">
        <w:trPr>
          <w:trHeight w:val="255"/>
          <w:jc w:val="center"/>
        </w:trPr>
        <w:tc>
          <w:tcPr>
            <w:tcW w:w="2518"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A61FA" w:rsidRPr="00896594" w:rsidRDefault="007A61FA" w:rsidP="007A61FA">
            <w:pPr>
              <w:spacing w:after="0" w:line="240" w:lineRule="auto"/>
              <w:jc w:val="center"/>
              <w:rPr>
                <w:rFonts w:ascii="Times New Roman" w:eastAsia="Times New Roman" w:hAnsi="Times New Roman"/>
                <w:szCs w:val="20"/>
                <w:lang w:eastAsia="ru-RU"/>
              </w:rPr>
            </w:pPr>
            <w:r w:rsidRPr="00896594">
              <w:rPr>
                <w:rFonts w:ascii="Times New Roman" w:eastAsia="Times New Roman" w:hAnsi="Times New Roman"/>
                <w:szCs w:val="20"/>
                <w:lang w:eastAsia="ru-RU"/>
              </w:rPr>
              <w:t>Наименование источника теплоснабжения</w:t>
            </w:r>
          </w:p>
        </w:tc>
        <w:tc>
          <w:tcPr>
            <w:tcW w:w="134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A61FA" w:rsidRPr="00896594" w:rsidRDefault="007A61FA" w:rsidP="007A61FA">
            <w:pPr>
              <w:spacing w:after="0" w:line="240" w:lineRule="auto"/>
              <w:jc w:val="center"/>
              <w:rPr>
                <w:rFonts w:ascii="Times New Roman" w:eastAsia="Times New Roman" w:hAnsi="Times New Roman"/>
                <w:szCs w:val="20"/>
                <w:lang w:eastAsia="ru-RU"/>
              </w:rPr>
            </w:pPr>
            <w:r w:rsidRPr="00896594">
              <w:rPr>
                <w:rFonts w:ascii="Times New Roman" w:eastAsia="Times New Roman" w:hAnsi="Times New Roman"/>
                <w:szCs w:val="20"/>
                <w:lang w:eastAsia="ru-RU"/>
              </w:rPr>
              <w:t>Присоединенная нагрузка потребителей, Гкал/час</w:t>
            </w:r>
          </w:p>
        </w:tc>
        <w:tc>
          <w:tcPr>
            <w:tcW w:w="114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7A61FA" w:rsidRPr="00896594" w:rsidRDefault="007A61FA" w:rsidP="007A61FA">
            <w:pPr>
              <w:spacing w:after="0" w:line="240" w:lineRule="auto"/>
              <w:jc w:val="center"/>
              <w:rPr>
                <w:rFonts w:ascii="Times New Roman" w:eastAsia="Times New Roman" w:hAnsi="Times New Roman"/>
                <w:szCs w:val="20"/>
                <w:lang w:eastAsia="ru-RU"/>
              </w:rPr>
            </w:pPr>
            <w:r w:rsidRPr="00896594">
              <w:rPr>
                <w:rFonts w:ascii="Times New Roman" w:eastAsia="Times New Roman" w:hAnsi="Times New Roman"/>
                <w:szCs w:val="20"/>
                <w:lang w:eastAsia="ru-RU"/>
              </w:rPr>
              <w:t>Перспективная присоединенная нагрузка, Гкал/час</w:t>
            </w:r>
          </w:p>
        </w:tc>
      </w:tr>
      <w:tr w:rsidR="007A61FA" w:rsidRPr="00896594" w:rsidTr="00B23459">
        <w:trPr>
          <w:trHeight w:val="459"/>
          <w:jc w:val="center"/>
        </w:trPr>
        <w:tc>
          <w:tcPr>
            <w:tcW w:w="2518" w:type="pct"/>
            <w:vMerge/>
            <w:tcBorders>
              <w:top w:val="single" w:sz="4" w:space="0" w:color="auto"/>
              <w:left w:val="single" w:sz="4" w:space="0" w:color="auto"/>
              <w:bottom w:val="single" w:sz="4" w:space="0" w:color="auto"/>
              <w:right w:val="single" w:sz="4" w:space="0" w:color="auto"/>
            </w:tcBorders>
            <w:vAlign w:val="center"/>
            <w:hideMark/>
          </w:tcPr>
          <w:p w:rsidR="007A61FA" w:rsidRPr="00896594" w:rsidRDefault="007A61FA" w:rsidP="007A61FA">
            <w:pPr>
              <w:spacing w:after="0" w:line="240" w:lineRule="auto"/>
              <w:jc w:val="center"/>
              <w:rPr>
                <w:rFonts w:ascii="Times New Roman" w:eastAsia="Times New Roman" w:hAnsi="Times New Roman"/>
                <w:szCs w:val="20"/>
                <w:lang w:eastAsia="ru-RU"/>
              </w:rPr>
            </w:pPr>
          </w:p>
        </w:tc>
        <w:tc>
          <w:tcPr>
            <w:tcW w:w="1340" w:type="pct"/>
            <w:vMerge/>
            <w:tcBorders>
              <w:top w:val="single" w:sz="4" w:space="0" w:color="auto"/>
              <w:left w:val="single" w:sz="4" w:space="0" w:color="auto"/>
              <w:bottom w:val="single" w:sz="4" w:space="0" w:color="auto"/>
              <w:right w:val="single" w:sz="4" w:space="0" w:color="auto"/>
            </w:tcBorders>
            <w:vAlign w:val="center"/>
            <w:hideMark/>
          </w:tcPr>
          <w:p w:rsidR="007A61FA" w:rsidRPr="00896594" w:rsidRDefault="007A61FA" w:rsidP="007A61FA">
            <w:pPr>
              <w:spacing w:after="0" w:line="240" w:lineRule="auto"/>
              <w:jc w:val="center"/>
              <w:rPr>
                <w:rFonts w:ascii="Times New Roman" w:eastAsia="Times New Roman" w:hAnsi="Times New Roman"/>
                <w:szCs w:val="20"/>
                <w:lang w:eastAsia="ru-RU"/>
              </w:rPr>
            </w:pPr>
          </w:p>
        </w:tc>
        <w:tc>
          <w:tcPr>
            <w:tcW w:w="1142" w:type="pct"/>
            <w:vMerge/>
            <w:tcBorders>
              <w:top w:val="single" w:sz="4" w:space="0" w:color="auto"/>
              <w:left w:val="single" w:sz="4" w:space="0" w:color="auto"/>
              <w:bottom w:val="single" w:sz="4" w:space="0" w:color="000000"/>
              <w:right w:val="single" w:sz="4" w:space="0" w:color="auto"/>
            </w:tcBorders>
            <w:vAlign w:val="center"/>
            <w:hideMark/>
          </w:tcPr>
          <w:p w:rsidR="007A61FA" w:rsidRPr="00896594" w:rsidRDefault="007A61FA" w:rsidP="007A61FA">
            <w:pPr>
              <w:spacing w:after="0" w:line="240" w:lineRule="auto"/>
              <w:jc w:val="center"/>
              <w:rPr>
                <w:rFonts w:ascii="Times New Roman" w:eastAsia="Times New Roman" w:hAnsi="Times New Roman"/>
                <w:szCs w:val="20"/>
                <w:lang w:eastAsia="ru-RU"/>
              </w:rPr>
            </w:pPr>
          </w:p>
        </w:tc>
      </w:tr>
      <w:tr w:rsidR="008D531E" w:rsidRPr="00896594" w:rsidTr="00B23459">
        <w:trPr>
          <w:trHeight w:val="255"/>
          <w:jc w:val="center"/>
        </w:trPr>
        <w:tc>
          <w:tcPr>
            <w:tcW w:w="2518" w:type="pct"/>
            <w:tcBorders>
              <w:top w:val="nil"/>
              <w:left w:val="single" w:sz="4" w:space="0" w:color="auto"/>
              <w:bottom w:val="single" w:sz="4" w:space="0" w:color="auto"/>
              <w:right w:val="single" w:sz="4" w:space="0" w:color="auto"/>
            </w:tcBorders>
            <w:shd w:val="clear" w:color="auto" w:fill="auto"/>
            <w:noWrap/>
            <w:vAlign w:val="center"/>
          </w:tcPr>
          <w:p w:rsidR="008D531E" w:rsidRPr="008B46E4" w:rsidRDefault="008D531E" w:rsidP="00B23459">
            <w:pPr>
              <w:spacing w:after="0" w:line="240" w:lineRule="auto"/>
              <w:jc w:val="center"/>
              <w:rPr>
                <w:rFonts w:ascii="Times New Roman" w:eastAsia="Times New Roman" w:hAnsi="Times New Roman"/>
                <w:bCs/>
                <w:sz w:val="24"/>
                <w:szCs w:val="28"/>
              </w:rPr>
            </w:pPr>
            <w:r w:rsidRPr="00B23459">
              <w:rPr>
                <w:rFonts w:ascii="Times New Roman" w:eastAsia="Times New Roman" w:hAnsi="Times New Roman"/>
                <w:bCs/>
                <w:sz w:val="24"/>
                <w:szCs w:val="28"/>
              </w:rPr>
              <w:t>Центральна</w:t>
            </w:r>
            <w:r>
              <w:rPr>
                <w:rFonts w:ascii="Times New Roman" w:eastAsia="Times New Roman" w:hAnsi="Times New Roman"/>
                <w:bCs/>
                <w:sz w:val="24"/>
                <w:szCs w:val="28"/>
              </w:rPr>
              <w:t>я</w:t>
            </w:r>
            <w:r w:rsidRPr="00B23459">
              <w:rPr>
                <w:rFonts w:ascii="Times New Roman" w:eastAsia="Times New Roman" w:hAnsi="Times New Roman"/>
                <w:bCs/>
                <w:sz w:val="24"/>
                <w:szCs w:val="28"/>
              </w:rPr>
              <w:t xml:space="preserve"> котельная</w:t>
            </w:r>
          </w:p>
        </w:tc>
        <w:tc>
          <w:tcPr>
            <w:tcW w:w="1340" w:type="pct"/>
            <w:tcBorders>
              <w:top w:val="nil"/>
              <w:left w:val="nil"/>
              <w:bottom w:val="single" w:sz="4" w:space="0" w:color="auto"/>
              <w:right w:val="single" w:sz="4" w:space="0" w:color="auto"/>
            </w:tcBorders>
            <w:shd w:val="clear" w:color="auto" w:fill="auto"/>
            <w:noWrap/>
            <w:vAlign w:val="center"/>
          </w:tcPr>
          <w:p w:rsidR="008D531E" w:rsidRPr="00896594" w:rsidRDefault="008D531E" w:rsidP="008D531E">
            <w:pPr>
              <w:spacing w:after="0"/>
              <w:jc w:val="center"/>
              <w:rPr>
                <w:rFonts w:ascii="Times New Roman" w:eastAsia="Times New Roman" w:hAnsi="Times New Roman"/>
                <w:szCs w:val="20"/>
                <w:lang w:eastAsia="ru-RU"/>
              </w:rPr>
            </w:pPr>
            <w:r>
              <w:rPr>
                <w:rFonts w:ascii="Times New Roman" w:eastAsia="Times New Roman" w:hAnsi="Times New Roman"/>
                <w:lang w:eastAsia="ru-RU"/>
              </w:rPr>
              <w:t>3,624</w:t>
            </w:r>
          </w:p>
        </w:tc>
        <w:tc>
          <w:tcPr>
            <w:tcW w:w="1142" w:type="pct"/>
            <w:tcBorders>
              <w:top w:val="nil"/>
              <w:left w:val="nil"/>
              <w:bottom w:val="single" w:sz="4" w:space="0" w:color="auto"/>
              <w:right w:val="single" w:sz="4" w:space="0" w:color="auto"/>
            </w:tcBorders>
            <w:shd w:val="clear" w:color="auto" w:fill="auto"/>
            <w:noWrap/>
            <w:vAlign w:val="center"/>
          </w:tcPr>
          <w:p w:rsidR="008D531E" w:rsidRPr="00896594" w:rsidRDefault="008D531E" w:rsidP="00AC35BB">
            <w:pPr>
              <w:spacing w:after="0"/>
              <w:jc w:val="center"/>
              <w:rPr>
                <w:rFonts w:ascii="Times New Roman" w:eastAsia="Times New Roman" w:hAnsi="Times New Roman"/>
                <w:szCs w:val="20"/>
                <w:lang w:eastAsia="ru-RU"/>
              </w:rPr>
            </w:pPr>
            <w:r>
              <w:rPr>
                <w:rFonts w:ascii="Times New Roman" w:eastAsia="Times New Roman" w:hAnsi="Times New Roman"/>
                <w:lang w:eastAsia="ru-RU"/>
              </w:rPr>
              <w:t>3,624</w:t>
            </w:r>
          </w:p>
        </w:tc>
      </w:tr>
      <w:tr w:rsidR="008D531E" w:rsidRPr="00896594" w:rsidTr="00B23459">
        <w:trPr>
          <w:trHeight w:val="255"/>
          <w:jc w:val="center"/>
        </w:trPr>
        <w:tc>
          <w:tcPr>
            <w:tcW w:w="2518" w:type="pct"/>
            <w:tcBorders>
              <w:top w:val="nil"/>
              <w:left w:val="single" w:sz="4" w:space="0" w:color="auto"/>
              <w:bottom w:val="single" w:sz="4" w:space="0" w:color="auto"/>
              <w:right w:val="single" w:sz="4" w:space="0" w:color="auto"/>
            </w:tcBorders>
            <w:shd w:val="clear" w:color="auto" w:fill="auto"/>
            <w:noWrap/>
            <w:vAlign w:val="center"/>
          </w:tcPr>
          <w:p w:rsidR="008D531E" w:rsidRPr="008B46E4" w:rsidRDefault="008D531E" w:rsidP="00B23459">
            <w:pPr>
              <w:spacing w:after="0" w:line="240" w:lineRule="auto"/>
              <w:jc w:val="center"/>
              <w:rPr>
                <w:rFonts w:ascii="Times New Roman" w:eastAsia="Times New Roman" w:hAnsi="Times New Roman"/>
                <w:bCs/>
                <w:sz w:val="24"/>
                <w:szCs w:val="28"/>
              </w:rPr>
            </w:pPr>
            <w:r w:rsidRPr="00B23459">
              <w:rPr>
                <w:rFonts w:ascii="Times New Roman" w:hAnsi="Times New Roman"/>
                <w:sz w:val="24"/>
                <w:szCs w:val="24"/>
                <w:lang w:eastAsia="ru-RU"/>
              </w:rPr>
              <w:t>Котельная ул. Производственная</w:t>
            </w:r>
          </w:p>
        </w:tc>
        <w:tc>
          <w:tcPr>
            <w:tcW w:w="1340" w:type="pct"/>
            <w:tcBorders>
              <w:top w:val="nil"/>
              <w:left w:val="nil"/>
              <w:bottom w:val="single" w:sz="4" w:space="0" w:color="auto"/>
              <w:right w:val="single" w:sz="4" w:space="0" w:color="auto"/>
            </w:tcBorders>
            <w:shd w:val="clear" w:color="auto" w:fill="auto"/>
            <w:noWrap/>
            <w:vAlign w:val="center"/>
          </w:tcPr>
          <w:p w:rsidR="008D531E" w:rsidRPr="00896594" w:rsidRDefault="008D531E" w:rsidP="007A61FA">
            <w:pPr>
              <w:spacing w:after="0"/>
              <w:jc w:val="center"/>
              <w:rPr>
                <w:rFonts w:ascii="Times New Roman" w:eastAsia="Times New Roman" w:hAnsi="Times New Roman"/>
                <w:szCs w:val="20"/>
                <w:lang w:eastAsia="ru-RU"/>
              </w:rPr>
            </w:pPr>
            <w:r>
              <w:rPr>
                <w:rFonts w:ascii="Times New Roman" w:eastAsia="Times New Roman" w:hAnsi="Times New Roman"/>
                <w:szCs w:val="20"/>
                <w:lang w:eastAsia="ru-RU"/>
              </w:rPr>
              <w:t>1,049</w:t>
            </w:r>
          </w:p>
        </w:tc>
        <w:tc>
          <w:tcPr>
            <w:tcW w:w="1142" w:type="pct"/>
            <w:tcBorders>
              <w:top w:val="nil"/>
              <w:left w:val="nil"/>
              <w:bottom w:val="single" w:sz="4" w:space="0" w:color="auto"/>
              <w:right w:val="single" w:sz="4" w:space="0" w:color="auto"/>
            </w:tcBorders>
            <w:shd w:val="clear" w:color="auto" w:fill="auto"/>
            <w:noWrap/>
            <w:vAlign w:val="center"/>
          </w:tcPr>
          <w:p w:rsidR="008D531E" w:rsidRPr="00896594" w:rsidRDefault="008D531E" w:rsidP="007A61FA">
            <w:pPr>
              <w:spacing w:after="0"/>
              <w:jc w:val="center"/>
              <w:rPr>
                <w:rFonts w:ascii="Times New Roman" w:eastAsia="Times New Roman" w:hAnsi="Times New Roman"/>
                <w:szCs w:val="20"/>
                <w:lang w:eastAsia="ru-RU"/>
              </w:rPr>
            </w:pPr>
            <w:r>
              <w:rPr>
                <w:rFonts w:ascii="Times New Roman" w:eastAsia="Times New Roman" w:hAnsi="Times New Roman"/>
                <w:szCs w:val="20"/>
                <w:lang w:eastAsia="ru-RU"/>
              </w:rPr>
              <w:t>1,049</w:t>
            </w:r>
          </w:p>
        </w:tc>
      </w:tr>
    </w:tbl>
    <w:p w:rsidR="007A61FA" w:rsidRPr="000314DF" w:rsidRDefault="007A61FA" w:rsidP="007A61FA">
      <w:pPr>
        <w:pStyle w:val="3"/>
        <w:spacing w:before="0"/>
        <w:jc w:val="both"/>
        <w:rPr>
          <w:rFonts w:ascii="Times New Roman" w:hAnsi="Times New Roman"/>
          <w:sz w:val="28"/>
          <w:szCs w:val="28"/>
        </w:rPr>
      </w:pPr>
      <w:r w:rsidRPr="007A61FA">
        <w:rPr>
          <w:rFonts w:ascii="Times New Roman" w:hAnsi="Times New Roman"/>
          <w:sz w:val="28"/>
          <w:szCs w:val="28"/>
        </w:rPr>
        <w:t>Описание значений расчетных тепловых нагрузок на коллекторах источников тепловой энергии</w:t>
      </w:r>
    </w:p>
    <w:p w:rsidR="007A61FA" w:rsidRDefault="007A61FA" w:rsidP="007A61FA">
      <w:pPr>
        <w:pStyle w:val="aff6"/>
        <w:spacing w:line="360" w:lineRule="auto"/>
        <w:ind w:firstLine="425"/>
      </w:pPr>
      <w:r w:rsidRPr="009C57E4">
        <w:t>В</w:t>
      </w:r>
      <w:r w:rsidRPr="009C57E4">
        <w:rPr>
          <w:spacing w:val="8"/>
        </w:rPr>
        <w:t xml:space="preserve"> </w:t>
      </w:r>
      <w:r w:rsidRPr="009C57E4">
        <w:t>таблицах</w:t>
      </w:r>
      <w:r w:rsidRPr="009C57E4">
        <w:rPr>
          <w:spacing w:val="10"/>
        </w:rPr>
        <w:t xml:space="preserve"> </w:t>
      </w:r>
      <w:r w:rsidRPr="009C57E4">
        <w:t>1.</w:t>
      </w:r>
      <w:r w:rsidR="009C57E4" w:rsidRPr="009C57E4">
        <w:t xml:space="preserve">23, </w:t>
      </w:r>
      <w:r w:rsidRPr="009C57E4">
        <w:t>1.</w:t>
      </w:r>
      <w:r w:rsidR="009C57E4" w:rsidRPr="009C57E4">
        <w:t>24</w:t>
      </w:r>
      <w:r w:rsidRPr="009C57E4">
        <w:rPr>
          <w:spacing w:val="9"/>
        </w:rPr>
        <w:t xml:space="preserve"> </w:t>
      </w:r>
      <w:r w:rsidRPr="009C57E4">
        <w:t>приведены</w:t>
      </w:r>
      <w:r w:rsidRPr="009C57E4">
        <w:rPr>
          <w:spacing w:val="10"/>
        </w:rPr>
        <w:t xml:space="preserve"> </w:t>
      </w:r>
      <w:r w:rsidRPr="009C57E4">
        <w:t>тепловые</w:t>
      </w:r>
      <w:r w:rsidRPr="009C57E4">
        <w:rPr>
          <w:spacing w:val="9"/>
        </w:rPr>
        <w:t xml:space="preserve"> </w:t>
      </w:r>
      <w:r w:rsidRPr="009C57E4">
        <w:t>нагрузки</w:t>
      </w:r>
      <w:r w:rsidRPr="009C57E4">
        <w:rPr>
          <w:spacing w:val="10"/>
        </w:rPr>
        <w:t xml:space="preserve"> </w:t>
      </w:r>
      <w:r w:rsidRPr="009C57E4">
        <w:t>потребителей</w:t>
      </w:r>
      <w:r w:rsidRPr="009C57E4">
        <w:rPr>
          <w:spacing w:val="9"/>
        </w:rPr>
        <w:t xml:space="preserve"> </w:t>
      </w:r>
      <w:r w:rsidRPr="009C57E4">
        <w:t>тепловой</w:t>
      </w:r>
      <w:r w:rsidRPr="009C57E4">
        <w:rPr>
          <w:spacing w:val="9"/>
        </w:rPr>
        <w:t xml:space="preserve"> </w:t>
      </w:r>
      <w:r w:rsidRPr="009C57E4">
        <w:t>энергии</w:t>
      </w:r>
      <w:r w:rsidRPr="009C57E4">
        <w:rPr>
          <w:spacing w:val="-58"/>
        </w:rPr>
        <w:t xml:space="preserve"> </w:t>
      </w:r>
      <w:r w:rsidRPr="009C57E4">
        <w:t>и групп</w:t>
      </w:r>
      <w:r w:rsidRPr="00293388">
        <w:t xml:space="preserve"> потребителей тепловой энергии по каждой зоне действия теплогенерирующих</w:t>
      </w:r>
      <w:r w:rsidRPr="00293388">
        <w:rPr>
          <w:spacing w:val="1"/>
        </w:rPr>
        <w:t xml:space="preserve"> </w:t>
      </w:r>
      <w:r w:rsidRPr="00293388">
        <w:t>источников</w:t>
      </w:r>
      <w:r w:rsidRPr="00293388">
        <w:rPr>
          <w:spacing w:val="-2"/>
        </w:rPr>
        <w:t xml:space="preserve"> </w:t>
      </w:r>
      <w:r w:rsidRPr="00293388">
        <w:t>на</w:t>
      </w:r>
      <w:r w:rsidRPr="00293388">
        <w:rPr>
          <w:spacing w:val="-1"/>
        </w:rPr>
        <w:t xml:space="preserve"> </w:t>
      </w:r>
      <w:r w:rsidRPr="00293388">
        <w:t>территории</w:t>
      </w:r>
      <w:r w:rsidRPr="00293388">
        <w:rPr>
          <w:spacing w:val="-1"/>
        </w:rPr>
        <w:t xml:space="preserve"> </w:t>
      </w:r>
      <w:r w:rsidR="007C4EFE">
        <w:t>пгт. Палех</w:t>
      </w:r>
      <w:r w:rsidRPr="00293388">
        <w:t>.</w:t>
      </w:r>
    </w:p>
    <w:p w:rsidR="007A61FA" w:rsidRDefault="007A61FA" w:rsidP="0042065D">
      <w:pPr>
        <w:spacing w:after="0" w:line="240" w:lineRule="auto"/>
        <w:rPr>
          <w:rFonts w:ascii="Times New Roman" w:hAnsi="Times New Roman"/>
          <w:b/>
          <w:sz w:val="24"/>
          <w:szCs w:val="24"/>
          <w:highlight w:val="yellow"/>
        </w:rPr>
      </w:pPr>
    </w:p>
    <w:p w:rsidR="00CC7F39" w:rsidRPr="00CC7F39" w:rsidRDefault="00CC7F39" w:rsidP="000314DF">
      <w:pPr>
        <w:rPr>
          <w:rFonts w:ascii="Times New Roman" w:hAnsi="Times New Roman"/>
          <w:b/>
          <w:sz w:val="26"/>
          <w:szCs w:val="26"/>
        </w:rPr>
      </w:pPr>
      <w:r w:rsidRPr="009C57E4">
        <w:rPr>
          <w:rFonts w:ascii="Times New Roman" w:hAnsi="Times New Roman"/>
          <w:sz w:val="24"/>
          <w:szCs w:val="24"/>
        </w:rPr>
        <w:t>Таблица 1.</w:t>
      </w:r>
      <w:r w:rsidR="009C57E4" w:rsidRPr="009C57E4">
        <w:rPr>
          <w:rFonts w:ascii="Times New Roman" w:hAnsi="Times New Roman"/>
          <w:sz w:val="24"/>
          <w:szCs w:val="24"/>
        </w:rPr>
        <w:t>23</w:t>
      </w:r>
      <w:r w:rsidRPr="009C57E4">
        <w:rPr>
          <w:rFonts w:ascii="Times New Roman" w:eastAsia="Times New Roman" w:hAnsi="Times New Roman"/>
          <w:sz w:val="24"/>
          <w:szCs w:val="24"/>
        </w:rPr>
        <w:t xml:space="preserve">. </w:t>
      </w:r>
      <w:r w:rsidR="000314DF" w:rsidRPr="009C57E4">
        <w:rPr>
          <w:rFonts w:ascii="Times New Roman" w:hAnsi="Times New Roman"/>
          <w:b/>
          <w:sz w:val="26"/>
          <w:szCs w:val="26"/>
        </w:rPr>
        <w:t xml:space="preserve">Потребители от </w:t>
      </w:r>
      <w:r w:rsidR="00B23459" w:rsidRPr="009C57E4">
        <w:rPr>
          <w:rFonts w:ascii="Times New Roman" w:hAnsi="Times New Roman"/>
          <w:b/>
          <w:sz w:val="26"/>
          <w:szCs w:val="26"/>
        </w:rPr>
        <w:t>Центральной котельной</w:t>
      </w:r>
    </w:p>
    <w:tbl>
      <w:tblPr>
        <w:tblW w:w="9744" w:type="dxa"/>
        <w:jc w:val="center"/>
        <w:tblInd w:w="113" w:type="dxa"/>
        <w:tblLook w:val="04A0"/>
      </w:tblPr>
      <w:tblGrid>
        <w:gridCol w:w="562"/>
        <w:gridCol w:w="3686"/>
        <w:gridCol w:w="1411"/>
        <w:gridCol w:w="1146"/>
        <w:gridCol w:w="1415"/>
        <w:gridCol w:w="1524"/>
      </w:tblGrid>
      <w:tr w:rsidR="008D531E" w:rsidRPr="008D531E" w:rsidTr="008D531E">
        <w:trPr>
          <w:trHeight w:val="945"/>
          <w:jc w:val="center"/>
        </w:trPr>
        <w:tc>
          <w:tcPr>
            <w:tcW w:w="56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D531E" w:rsidRPr="008D531E" w:rsidRDefault="008D531E" w:rsidP="008D531E">
            <w:pPr>
              <w:pStyle w:val="affd"/>
              <w:suppressAutoHyphens/>
              <w:ind w:left="0" w:right="0"/>
              <w:rPr>
                <w:bCs/>
                <w:sz w:val="20"/>
                <w:szCs w:val="20"/>
              </w:rPr>
            </w:pPr>
            <w:r w:rsidRPr="008D531E">
              <w:rPr>
                <w:bCs/>
                <w:sz w:val="20"/>
                <w:szCs w:val="20"/>
              </w:rPr>
              <w:t>№</w:t>
            </w:r>
          </w:p>
        </w:tc>
        <w:tc>
          <w:tcPr>
            <w:tcW w:w="3686" w:type="dxa"/>
            <w:tcBorders>
              <w:top w:val="single" w:sz="4" w:space="0" w:color="auto"/>
              <w:left w:val="nil"/>
              <w:bottom w:val="single" w:sz="4" w:space="0" w:color="auto"/>
              <w:right w:val="single" w:sz="4" w:space="0" w:color="auto"/>
            </w:tcBorders>
            <w:shd w:val="clear" w:color="000000" w:fill="FFFFFF"/>
            <w:vAlign w:val="center"/>
            <w:hideMark/>
          </w:tcPr>
          <w:p w:rsidR="008D531E" w:rsidRPr="008D531E" w:rsidRDefault="008D531E" w:rsidP="008D531E">
            <w:pPr>
              <w:pStyle w:val="affd"/>
              <w:suppressAutoHyphens/>
              <w:ind w:left="0" w:right="0"/>
              <w:rPr>
                <w:bCs/>
                <w:sz w:val="20"/>
                <w:szCs w:val="20"/>
              </w:rPr>
            </w:pPr>
            <w:r w:rsidRPr="008D531E">
              <w:rPr>
                <w:bCs/>
                <w:sz w:val="20"/>
                <w:szCs w:val="20"/>
              </w:rPr>
              <w:t>Наименование потребителя</w:t>
            </w:r>
          </w:p>
        </w:tc>
        <w:tc>
          <w:tcPr>
            <w:tcW w:w="1411" w:type="dxa"/>
            <w:tcBorders>
              <w:top w:val="single" w:sz="4" w:space="0" w:color="auto"/>
              <w:left w:val="nil"/>
              <w:bottom w:val="single" w:sz="4" w:space="0" w:color="auto"/>
              <w:right w:val="single" w:sz="4" w:space="0" w:color="auto"/>
            </w:tcBorders>
            <w:shd w:val="clear" w:color="000000" w:fill="FFFFFF"/>
            <w:vAlign w:val="center"/>
            <w:hideMark/>
          </w:tcPr>
          <w:p w:rsidR="008D531E" w:rsidRPr="008D531E" w:rsidRDefault="008D531E" w:rsidP="008D531E">
            <w:pPr>
              <w:pStyle w:val="affd"/>
              <w:suppressAutoHyphens/>
              <w:ind w:left="0" w:right="0"/>
              <w:rPr>
                <w:bCs/>
                <w:sz w:val="20"/>
                <w:szCs w:val="20"/>
              </w:rPr>
            </w:pPr>
          </w:p>
        </w:tc>
        <w:tc>
          <w:tcPr>
            <w:tcW w:w="1146" w:type="dxa"/>
            <w:tcBorders>
              <w:top w:val="single" w:sz="4" w:space="0" w:color="auto"/>
              <w:left w:val="nil"/>
              <w:bottom w:val="single" w:sz="4" w:space="0" w:color="auto"/>
              <w:right w:val="single" w:sz="4" w:space="0" w:color="auto"/>
            </w:tcBorders>
            <w:shd w:val="clear" w:color="000000" w:fill="FFFFFF"/>
            <w:vAlign w:val="center"/>
            <w:hideMark/>
          </w:tcPr>
          <w:p w:rsidR="008D531E" w:rsidRPr="008D531E" w:rsidRDefault="008D531E" w:rsidP="008D531E">
            <w:pPr>
              <w:pStyle w:val="affd"/>
              <w:suppressAutoHyphens/>
              <w:ind w:left="0" w:right="0"/>
              <w:rPr>
                <w:bCs/>
                <w:sz w:val="20"/>
                <w:szCs w:val="20"/>
              </w:rPr>
            </w:pPr>
            <w:r w:rsidRPr="008D531E">
              <w:rPr>
                <w:bCs/>
                <w:sz w:val="20"/>
                <w:szCs w:val="20"/>
              </w:rPr>
              <w:t>Нагрузка, Гкал/ч</w:t>
            </w:r>
          </w:p>
        </w:tc>
        <w:tc>
          <w:tcPr>
            <w:tcW w:w="1415" w:type="dxa"/>
            <w:tcBorders>
              <w:top w:val="single" w:sz="4" w:space="0" w:color="auto"/>
              <w:left w:val="nil"/>
              <w:bottom w:val="single" w:sz="4" w:space="0" w:color="auto"/>
              <w:right w:val="single" w:sz="4" w:space="0" w:color="auto"/>
            </w:tcBorders>
            <w:shd w:val="clear" w:color="000000" w:fill="FFFFFF"/>
            <w:vAlign w:val="center"/>
            <w:hideMark/>
          </w:tcPr>
          <w:p w:rsidR="008D531E" w:rsidRPr="008D531E" w:rsidRDefault="008D531E" w:rsidP="008D531E">
            <w:pPr>
              <w:pStyle w:val="affd"/>
              <w:suppressAutoHyphens/>
              <w:ind w:left="0" w:right="0"/>
              <w:rPr>
                <w:bCs/>
                <w:sz w:val="20"/>
                <w:szCs w:val="20"/>
              </w:rPr>
            </w:pPr>
            <w:r w:rsidRPr="008D531E">
              <w:rPr>
                <w:bCs/>
                <w:sz w:val="20"/>
                <w:szCs w:val="20"/>
              </w:rPr>
              <w:t>Расчетная температура в помещ., ⁰С</w:t>
            </w:r>
          </w:p>
        </w:tc>
        <w:tc>
          <w:tcPr>
            <w:tcW w:w="1524" w:type="dxa"/>
            <w:tcBorders>
              <w:top w:val="single" w:sz="4" w:space="0" w:color="auto"/>
              <w:left w:val="nil"/>
              <w:bottom w:val="single" w:sz="4" w:space="0" w:color="auto"/>
              <w:right w:val="single" w:sz="4" w:space="0" w:color="auto"/>
            </w:tcBorders>
            <w:shd w:val="clear" w:color="000000" w:fill="FFFFFF"/>
            <w:vAlign w:val="center"/>
            <w:hideMark/>
          </w:tcPr>
          <w:p w:rsidR="008D531E" w:rsidRPr="008D531E" w:rsidRDefault="008D531E" w:rsidP="008D531E">
            <w:pPr>
              <w:pStyle w:val="affd"/>
              <w:suppressAutoHyphens/>
              <w:ind w:left="0" w:right="0"/>
              <w:rPr>
                <w:bCs/>
                <w:sz w:val="20"/>
                <w:szCs w:val="20"/>
              </w:rPr>
            </w:pPr>
            <w:r w:rsidRPr="008D531E">
              <w:rPr>
                <w:bCs/>
                <w:sz w:val="20"/>
                <w:szCs w:val="20"/>
              </w:rPr>
              <w:t>Объем потребления ТЭ, Гкал</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Базарная, 8</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0,018</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42,487</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13</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0,032</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75,532</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15, гараж ДС № 2</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0,01</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10</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17,91</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4</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15, ДС № 2</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0,078</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20</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192,946</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5</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15, пищеблок ДС № 2</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0,005</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20</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12,368</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6</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16, Почта</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0,135</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301,296</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7</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16, гараж Почта</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0,033</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10</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59,104</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8</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17</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0,033</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77,892</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9</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19,  ДК</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0,118</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15</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256,193</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10</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19, гараж ДК</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0,011</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10</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19,701</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11</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21</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0,029</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68,451</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12</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23, пождепо</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0,062</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146,343</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13</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25</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0,046</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108,577</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14</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32, ОГКУ ЦЗН</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0,024</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56,649</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15</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32, гараж ОГКУ ЦЗН</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0,007</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10</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12,537</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16</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38, МВД</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0,026</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61,37</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17</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38, гараж МВД</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0,013</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10</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23,283</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lastRenderedPageBreak/>
              <w:t>18</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38А, МВД</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0,035</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82,613</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19</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3а, магазин</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0,005</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11,802</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20</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50, Музей</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0,029</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68,451</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21</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54, Музей, Библиотека</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0,026</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61,37</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22</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56, Архив</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0,02</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47,207</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23</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6</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0,021</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49,568</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24</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Баканова, 8</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0,038</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89,694</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25</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Больничный, 3</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0,015</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35,406</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26</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Больничный, 7, Центр гигиены</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0,019</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44,847</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27</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Высоцкого, 1</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0,071</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156,874</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28</w:t>
            </w:r>
          </w:p>
        </w:tc>
        <w:tc>
          <w:tcPr>
            <w:tcW w:w="3686" w:type="dxa"/>
            <w:tcBorders>
              <w:top w:val="nil"/>
              <w:left w:val="nil"/>
              <w:bottom w:val="single" w:sz="4" w:space="0" w:color="auto"/>
              <w:right w:val="single" w:sz="4" w:space="0" w:color="auto"/>
            </w:tcBorders>
            <w:shd w:val="clear" w:color="000000" w:fill="FFFFFF"/>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Горького, 4, Суд</w:t>
            </w:r>
          </w:p>
        </w:tc>
        <w:tc>
          <w:tcPr>
            <w:tcW w:w="1411" w:type="dxa"/>
            <w:tcBorders>
              <w:top w:val="nil"/>
              <w:left w:val="nil"/>
              <w:bottom w:val="single" w:sz="4" w:space="0" w:color="auto"/>
              <w:right w:val="single" w:sz="4" w:space="0" w:color="auto"/>
            </w:tcBorders>
            <w:shd w:val="clear" w:color="000000" w:fill="FFFFFF"/>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0,016</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37,766</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30</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Зиновьева, 1, Лэндлорд</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0,007</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153,424</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31</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Зиновьева, 2, АХЧ</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0,065</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68,451</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32</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Зиновьева, 2, СМП</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0,029</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54,289</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33</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Зиновьева, 2, поликлиника</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0,023</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337,534</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34</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Зиновьева, 2, прачечная</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0,143</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49,568</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35</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Зиновьева, 2, хирургия</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0,021</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200,632</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36</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Зиновьева, 32</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0,085</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218,739</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37</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Зиновьева, 34</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0,099</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225,367</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38</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Зиновьева, 38</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0,102</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73,172</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39</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Зиновьева, 40</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0,031</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66,09</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40</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Зиновьева, быв. котельная</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0,028</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151,064</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41</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Зубковых, 1</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0,064</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252,56</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42</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Зубковых, 3</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0,107</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313,93</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43</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Корина, 7</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0,133</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92,055</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44</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Корина, 7А, КЦСОН</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0,039</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25,964</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45</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Котухиных, 3</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0,011</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66,09</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46</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Котухиных, 4А, ДШИ</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0,028</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174,668</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47</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Котухиных, 4А гараж ДШИ</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0,074</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10</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5,373</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48</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Котухиных, 8</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0,003</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254,92</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49</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Ленина, 1, Администрация</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0,108</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374,416</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50</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Ленина, 1, гараж Администрация</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0,156</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10</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69,85</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51</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Ленина, 2, Музей Голикова</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0,039</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14,162</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52</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Ленина, 43, Прокуратура</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0,006</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84,973</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53</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Ленина, 6, Музей Иконы</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0,036</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92,055</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54</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Льва Толстого, 1</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0,039</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333,632</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55</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Льва Толстого, 2</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0,151</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70,811</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56</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Льва Толстого, 9</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0,03</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63,73</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57</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Некрасова, 15</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0,027</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358,777</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58</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Некрасова, 22</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0,152</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335,173</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59</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Полевая, 1а</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0,142</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18,883</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60</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Пушкина, 1</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МКД</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0,008</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89,694</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61</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Школьный, 1, Школа</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0,038</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16</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657,682</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62</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Шуйская, 18, Худ. училище</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0,294</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16</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425,033</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lastRenderedPageBreak/>
              <w:t>63</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Шуйская, 18, Общежитие Худ. училища</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0,19</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292,686</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64</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Шуйская, 18, гараж Худ. училища</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0,124</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10</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30,447</w:t>
            </w:r>
          </w:p>
        </w:tc>
      </w:tr>
      <w:tr w:rsidR="008D531E" w:rsidRPr="008D531E" w:rsidTr="008D531E">
        <w:trPr>
          <w:trHeight w:val="3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65</w:t>
            </w:r>
          </w:p>
        </w:tc>
        <w:tc>
          <w:tcPr>
            <w:tcW w:w="368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Зиновьева, 3, Турцентр</w:t>
            </w:r>
          </w:p>
        </w:tc>
        <w:tc>
          <w:tcPr>
            <w:tcW w:w="1411"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Соц.сфера</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0,017</w:t>
            </w:r>
          </w:p>
        </w:tc>
        <w:tc>
          <w:tcPr>
            <w:tcW w:w="1415"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18</w:t>
            </w:r>
          </w:p>
        </w:tc>
        <w:tc>
          <w:tcPr>
            <w:tcW w:w="1524"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310,736</w:t>
            </w:r>
          </w:p>
        </w:tc>
      </w:tr>
      <w:tr w:rsidR="008D531E" w:rsidRPr="008D531E" w:rsidTr="008D531E">
        <w:trPr>
          <w:trHeight w:val="315"/>
          <w:jc w:val="center"/>
        </w:trPr>
        <w:tc>
          <w:tcPr>
            <w:tcW w:w="5659"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ИТОГО:</w:t>
            </w:r>
          </w:p>
        </w:tc>
        <w:tc>
          <w:tcPr>
            <w:tcW w:w="1146" w:type="dxa"/>
            <w:tcBorders>
              <w:top w:val="nil"/>
              <w:left w:val="nil"/>
              <w:bottom w:val="single" w:sz="4" w:space="0" w:color="auto"/>
              <w:right w:val="single" w:sz="4" w:space="0" w:color="auto"/>
            </w:tcBorders>
            <w:shd w:val="clear" w:color="auto" w:fill="auto"/>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3,624</w:t>
            </w:r>
          </w:p>
        </w:tc>
        <w:tc>
          <w:tcPr>
            <w:tcW w:w="1415" w:type="dxa"/>
            <w:tcBorders>
              <w:top w:val="nil"/>
              <w:left w:val="nil"/>
              <w:bottom w:val="single" w:sz="4" w:space="0" w:color="auto"/>
              <w:right w:val="single" w:sz="4" w:space="0" w:color="auto"/>
            </w:tcBorders>
            <w:shd w:val="clear" w:color="000000" w:fill="FFFFFF"/>
            <w:noWrap/>
            <w:vAlign w:val="center"/>
            <w:hideMark/>
          </w:tcPr>
          <w:p w:rsidR="008D531E" w:rsidRPr="008D531E" w:rsidRDefault="008D531E" w:rsidP="008D531E">
            <w:pPr>
              <w:pStyle w:val="affd"/>
              <w:suppressAutoHyphens/>
              <w:ind w:left="0" w:right="0"/>
              <w:rPr>
                <w:bCs/>
                <w:sz w:val="20"/>
                <w:szCs w:val="20"/>
              </w:rPr>
            </w:pPr>
          </w:p>
        </w:tc>
        <w:tc>
          <w:tcPr>
            <w:tcW w:w="1524" w:type="dxa"/>
            <w:tcBorders>
              <w:top w:val="nil"/>
              <w:left w:val="nil"/>
              <w:bottom w:val="single" w:sz="4" w:space="0" w:color="auto"/>
              <w:right w:val="single" w:sz="4" w:space="0" w:color="auto"/>
            </w:tcBorders>
            <w:shd w:val="clear" w:color="000000" w:fill="FFFFFF"/>
            <w:noWrap/>
            <w:vAlign w:val="center"/>
            <w:hideMark/>
          </w:tcPr>
          <w:p w:rsidR="008D531E" w:rsidRPr="008D531E" w:rsidRDefault="008D531E" w:rsidP="008D531E">
            <w:pPr>
              <w:pStyle w:val="affd"/>
              <w:suppressAutoHyphens/>
              <w:ind w:left="0" w:right="0"/>
              <w:rPr>
                <w:bCs/>
                <w:sz w:val="20"/>
                <w:szCs w:val="20"/>
              </w:rPr>
            </w:pPr>
            <w:r w:rsidRPr="008D531E">
              <w:rPr>
                <w:bCs/>
                <w:sz w:val="20"/>
                <w:szCs w:val="20"/>
              </w:rPr>
              <w:t>8624,867</w:t>
            </w:r>
          </w:p>
        </w:tc>
      </w:tr>
    </w:tbl>
    <w:p w:rsidR="000314DF" w:rsidRDefault="000314DF" w:rsidP="000314DF">
      <w:pPr>
        <w:pStyle w:val="affd"/>
        <w:suppressAutoHyphens/>
        <w:spacing w:line="312" w:lineRule="auto"/>
        <w:ind w:left="284" w:right="0"/>
        <w:jc w:val="left"/>
        <w:rPr>
          <w:b/>
          <w:bCs/>
          <w:sz w:val="26"/>
          <w:szCs w:val="26"/>
        </w:rPr>
      </w:pPr>
    </w:p>
    <w:p w:rsidR="000314DF" w:rsidRPr="00FE0F1C" w:rsidRDefault="00CC7F39" w:rsidP="000314DF">
      <w:pPr>
        <w:rPr>
          <w:rFonts w:ascii="Times New Roman" w:hAnsi="Times New Roman"/>
          <w:sz w:val="20"/>
          <w:szCs w:val="20"/>
        </w:rPr>
      </w:pPr>
      <w:r w:rsidRPr="009C57E4">
        <w:rPr>
          <w:rFonts w:ascii="Times New Roman" w:hAnsi="Times New Roman"/>
          <w:sz w:val="24"/>
          <w:szCs w:val="24"/>
        </w:rPr>
        <w:t>Таблица 1.</w:t>
      </w:r>
      <w:r w:rsidR="009C57E4" w:rsidRPr="009C57E4">
        <w:rPr>
          <w:rFonts w:ascii="Times New Roman" w:hAnsi="Times New Roman"/>
          <w:sz w:val="24"/>
          <w:szCs w:val="24"/>
        </w:rPr>
        <w:t>24</w:t>
      </w:r>
      <w:r w:rsidRPr="009C57E4">
        <w:rPr>
          <w:rFonts w:ascii="Times New Roman" w:eastAsia="Times New Roman" w:hAnsi="Times New Roman"/>
          <w:sz w:val="24"/>
          <w:szCs w:val="24"/>
        </w:rPr>
        <w:t xml:space="preserve">. </w:t>
      </w:r>
      <w:r w:rsidR="000314DF" w:rsidRPr="009C57E4">
        <w:rPr>
          <w:rFonts w:ascii="Times New Roman" w:hAnsi="Times New Roman"/>
          <w:b/>
          <w:sz w:val="26"/>
          <w:szCs w:val="26"/>
        </w:rPr>
        <w:t xml:space="preserve">Потребители от котельной </w:t>
      </w:r>
      <w:r w:rsidR="00B23459" w:rsidRPr="009C57E4">
        <w:rPr>
          <w:rFonts w:ascii="Times New Roman" w:hAnsi="Times New Roman"/>
          <w:b/>
          <w:sz w:val="26"/>
          <w:szCs w:val="26"/>
        </w:rPr>
        <w:t>ул. Производственная</w:t>
      </w:r>
    </w:p>
    <w:tbl>
      <w:tblPr>
        <w:tblW w:w="9868" w:type="dxa"/>
        <w:jc w:val="center"/>
        <w:tblInd w:w="-11" w:type="dxa"/>
        <w:tblCellMar>
          <w:top w:w="12" w:type="dxa"/>
          <w:left w:w="62" w:type="dxa"/>
          <w:right w:w="0" w:type="dxa"/>
        </w:tblCellMar>
        <w:tblLook w:val="04A0"/>
      </w:tblPr>
      <w:tblGrid>
        <w:gridCol w:w="383"/>
        <w:gridCol w:w="1471"/>
        <w:gridCol w:w="2330"/>
        <w:gridCol w:w="1277"/>
        <w:gridCol w:w="1561"/>
        <w:gridCol w:w="1416"/>
        <w:gridCol w:w="1430"/>
      </w:tblGrid>
      <w:tr w:rsidR="00B23459" w:rsidRPr="00B23459" w:rsidTr="008D531E">
        <w:trPr>
          <w:trHeight w:val="1529"/>
          <w:jc w:val="center"/>
        </w:trPr>
        <w:tc>
          <w:tcPr>
            <w:tcW w:w="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23459" w:rsidRPr="00B23459" w:rsidRDefault="00B23459" w:rsidP="00B23459">
            <w:pPr>
              <w:spacing w:after="0" w:line="259" w:lineRule="auto"/>
              <w:ind w:left="35"/>
              <w:rPr>
                <w:rFonts w:ascii="Times New Roman" w:hAnsi="Times New Roman"/>
                <w:sz w:val="20"/>
                <w:szCs w:val="20"/>
              </w:rPr>
            </w:pPr>
            <w:r w:rsidRPr="00B23459">
              <w:rPr>
                <w:rFonts w:ascii="Times New Roman" w:hAnsi="Times New Roman"/>
                <w:sz w:val="20"/>
                <w:szCs w:val="20"/>
              </w:rPr>
              <w:t xml:space="preserve">№ </w:t>
            </w:r>
          </w:p>
        </w:tc>
        <w:tc>
          <w:tcPr>
            <w:tcW w:w="14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23459" w:rsidRPr="00B23459" w:rsidRDefault="00B23459" w:rsidP="00B23459">
            <w:pPr>
              <w:spacing w:after="0" w:line="259" w:lineRule="auto"/>
              <w:ind w:left="125"/>
              <w:rPr>
                <w:rFonts w:ascii="Times New Roman" w:hAnsi="Times New Roman"/>
                <w:sz w:val="20"/>
                <w:szCs w:val="20"/>
              </w:rPr>
            </w:pPr>
            <w:r w:rsidRPr="00B23459">
              <w:rPr>
                <w:rFonts w:ascii="Times New Roman" w:hAnsi="Times New Roman"/>
                <w:sz w:val="20"/>
                <w:szCs w:val="20"/>
              </w:rPr>
              <w:t xml:space="preserve">Назначение </w:t>
            </w:r>
          </w:p>
        </w:tc>
        <w:tc>
          <w:tcPr>
            <w:tcW w:w="23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23459" w:rsidRPr="00B23459" w:rsidRDefault="00B23459" w:rsidP="00B23459">
            <w:pPr>
              <w:spacing w:after="0" w:line="259" w:lineRule="auto"/>
              <w:ind w:right="56"/>
              <w:jc w:val="center"/>
              <w:rPr>
                <w:rFonts w:ascii="Times New Roman" w:hAnsi="Times New Roman"/>
                <w:sz w:val="20"/>
                <w:szCs w:val="20"/>
              </w:rPr>
            </w:pPr>
            <w:r w:rsidRPr="00B23459">
              <w:rPr>
                <w:rFonts w:ascii="Times New Roman" w:hAnsi="Times New Roman"/>
                <w:sz w:val="20"/>
                <w:szCs w:val="20"/>
              </w:rPr>
              <w:t xml:space="preserve">Наименование, Адрес </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36" w:lineRule="auto"/>
              <w:jc w:val="center"/>
              <w:rPr>
                <w:rFonts w:ascii="Times New Roman" w:hAnsi="Times New Roman"/>
                <w:sz w:val="20"/>
                <w:szCs w:val="20"/>
              </w:rPr>
            </w:pPr>
            <w:r w:rsidRPr="00B23459">
              <w:rPr>
                <w:rFonts w:ascii="Times New Roman" w:hAnsi="Times New Roman"/>
                <w:sz w:val="20"/>
                <w:szCs w:val="20"/>
              </w:rPr>
              <w:t xml:space="preserve">Расчетная тепловая </w:t>
            </w:r>
          </w:p>
          <w:p w:rsidR="00B23459" w:rsidRPr="00B23459" w:rsidRDefault="00B23459" w:rsidP="00B23459">
            <w:pPr>
              <w:spacing w:after="0" w:line="239" w:lineRule="auto"/>
              <w:jc w:val="center"/>
              <w:rPr>
                <w:rFonts w:ascii="Times New Roman" w:hAnsi="Times New Roman"/>
                <w:sz w:val="20"/>
                <w:szCs w:val="20"/>
              </w:rPr>
            </w:pPr>
            <w:r w:rsidRPr="00B23459">
              <w:rPr>
                <w:rFonts w:ascii="Times New Roman" w:hAnsi="Times New Roman"/>
                <w:sz w:val="20"/>
                <w:szCs w:val="20"/>
              </w:rPr>
              <w:t xml:space="preserve">нагрузка на систему </w:t>
            </w:r>
          </w:p>
          <w:p w:rsidR="00B23459" w:rsidRPr="00B23459" w:rsidRDefault="00B23459" w:rsidP="00B23459">
            <w:pPr>
              <w:spacing w:after="18" w:line="259" w:lineRule="auto"/>
              <w:ind w:left="60"/>
              <w:rPr>
                <w:rFonts w:ascii="Times New Roman" w:hAnsi="Times New Roman"/>
                <w:sz w:val="20"/>
                <w:szCs w:val="20"/>
              </w:rPr>
            </w:pPr>
            <w:r w:rsidRPr="00B23459">
              <w:rPr>
                <w:rFonts w:ascii="Times New Roman" w:hAnsi="Times New Roman"/>
                <w:sz w:val="20"/>
                <w:szCs w:val="20"/>
              </w:rPr>
              <w:t xml:space="preserve">отопления, </w:t>
            </w:r>
          </w:p>
          <w:p w:rsidR="00B23459" w:rsidRPr="00B23459" w:rsidRDefault="00B23459" w:rsidP="00B23459">
            <w:pPr>
              <w:spacing w:after="0" w:line="259" w:lineRule="auto"/>
              <w:ind w:right="61"/>
              <w:jc w:val="center"/>
              <w:rPr>
                <w:rFonts w:ascii="Times New Roman" w:hAnsi="Times New Roman"/>
                <w:sz w:val="20"/>
                <w:szCs w:val="20"/>
              </w:rPr>
            </w:pPr>
            <w:r w:rsidRPr="00B23459">
              <w:rPr>
                <w:rFonts w:ascii="Times New Roman" w:hAnsi="Times New Roman"/>
                <w:sz w:val="20"/>
                <w:szCs w:val="20"/>
              </w:rPr>
              <w:t xml:space="preserve">Гкал/ч </w:t>
            </w: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36" w:lineRule="auto"/>
              <w:jc w:val="center"/>
              <w:rPr>
                <w:rFonts w:ascii="Times New Roman" w:hAnsi="Times New Roman"/>
                <w:sz w:val="20"/>
                <w:szCs w:val="20"/>
              </w:rPr>
            </w:pPr>
            <w:r w:rsidRPr="00B23459">
              <w:rPr>
                <w:rFonts w:ascii="Times New Roman" w:hAnsi="Times New Roman"/>
                <w:sz w:val="20"/>
                <w:szCs w:val="20"/>
              </w:rPr>
              <w:t xml:space="preserve">Расчетная тепловая </w:t>
            </w:r>
          </w:p>
          <w:p w:rsidR="00B23459" w:rsidRPr="00B23459" w:rsidRDefault="00B23459" w:rsidP="00B23459">
            <w:pPr>
              <w:spacing w:after="0" w:line="239" w:lineRule="auto"/>
              <w:jc w:val="center"/>
              <w:rPr>
                <w:rFonts w:ascii="Times New Roman" w:hAnsi="Times New Roman"/>
                <w:sz w:val="20"/>
                <w:szCs w:val="20"/>
              </w:rPr>
            </w:pPr>
            <w:r w:rsidRPr="00B23459">
              <w:rPr>
                <w:rFonts w:ascii="Times New Roman" w:hAnsi="Times New Roman"/>
                <w:sz w:val="20"/>
                <w:szCs w:val="20"/>
              </w:rPr>
              <w:t xml:space="preserve">нагрузка на систему </w:t>
            </w:r>
          </w:p>
          <w:p w:rsidR="00B23459" w:rsidRPr="00B23459" w:rsidRDefault="00B23459" w:rsidP="00B23459">
            <w:pPr>
              <w:spacing w:after="18" w:line="259" w:lineRule="auto"/>
              <w:ind w:right="63"/>
              <w:jc w:val="center"/>
              <w:rPr>
                <w:rFonts w:ascii="Times New Roman" w:hAnsi="Times New Roman"/>
                <w:sz w:val="20"/>
                <w:szCs w:val="20"/>
              </w:rPr>
            </w:pPr>
            <w:r w:rsidRPr="00B23459">
              <w:rPr>
                <w:rFonts w:ascii="Times New Roman" w:hAnsi="Times New Roman"/>
                <w:sz w:val="20"/>
                <w:szCs w:val="20"/>
              </w:rPr>
              <w:t xml:space="preserve">вентиляции, </w:t>
            </w:r>
          </w:p>
          <w:p w:rsidR="00B23459" w:rsidRPr="00B23459" w:rsidRDefault="00B23459" w:rsidP="00B23459">
            <w:pPr>
              <w:spacing w:after="0" w:line="259" w:lineRule="auto"/>
              <w:ind w:right="62"/>
              <w:jc w:val="center"/>
              <w:rPr>
                <w:rFonts w:ascii="Times New Roman" w:hAnsi="Times New Roman"/>
                <w:sz w:val="20"/>
                <w:szCs w:val="20"/>
              </w:rPr>
            </w:pPr>
            <w:r w:rsidRPr="00B23459">
              <w:rPr>
                <w:rFonts w:ascii="Times New Roman" w:hAnsi="Times New Roman"/>
                <w:sz w:val="20"/>
                <w:szCs w:val="20"/>
              </w:rPr>
              <w:t xml:space="preserve">Гкал/ч </w:t>
            </w:r>
          </w:p>
        </w:tc>
        <w:tc>
          <w:tcPr>
            <w:tcW w:w="141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23459" w:rsidRPr="00B23459" w:rsidRDefault="00B23459" w:rsidP="00B23459">
            <w:pPr>
              <w:spacing w:after="0" w:line="239" w:lineRule="auto"/>
              <w:jc w:val="center"/>
              <w:rPr>
                <w:rFonts w:ascii="Times New Roman" w:hAnsi="Times New Roman"/>
                <w:sz w:val="20"/>
                <w:szCs w:val="20"/>
              </w:rPr>
            </w:pPr>
            <w:r w:rsidRPr="00B23459">
              <w:rPr>
                <w:rFonts w:ascii="Times New Roman" w:hAnsi="Times New Roman"/>
                <w:sz w:val="20"/>
                <w:szCs w:val="20"/>
              </w:rPr>
              <w:t xml:space="preserve">Расчетная тепловая </w:t>
            </w:r>
          </w:p>
          <w:p w:rsidR="00B23459" w:rsidRPr="00B23459" w:rsidRDefault="00B23459" w:rsidP="00B23459">
            <w:pPr>
              <w:spacing w:after="0" w:line="259" w:lineRule="auto"/>
              <w:ind w:left="101"/>
              <w:rPr>
                <w:rFonts w:ascii="Times New Roman" w:hAnsi="Times New Roman"/>
                <w:sz w:val="20"/>
                <w:szCs w:val="20"/>
              </w:rPr>
            </w:pPr>
            <w:r w:rsidRPr="00B23459">
              <w:rPr>
                <w:rFonts w:ascii="Times New Roman" w:hAnsi="Times New Roman"/>
                <w:sz w:val="20"/>
                <w:szCs w:val="20"/>
              </w:rPr>
              <w:t xml:space="preserve">нагрузка на </w:t>
            </w:r>
          </w:p>
          <w:p w:rsidR="00B23459" w:rsidRPr="00B23459" w:rsidRDefault="00B23459" w:rsidP="00B23459">
            <w:pPr>
              <w:spacing w:after="18" w:line="259" w:lineRule="auto"/>
              <w:rPr>
                <w:rFonts w:ascii="Times New Roman" w:hAnsi="Times New Roman"/>
                <w:sz w:val="20"/>
                <w:szCs w:val="20"/>
              </w:rPr>
            </w:pPr>
            <w:r w:rsidRPr="00B23459">
              <w:rPr>
                <w:rFonts w:ascii="Times New Roman" w:hAnsi="Times New Roman"/>
                <w:sz w:val="20"/>
                <w:szCs w:val="20"/>
              </w:rPr>
              <w:t xml:space="preserve">систему ГВС, </w:t>
            </w:r>
          </w:p>
          <w:p w:rsidR="00B23459" w:rsidRPr="00B23459" w:rsidRDefault="00B23459" w:rsidP="00B23459">
            <w:pPr>
              <w:spacing w:after="0" w:line="259" w:lineRule="auto"/>
              <w:ind w:right="62"/>
              <w:jc w:val="center"/>
              <w:rPr>
                <w:rFonts w:ascii="Times New Roman" w:hAnsi="Times New Roman"/>
                <w:sz w:val="20"/>
                <w:szCs w:val="20"/>
              </w:rPr>
            </w:pPr>
            <w:r w:rsidRPr="00B23459">
              <w:rPr>
                <w:rFonts w:ascii="Times New Roman" w:hAnsi="Times New Roman"/>
                <w:sz w:val="20"/>
                <w:szCs w:val="20"/>
              </w:rPr>
              <w:t xml:space="preserve">Гкал/ч </w:t>
            </w:r>
          </w:p>
        </w:tc>
        <w:tc>
          <w:tcPr>
            <w:tcW w:w="14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23459" w:rsidRPr="00B23459" w:rsidRDefault="00B23459" w:rsidP="00B23459">
            <w:pPr>
              <w:spacing w:after="2" w:line="236" w:lineRule="auto"/>
              <w:jc w:val="center"/>
              <w:rPr>
                <w:rFonts w:ascii="Times New Roman" w:hAnsi="Times New Roman"/>
                <w:sz w:val="20"/>
                <w:szCs w:val="20"/>
              </w:rPr>
            </w:pPr>
            <w:r w:rsidRPr="00B23459">
              <w:rPr>
                <w:rFonts w:ascii="Times New Roman" w:hAnsi="Times New Roman"/>
                <w:sz w:val="20"/>
                <w:szCs w:val="20"/>
              </w:rPr>
              <w:t xml:space="preserve">Температура внутри </w:t>
            </w:r>
          </w:p>
          <w:p w:rsidR="00B23459" w:rsidRPr="00B23459" w:rsidRDefault="00B23459" w:rsidP="00B23459">
            <w:pPr>
              <w:spacing w:after="0" w:line="259" w:lineRule="auto"/>
              <w:jc w:val="center"/>
              <w:rPr>
                <w:rFonts w:ascii="Times New Roman" w:hAnsi="Times New Roman"/>
                <w:sz w:val="20"/>
                <w:szCs w:val="20"/>
              </w:rPr>
            </w:pPr>
            <w:r w:rsidRPr="00B23459">
              <w:rPr>
                <w:rFonts w:ascii="Times New Roman" w:hAnsi="Times New Roman"/>
                <w:sz w:val="20"/>
                <w:szCs w:val="20"/>
              </w:rPr>
              <w:t xml:space="preserve">помещения, </w:t>
            </w:r>
            <w:r w:rsidR="007B6F4B">
              <w:rPr>
                <w:rFonts w:ascii="Times New Roman" w:eastAsia="Times New Roman" w:hAnsi="Times New Roman"/>
                <w:sz w:val="24"/>
                <w:szCs w:val="24"/>
                <w:lang w:eastAsia="ru-RU"/>
              </w:rPr>
              <w:t>⁰С</w:t>
            </w:r>
            <w:r w:rsidRPr="00B23459">
              <w:rPr>
                <w:rFonts w:ascii="Times New Roman" w:hAnsi="Times New Roman"/>
                <w:sz w:val="20"/>
                <w:szCs w:val="20"/>
              </w:rPr>
              <w:t xml:space="preserve">. </w:t>
            </w:r>
          </w:p>
        </w:tc>
      </w:tr>
      <w:tr w:rsidR="00B23459" w:rsidRPr="00B23459" w:rsidTr="008D531E">
        <w:trPr>
          <w:trHeight w:val="194"/>
          <w:jc w:val="center"/>
        </w:trPr>
        <w:tc>
          <w:tcPr>
            <w:tcW w:w="383"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41"/>
              <w:jc w:val="center"/>
              <w:rPr>
                <w:rFonts w:ascii="Times New Roman" w:hAnsi="Times New Roman"/>
                <w:sz w:val="20"/>
                <w:szCs w:val="20"/>
              </w:rPr>
            </w:pPr>
            <w:r w:rsidRPr="00B23459">
              <w:rPr>
                <w:rFonts w:ascii="Times New Roman" w:hAnsi="Times New Roman"/>
                <w:sz w:val="20"/>
                <w:szCs w:val="20"/>
              </w:rPr>
              <w:t xml:space="preserve">1 </w:t>
            </w:r>
          </w:p>
        </w:tc>
        <w:tc>
          <w:tcPr>
            <w:tcW w:w="147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56"/>
              <w:jc w:val="center"/>
              <w:rPr>
                <w:rFonts w:ascii="Times New Roman" w:hAnsi="Times New Roman"/>
                <w:sz w:val="20"/>
                <w:szCs w:val="20"/>
              </w:rPr>
            </w:pPr>
            <w:r w:rsidRPr="00B23459">
              <w:rPr>
                <w:rFonts w:ascii="Times New Roman" w:hAnsi="Times New Roman"/>
                <w:sz w:val="20"/>
                <w:szCs w:val="20"/>
              </w:rPr>
              <w:t xml:space="preserve">2 </w:t>
            </w:r>
          </w:p>
        </w:tc>
        <w:tc>
          <w:tcPr>
            <w:tcW w:w="23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58"/>
              <w:jc w:val="center"/>
              <w:rPr>
                <w:rFonts w:ascii="Times New Roman" w:hAnsi="Times New Roman"/>
                <w:sz w:val="20"/>
                <w:szCs w:val="20"/>
              </w:rPr>
            </w:pPr>
            <w:r w:rsidRPr="00B23459">
              <w:rPr>
                <w:rFonts w:ascii="Times New Roman" w:hAnsi="Times New Roman"/>
                <w:sz w:val="20"/>
                <w:szCs w:val="20"/>
              </w:rPr>
              <w:t xml:space="preserve">3 </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58"/>
              <w:jc w:val="center"/>
              <w:rPr>
                <w:rFonts w:ascii="Times New Roman" w:hAnsi="Times New Roman"/>
                <w:sz w:val="20"/>
                <w:szCs w:val="20"/>
              </w:rPr>
            </w:pPr>
            <w:r w:rsidRPr="00B23459">
              <w:rPr>
                <w:rFonts w:ascii="Times New Roman" w:hAnsi="Times New Roman"/>
                <w:sz w:val="20"/>
                <w:szCs w:val="20"/>
              </w:rPr>
              <w:t xml:space="preserve">4 </w:t>
            </w: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4"/>
              <w:jc w:val="center"/>
              <w:rPr>
                <w:rFonts w:ascii="Times New Roman" w:hAnsi="Times New Roman"/>
                <w:sz w:val="20"/>
                <w:szCs w:val="20"/>
              </w:rPr>
            </w:pPr>
            <w:r w:rsidRPr="00B23459">
              <w:rPr>
                <w:rFonts w:ascii="Times New Roman" w:hAnsi="Times New Roman"/>
                <w:sz w:val="20"/>
                <w:szCs w:val="20"/>
              </w:rPr>
              <w:t xml:space="preserve">5 </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4"/>
              <w:jc w:val="center"/>
              <w:rPr>
                <w:rFonts w:ascii="Times New Roman" w:hAnsi="Times New Roman"/>
                <w:sz w:val="20"/>
                <w:szCs w:val="20"/>
              </w:rPr>
            </w:pPr>
            <w:r w:rsidRPr="00B23459">
              <w:rPr>
                <w:rFonts w:ascii="Times New Roman" w:hAnsi="Times New Roman"/>
                <w:sz w:val="20"/>
                <w:szCs w:val="20"/>
              </w:rPr>
              <w:t xml:space="preserve">6 </w:t>
            </w:r>
          </w:p>
        </w:tc>
        <w:tc>
          <w:tcPr>
            <w:tcW w:w="14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72"/>
              <w:jc w:val="center"/>
              <w:rPr>
                <w:rFonts w:ascii="Times New Roman" w:hAnsi="Times New Roman"/>
                <w:sz w:val="20"/>
                <w:szCs w:val="20"/>
              </w:rPr>
            </w:pPr>
            <w:r w:rsidRPr="00B23459">
              <w:rPr>
                <w:rFonts w:ascii="Times New Roman" w:hAnsi="Times New Roman"/>
                <w:sz w:val="20"/>
                <w:szCs w:val="20"/>
              </w:rPr>
              <w:t xml:space="preserve">7 </w:t>
            </w:r>
          </w:p>
        </w:tc>
      </w:tr>
      <w:tr w:rsidR="00B23459" w:rsidRPr="00B23459" w:rsidTr="008D531E">
        <w:trPr>
          <w:trHeight w:val="262"/>
          <w:jc w:val="center"/>
        </w:trPr>
        <w:tc>
          <w:tcPr>
            <w:tcW w:w="383"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83"/>
              <w:rPr>
                <w:rFonts w:ascii="Times New Roman" w:hAnsi="Times New Roman"/>
                <w:sz w:val="20"/>
                <w:szCs w:val="20"/>
              </w:rPr>
            </w:pPr>
            <w:r w:rsidRPr="00B23459">
              <w:rPr>
                <w:rFonts w:ascii="Times New Roman" w:hAnsi="Times New Roman"/>
                <w:sz w:val="20"/>
                <w:szCs w:val="20"/>
              </w:rPr>
              <w:t xml:space="preserve">1 </w:t>
            </w:r>
          </w:p>
        </w:tc>
        <w:tc>
          <w:tcPr>
            <w:tcW w:w="147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79"/>
              <w:rPr>
                <w:rFonts w:ascii="Times New Roman" w:hAnsi="Times New Roman"/>
                <w:sz w:val="20"/>
                <w:szCs w:val="20"/>
              </w:rPr>
            </w:pPr>
            <w:r w:rsidRPr="00B23459">
              <w:rPr>
                <w:rFonts w:ascii="Times New Roman" w:hAnsi="Times New Roman"/>
                <w:sz w:val="20"/>
                <w:szCs w:val="20"/>
              </w:rPr>
              <w:t xml:space="preserve">Жилой фонд </w:t>
            </w:r>
          </w:p>
        </w:tc>
        <w:tc>
          <w:tcPr>
            <w:tcW w:w="23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jc w:val="center"/>
              <w:rPr>
                <w:rFonts w:ascii="Times New Roman" w:hAnsi="Times New Roman"/>
                <w:sz w:val="20"/>
                <w:szCs w:val="20"/>
              </w:rPr>
            </w:pPr>
            <w:r w:rsidRPr="00B23459">
              <w:rPr>
                <w:rFonts w:ascii="Times New Roman" w:hAnsi="Times New Roman"/>
                <w:sz w:val="20"/>
                <w:szCs w:val="20"/>
              </w:rPr>
              <w:t xml:space="preserve">1-я Садовая,1 </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0"/>
              <w:jc w:val="center"/>
              <w:rPr>
                <w:rFonts w:ascii="Times New Roman" w:hAnsi="Times New Roman"/>
                <w:sz w:val="20"/>
                <w:szCs w:val="20"/>
              </w:rPr>
            </w:pPr>
            <w:r w:rsidRPr="00B23459">
              <w:rPr>
                <w:rFonts w:ascii="Times New Roman" w:hAnsi="Times New Roman"/>
                <w:sz w:val="20"/>
                <w:szCs w:val="20"/>
              </w:rPr>
              <w:t xml:space="preserve">0,017 </w:t>
            </w: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76"/>
              <w:jc w:val="center"/>
              <w:rPr>
                <w:rFonts w:ascii="Times New Roman" w:hAnsi="Times New Roman"/>
                <w:sz w:val="20"/>
                <w:szCs w:val="20"/>
              </w:rPr>
            </w:pPr>
            <w:r w:rsidRPr="00B23459">
              <w:rPr>
                <w:rFonts w:ascii="Times New Roman" w:hAnsi="Times New Roman"/>
                <w:sz w:val="20"/>
                <w:szCs w:val="20"/>
              </w:rPr>
              <w:t xml:space="preserve">20 </w:t>
            </w:r>
          </w:p>
        </w:tc>
      </w:tr>
      <w:tr w:rsidR="00B23459" w:rsidRPr="00B23459" w:rsidTr="008D531E">
        <w:trPr>
          <w:trHeight w:val="264"/>
          <w:jc w:val="center"/>
        </w:trPr>
        <w:tc>
          <w:tcPr>
            <w:tcW w:w="383"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83"/>
              <w:rPr>
                <w:rFonts w:ascii="Times New Roman" w:hAnsi="Times New Roman"/>
                <w:sz w:val="20"/>
                <w:szCs w:val="20"/>
              </w:rPr>
            </w:pPr>
            <w:r w:rsidRPr="00B23459">
              <w:rPr>
                <w:rFonts w:ascii="Times New Roman" w:hAnsi="Times New Roman"/>
                <w:sz w:val="20"/>
                <w:szCs w:val="20"/>
              </w:rPr>
              <w:t xml:space="preserve">2 </w:t>
            </w:r>
          </w:p>
        </w:tc>
        <w:tc>
          <w:tcPr>
            <w:tcW w:w="147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79"/>
              <w:rPr>
                <w:rFonts w:ascii="Times New Roman" w:hAnsi="Times New Roman"/>
                <w:sz w:val="20"/>
                <w:szCs w:val="20"/>
              </w:rPr>
            </w:pPr>
            <w:r w:rsidRPr="00B23459">
              <w:rPr>
                <w:rFonts w:ascii="Times New Roman" w:hAnsi="Times New Roman"/>
                <w:sz w:val="20"/>
                <w:szCs w:val="20"/>
              </w:rPr>
              <w:t xml:space="preserve">Жилой фонд </w:t>
            </w:r>
          </w:p>
        </w:tc>
        <w:tc>
          <w:tcPr>
            <w:tcW w:w="23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54"/>
              <w:jc w:val="center"/>
              <w:rPr>
                <w:rFonts w:ascii="Times New Roman" w:hAnsi="Times New Roman"/>
                <w:sz w:val="20"/>
                <w:szCs w:val="20"/>
              </w:rPr>
            </w:pPr>
            <w:r w:rsidRPr="00B23459">
              <w:rPr>
                <w:rFonts w:ascii="Times New Roman" w:hAnsi="Times New Roman"/>
                <w:sz w:val="20"/>
                <w:szCs w:val="20"/>
              </w:rPr>
              <w:t xml:space="preserve">1-я Садовая,14 </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0"/>
              <w:jc w:val="center"/>
              <w:rPr>
                <w:rFonts w:ascii="Times New Roman" w:hAnsi="Times New Roman"/>
                <w:sz w:val="20"/>
                <w:szCs w:val="20"/>
              </w:rPr>
            </w:pPr>
            <w:r w:rsidRPr="00B23459">
              <w:rPr>
                <w:rFonts w:ascii="Times New Roman" w:hAnsi="Times New Roman"/>
                <w:sz w:val="20"/>
                <w:szCs w:val="20"/>
              </w:rPr>
              <w:t xml:space="preserve">0,087 </w:t>
            </w: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76"/>
              <w:jc w:val="center"/>
              <w:rPr>
                <w:rFonts w:ascii="Times New Roman" w:hAnsi="Times New Roman"/>
                <w:sz w:val="20"/>
                <w:szCs w:val="20"/>
              </w:rPr>
            </w:pPr>
            <w:r w:rsidRPr="00B23459">
              <w:rPr>
                <w:rFonts w:ascii="Times New Roman" w:hAnsi="Times New Roman"/>
                <w:sz w:val="20"/>
                <w:szCs w:val="20"/>
              </w:rPr>
              <w:t xml:space="preserve">20 </w:t>
            </w:r>
          </w:p>
        </w:tc>
      </w:tr>
      <w:tr w:rsidR="00B23459" w:rsidRPr="00B23459" w:rsidTr="008D531E">
        <w:trPr>
          <w:trHeight w:val="264"/>
          <w:jc w:val="center"/>
        </w:trPr>
        <w:tc>
          <w:tcPr>
            <w:tcW w:w="383"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83"/>
              <w:rPr>
                <w:rFonts w:ascii="Times New Roman" w:hAnsi="Times New Roman"/>
                <w:sz w:val="20"/>
                <w:szCs w:val="20"/>
              </w:rPr>
            </w:pPr>
            <w:r w:rsidRPr="00B23459">
              <w:rPr>
                <w:rFonts w:ascii="Times New Roman" w:hAnsi="Times New Roman"/>
                <w:sz w:val="20"/>
                <w:szCs w:val="20"/>
              </w:rPr>
              <w:t xml:space="preserve">3 </w:t>
            </w:r>
          </w:p>
        </w:tc>
        <w:tc>
          <w:tcPr>
            <w:tcW w:w="147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79"/>
              <w:rPr>
                <w:rFonts w:ascii="Times New Roman" w:hAnsi="Times New Roman"/>
                <w:sz w:val="20"/>
                <w:szCs w:val="20"/>
              </w:rPr>
            </w:pPr>
            <w:r w:rsidRPr="00B23459">
              <w:rPr>
                <w:rFonts w:ascii="Times New Roman" w:hAnsi="Times New Roman"/>
                <w:sz w:val="20"/>
                <w:szCs w:val="20"/>
              </w:rPr>
              <w:t xml:space="preserve">Жилой фонд </w:t>
            </w:r>
          </w:p>
        </w:tc>
        <w:tc>
          <w:tcPr>
            <w:tcW w:w="23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jc w:val="center"/>
              <w:rPr>
                <w:rFonts w:ascii="Times New Roman" w:hAnsi="Times New Roman"/>
                <w:sz w:val="20"/>
                <w:szCs w:val="20"/>
              </w:rPr>
            </w:pPr>
            <w:r w:rsidRPr="00B23459">
              <w:rPr>
                <w:rFonts w:ascii="Times New Roman" w:hAnsi="Times New Roman"/>
                <w:sz w:val="20"/>
                <w:szCs w:val="20"/>
              </w:rPr>
              <w:t xml:space="preserve">1-я Садовая,2 </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0"/>
              <w:jc w:val="center"/>
              <w:rPr>
                <w:rFonts w:ascii="Times New Roman" w:hAnsi="Times New Roman"/>
                <w:sz w:val="20"/>
                <w:szCs w:val="20"/>
              </w:rPr>
            </w:pPr>
            <w:r w:rsidRPr="00B23459">
              <w:rPr>
                <w:rFonts w:ascii="Times New Roman" w:hAnsi="Times New Roman"/>
                <w:sz w:val="20"/>
                <w:szCs w:val="20"/>
              </w:rPr>
              <w:t xml:space="preserve">0,148 </w:t>
            </w: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76"/>
              <w:jc w:val="center"/>
              <w:rPr>
                <w:rFonts w:ascii="Times New Roman" w:hAnsi="Times New Roman"/>
                <w:sz w:val="20"/>
                <w:szCs w:val="20"/>
              </w:rPr>
            </w:pPr>
            <w:r w:rsidRPr="00B23459">
              <w:rPr>
                <w:rFonts w:ascii="Times New Roman" w:hAnsi="Times New Roman"/>
                <w:sz w:val="20"/>
                <w:szCs w:val="20"/>
              </w:rPr>
              <w:t xml:space="preserve">20 </w:t>
            </w:r>
          </w:p>
        </w:tc>
      </w:tr>
      <w:tr w:rsidR="00B23459" w:rsidRPr="00B23459" w:rsidTr="008D531E">
        <w:trPr>
          <w:trHeight w:val="262"/>
          <w:jc w:val="center"/>
        </w:trPr>
        <w:tc>
          <w:tcPr>
            <w:tcW w:w="383"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83"/>
              <w:rPr>
                <w:rFonts w:ascii="Times New Roman" w:hAnsi="Times New Roman"/>
                <w:sz w:val="20"/>
                <w:szCs w:val="20"/>
              </w:rPr>
            </w:pPr>
            <w:r w:rsidRPr="00B23459">
              <w:rPr>
                <w:rFonts w:ascii="Times New Roman" w:hAnsi="Times New Roman"/>
                <w:sz w:val="20"/>
                <w:szCs w:val="20"/>
              </w:rPr>
              <w:t xml:space="preserve">4 </w:t>
            </w:r>
          </w:p>
        </w:tc>
        <w:tc>
          <w:tcPr>
            <w:tcW w:w="147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79"/>
              <w:rPr>
                <w:rFonts w:ascii="Times New Roman" w:hAnsi="Times New Roman"/>
                <w:sz w:val="20"/>
                <w:szCs w:val="20"/>
              </w:rPr>
            </w:pPr>
            <w:r w:rsidRPr="00B23459">
              <w:rPr>
                <w:rFonts w:ascii="Times New Roman" w:hAnsi="Times New Roman"/>
                <w:sz w:val="20"/>
                <w:szCs w:val="20"/>
              </w:rPr>
              <w:t xml:space="preserve">Жилой фонд </w:t>
            </w:r>
          </w:p>
        </w:tc>
        <w:tc>
          <w:tcPr>
            <w:tcW w:w="23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jc w:val="center"/>
              <w:rPr>
                <w:rFonts w:ascii="Times New Roman" w:hAnsi="Times New Roman"/>
                <w:sz w:val="20"/>
                <w:szCs w:val="20"/>
              </w:rPr>
            </w:pPr>
            <w:r w:rsidRPr="00B23459">
              <w:rPr>
                <w:rFonts w:ascii="Times New Roman" w:hAnsi="Times New Roman"/>
                <w:sz w:val="20"/>
                <w:szCs w:val="20"/>
              </w:rPr>
              <w:t xml:space="preserve">1-я Садовая,5 </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0"/>
              <w:jc w:val="center"/>
              <w:rPr>
                <w:rFonts w:ascii="Times New Roman" w:hAnsi="Times New Roman"/>
                <w:sz w:val="20"/>
                <w:szCs w:val="20"/>
              </w:rPr>
            </w:pPr>
            <w:r w:rsidRPr="00B23459">
              <w:rPr>
                <w:rFonts w:ascii="Times New Roman" w:hAnsi="Times New Roman"/>
                <w:sz w:val="20"/>
                <w:szCs w:val="20"/>
              </w:rPr>
              <w:t xml:space="preserve">0,011 </w:t>
            </w: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76"/>
              <w:jc w:val="center"/>
              <w:rPr>
                <w:rFonts w:ascii="Times New Roman" w:hAnsi="Times New Roman"/>
                <w:sz w:val="20"/>
                <w:szCs w:val="20"/>
              </w:rPr>
            </w:pPr>
            <w:r w:rsidRPr="00B23459">
              <w:rPr>
                <w:rFonts w:ascii="Times New Roman" w:hAnsi="Times New Roman"/>
                <w:sz w:val="20"/>
                <w:szCs w:val="20"/>
              </w:rPr>
              <w:t xml:space="preserve">20 </w:t>
            </w:r>
          </w:p>
        </w:tc>
      </w:tr>
      <w:tr w:rsidR="00B23459" w:rsidRPr="00B23459" w:rsidTr="008D531E">
        <w:trPr>
          <w:trHeight w:val="264"/>
          <w:jc w:val="center"/>
        </w:trPr>
        <w:tc>
          <w:tcPr>
            <w:tcW w:w="383"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83"/>
              <w:rPr>
                <w:rFonts w:ascii="Times New Roman" w:hAnsi="Times New Roman"/>
                <w:sz w:val="20"/>
                <w:szCs w:val="20"/>
              </w:rPr>
            </w:pPr>
            <w:r w:rsidRPr="00B23459">
              <w:rPr>
                <w:rFonts w:ascii="Times New Roman" w:hAnsi="Times New Roman"/>
                <w:sz w:val="20"/>
                <w:szCs w:val="20"/>
              </w:rPr>
              <w:t xml:space="preserve">5 </w:t>
            </w:r>
          </w:p>
        </w:tc>
        <w:tc>
          <w:tcPr>
            <w:tcW w:w="147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79"/>
              <w:rPr>
                <w:rFonts w:ascii="Times New Roman" w:hAnsi="Times New Roman"/>
                <w:sz w:val="20"/>
                <w:szCs w:val="20"/>
              </w:rPr>
            </w:pPr>
            <w:r w:rsidRPr="00B23459">
              <w:rPr>
                <w:rFonts w:ascii="Times New Roman" w:hAnsi="Times New Roman"/>
                <w:sz w:val="20"/>
                <w:szCs w:val="20"/>
              </w:rPr>
              <w:t xml:space="preserve">Жилой фонд </w:t>
            </w:r>
          </w:p>
        </w:tc>
        <w:tc>
          <w:tcPr>
            <w:tcW w:w="23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144"/>
              <w:rPr>
                <w:rFonts w:ascii="Times New Roman" w:hAnsi="Times New Roman"/>
                <w:sz w:val="20"/>
                <w:szCs w:val="20"/>
              </w:rPr>
            </w:pPr>
            <w:r w:rsidRPr="00B23459">
              <w:rPr>
                <w:rFonts w:ascii="Times New Roman" w:hAnsi="Times New Roman"/>
                <w:sz w:val="20"/>
                <w:szCs w:val="20"/>
              </w:rPr>
              <w:t xml:space="preserve">1-я Садовая,Общежитие </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0"/>
              <w:jc w:val="center"/>
              <w:rPr>
                <w:rFonts w:ascii="Times New Roman" w:hAnsi="Times New Roman"/>
                <w:sz w:val="20"/>
                <w:szCs w:val="20"/>
              </w:rPr>
            </w:pPr>
            <w:r w:rsidRPr="00B23459">
              <w:rPr>
                <w:rFonts w:ascii="Times New Roman" w:hAnsi="Times New Roman"/>
                <w:sz w:val="20"/>
                <w:szCs w:val="20"/>
              </w:rPr>
              <w:t xml:space="preserve">0,054 </w:t>
            </w: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76"/>
              <w:jc w:val="center"/>
              <w:rPr>
                <w:rFonts w:ascii="Times New Roman" w:hAnsi="Times New Roman"/>
                <w:sz w:val="20"/>
                <w:szCs w:val="20"/>
              </w:rPr>
            </w:pPr>
            <w:r w:rsidRPr="00B23459">
              <w:rPr>
                <w:rFonts w:ascii="Times New Roman" w:hAnsi="Times New Roman"/>
                <w:sz w:val="20"/>
                <w:szCs w:val="20"/>
              </w:rPr>
              <w:t xml:space="preserve">20 </w:t>
            </w:r>
          </w:p>
        </w:tc>
      </w:tr>
      <w:tr w:rsidR="00B23459" w:rsidRPr="00B23459" w:rsidTr="008D531E">
        <w:trPr>
          <w:trHeight w:val="262"/>
          <w:jc w:val="center"/>
        </w:trPr>
        <w:tc>
          <w:tcPr>
            <w:tcW w:w="383"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83"/>
              <w:rPr>
                <w:rFonts w:ascii="Times New Roman" w:hAnsi="Times New Roman"/>
                <w:sz w:val="20"/>
                <w:szCs w:val="20"/>
              </w:rPr>
            </w:pPr>
            <w:r w:rsidRPr="00B23459">
              <w:rPr>
                <w:rFonts w:ascii="Times New Roman" w:hAnsi="Times New Roman"/>
                <w:sz w:val="20"/>
                <w:szCs w:val="20"/>
              </w:rPr>
              <w:t xml:space="preserve">6 </w:t>
            </w:r>
          </w:p>
        </w:tc>
        <w:tc>
          <w:tcPr>
            <w:tcW w:w="147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79"/>
              <w:rPr>
                <w:rFonts w:ascii="Times New Roman" w:hAnsi="Times New Roman"/>
                <w:sz w:val="20"/>
                <w:szCs w:val="20"/>
              </w:rPr>
            </w:pPr>
            <w:r w:rsidRPr="00B23459">
              <w:rPr>
                <w:rFonts w:ascii="Times New Roman" w:hAnsi="Times New Roman"/>
                <w:sz w:val="20"/>
                <w:szCs w:val="20"/>
              </w:rPr>
              <w:t xml:space="preserve">Жилой фонд </w:t>
            </w:r>
          </w:p>
        </w:tc>
        <w:tc>
          <w:tcPr>
            <w:tcW w:w="23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55"/>
              <w:jc w:val="center"/>
              <w:rPr>
                <w:rFonts w:ascii="Times New Roman" w:hAnsi="Times New Roman"/>
                <w:sz w:val="20"/>
                <w:szCs w:val="20"/>
              </w:rPr>
            </w:pPr>
            <w:r w:rsidRPr="00B23459">
              <w:rPr>
                <w:rFonts w:ascii="Times New Roman" w:hAnsi="Times New Roman"/>
                <w:sz w:val="20"/>
                <w:szCs w:val="20"/>
              </w:rPr>
              <w:t xml:space="preserve">Восточная,12 </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0"/>
              <w:jc w:val="center"/>
              <w:rPr>
                <w:rFonts w:ascii="Times New Roman" w:hAnsi="Times New Roman"/>
                <w:sz w:val="20"/>
                <w:szCs w:val="20"/>
              </w:rPr>
            </w:pPr>
            <w:r w:rsidRPr="00B23459">
              <w:rPr>
                <w:rFonts w:ascii="Times New Roman" w:hAnsi="Times New Roman"/>
                <w:sz w:val="20"/>
                <w:szCs w:val="20"/>
              </w:rPr>
              <w:t xml:space="preserve">0,149 </w:t>
            </w: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76"/>
              <w:jc w:val="center"/>
              <w:rPr>
                <w:rFonts w:ascii="Times New Roman" w:hAnsi="Times New Roman"/>
                <w:sz w:val="20"/>
                <w:szCs w:val="20"/>
              </w:rPr>
            </w:pPr>
            <w:r w:rsidRPr="00B23459">
              <w:rPr>
                <w:rFonts w:ascii="Times New Roman" w:hAnsi="Times New Roman"/>
                <w:sz w:val="20"/>
                <w:szCs w:val="20"/>
              </w:rPr>
              <w:t xml:space="preserve">20 </w:t>
            </w:r>
          </w:p>
        </w:tc>
      </w:tr>
      <w:tr w:rsidR="00B23459" w:rsidRPr="00B23459" w:rsidTr="008D531E">
        <w:trPr>
          <w:trHeight w:val="265"/>
          <w:jc w:val="center"/>
        </w:trPr>
        <w:tc>
          <w:tcPr>
            <w:tcW w:w="383"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83"/>
              <w:rPr>
                <w:rFonts w:ascii="Times New Roman" w:hAnsi="Times New Roman"/>
                <w:sz w:val="20"/>
                <w:szCs w:val="20"/>
              </w:rPr>
            </w:pPr>
            <w:r w:rsidRPr="00B23459">
              <w:rPr>
                <w:rFonts w:ascii="Times New Roman" w:hAnsi="Times New Roman"/>
                <w:sz w:val="20"/>
                <w:szCs w:val="20"/>
              </w:rPr>
              <w:t xml:space="preserve">7 </w:t>
            </w:r>
          </w:p>
        </w:tc>
        <w:tc>
          <w:tcPr>
            <w:tcW w:w="147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79"/>
              <w:rPr>
                <w:rFonts w:ascii="Times New Roman" w:hAnsi="Times New Roman"/>
                <w:sz w:val="20"/>
                <w:szCs w:val="20"/>
              </w:rPr>
            </w:pPr>
            <w:r w:rsidRPr="00B23459">
              <w:rPr>
                <w:rFonts w:ascii="Times New Roman" w:hAnsi="Times New Roman"/>
                <w:sz w:val="20"/>
                <w:szCs w:val="20"/>
              </w:rPr>
              <w:t xml:space="preserve">Жилой фонд </w:t>
            </w:r>
          </w:p>
        </w:tc>
        <w:tc>
          <w:tcPr>
            <w:tcW w:w="23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57"/>
              <w:jc w:val="center"/>
              <w:rPr>
                <w:rFonts w:ascii="Times New Roman" w:hAnsi="Times New Roman"/>
                <w:sz w:val="20"/>
                <w:szCs w:val="20"/>
              </w:rPr>
            </w:pPr>
            <w:r w:rsidRPr="00B23459">
              <w:rPr>
                <w:rFonts w:ascii="Times New Roman" w:hAnsi="Times New Roman"/>
                <w:sz w:val="20"/>
                <w:szCs w:val="20"/>
              </w:rPr>
              <w:t xml:space="preserve">Восточная,7а </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0"/>
              <w:jc w:val="center"/>
              <w:rPr>
                <w:rFonts w:ascii="Times New Roman" w:hAnsi="Times New Roman"/>
                <w:sz w:val="20"/>
                <w:szCs w:val="20"/>
              </w:rPr>
            </w:pPr>
            <w:r w:rsidRPr="00B23459">
              <w:rPr>
                <w:rFonts w:ascii="Times New Roman" w:hAnsi="Times New Roman"/>
                <w:sz w:val="20"/>
                <w:szCs w:val="20"/>
              </w:rPr>
              <w:t xml:space="preserve">0,146 </w:t>
            </w: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76"/>
              <w:jc w:val="center"/>
              <w:rPr>
                <w:rFonts w:ascii="Times New Roman" w:hAnsi="Times New Roman"/>
                <w:sz w:val="20"/>
                <w:szCs w:val="20"/>
              </w:rPr>
            </w:pPr>
            <w:r w:rsidRPr="00B23459">
              <w:rPr>
                <w:rFonts w:ascii="Times New Roman" w:hAnsi="Times New Roman"/>
                <w:sz w:val="20"/>
                <w:szCs w:val="20"/>
              </w:rPr>
              <w:t xml:space="preserve">20 </w:t>
            </w:r>
          </w:p>
        </w:tc>
      </w:tr>
      <w:tr w:rsidR="00B23459" w:rsidRPr="00B23459" w:rsidTr="008D531E">
        <w:trPr>
          <w:trHeight w:val="262"/>
          <w:jc w:val="center"/>
        </w:trPr>
        <w:tc>
          <w:tcPr>
            <w:tcW w:w="383"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83"/>
              <w:rPr>
                <w:rFonts w:ascii="Times New Roman" w:hAnsi="Times New Roman"/>
                <w:sz w:val="20"/>
                <w:szCs w:val="20"/>
              </w:rPr>
            </w:pPr>
            <w:r w:rsidRPr="00B23459">
              <w:rPr>
                <w:rFonts w:ascii="Times New Roman" w:hAnsi="Times New Roman"/>
                <w:sz w:val="20"/>
                <w:szCs w:val="20"/>
              </w:rPr>
              <w:t xml:space="preserve">8 </w:t>
            </w:r>
          </w:p>
        </w:tc>
        <w:tc>
          <w:tcPr>
            <w:tcW w:w="147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79"/>
              <w:rPr>
                <w:rFonts w:ascii="Times New Roman" w:hAnsi="Times New Roman"/>
                <w:sz w:val="20"/>
                <w:szCs w:val="20"/>
              </w:rPr>
            </w:pPr>
            <w:r w:rsidRPr="00B23459">
              <w:rPr>
                <w:rFonts w:ascii="Times New Roman" w:hAnsi="Times New Roman"/>
                <w:sz w:val="20"/>
                <w:szCs w:val="20"/>
              </w:rPr>
              <w:t xml:space="preserve">Жилой фонд </w:t>
            </w:r>
          </w:p>
        </w:tc>
        <w:tc>
          <w:tcPr>
            <w:tcW w:w="23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55"/>
              <w:jc w:val="center"/>
              <w:rPr>
                <w:rFonts w:ascii="Times New Roman" w:hAnsi="Times New Roman"/>
                <w:sz w:val="20"/>
                <w:szCs w:val="20"/>
              </w:rPr>
            </w:pPr>
            <w:r w:rsidRPr="00B23459">
              <w:rPr>
                <w:rFonts w:ascii="Times New Roman" w:hAnsi="Times New Roman"/>
                <w:sz w:val="20"/>
                <w:szCs w:val="20"/>
              </w:rPr>
              <w:t xml:space="preserve">Мира,11 </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0"/>
              <w:jc w:val="center"/>
              <w:rPr>
                <w:rFonts w:ascii="Times New Roman" w:hAnsi="Times New Roman"/>
                <w:sz w:val="20"/>
                <w:szCs w:val="20"/>
              </w:rPr>
            </w:pPr>
            <w:r w:rsidRPr="00B23459">
              <w:rPr>
                <w:rFonts w:ascii="Times New Roman" w:hAnsi="Times New Roman"/>
                <w:sz w:val="20"/>
                <w:szCs w:val="20"/>
              </w:rPr>
              <w:t xml:space="preserve">0,066 </w:t>
            </w: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76"/>
              <w:jc w:val="center"/>
              <w:rPr>
                <w:rFonts w:ascii="Times New Roman" w:hAnsi="Times New Roman"/>
                <w:sz w:val="20"/>
                <w:szCs w:val="20"/>
              </w:rPr>
            </w:pPr>
            <w:r w:rsidRPr="00B23459">
              <w:rPr>
                <w:rFonts w:ascii="Times New Roman" w:hAnsi="Times New Roman"/>
                <w:sz w:val="20"/>
                <w:szCs w:val="20"/>
              </w:rPr>
              <w:t xml:space="preserve">20 </w:t>
            </w:r>
          </w:p>
        </w:tc>
      </w:tr>
      <w:tr w:rsidR="00B23459" w:rsidRPr="00B23459" w:rsidTr="008D531E">
        <w:trPr>
          <w:trHeight w:val="264"/>
          <w:jc w:val="center"/>
        </w:trPr>
        <w:tc>
          <w:tcPr>
            <w:tcW w:w="383"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83"/>
              <w:rPr>
                <w:rFonts w:ascii="Times New Roman" w:hAnsi="Times New Roman"/>
                <w:sz w:val="20"/>
                <w:szCs w:val="20"/>
              </w:rPr>
            </w:pPr>
            <w:r w:rsidRPr="00B23459">
              <w:rPr>
                <w:rFonts w:ascii="Times New Roman" w:hAnsi="Times New Roman"/>
                <w:sz w:val="20"/>
                <w:szCs w:val="20"/>
              </w:rPr>
              <w:t xml:space="preserve">9 </w:t>
            </w:r>
          </w:p>
        </w:tc>
        <w:tc>
          <w:tcPr>
            <w:tcW w:w="147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79"/>
              <w:rPr>
                <w:rFonts w:ascii="Times New Roman" w:hAnsi="Times New Roman"/>
                <w:sz w:val="20"/>
                <w:szCs w:val="20"/>
              </w:rPr>
            </w:pPr>
            <w:r w:rsidRPr="00B23459">
              <w:rPr>
                <w:rFonts w:ascii="Times New Roman" w:hAnsi="Times New Roman"/>
                <w:sz w:val="20"/>
                <w:szCs w:val="20"/>
              </w:rPr>
              <w:t xml:space="preserve">Жилой фонд </w:t>
            </w:r>
          </w:p>
        </w:tc>
        <w:tc>
          <w:tcPr>
            <w:tcW w:w="23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55"/>
              <w:jc w:val="center"/>
              <w:rPr>
                <w:rFonts w:ascii="Times New Roman" w:hAnsi="Times New Roman"/>
                <w:sz w:val="20"/>
                <w:szCs w:val="20"/>
              </w:rPr>
            </w:pPr>
            <w:r w:rsidRPr="00B23459">
              <w:rPr>
                <w:rFonts w:ascii="Times New Roman" w:hAnsi="Times New Roman"/>
                <w:sz w:val="20"/>
                <w:szCs w:val="20"/>
              </w:rPr>
              <w:t xml:space="preserve">Мира,13 </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0"/>
              <w:jc w:val="center"/>
              <w:rPr>
                <w:rFonts w:ascii="Times New Roman" w:hAnsi="Times New Roman"/>
                <w:sz w:val="20"/>
                <w:szCs w:val="20"/>
              </w:rPr>
            </w:pPr>
            <w:r w:rsidRPr="00B23459">
              <w:rPr>
                <w:rFonts w:ascii="Times New Roman" w:hAnsi="Times New Roman"/>
                <w:sz w:val="20"/>
                <w:szCs w:val="20"/>
              </w:rPr>
              <w:t xml:space="preserve">0,147 </w:t>
            </w: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76"/>
              <w:jc w:val="center"/>
              <w:rPr>
                <w:rFonts w:ascii="Times New Roman" w:hAnsi="Times New Roman"/>
                <w:sz w:val="20"/>
                <w:szCs w:val="20"/>
              </w:rPr>
            </w:pPr>
            <w:r w:rsidRPr="00B23459">
              <w:rPr>
                <w:rFonts w:ascii="Times New Roman" w:hAnsi="Times New Roman"/>
                <w:sz w:val="20"/>
                <w:szCs w:val="20"/>
              </w:rPr>
              <w:t xml:space="preserve">20 </w:t>
            </w:r>
          </w:p>
        </w:tc>
      </w:tr>
      <w:tr w:rsidR="00B23459" w:rsidRPr="00B23459" w:rsidTr="008D531E">
        <w:trPr>
          <w:trHeight w:val="264"/>
          <w:jc w:val="center"/>
        </w:trPr>
        <w:tc>
          <w:tcPr>
            <w:tcW w:w="383"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28"/>
              <w:rPr>
                <w:rFonts w:ascii="Times New Roman" w:hAnsi="Times New Roman"/>
                <w:sz w:val="20"/>
                <w:szCs w:val="20"/>
              </w:rPr>
            </w:pPr>
            <w:r w:rsidRPr="00B23459">
              <w:rPr>
                <w:rFonts w:ascii="Times New Roman" w:hAnsi="Times New Roman"/>
                <w:sz w:val="20"/>
                <w:szCs w:val="20"/>
              </w:rPr>
              <w:t xml:space="preserve">10 </w:t>
            </w:r>
          </w:p>
        </w:tc>
        <w:tc>
          <w:tcPr>
            <w:tcW w:w="147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79"/>
              <w:rPr>
                <w:rFonts w:ascii="Times New Roman" w:hAnsi="Times New Roman"/>
                <w:sz w:val="20"/>
                <w:szCs w:val="20"/>
              </w:rPr>
            </w:pPr>
            <w:r w:rsidRPr="00B23459">
              <w:rPr>
                <w:rFonts w:ascii="Times New Roman" w:hAnsi="Times New Roman"/>
                <w:sz w:val="20"/>
                <w:szCs w:val="20"/>
              </w:rPr>
              <w:t xml:space="preserve">Жилой фонд </w:t>
            </w:r>
          </w:p>
        </w:tc>
        <w:tc>
          <w:tcPr>
            <w:tcW w:w="23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55"/>
              <w:jc w:val="center"/>
              <w:rPr>
                <w:rFonts w:ascii="Times New Roman" w:hAnsi="Times New Roman"/>
                <w:sz w:val="20"/>
                <w:szCs w:val="20"/>
              </w:rPr>
            </w:pPr>
            <w:r w:rsidRPr="00B23459">
              <w:rPr>
                <w:rFonts w:ascii="Times New Roman" w:hAnsi="Times New Roman"/>
                <w:sz w:val="20"/>
                <w:szCs w:val="20"/>
              </w:rPr>
              <w:t xml:space="preserve">Мира,7 </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0"/>
              <w:jc w:val="center"/>
              <w:rPr>
                <w:rFonts w:ascii="Times New Roman" w:hAnsi="Times New Roman"/>
                <w:sz w:val="20"/>
                <w:szCs w:val="20"/>
              </w:rPr>
            </w:pPr>
            <w:r w:rsidRPr="00B23459">
              <w:rPr>
                <w:rFonts w:ascii="Times New Roman" w:hAnsi="Times New Roman"/>
                <w:sz w:val="20"/>
                <w:szCs w:val="20"/>
              </w:rPr>
              <w:t xml:space="preserve">0,068 </w:t>
            </w: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76"/>
              <w:jc w:val="center"/>
              <w:rPr>
                <w:rFonts w:ascii="Times New Roman" w:hAnsi="Times New Roman"/>
                <w:sz w:val="20"/>
                <w:szCs w:val="20"/>
              </w:rPr>
            </w:pPr>
            <w:r w:rsidRPr="00B23459">
              <w:rPr>
                <w:rFonts w:ascii="Times New Roman" w:hAnsi="Times New Roman"/>
                <w:sz w:val="20"/>
                <w:szCs w:val="20"/>
              </w:rPr>
              <w:t xml:space="preserve">20 </w:t>
            </w:r>
          </w:p>
        </w:tc>
      </w:tr>
      <w:tr w:rsidR="00B23459" w:rsidRPr="00B23459" w:rsidTr="008D531E">
        <w:trPr>
          <w:trHeight w:val="262"/>
          <w:jc w:val="center"/>
        </w:trPr>
        <w:tc>
          <w:tcPr>
            <w:tcW w:w="383"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28"/>
              <w:rPr>
                <w:rFonts w:ascii="Times New Roman" w:hAnsi="Times New Roman"/>
                <w:sz w:val="20"/>
                <w:szCs w:val="20"/>
              </w:rPr>
            </w:pPr>
            <w:r w:rsidRPr="00B23459">
              <w:rPr>
                <w:rFonts w:ascii="Times New Roman" w:hAnsi="Times New Roman"/>
                <w:sz w:val="20"/>
                <w:szCs w:val="20"/>
              </w:rPr>
              <w:t xml:space="preserve">11 </w:t>
            </w:r>
          </w:p>
        </w:tc>
        <w:tc>
          <w:tcPr>
            <w:tcW w:w="147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58"/>
              <w:jc w:val="center"/>
              <w:rPr>
                <w:rFonts w:ascii="Times New Roman" w:hAnsi="Times New Roman"/>
                <w:sz w:val="20"/>
                <w:szCs w:val="20"/>
              </w:rPr>
            </w:pPr>
            <w:r w:rsidRPr="00B23459">
              <w:rPr>
                <w:rFonts w:ascii="Times New Roman" w:hAnsi="Times New Roman"/>
                <w:sz w:val="20"/>
                <w:szCs w:val="20"/>
              </w:rPr>
              <w:t xml:space="preserve">Соц.сфера </w:t>
            </w:r>
          </w:p>
        </w:tc>
        <w:tc>
          <w:tcPr>
            <w:tcW w:w="23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jc w:val="center"/>
              <w:rPr>
                <w:rFonts w:ascii="Times New Roman" w:hAnsi="Times New Roman"/>
                <w:sz w:val="20"/>
                <w:szCs w:val="20"/>
              </w:rPr>
            </w:pPr>
            <w:r w:rsidRPr="00B23459">
              <w:rPr>
                <w:rFonts w:ascii="Times New Roman" w:hAnsi="Times New Roman"/>
                <w:sz w:val="20"/>
                <w:szCs w:val="20"/>
              </w:rPr>
              <w:t xml:space="preserve">Мира,Д/сад Светлячок </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0"/>
              <w:jc w:val="center"/>
              <w:rPr>
                <w:rFonts w:ascii="Times New Roman" w:hAnsi="Times New Roman"/>
                <w:sz w:val="20"/>
                <w:szCs w:val="20"/>
              </w:rPr>
            </w:pPr>
            <w:r w:rsidRPr="00B23459">
              <w:rPr>
                <w:rFonts w:ascii="Times New Roman" w:hAnsi="Times New Roman"/>
                <w:sz w:val="20"/>
                <w:szCs w:val="20"/>
              </w:rPr>
              <w:t xml:space="preserve">0,088 </w:t>
            </w: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76"/>
              <w:jc w:val="center"/>
              <w:rPr>
                <w:rFonts w:ascii="Times New Roman" w:hAnsi="Times New Roman"/>
                <w:sz w:val="20"/>
                <w:szCs w:val="20"/>
              </w:rPr>
            </w:pPr>
            <w:r w:rsidRPr="00B23459">
              <w:rPr>
                <w:rFonts w:ascii="Times New Roman" w:hAnsi="Times New Roman"/>
                <w:sz w:val="20"/>
                <w:szCs w:val="20"/>
              </w:rPr>
              <w:t xml:space="preserve">22 </w:t>
            </w:r>
          </w:p>
        </w:tc>
      </w:tr>
      <w:tr w:rsidR="00B23459" w:rsidRPr="00B23459" w:rsidTr="008D531E">
        <w:trPr>
          <w:trHeight w:val="264"/>
          <w:jc w:val="center"/>
        </w:trPr>
        <w:tc>
          <w:tcPr>
            <w:tcW w:w="383"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28"/>
              <w:rPr>
                <w:rFonts w:ascii="Times New Roman" w:hAnsi="Times New Roman"/>
                <w:sz w:val="20"/>
                <w:szCs w:val="20"/>
              </w:rPr>
            </w:pPr>
            <w:r w:rsidRPr="00B23459">
              <w:rPr>
                <w:rFonts w:ascii="Times New Roman" w:hAnsi="Times New Roman"/>
                <w:sz w:val="20"/>
                <w:szCs w:val="20"/>
              </w:rPr>
              <w:t xml:space="preserve">12 </w:t>
            </w:r>
          </w:p>
        </w:tc>
        <w:tc>
          <w:tcPr>
            <w:tcW w:w="147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79"/>
              <w:rPr>
                <w:rFonts w:ascii="Times New Roman" w:hAnsi="Times New Roman"/>
                <w:sz w:val="20"/>
                <w:szCs w:val="20"/>
              </w:rPr>
            </w:pPr>
            <w:r w:rsidRPr="00B23459">
              <w:rPr>
                <w:rFonts w:ascii="Times New Roman" w:hAnsi="Times New Roman"/>
                <w:sz w:val="20"/>
                <w:szCs w:val="20"/>
              </w:rPr>
              <w:t xml:space="preserve">Жилой фонд </w:t>
            </w:r>
          </w:p>
        </w:tc>
        <w:tc>
          <w:tcPr>
            <w:tcW w:w="23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jc w:val="center"/>
              <w:rPr>
                <w:rFonts w:ascii="Times New Roman" w:hAnsi="Times New Roman"/>
                <w:sz w:val="20"/>
                <w:szCs w:val="20"/>
              </w:rPr>
            </w:pPr>
            <w:r w:rsidRPr="00B23459">
              <w:rPr>
                <w:rFonts w:ascii="Times New Roman" w:hAnsi="Times New Roman"/>
                <w:sz w:val="20"/>
                <w:szCs w:val="20"/>
              </w:rPr>
              <w:t xml:space="preserve">Новая,17 </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0"/>
              <w:jc w:val="center"/>
              <w:rPr>
                <w:rFonts w:ascii="Times New Roman" w:hAnsi="Times New Roman"/>
                <w:sz w:val="20"/>
                <w:szCs w:val="20"/>
              </w:rPr>
            </w:pPr>
            <w:r w:rsidRPr="00B23459">
              <w:rPr>
                <w:rFonts w:ascii="Times New Roman" w:hAnsi="Times New Roman"/>
                <w:sz w:val="20"/>
                <w:szCs w:val="20"/>
              </w:rPr>
              <w:t xml:space="preserve">0,068 </w:t>
            </w: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76"/>
              <w:jc w:val="center"/>
              <w:rPr>
                <w:rFonts w:ascii="Times New Roman" w:hAnsi="Times New Roman"/>
                <w:sz w:val="20"/>
                <w:szCs w:val="20"/>
              </w:rPr>
            </w:pPr>
            <w:r w:rsidRPr="00B23459">
              <w:rPr>
                <w:rFonts w:ascii="Times New Roman" w:hAnsi="Times New Roman"/>
                <w:sz w:val="20"/>
                <w:szCs w:val="20"/>
              </w:rPr>
              <w:t xml:space="preserve">20 </w:t>
            </w:r>
          </w:p>
        </w:tc>
      </w:tr>
      <w:tr w:rsidR="00B23459" w:rsidRPr="00B23459" w:rsidTr="008D531E">
        <w:trPr>
          <w:trHeight w:val="263"/>
          <w:jc w:val="center"/>
        </w:trPr>
        <w:tc>
          <w:tcPr>
            <w:tcW w:w="383"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left="11"/>
              <w:jc w:val="center"/>
              <w:rPr>
                <w:rFonts w:ascii="Times New Roman" w:hAnsi="Times New Roman"/>
                <w:sz w:val="20"/>
                <w:szCs w:val="20"/>
              </w:rPr>
            </w:pPr>
            <w:r w:rsidRPr="00B23459">
              <w:rPr>
                <w:rFonts w:ascii="Times New Roman" w:hAnsi="Times New Roman"/>
                <w:sz w:val="20"/>
                <w:szCs w:val="20"/>
              </w:rPr>
              <w:t xml:space="preserve"> </w:t>
            </w:r>
          </w:p>
        </w:tc>
        <w:tc>
          <w:tcPr>
            <w:tcW w:w="147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58"/>
              <w:jc w:val="center"/>
              <w:rPr>
                <w:rFonts w:ascii="Times New Roman" w:hAnsi="Times New Roman"/>
                <w:sz w:val="20"/>
                <w:szCs w:val="20"/>
              </w:rPr>
            </w:pPr>
            <w:r w:rsidRPr="00B23459">
              <w:rPr>
                <w:rFonts w:ascii="Times New Roman" w:hAnsi="Times New Roman"/>
                <w:sz w:val="20"/>
                <w:szCs w:val="20"/>
              </w:rPr>
              <w:t xml:space="preserve">Всего </w:t>
            </w:r>
          </w:p>
        </w:tc>
        <w:tc>
          <w:tcPr>
            <w:tcW w:w="23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2"/>
              <w:jc w:val="center"/>
              <w:rPr>
                <w:rFonts w:ascii="Times New Roman" w:hAnsi="Times New Roman"/>
                <w:sz w:val="20"/>
                <w:szCs w:val="20"/>
              </w:rPr>
            </w:pPr>
            <w:r w:rsidRPr="00B23459">
              <w:rPr>
                <w:rFonts w:ascii="Times New Roman" w:hAnsi="Times New Roman"/>
                <w:sz w:val="20"/>
                <w:szCs w:val="20"/>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0"/>
              <w:jc w:val="center"/>
              <w:rPr>
                <w:rFonts w:ascii="Times New Roman" w:hAnsi="Times New Roman"/>
                <w:sz w:val="20"/>
                <w:szCs w:val="20"/>
              </w:rPr>
            </w:pPr>
            <w:r w:rsidRPr="00B23459">
              <w:rPr>
                <w:rFonts w:ascii="Times New Roman" w:hAnsi="Times New Roman"/>
                <w:sz w:val="20"/>
                <w:szCs w:val="20"/>
              </w:rPr>
              <w:t xml:space="preserve">1,049 </w:t>
            </w: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66"/>
              <w:jc w:val="center"/>
              <w:rPr>
                <w:rFonts w:ascii="Times New Roman" w:hAnsi="Times New Roman"/>
                <w:sz w:val="20"/>
                <w:szCs w:val="20"/>
              </w:rPr>
            </w:pPr>
            <w:r w:rsidRPr="00B23459">
              <w:rPr>
                <w:rFonts w:ascii="Times New Roman" w:hAnsi="Times New Roman"/>
                <w:sz w:val="20"/>
                <w:szCs w:val="20"/>
              </w:rPr>
              <w:t xml:space="preserve">- </w:t>
            </w:r>
          </w:p>
        </w:tc>
        <w:tc>
          <w:tcPr>
            <w:tcW w:w="1430" w:type="dxa"/>
            <w:tcBorders>
              <w:top w:val="single" w:sz="4" w:space="0" w:color="000000"/>
              <w:left w:val="single" w:sz="4" w:space="0" w:color="000000"/>
              <w:bottom w:val="single" w:sz="4" w:space="0" w:color="000000"/>
              <w:right w:val="single" w:sz="4" w:space="0" w:color="000000"/>
            </w:tcBorders>
            <w:shd w:val="clear" w:color="auto" w:fill="auto"/>
          </w:tcPr>
          <w:p w:rsidR="00B23459" w:rsidRPr="00B23459" w:rsidRDefault="00B23459" w:rsidP="00B23459">
            <w:pPr>
              <w:spacing w:after="0" w:line="259" w:lineRule="auto"/>
              <w:ind w:right="21"/>
              <w:jc w:val="center"/>
              <w:rPr>
                <w:rFonts w:ascii="Times New Roman" w:hAnsi="Times New Roman"/>
                <w:sz w:val="20"/>
                <w:szCs w:val="20"/>
              </w:rPr>
            </w:pPr>
            <w:r w:rsidRPr="00B23459">
              <w:rPr>
                <w:rFonts w:ascii="Times New Roman" w:hAnsi="Times New Roman"/>
                <w:sz w:val="20"/>
                <w:szCs w:val="20"/>
              </w:rPr>
              <w:t xml:space="preserve"> </w:t>
            </w:r>
          </w:p>
        </w:tc>
      </w:tr>
    </w:tbl>
    <w:p w:rsidR="000314DF" w:rsidRDefault="000314DF" w:rsidP="000314DF">
      <w:pPr>
        <w:rPr>
          <w:lang w:eastAsia="ru-RU"/>
        </w:rPr>
      </w:pPr>
    </w:p>
    <w:p w:rsidR="00DD12C8" w:rsidRDefault="00DD12C8">
      <w:pPr>
        <w:spacing w:after="0" w:line="240" w:lineRule="auto"/>
        <w:rPr>
          <w:rFonts w:ascii="Times New Roman" w:hAnsi="Times New Roman"/>
          <w:sz w:val="24"/>
          <w:szCs w:val="24"/>
        </w:rPr>
      </w:pPr>
      <w:r>
        <w:rPr>
          <w:rFonts w:ascii="Times New Roman" w:hAnsi="Times New Roman"/>
          <w:sz w:val="24"/>
          <w:szCs w:val="24"/>
        </w:rPr>
        <w:br w:type="page"/>
      </w:r>
    </w:p>
    <w:p w:rsidR="000314DF" w:rsidRDefault="000314DF" w:rsidP="002E055A">
      <w:pPr>
        <w:spacing w:after="0" w:line="360" w:lineRule="auto"/>
        <w:rPr>
          <w:rFonts w:ascii="Times New Roman" w:hAnsi="Times New Roman"/>
          <w:b/>
          <w:sz w:val="24"/>
          <w:szCs w:val="24"/>
          <w:highlight w:val="yellow"/>
        </w:rPr>
        <w:sectPr w:rsidR="000314DF" w:rsidSect="008948C4">
          <w:headerReference w:type="even" r:id="rId28"/>
          <w:headerReference w:type="default" r:id="rId29"/>
          <w:footerReference w:type="even" r:id="rId30"/>
          <w:footerReference w:type="default" r:id="rId31"/>
          <w:headerReference w:type="first" r:id="rId32"/>
          <w:footerReference w:type="first" r:id="rId33"/>
          <w:pgSz w:w="11906" w:h="16838"/>
          <w:pgMar w:top="993" w:right="851" w:bottom="1276" w:left="992" w:header="567" w:footer="567" w:gutter="0"/>
          <w:cols w:space="720"/>
          <w:titlePg/>
        </w:sectPr>
      </w:pPr>
    </w:p>
    <w:p w:rsidR="007F3DBB" w:rsidRPr="00AC50BB" w:rsidRDefault="007A61FA" w:rsidP="0032747F">
      <w:pPr>
        <w:pStyle w:val="3"/>
        <w:spacing w:before="0" w:after="0" w:line="360" w:lineRule="auto"/>
      </w:pPr>
      <w:bookmarkStart w:id="95" w:name="_Toc7011117"/>
      <w:r w:rsidRPr="007A61FA">
        <w:lastRenderedPageBreak/>
        <w:t xml:space="preserve">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 </w:t>
      </w:r>
      <w:bookmarkEnd w:id="91"/>
      <w:bookmarkEnd w:id="92"/>
      <w:bookmarkEnd w:id="95"/>
    </w:p>
    <w:p w:rsidR="00DB0C11" w:rsidRPr="00BA23DC" w:rsidRDefault="00DB0C11" w:rsidP="00BA23DC">
      <w:pPr>
        <w:spacing w:after="0" w:line="360" w:lineRule="auto"/>
        <w:ind w:left="-15" w:right="14" w:firstLine="441"/>
        <w:jc w:val="both"/>
        <w:rPr>
          <w:rFonts w:ascii="Times New Roman" w:hAnsi="Times New Roman"/>
          <w:sz w:val="24"/>
          <w:szCs w:val="24"/>
        </w:rPr>
      </w:pPr>
      <w:r w:rsidRPr="00BA23DC">
        <w:rPr>
          <w:rFonts w:ascii="Times New Roman" w:hAnsi="Times New Roman"/>
          <w:sz w:val="24"/>
          <w:szCs w:val="24"/>
        </w:rPr>
        <w:t xml:space="preserve">В соответствии с пунктом 15 статьи 14 Федерального закона РФ № 190-ФЗ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 за исключением случаев, определенных схемой теплоснабжения. </w:t>
      </w:r>
    </w:p>
    <w:p w:rsidR="00DB0C11" w:rsidRPr="00BA23DC" w:rsidRDefault="00DB0C11" w:rsidP="00BA23DC">
      <w:pPr>
        <w:spacing w:after="0" w:line="360" w:lineRule="auto"/>
        <w:ind w:left="-15" w:right="14" w:firstLine="441"/>
        <w:jc w:val="both"/>
        <w:rPr>
          <w:rFonts w:ascii="Times New Roman" w:hAnsi="Times New Roman"/>
          <w:sz w:val="24"/>
          <w:szCs w:val="24"/>
        </w:rPr>
      </w:pPr>
      <w:r w:rsidRPr="00BA23DC">
        <w:rPr>
          <w:rFonts w:ascii="Times New Roman" w:hAnsi="Times New Roman"/>
          <w:sz w:val="24"/>
          <w:szCs w:val="24"/>
        </w:rPr>
        <w:t xml:space="preserve">Пункт 93 Методических рекомендаций по разработке схем теплоснабжения устанавливает возможность организации индивидуального, в том числе поквартирного теплоснабжения в блокированных жилых зданиях только в зонах застройки населённого пункта малоэтажными жилыми зданиями и плотностью тепловой нагрузки менее 0,01 Гкал/ч/га. </w:t>
      </w:r>
    </w:p>
    <w:p w:rsidR="00DB0C11" w:rsidRPr="00BA23DC" w:rsidRDefault="00DB0C11" w:rsidP="00BA23DC">
      <w:pPr>
        <w:spacing w:after="0" w:line="360" w:lineRule="auto"/>
        <w:ind w:left="-15" w:right="14" w:firstLine="441"/>
        <w:jc w:val="both"/>
        <w:rPr>
          <w:rFonts w:ascii="Times New Roman" w:hAnsi="Times New Roman"/>
          <w:sz w:val="24"/>
          <w:szCs w:val="24"/>
        </w:rPr>
      </w:pPr>
      <w:r w:rsidRPr="00BA23DC">
        <w:rPr>
          <w:rFonts w:ascii="Times New Roman" w:hAnsi="Times New Roman"/>
          <w:sz w:val="24"/>
          <w:szCs w:val="24"/>
        </w:rPr>
        <w:t xml:space="preserve">Пункт 97 Методических рекомендаций по разработке схем теплоснабжения рекомендует вывод из эксплуатации тепломагистралей с незначительной тепловой нагрузкой (с относительными потерями тепловой энергии при передаче по тепломагистрали более 75% от тепловой энергии, отпущенной в рассматриваемую тепломагистраль).   </w:t>
      </w:r>
    </w:p>
    <w:p w:rsidR="00DB0C11" w:rsidRPr="00BA23DC" w:rsidRDefault="00DB0C11" w:rsidP="00BA23DC">
      <w:pPr>
        <w:spacing w:after="0" w:line="360" w:lineRule="auto"/>
        <w:ind w:left="708" w:right="13" w:firstLine="441"/>
        <w:jc w:val="both"/>
        <w:rPr>
          <w:rFonts w:ascii="Times New Roman" w:hAnsi="Times New Roman"/>
          <w:sz w:val="24"/>
          <w:szCs w:val="24"/>
        </w:rPr>
      </w:pPr>
      <w:r w:rsidRPr="00BA23DC">
        <w:rPr>
          <w:rFonts w:ascii="Times New Roman" w:hAnsi="Times New Roman"/>
          <w:b/>
          <w:sz w:val="24"/>
          <w:szCs w:val="24"/>
        </w:rPr>
        <w:t xml:space="preserve"> Условия подключения к централизованным системам теплоснабжения </w:t>
      </w:r>
    </w:p>
    <w:p w:rsidR="00DB0C11" w:rsidRPr="00BA23DC" w:rsidRDefault="00DB0C11" w:rsidP="00BA23DC">
      <w:pPr>
        <w:spacing w:after="0" w:line="360" w:lineRule="auto"/>
        <w:ind w:left="-15" w:right="14" w:firstLine="441"/>
        <w:jc w:val="both"/>
        <w:rPr>
          <w:rFonts w:ascii="Times New Roman" w:hAnsi="Times New Roman"/>
          <w:sz w:val="24"/>
          <w:szCs w:val="24"/>
        </w:rPr>
      </w:pPr>
      <w:r w:rsidRPr="00BA23DC">
        <w:rPr>
          <w:rFonts w:ascii="Times New Roman" w:hAnsi="Times New Roman"/>
          <w:sz w:val="24"/>
          <w:szCs w:val="24"/>
        </w:rPr>
        <w:t xml:space="preserve">Теплопотребляющие установки и тепловые сети потребителей тепловой энергии, в том числе застройщиков, находящиеся в границах определенного схемой теплоснабжения радиуса эффективного теплоснабжения источника, подключаются к этому источнику. Подключение теплопотребляющих установок и тепловых сетей потребителей тепловой энергии, в том числе застройщиков, находящихся в границах определенного схемой теплоснабжения радиуса эффективного теплоснабжения источника,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Федеральным законом РФ от 27 июля 2010 №190-ФЗ «О теплоснабжении» и правилами подключения к системам теплоснабжения, утвержденными Правительством Российской Федерации. </w:t>
      </w:r>
    </w:p>
    <w:p w:rsidR="00DB0C11" w:rsidRPr="00BA23DC" w:rsidRDefault="00DB0C11" w:rsidP="00BA23DC">
      <w:pPr>
        <w:spacing w:after="0" w:line="360" w:lineRule="auto"/>
        <w:ind w:left="-15" w:right="79" w:firstLine="441"/>
        <w:jc w:val="both"/>
        <w:rPr>
          <w:rFonts w:ascii="Times New Roman" w:hAnsi="Times New Roman"/>
          <w:sz w:val="24"/>
          <w:szCs w:val="24"/>
        </w:rPr>
      </w:pPr>
      <w:r w:rsidRPr="00BA23DC">
        <w:rPr>
          <w:rFonts w:ascii="Times New Roman" w:hAnsi="Times New Roman"/>
          <w:sz w:val="24"/>
          <w:szCs w:val="24"/>
        </w:rPr>
        <w:t xml:space="preserve">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w:t>
      </w:r>
    </w:p>
    <w:p w:rsidR="00DB0C11" w:rsidRPr="00BA23DC" w:rsidRDefault="00DB0C11" w:rsidP="00BA23DC">
      <w:pPr>
        <w:spacing w:after="0" w:line="360" w:lineRule="auto"/>
        <w:ind w:left="-15" w:right="14" w:firstLine="441"/>
        <w:jc w:val="both"/>
        <w:rPr>
          <w:rFonts w:ascii="Times New Roman" w:hAnsi="Times New Roman"/>
          <w:sz w:val="24"/>
          <w:szCs w:val="24"/>
        </w:rPr>
      </w:pPr>
      <w:r w:rsidRPr="00BA23DC">
        <w:rPr>
          <w:rFonts w:ascii="Times New Roman" w:hAnsi="Times New Roman"/>
          <w:sz w:val="24"/>
          <w:szCs w:val="24"/>
        </w:rPr>
        <w:t xml:space="preserve">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w:t>
      </w:r>
      <w:r w:rsidRPr="00BA23DC">
        <w:rPr>
          <w:rFonts w:ascii="Times New Roman" w:hAnsi="Times New Roman"/>
          <w:sz w:val="24"/>
          <w:szCs w:val="24"/>
        </w:rPr>
        <w:lastRenderedPageBreak/>
        <w:t xml:space="preserve">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w:t>
      </w:r>
    </w:p>
    <w:p w:rsidR="00DB0C11" w:rsidRPr="00BA23DC" w:rsidRDefault="00DB0C11" w:rsidP="00BA23DC">
      <w:pPr>
        <w:spacing w:after="0" w:line="360" w:lineRule="auto"/>
        <w:ind w:left="-15" w:right="14" w:firstLine="441"/>
        <w:jc w:val="both"/>
        <w:rPr>
          <w:rFonts w:ascii="Times New Roman" w:hAnsi="Times New Roman"/>
          <w:sz w:val="24"/>
          <w:szCs w:val="24"/>
        </w:rPr>
      </w:pPr>
      <w:r w:rsidRPr="00BA23DC">
        <w:rPr>
          <w:rFonts w:ascii="Times New Roman" w:hAnsi="Times New Roman"/>
          <w:sz w:val="24"/>
          <w:szCs w:val="24"/>
        </w:rPr>
        <w:t xml:space="preserve">В случае отсутствия технической возможности подключения к системе централизованного теплоснабжения или при отсутствии свободной мощности в соответствующей точке на момент обращения допускается временная организация теплоснабжения здания (группы зданий) от крышной или передвижной котельной, оборудованной котлами конденсационного типа на период, определяемый единой теплоснабжающей организацией. </w:t>
      </w:r>
    </w:p>
    <w:p w:rsidR="00DB0C11" w:rsidRPr="00BA23DC" w:rsidRDefault="00DB0C11" w:rsidP="00BA23DC">
      <w:pPr>
        <w:spacing w:after="0" w:line="360" w:lineRule="auto"/>
        <w:ind w:left="-15" w:right="14" w:firstLine="441"/>
        <w:jc w:val="both"/>
        <w:rPr>
          <w:rFonts w:ascii="Times New Roman" w:hAnsi="Times New Roman"/>
          <w:sz w:val="24"/>
          <w:szCs w:val="24"/>
        </w:rPr>
      </w:pPr>
      <w:r w:rsidRPr="00BA23DC">
        <w:rPr>
          <w:rFonts w:ascii="Times New Roman" w:hAnsi="Times New Roman"/>
          <w:sz w:val="24"/>
          <w:szCs w:val="24"/>
        </w:rPr>
        <w:t xml:space="preserve">Подключение потребителей к системам централизованного теплоснабжения осуществляется только по закрытым схемам. </w:t>
      </w:r>
    </w:p>
    <w:p w:rsidR="00DB0C11" w:rsidRPr="00BA23DC" w:rsidRDefault="00DB0C11" w:rsidP="00BA23DC">
      <w:pPr>
        <w:spacing w:after="0" w:line="360" w:lineRule="auto"/>
        <w:ind w:left="-15" w:right="75" w:firstLine="441"/>
        <w:jc w:val="both"/>
        <w:rPr>
          <w:rFonts w:ascii="Times New Roman" w:hAnsi="Times New Roman"/>
          <w:sz w:val="24"/>
          <w:szCs w:val="24"/>
        </w:rPr>
      </w:pPr>
      <w:r w:rsidRPr="00BA23DC">
        <w:rPr>
          <w:rFonts w:ascii="Times New Roman" w:hAnsi="Times New Roman"/>
          <w:sz w:val="24"/>
          <w:szCs w:val="24"/>
        </w:rPr>
        <w:t xml:space="preserve">При создании в городском поселении единой теплоснабжающей организации (ЕТО), определяющей в границах своей деятельности техническую политику и соблюдение законов в части эффективного теплоснабжения, условия организации централизованного и децентрализованного теплоснабжения формируются указанной организацией с учетом действующей схемы теплоснабжения и нормативов. </w:t>
      </w:r>
    </w:p>
    <w:p w:rsidR="00DB0C11" w:rsidRPr="00BA23DC" w:rsidRDefault="00DB0C11" w:rsidP="00BA23DC">
      <w:pPr>
        <w:spacing w:after="0" w:line="360" w:lineRule="auto"/>
        <w:ind w:left="-15" w:right="13" w:firstLine="441"/>
        <w:jc w:val="both"/>
        <w:rPr>
          <w:rFonts w:ascii="Times New Roman" w:hAnsi="Times New Roman"/>
          <w:sz w:val="24"/>
          <w:szCs w:val="24"/>
        </w:rPr>
      </w:pPr>
      <w:r w:rsidRPr="00BA23DC">
        <w:rPr>
          <w:rFonts w:ascii="Times New Roman" w:hAnsi="Times New Roman"/>
          <w:b/>
          <w:sz w:val="24"/>
          <w:szCs w:val="24"/>
        </w:rPr>
        <w:t xml:space="preserve"> Условия для организации поквартирного теплоснабжения малоэтажных МКД </w:t>
      </w:r>
    </w:p>
    <w:p w:rsidR="00DB0C11" w:rsidRPr="00BA23DC" w:rsidRDefault="00DB0C11" w:rsidP="00BA23DC">
      <w:pPr>
        <w:spacing w:after="0" w:line="360" w:lineRule="auto"/>
        <w:ind w:left="-15" w:right="14" w:firstLine="441"/>
        <w:jc w:val="both"/>
        <w:rPr>
          <w:rFonts w:ascii="Times New Roman" w:hAnsi="Times New Roman"/>
          <w:sz w:val="24"/>
          <w:szCs w:val="24"/>
        </w:rPr>
      </w:pPr>
      <w:r w:rsidRPr="00BA23DC">
        <w:rPr>
          <w:rFonts w:ascii="Times New Roman" w:hAnsi="Times New Roman"/>
          <w:sz w:val="24"/>
          <w:szCs w:val="24"/>
        </w:rPr>
        <w:t>В соответствии п.64. ПП №2115 от 30ноября 2021 года (</w:t>
      </w:r>
      <w:hyperlink r:id="rId34" w:anchor="6580IP">
        <w:r w:rsidRPr="00BA23DC">
          <w:rPr>
            <w:rFonts w:ascii="Times New Roman" w:hAnsi="Times New Roman"/>
            <w:sz w:val="24"/>
            <w:szCs w:val="24"/>
          </w:rPr>
          <w:t xml:space="preserve"> </w:t>
        </w:r>
      </w:hyperlink>
      <w:hyperlink r:id="rId35" w:anchor="6580IP">
        <w:r w:rsidRPr="00BA23DC">
          <w:rPr>
            <w:rFonts w:ascii="Times New Roman" w:hAnsi="Times New Roman"/>
            <w:sz w:val="24"/>
            <w:szCs w:val="24"/>
          </w:rPr>
          <w:t xml:space="preserve">Правил подключения </w:t>
        </w:r>
      </w:hyperlink>
      <w:r w:rsidRPr="00BA23DC">
        <w:rPr>
          <w:rFonts w:ascii="Times New Roman" w:hAnsi="Times New Roman"/>
          <w:sz w:val="24"/>
          <w:szCs w:val="24"/>
        </w:rPr>
        <w:t xml:space="preserve">(технологического присоединения) к системам теплоснабжения, включая </w:t>
      </w:r>
      <w:hyperlink r:id="rId36" w:anchor="6580IP">
        <w:r w:rsidRPr="00BA23DC">
          <w:rPr>
            <w:rFonts w:ascii="Times New Roman" w:hAnsi="Times New Roman"/>
            <w:sz w:val="24"/>
            <w:szCs w:val="24"/>
          </w:rPr>
          <w:t xml:space="preserve">правила </w:t>
        </w:r>
      </w:hyperlink>
      <w:hyperlink r:id="rId37" w:anchor="6580IP">
        <w:r w:rsidRPr="00BA23DC">
          <w:rPr>
            <w:rFonts w:ascii="Times New Roman" w:hAnsi="Times New Roman"/>
            <w:sz w:val="24"/>
            <w:szCs w:val="24"/>
          </w:rPr>
          <w:t xml:space="preserve">недискриминационного доступа к услугам по подключению (технологическому присоединению) к </w:t>
        </w:r>
      </w:hyperlink>
      <w:hyperlink r:id="rId38" w:anchor="6580IP">
        <w:r w:rsidRPr="00BA23DC">
          <w:rPr>
            <w:rFonts w:ascii="Times New Roman" w:hAnsi="Times New Roman"/>
            <w:sz w:val="24"/>
            <w:szCs w:val="24"/>
          </w:rPr>
          <w:t>системам теплоснабжения</w:t>
        </w:r>
      </w:hyperlink>
      <w:hyperlink r:id="rId39" w:anchor="6580IP">
        <w:r w:rsidRPr="00BA23DC">
          <w:rPr>
            <w:rFonts w:ascii="Times New Roman" w:hAnsi="Times New Roman"/>
            <w:sz w:val="24"/>
            <w:szCs w:val="24"/>
          </w:rPr>
          <w:t>,</w:t>
        </w:r>
      </w:hyperlink>
      <w:hyperlink r:id="rId40" w:anchor="8OM0LM">
        <w:r w:rsidRPr="00BA23DC">
          <w:rPr>
            <w:rFonts w:ascii="Times New Roman" w:hAnsi="Times New Roman"/>
            <w:sz w:val="24"/>
            <w:szCs w:val="24"/>
          </w:rPr>
          <w:t xml:space="preserve"> </w:t>
        </w:r>
      </w:hyperlink>
      <w:hyperlink r:id="rId41" w:anchor="8OM0LM">
        <w:r w:rsidRPr="00BA23DC">
          <w:rPr>
            <w:rFonts w:ascii="Times New Roman" w:hAnsi="Times New Roman"/>
            <w:sz w:val="24"/>
            <w:szCs w:val="24"/>
          </w:rPr>
          <w:t xml:space="preserve">Правил недискриминационного доступа к услугам по передаче тепловой </w:t>
        </w:r>
      </w:hyperlink>
      <w:hyperlink r:id="rId42" w:anchor="8OM0LM">
        <w:r w:rsidRPr="00BA23DC">
          <w:rPr>
            <w:rFonts w:ascii="Times New Roman" w:hAnsi="Times New Roman"/>
            <w:sz w:val="24"/>
            <w:szCs w:val="24"/>
          </w:rPr>
          <w:t>энергии, теплоносителя)</w:t>
        </w:r>
      </w:hyperlink>
      <w:r w:rsidRPr="00BA23DC">
        <w:rPr>
          <w:rFonts w:ascii="Times New Roman" w:hAnsi="Times New Roman"/>
          <w:sz w:val="24"/>
          <w:szCs w:val="24"/>
        </w:rPr>
        <w:t xml:space="preserve"> В перечень индивидуальных квартирных источников тепловой энергии, которые запрещается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 за исключением случаев, определенных схемой теплоснабжения, входят источники тепловой энергии, работающие на природном газе, а также на иных видах топлива, не отвечающие следующим требованиям: </w:t>
      </w:r>
    </w:p>
    <w:p w:rsidR="00DB0C11" w:rsidRPr="00BA23DC" w:rsidRDefault="00DB0C11" w:rsidP="00BA23DC">
      <w:pPr>
        <w:spacing w:after="0" w:line="360" w:lineRule="auto"/>
        <w:ind w:left="718" w:right="14" w:firstLine="441"/>
        <w:jc w:val="both"/>
        <w:rPr>
          <w:rFonts w:ascii="Times New Roman" w:hAnsi="Times New Roman"/>
          <w:sz w:val="24"/>
          <w:szCs w:val="24"/>
        </w:rPr>
      </w:pPr>
      <w:r w:rsidRPr="00BA23DC">
        <w:rPr>
          <w:rFonts w:ascii="Times New Roman" w:hAnsi="Times New Roman"/>
          <w:sz w:val="24"/>
          <w:szCs w:val="24"/>
        </w:rPr>
        <w:t xml:space="preserve">а) наличие закрытой (герметичной) камеры сгорания; </w:t>
      </w:r>
    </w:p>
    <w:p w:rsidR="00DB0C11" w:rsidRPr="00BA23DC" w:rsidRDefault="00DB0C11" w:rsidP="00BA23DC">
      <w:pPr>
        <w:spacing w:after="0" w:line="360" w:lineRule="auto"/>
        <w:ind w:left="-15" w:right="14" w:firstLine="441"/>
        <w:jc w:val="both"/>
        <w:rPr>
          <w:rFonts w:ascii="Times New Roman" w:hAnsi="Times New Roman"/>
          <w:sz w:val="24"/>
          <w:szCs w:val="24"/>
        </w:rPr>
      </w:pPr>
      <w:r w:rsidRPr="00BA23DC">
        <w:rPr>
          <w:rFonts w:ascii="Times New Roman" w:hAnsi="Times New Roman"/>
          <w:sz w:val="24"/>
          <w:szCs w:val="24"/>
        </w:rPr>
        <w:t xml:space="preserve">б) наличие автоматики безопасности, обеспечивающей прекращение подачи топлива при прекращении подачи электрической энергии, при неисправности цепей защиты, погасании пламени горелки, падении давления теплоносителя ниже предельно допустимого значения, достижении предельно допустимой температуры теплоносителя, а также при нарушении дымоудаления; </w:t>
      </w:r>
    </w:p>
    <w:p w:rsidR="00DB0C11" w:rsidRPr="00BA23DC" w:rsidRDefault="00DB0C11" w:rsidP="00BA23DC">
      <w:pPr>
        <w:spacing w:after="0" w:line="360" w:lineRule="auto"/>
        <w:ind w:left="718" w:right="14" w:firstLine="441"/>
        <w:jc w:val="both"/>
        <w:rPr>
          <w:rFonts w:ascii="Times New Roman" w:hAnsi="Times New Roman"/>
          <w:sz w:val="24"/>
          <w:szCs w:val="24"/>
        </w:rPr>
      </w:pPr>
      <w:r w:rsidRPr="00BA23DC">
        <w:rPr>
          <w:rFonts w:ascii="Times New Roman" w:hAnsi="Times New Roman"/>
          <w:sz w:val="24"/>
          <w:szCs w:val="24"/>
        </w:rPr>
        <w:t xml:space="preserve">в) температура теплоносителя - до 95 градусов Цельсия; </w:t>
      </w:r>
    </w:p>
    <w:p w:rsidR="00DB0C11" w:rsidRPr="00BA23DC" w:rsidRDefault="00DB0C11" w:rsidP="00BA23DC">
      <w:pPr>
        <w:spacing w:after="0" w:line="360" w:lineRule="auto"/>
        <w:ind w:left="718" w:right="14" w:firstLine="441"/>
        <w:jc w:val="both"/>
        <w:rPr>
          <w:rFonts w:ascii="Times New Roman" w:hAnsi="Times New Roman"/>
          <w:sz w:val="24"/>
          <w:szCs w:val="24"/>
        </w:rPr>
      </w:pPr>
      <w:r w:rsidRPr="00BA23DC">
        <w:rPr>
          <w:rFonts w:ascii="Times New Roman" w:hAnsi="Times New Roman"/>
          <w:sz w:val="24"/>
          <w:szCs w:val="24"/>
        </w:rPr>
        <w:t xml:space="preserve">г) давление теплоносителя - до 1 МПа; </w:t>
      </w:r>
    </w:p>
    <w:p w:rsidR="00DB0C11" w:rsidRPr="00BA23DC" w:rsidRDefault="00DB0C11" w:rsidP="00BA23DC">
      <w:pPr>
        <w:spacing w:after="0" w:line="360" w:lineRule="auto"/>
        <w:ind w:right="11" w:firstLine="441"/>
        <w:jc w:val="both"/>
        <w:rPr>
          <w:rFonts w:ascii="Times New Roman" w:hAnsi="Times New Roman"/>
          <w:sz w:val="24"/>
          <w:szCs w:val="24"/>
        </w:rPr>
      </w:pPr>
      <w:r w:rsidRPr="00BA23DC">
        <w:rPr>
          <w:rFonts w:ascii="Times New Roman" w:hAnsi="Times New Roman"/>
          <w:sz w:val="24"/>
          <w:szCs w:val="24"/>
        </w:rPr>
        <w:t xml:space="preserve">д) если с использованием таких источников осуществляется отопление менее 50 процентов </w:t>
      </w:r>
    </w:p>
    <w:p w:rsidR="00DB0C11" w:rsidRPr="00BA23DC" w:rsidRDefault="00DB0C11" w:rsidP="00BA23DC">
      <w:pPr>
        <w:spacing w:after="0" w:line="360" w:lineRule="auto"/>
        <w:ind w:left="-5" w:right="14" w:firstLine="441"/>
        <w:jc w:val="both"/>
        <w:rPr>
          <w:rFonts w:ascii="Times New Roman" w:hAnsi="Times New Roman"/>
          <w:sz w:val="24"/>
          <w:szCs w:val="24"/>
        </w:rPr>
      </w:pPr>
      <w:r w:rsidRPr="00BA23DC">
        <w:rPr>
          <w:rFonts w:ascii="Times New Roman" w:hAnsi="Times New Roman"/>
          <w:sz w:val="24"/>
          <w:szCs w:val="24"/>
        </w:rPr>
        <w:lastRenderedPageBreak/>
        <w:t xml:space="preserve">общей площади помещений в многоквартирном доме. </w:t>
      </w:r>
    </w:p>
    <w:p w:rsidR="00DB0C11" w:rsidRPr="00BA23DC" w:rsidRDefault="00DB0C11" w:rsidP="00BA23DC">
      <w:pPr>
        <w:spacing w:after="0" w:line="360" w:lineRule="auto"/>
        <w:ind w:left="-15" w:right="13" w:firstLine="441"/>
        <w:jc w:val="both"/>
        <w:rPr>
          <w:rFonts w:ascii="Times New Roman" w:hAnsi="Times New Roman"/>
          <w:sz w:val="24"/>
          <w:szCs w:val="24"/>
        </w:rPr>
      </w:pPr>
      <w:r w:rsidRPr="00BA23DC">
        <w:rPr>
          <w:rFonts w:ascii="Times New Roman" w:hAnsi="Times New Roman"/>
          <w:b/>
          <w:sz w:val="24"/>
          <w:szCs w:val="24"/>
        </w:rPr>
        <w:t xml:space="preserve">Условия для организации индивидуального теплоснабжения индивидуальных жилых домов и блокированных жилых домов </w:t>
      </w:r>
    </w:p>
    <w:p w:rsidR="00DB0C11" w:rsidRPr="00BA23DC" w:rsidRDefault="00DB0C11" w:rsidP="00BA23DC">
      <w:pPr>
        <w:spacing w:after="0" w:line="360" w:lineRule="auto"/>
        <w:ind w:left="-15" w:right="14" w:firstLine="441"/>
        <w:jc w:val="both"/>
        <w:rPr>
          <w:rFonts w:ascii="Times New Roman" w:hAnsi="Times New Roman"/>
          <w:sz w:val="24"/>
          <w:szCs w:val="24"/>
        </w:rPr>
      </w:pPr>
      <w:r w:rsidRPr="00BA23DC">
        <w:rPr>
          <w:rFonts w:ascii="Times New Roman" w:hAnsi="Times New Roman"/>
          <w:sz w:val="24"/>
          <w:szCs w:val="24"/>
        </w:rPr>
        <w:t xml:space="preserve">Перевод индивидуальных жилых домов и блокированных жилых домов (таунхаусов) с централизованного теплоснабжения на индивидуальное (автономное) теплоснабжение возможен без существенных нормативно-правовых ограничений.  Однако возможны технические ограничения, связанные с недостаточной пропускной способностью электрических сетей, в случае перехода на индивидуальное теплоснабжение с использованием электричества (электрокотёл, ПЛЭН, греющий кабель). </w:t>
      </w:r>
    </w:p>
    <w:p w:rsidR="00AC50BB" w:rsidRDefault="00AC50BB" w:rsidP="00DB0C11">
      <w:pPr>
        <w:spacing w:after="0" w:line="360" w:lineRule="auto"/>
        <w:rPr>
          <w:rFonts w:ascii="Times New Roman" w:hAnsi="Times New Roman"/>
          <w:sz w:val="24"/>
          <w:szCs w:val="28"/>
        </w:rPr>
      </w:pPr>
    </w:p>
    <w:p w:rsidR="007F3DBB" w:rsidRPr="00C43106" w:rsidRDefault="007A61FA" w:rsidP="0032747F">
      <w:pPr>
        <w:pStyle w:val="3"/>
        <w:spacing w:before="0" w:after="0" w:line="360" w:lineRule="auto"/>
        <w:jc w:val="both"/>
        <w:rPr>
          <w:rFonts w:ascii="Times New Roman" w:hAnsi="Times New Roman"/>
          <w:sz w:val="28"/>
          <w:szCs w:val="28"/>
        </w:rPr>
      </w:pPr>
      <w:bookmarkStart w:id="96" w:name="_Toc371415693"/>
      <w:bookmarkStart w:id="97" w:name="_Toc7011118"/>
      <w:r w:rsidRPr="007A61FA">
        <w:rPr>
          <w:rFonts w:ascii="Times New Roman" w:hAnsi="Times New Roman"/>
          <w:sz w:val="28"/>
          <w:szCs w:val="28"/>
        </w:rPr>
        <w:t>Описание величины потребления тепловой энергии в расчетных элементах территориального деления за отопительный период и за год в целом</w:t>
      </w:r>
      <w:bookmarkEnd w:id="96"/>
      <w:bookmarkEnd w:id="97"/>
    </w:p>
    <w:p w:rsidR="007F3DBB" w:rsidRPr="002C7862" w:rsidRDefault="007F3DBB" w:rsidP="0032747F">
      <w:pPr>
        <w:spacing w:after="0" w:line="360" w:lineRule="auto"/>
        <w:ind w:firstLine="567"/>
        <w:jc w:val="both"/>
        <w:rPr>
          <w:rFonts w:ascii="Times New Roman" w:eastAsia="Times New Roman" w:hAnsi="Times New Roman"/>
          <w:sz w:val="24"/>
          <w:szCs w:val="28"/>
        </w:rPr>
      </w:pPr>
      <w:r w:rsidRPr="002C7862">
        <w:rPr>
          <w:rFonts w:ascii="Times New Roman" w:eastAsia="Times New Roman" w:hAnsi="Times New Roman"/>
          <w:sz w:val="24"/>
          <w:szCs w:val="28"/>
        </w:rPr>
        <w:t xml:space="preserve">Фактические значения потребления тепловой энергии, выработанной котельными </w:t>
      </w:r>
      <w:r w:rsidR="00B95670">
        <w:rPr>
          <w:rFonts w:ascii="Times New Roman" w:eastAsia="Times New Roman" w:hAnsi="Times New Roman"/>
          <w:sz w:val="24"/>
          <w:szCs w:val="28"/>
        </w:rPr>
        <w:br/>
      </w:r>
      <w:r w:rsidR="007C4EFE">
        <w:rPr>
          <w:rFonts w:ascii="Times New Roman" w:eastAsia="Times New Roman" w:hAnsi="Times New Roman"/>
          <w:sz w:val="24"/>
          <w:szCs w:val="28"/>
        </w:rPr>
        <w:t>пгт. Палех</w:t>
      </w:r>
      <w:r w:rsidRPr="002C7862">
        <w:rPr>
          <w:rFonts w:ascii="Times New Roman" w:eastAsia="Times New Roman" w:hAnsi="Times New Roman"/>
          <w:sz w:val="24"/>
          <w:szCs w:val="28"/>
        </w:rPr>
        <w:t xml:space="preserve"> представлены в таблице ниже.</w:t>
      </w:r>
    </w:p>
    <w:p w:rsidR="007F3DBB" w:rsidRPr="002C7862" w:rsidRDefault="007F3DBB" w:rsidP="0032747F">
      <w:pPr>
        <w:keepNext/>
        <w:spacing w:after="0" w:line="360" w:lineRule="auto"/>
        <w:jc w:val="right"/>
        <w:rPr>
          <w:rFonts w:ascii="Times New Roman" w:eastAsia="Times New Roman" w:hAnsi="Times New Roman"/>
          <w:b/>
          <w:bCs/>
          <w:sz w:val="24"/>
          <w:szCs w:val="18"/>
        </w:rPr>
      </w:pPr>
      <w:r w:rsidRPr="002C7862">
        <w:rPr>
          <w:rFonts w:ascii="Times New Roman" w:eastAsia="Times New Roman" w:hAnsi="Times New Roman"/>
          <w:b/>
          <w:bCs/>
          <w:sz w:val="24"/>
          <w:szCs w:val="18"/>
        </w:rPr>
        <w:t xml:space="preserve">Таблица </w:t>
      </w:r>
      <w:r w:rsidR="00B62221" w:rsidRPr="002C7862">
        <w:rPr>
          <w:rFonts w:ascii="Times New Roman" w:eastAsia="Times New Roman" w:hAnsi="Times New Roman"/>
          <w:b/>
          <w:bCs/>
          <w:sz w:val="24"/>
          <w:szCs w:val="18"/>
        </w:rPr>
        <w:fldChar w:fldCharType="begin"/>
      </w:r>
      <w:r w:rsidRPr="002C7862">
        <w:rPr>
          <w:rFonts w:ascii="Times New Roman" w:eastAsia="Times New Roman" w:hAnsi="Times New Roman"/>
          <w:b/>
          <w:bCs/>
          <w:sz w:val="24"/>
          <w:szCs w:val="18"/>
        </w:rPr>
        <w:instrText xml:space="preserve"> STYLEREF 1 \s </w:instrText>
      </w:r>
      <w:r w:rsidR="00B62221" w:rsidRPr="002C7862">
        <w:rPr>
          <w:rFonts w:ascii="Times New Roman" w:eastAsia="Times New Roman" w:hAnsi="Times New Roman"/>
          <w:b/>
          <w:bCs/>
          <w:sz w:val="24"/>
          <w:szCs w:val="18"/>
        </w:rPr>
        <w:fldChar w:fldCharType="separate"/>
      </w:r>
      <w:r w:rsidR="00EE5175">
        <w:rPr>
          <w:rFonts w:ascii="Times New Roman" w:eastAsia="Times New Roman" w:hAnsi="Times New Roman"/>
          <w:b/>
          <w:bCs/>
          <w:noProof/>
          <w:sz w:val="24"/>
          <w:szCs w:val="18"/>
        </w:rPr>
        <w:t>1</w:t>
      </w:r>
      <w:r w:rsidR="00B62221" w:rsidRPr="002C7862">
        <w:rPr>
          <w:rFonts w:ascii="Times New Roman" w:eastAsia="Times New Roman" w:hAnsi="Times New Roman"/>
          <w:b/>
          <w:bCs/>
          <w:sz w:val="24"/>
          <w:szCs w:val="18"/>
        </w:rPr>
        <w:fldChar w:fldCharType="end"/>
      </w:r>
      <w:r w:rsidRPr="002C7862">
        <w:rPr>
          <w:rFonts w:ascii="Times New Roman" w:eastAsia="Times New Roman" w:hAnsi="Times New Roman"/>
          <w:b/>
          <w:bCs/>
          <w:sz w:val="24"/>
          <w:szCs w:val="18"/>
        </w:rPr>
        <w:t>.</w:t>
      </w:r>
      <w:r w:rsidR="009C57E4">
        <w:rPr>
          <w:rFonts w:ascii="Times New Roman" w:eastAsia="Times New Roman" w:hAnsi="Times New Roman"/>
          <w:b/>
          <w:bCs/>
          <w:sz w:val="24"/>
          <w:szCs w:val="18"/>
        </w:rPr>
        <w:t>25</w:t>
      </w:r>
    </w:p>
    <w:tbl>
      <w:tblPr>
        <w:tblW w:w="10431" w:type="dxa"/>
        <w:tblInd w:w="5" w:type="dxa"/>
        <w:tblCellMar>
          <w:top w:w="7" w:type="dxa"/>
          <w:left w:w="88" w:type="dxa"/>
          <w:right w:w="60" w:type="dxa"/>
        </w:tblCellMar>
        <w:tblLook w:val="04A0"/>
      </w:tblPr>
      <w:tblGrid>
        <w:gridCol w:w="2372"/>
        <w:gridCol w:w="1631"/>
        <w:gridCol w:w="1668"/>
        <w:gridCol w:w="1684"/>
        <w:gridCol w:w="1417"/>
        <w:gridCol w:w="1659"/>
      </w:tblGrid>
      <w:tr w:rsidR="008D531E" w:rsidRPr="00DF6011" w:rsidTr="00AC35BB">
        <w:trPr>
          <w:trHeight w:val="20"/>
        </w:trPr>
        <w:tc>
          <w:tcPr>
            <w:tcW w:w="2372" w:type="dxa"/>
            <w:tcBorders>
              <w:top w:val="single" w:sz="3" w:space="0" w:color="000000"/>
              <w:left w:val="single" w:sz="3" w:space="0" w:color="000000"/>
              <w:bottom w:val="single" w:sz="3" w:space="0" w:color="000000"/>
              <w:right w:val="single" w:sz="3" w:space="0" w:color="000000"/>
            </w:tcBorders>
            <w:shd w:val="clear" w:color="auto" w:fill="auto"/>
            <w:vAlign w:val="center"/>
          </w:tcPr>
          <w:p w:rsidR="008D531E" w:rsidRPr="00DF6011" w:rsidRDefault="008D531E" w:rsidP="00AC35BB">
            <w:pPr>
              <w:spacing w:after="0" w:line="240" w:lineRule="auto"/>
              <w:jc w:val="center"/>
              <w:rPr>
                <w:rFonts w:ascii="Times New Roman" w:hAnsi="Times New Roman"/>
              </w:rPr>
            </w:pPr>
            <w:r w:rsidRPr="00DF6011">
              <w:rPr>
                <w:rFonts w:ascii="Times New Roman" w:hAnsi="Times New Roman"/>
              </w:rPr>
              <w:t>Наименование системы</w:t>
            </w:r>
          </w:p>
          <w:p w:rsidR="008D531E" w:rsidRPr="00DF6011" w:rsidRDefault="008D531E" w:rsidP="00AC35BB">
            <w:pPr>
              <w:spacing w:after="0" w:line="240" w:lineRule="auto"/>
              <w:ind w:right="25"/>
              <w:jc w:val="center"/>
              <w:rPr>
                <w:rFonts w:ascii="Times New Roman" w:hAnsi="Times New Roman"/>
              </w:rPr>
            </w:pPr>
            <w:r w:rsidRPr="00DF6011">
              <w:rPr>
                <w:rFonts w:ascii="Times New Roman" w:hAnsi="Times New Roman"/>
              </w:rPr>
              <w:t>теплоснабжения</w:t>
            </w:r>
          </w:p>
        </w:tc>
        <w:tc>
          <w:tcPr>
            <w:tcW w:w="1631" w:type="dxa"/>
            <w:tcBorders>
              <w:top w:val="single" w:sz="3" w:space="0" w:color="000000"/>
              <w:left w:val="single" w:sz="3" w:space="0" w:color="000000"/>
              <w:bottom w:val="single" w:sz="3" w:space="0" w:color="000000"/>
              <w:right w:val="single" w:sz="3" w:space="0" w:color="000000"/>
            </w:tcBorders>
            <w:shd w:val="clear" w:color="auto" w:fill="auto"/>
            <w:vAlign w:val="center"/>
          </w:tcPr>
          <w:p w:rsidR="008D531E" w:rsidRPr="00DF6011" w:rsidRDefault="008D531E" w:rsidP="00AC35BB">
            <w:pPr>
              <w:spacing w:after="0" w:line="240" w:lineRule="auto"/>
              <w:jc w:val="center"/>
              <w:rPr>
                <w:rFonts w:ascii="Times New Roman" w:hAnsi="Times New Roman"/>
              </w:rPr>
            </w:pPr>
            <w:r w:rsidRPr="00DF6011">
              <w:rPr>
                <w:rFonts w:ascii="Times New Roman" w:hAnsi="Times New Roman"/>
              </w:rPr>
              <w:t>Полезный отпуск, Гкал</w:t>
            </w:r>
          </w:p>
        </w:tc>
        <w:tc>
          <w:tcPr>
            <w:tcW w:w="16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8D531E" w:rsidRPr="00DF6011" w:rsidRDefault="008D531E" w:rsidP="00AC35BB">
            <w:pPr>
              <w:spacing w:after="0" w:line="240" w:lineRule="auto"/>
              <w:ind w:left="5"/>
              <w:jc w:val="center"/>
              <w:rPr>
                <w:rFonts w:ascii="Times New Roman" w:hAnsi="Times New Roman"/>
              </w:rPr>
            </w:pPr>
            <w:r w:rsidRPr="00DF6011">
              <w:rPr>
                <w:rFonts w:ascii="Times New Roman" w:hAnsi="Times New Roman"/>
              </w:rPr>
              <w:t>Потери в тепловых сетях, норматив, Гкал</w:t>
            </w:r>
          </w:p>
        </w:tc>
        <w:tc>
          <w:tcPr>
            <w:tcW w:w="16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8D531E" w:rsidRPr="00DF6011" w:rsidRDefault="008D531E" w:rsidP="00AC35BB">
            <w:pPr>
              <w:spacing w:after="0" w:line="240" w:lineRule="auto"/>
              <w:jc w:val="center"/>
              <w:rPr>
                <w:rFonts w:ascii="Times New Roman" w:hAnsi="Times New Roman"/>
              </w:rPr>
            </w:pPr>
            <w:r w:rsidRPr="00DF6011">
              <w:rPr>
                <w:rFonts w:ascii="Times New Roman" w:hAnsi="Times New Roman"/>
              </w:rPr>
              <w:t>Отпуск с коллекторов, Гкал</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8D531E" w:rsidRPr="00DF6011" w:rsidRDefault="008D531E" w:rsidP="00AC35BB">
            <w:pPr>
              <w:spacing w:after="0" w:line="240" w:lineRule="auto"/>
              <w:jc w:val="center"/>
              <w:rPr>
                <w:rFonts w:ascii="Times New Roman" w:hAnsi="Times New Roman"/>
              </w:rPr>
            </w:pPr>
            <w:r w:rsidRPr="00DF6011">
              <w:rPr>
                <w:rFonts w:ascii="Times New Roman" w:hAnsi="Times New Roman"/>
              </w:rPr>
              <w:t>Собственный нужды источника, фак, Гкал</w:t>
            </w:r>
          </w:p>
        </w:tc>
        <w:tc>
          <w:tcPr>
            <w:tcW w:w="16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8D531E" w:rsidRPr="00DF6011" w:rsidRDefault="008D531E" w:rsidP="00AC35BB">
            <w:pPr>
              <w:spacing w:after="0" w:line="240" w:lineRule="auto"/>
              <w:jc w:val="center"/>
              <w:rPr>
                <w:rFonts w:ascii="Times New Roman" w:hAnsi="Times New Roman"/>
              </w:rPr>
            </w:pPr>
            <w:r w:rsidRPr="00DF6011">
              <w:rPr>
                <w:rFonts w:ascii="Times New Roman" w:hAnsi="Times New Roman"/>
              </w:rPr>
              <w:t>Производство тепловой энергии, Гкал</w:t>
            </w:r>
          </w:p>
        </w:tc>
      </w:tr>
      <w:tr w:rsidR="008D531E" w:rsidRPr="00DF6011" w:rsidTr="00AC35BB">
        <w:trPr>
          <w:trHeight w:val="20"/>
        </w:trPr>
        <w:tc>
          <w:tcPr>
            <w:tcW w:w="0" w:type="auto"/>
            <w:tcBorders>
              <w:top w:val="single" w:sz="4" w:space="0" w:color="auto"/>
              <w:left w:val="single" w:sz="3" w:space="0" w:color="000000"/>
              <w:bottom w:val="single" w:sz="3" w:space="0" w:color="000000"/>
              <w:right w:val="single" w:sz="3" w:space="0" w:color="000000"/>
            </w:tcBorders>
            <w:shd w:val="clear" w:color="auto" w:fill="auto"/>
            <w:vAlign w:val="center"/>
          </w:tcPr>
          <w:p w:rsidR="008D531E" w:rsidRPr="00DF6011" w:rsidRDefault="008D531E" w:rsidP="00AC35BB">
            <w:pPr>
              <w:spacing w:after="0" w:line="240" w:lineRule="auto"/>
              <w:ind w:right="27"/>
              <w:jc w:val="center"/>
              <w:rPr>
                <w:rFonts w:ascii="Times New Roman" w:hAnsi="Times New Roman"/>
              </w:rPr>
            </w:pPr>
            <w:r w:rsidRPr="00DF6011">
              <w:rPr>
                <w:rFonts w:ascii="Times New Roman" w:hAnsi="Times New Roman"/>
              </w:rPr>
              <w:t>котельная Центральная</w:t>
            </w:r>
          </w:p>
        </w:tc>
        <w:tc>
          <w:tcPr>
            <w:tcW w:w="1631" w:type="dxa"/>
            <w:tcBorders>
              <w:top w:val="single" w:sz="3" w:space="0" w:color="000000"/>
              <w:left w:val="single" w:sz="3" w:space="0" w:color="000000"/>
              <w:bottom w:val="single" w:sz="3" w:space="0" w:color="000000"/>
              <w:right w:val="single" w:sz="3" w:space="0" w:color="000000"/>
            </w:tcBorders>
            <w:shd w:val="clear" w:color="auto" w:fill="auto"/>
            <w:vAlign w:val="center"/>
          </w:tcPr>
          <w:p w:rsidR="008D531E" w:rsidRPr="00DF6011" w:rsidRDefault="008D531E" w:rsidP="00AC35BB">
            <w:pPr>
              <w:spacing w:after="0" w:line="240" w:lineRule="auto"/>
              <w:ind w:right="26"/>
              <w:jc w:val="center"/>
              <w:rPr>
                <w:rFonts w:ascii="Times New Roman" w:hAnsi="Times New Roman"/>
              </w:rPr>
            </w:pPr>
            <w:r w:rsidRPr="00DF6011">
              <w:rPr>
                <w:rFonts w:ascii="Times New Roman" w:hAnsi="Times New Roman"/>
              </w:rPr>
              <w:t>9</w:t>
            </w:r>
            <w:r>
              <w:rPr>
                <w:rFonts w:ascii="Times New Roman" w:hAnsi="Times New Roman"/>
              </w:rPr>
              <w:t>021,599</w:t>
            </w:r>
          </w:p>
        </w:tc>
        <w:tc>
          <w:tcPr>
            <w:tcW w:w="16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8D531E" w:rsidRPr="00DF6011" w:rsidRDefault="008D531E" w:rsidP="00AC35BB">
            <w:pPr>
              <w:spacing w:after="0" w:line="240" w:lineRule="auto"/>
              <w:ind w:right="25"/>
              <w:jc w:val="center"/>
              <w:rPr>
                <w:rFonts w:ascii="Times New Roman" w:hAnsi="Times New Roman"/>
              </w:rPr>
            </w:pPr>
            <w:r w:rsidRPr="005763BE">
              <w:rPr>
                <w:rFonts w:ascii="Times New Roman" w:hAnsi="Times New Roman"/>
              </w:rPr>
              <w:t>3253,861</w:t>
            </w:r>
          </w:p>
        </w:tc>
        <w:tc>
          <w:tcPr>
            <w:tcW w:w="16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8D531E" w:rsidRPr="00DF6011" w:rsidRDefault="008D531E" w:rsidP="00AC35BB">
            <w:pPr>
              <w:spacing w:after="0" w:line="240" w:lineRule="auto"/>
              <w:ind w:right="26"/>
              <w:jc w:val="center"/>
              <w:rPr>
                <w:rFonts w:ascii="Times New Roman" w:hAnsi="Times New Roman"/>
              </w:rPr>
            </w:pPr>
            <w:r w:rsidRPr="005763BE">
              <w:rPr>
                <w:rFonts w:ascii="Times New Roman" w:hAnsi="Times New Roman"/>
              </w:rPr>
              <w:t>12275,46</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8D531E" w:rsidRPr="002E788D" w:rsidRDefault="008D531E" w:rsidP="00AC35BB">
            <w:pPr>
              <w:spacing w:after="0" w:line="240" w:lineRule="auto"/>
              <w:ind w:right="26"/>
              <w:jc w:val="center"/>
              <w:rPr>
                <w:rFonts w:ascii="Times New Roman" w:hAnsi="Times New Roman"/>
              </w:rPr>
            </w:pPr>
            <w:r>
              <w:rPr>
                <w:rFonts w:ascii="Times New Roman" w:hAnsi="Times New Roman"/>
              </w:rPr>
              <w:t>321,6</w:t>
            </w:r>
          </w:p>
        </w:tc>
        <w:tc>
          <w:tcPr>
            <w:tcW w:w="16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8D531E" w:rsidRPr="002E788D" w:rsidRDefault="008D531E" w:rsidP="00AC35BB">
            <w:pPr>
              <w:spacing w:after="0" w:line="240" w:lineRule="auto"/>
              <w:ind w:right="26"/>
              <w:jc w:val="center"/>
              <w:rPr>
                <w:rFonts w:ascii="Times New Roman" w:hAnsi="Times New Roman"/>
              </w:rPr>
            </w:pPr>
            <w:r w:rsidRPr="005763BE">
              <w:rPr>
                <w:rFonts w:ascii="Times New Roman" w:hAnsi="Times New Roman"/>
              </w:rPr>
              <w:t>12691,055</w:t>
            </w:r>
          </w:p>
        </w:tc>
      </w:tr>
      <w:tr w:rsidR="008D531E" w:rsidRPr="002819BD" w:rsidTr="00AC35BB">
        <w:trPr>
          <w:trHeight w:val="20"/>
        </w:trPr>
        <w:tc>
          <w:tcPr>
            <w:tcW w:w="2372" w:type="dxa"/>
            <w:tcBorders>
              <w:top w:val="single" w:sz="3" w:space="0" w:color="000000"/>
              <w:left w:val="single" w:sz="3" w:space="0" w:color="000000"/>
              <w:bottom w:val="single" w:sz="3" w:space="0" w:color="000000"/>
              <w:right w:val="single" w:sz="3" w:space="0" w:color="000000"/>
            </w:tcBorders>
            <w:shd w:val="clear" w:color="auto" w:fill="auto"/>
            <w:vAlign w:val="center"/>
          </w:tcPr>
          <w:p w:rsidR="008D531E" w:rsidRPr="00DF6011" w:rsidRDefault="008D531E" w:rsidP="00AC35BB">
            <w:pPr>
              <w:spacing w:after="0" w:line="240" w:lineRule="auto"/>
              <w:ind w:right="27"/>
              <w:jc w:val="center"/>
              <w:rPr>
                <w:rFonts w:ascii="Times New Roman" w:hAnsi="Times New Roman"/>
              </w:rPr>
            </w:pPr>
            <w:r w:rsidRPr="00DF6011">
              <w:rPr>
                <w:rFonts w:ascii="Times New Roman" w:hAnsi="Times New Roman"/>
              </w:rPr>
              <w:t>котельная ул.</w:t>
            </w:r>
          </w:p>
          <w:p w:rsidR="008D531E" w:rsidRPr="00DF6011" w:rsidRDefault="008D531E" w:rsidP="00AC35BB">
            <w:pPr>
              <w:spacing w:after="0" w:line="240" w:lineRule="auto"/>
              <w:ind w:right="27"/>
              <w:jc w:val="center"/>
              <w:rPr>
                <w:rFonts w:ascii="Times New Roman" w:hAnsi="Times New Roman"/>
              </w:rPr>
            </w:pPr>
            <w:r w:rsidRPr="00DF6011">
              <w:rPr>
                <w:rFonts w:ascii="Times New Roman" w:hAnsi="Times New Roman"/>
              </w:rPr>
              <w:t>Производственная</w:t>
            </w:r>
          </w:p>
        </w:tc>
        <w:tc>
          <w:tcPr>
            <w:tcW w:w="1631" w:type="dxa"/>
            <w:tcBorders>
              <w:top w:val="single" w:sz="3" w:space="0" w:color="000000"/>
              <w:left w:val="single" w:sz="3" w:space="0" w:color="000000"/>
              <w:bottom w:val="single" w:sz="3" w:space="0" w:color="000000"/>
              <w:right w:val="single" w:sz="3" w:space="0" w:color="000000"/>
            </w:tcBorders>
            <w:shd w:val="clear" w:color="auto" w:fill="auto"/>
            <w:vAlign w:val="center"/>
          </w:tcPr>
          <w:p w:rsidR="008D531E" w:rsidRPr="00DF6011" w:rsidRDefault="008D531E" w:rsidP="00AC35BB">
            <w:pPr>
              <w:spacing w:after="0" w:line="240" w:lineRule="auto"/>
              <w:ind w:right="26"/>
              <w:jc w:val="center"/>
              <w:rPr>
                <w:rFonts w:ascii="Times New Roman" w:hAnsi="Times New Roman"/>
              </w:rPr>
            </w:pPr>
            <w:r w:rsidRPr="00DF6011">
              <w:rPr>
                <w:rFonts w:ascii="Times New Roman" w:hAnsi="Times New Roman"/>
              </w:rPr>
              <w:t>2045,0</w:t>
            </w:r>
          </w:p>
        </w:tc>
        <w:tc>
          <w:tcPr>
            <w:tcW w:w="16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8D531E" w:rsidRPr="00DF6011" w:rsidRDefault="008D531E" w:rsidP="00AC35BB">
            <w:pPr>
              <w:spacing w:after="0" w:line="240" w:lineRule="auto"/>
              <w:ind w:right="25"/>
              <w:jc w:val="center"/>
              <w:rPr>
                <w:rFonts w:ascii="Times New Roman" w:hAnsi="Times New Roman"/>
              </w:rPr>
            </w:pPr>
            <w:r w:rsidRPr="00DF6011">
              <w:rPr>
                <w:rFonts w:ascii="Times New Roman" w:hAnsi="Times New Roman"/>
              </w:rPr>
              <w:t>4</w:t>
            </w:r>
            <w:r>
              <w:rPr>
                <w:rFonts w:ascii="Times New Roman" w:hAnsi="Times New Roman"/>
              </w:rPr>
              <w:t>19,8</w:t>
            </w:r>
          </w:p>
        </w:tc>
        <w:tc>
          <w:tcPr>
            <w:tcW w:w="16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8D531E" w:rsidRPr="00DF6011" w:rsidRDefault="008D531E" w:rsidP="00AC35BB">
            <w:pPr>
              <w:spacing w:after="0" w:line="240" w:lineRule="auto"/>
              <w:ind w:right="26"/>
              <w:jc w:val="center"/>
              <w:rPr>
                <w:rFonts w:ascii="Times New Roman" w:hAnsi="Times New Roman"/>
              </w:rPr>
            </w:pPr>
            <w:r w:rsidRPr="00DF6011">
              <w:rPr>
                <w:rFonts w:ascii="Times New Roman" w:hAnsi="Times New Roman"/>
              </w:rPr>
              <w:t>24</w:t>
            </w:r>
            <w:r>
              <w:rPr>
                <w:rFonts w:ascii="Times New Roman" w:hAnsi="Times New Roman"/>
              </w:rPr>
              <w:t>64,8</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8D531E" w:rsidRPr="00DF6011" w:rsidRDefault="008D531E" w:rsidP="00AC35BB">
            <w:pPr>
              <w:spacing w:after="0" w:line="240" w:lineRule="auto"/>
              <w:ind w:right="26"/>
              <w:jc w:val="center"/>
              <w:rPr>
                <w:rFonts w:ascii="Times New Roman" w:hAnsi="Times New Roman"/>
              </w:rPr>
            </w:pPr>
            <w:r w:rsidRPr="00DF6011">
              <w:rPr>
                <w:rFonts w:ascii="Times New Roman" w:hAnsi="Times New Roman"/>
              </w:rPr>
              <w:t>13,6</w:t>
            </w:r>
          </w:p>
        </w:tc>
        <w:tc>
          <w:tcPr>
            <w:tcW w:w="16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8D531E" w:rsidRPr="00DF6011" w:rsidRDefault="008D531E" w:rsidP="00AC35BB">
            <w:pPr>
              <w:spacing w:after="0" w:line="240" w:lineRule="auto"/>
              <w:ind w:right="22"/>
              <w:jc w:val="center"/>
              <w:rPr>
                <w:rFonts w:ascii="Times New Roman" w:hAnsi="Times New Roman"/>
              </w:rPr>
            </w:pPr>
            <w:r w:rsidRPr="005763BE">
              <w:rPr>
                <w:rFonts w:ascii="Times New Roman" w:hAnsi="Times New Roman"/>
              </w:rPr>
              <w:t>2478,4</w:t>
            </w:r>
          </w:p>
        </w:tc>
      </w:tr>
    </w:tbl>
    <w:p w:rsidR="002C7862" w:rsidRPr="00E07BDB" w:rsidRDefault="002C7862" w:rsidP="0032747F">
      <w:pPr>
        <w:keepNext/>
        <w:spacing w:after="0" w:line="360" w:lineRule="auto"/>
        <w:jc w:val="right"/>
        <w:rPr>
          <w:rFonts w:ascii="Times New Roman" w:eastAsia="Times New Roman" w:hAnsi="Times New Roman"/>
          <w:b/>
          <w:bCs/>
          <w:sz w:val="24"/>
          <w:szCs w:val="18"/>
          <w:highlight w:val="yellow"/>
        </w:rPr>
      </w:pPr>
    </w:p>
    <w:p w:rsidR="007F3DBB" w:rsidRPr="008B4AC0" w:rsidRDefault="007F3DBB" w:rsidP="0032747F">
      <w:pPr>
        <w:keepNext/>
        <w:spacing w:after="0" w:line="360" w:lineRule="auto"/>
        <w:jc w:val="both"/>
        <w:outlineLvl w:val="2"/>
        <w:rPr>
          <w:rFonts w:ascii="Times New Roman" w:eastAsia="Times New Roman" w:hAnsi="Times New Roman"/>
          <w:b/>
          <w:bCs/>
          <w:sz w:val="28"/>
          <w:szCs w:val="28"/>
        </w:rPr>
      </w:pPr>
      <w:bookmarkStart w:id="98" w:name="_Toc453924297"/>
      <w:bookmarkStart w:id="99" w:name="_Toc7011120"/>
      <w:r w:rsidRPr="008B4AC0">
        <w:rPr>
          <w:rFonts w:ascii="Times New Roman" w:eastAsia="Times New Roman" w:hAnsi="Times New Roman"/>
          <w:b/>
          <w:bCs/>
          <w:sz w:val="28"/>
          <w:szCs w:val="28"/>
        </w:rPr>
        <w:t>1.5.5.</w:t>
      </w:r>
      <w:r w:rsidR="007A61FA" w:rsidRPr="007A61FA">
        <w:t xml:space="preserve"> </w:t>
      </w:r>
      <w:r w:rsidR="007A61FA" w:rsidRPr="007A61FA">
        <w:rPr>
          <w:rFonts w:ascii="Times New Roman" w:eastAsia="Times New Roman" w:hAnsi="Times New Roman"/>
          <w:b/>
          <w:bCs/>
          <w:sz w:val="28"/>
          <w:szCs w:val="28"/>
        </w:rPr>
        <w:t>Описание существующих нормативов потребления тепловой энергии для населения на отопление и горячее водоснабжение</w:t>
      </w:r>
      <w:bookmarkEnd w:id="98"/>
      <w:bookmarkEnd w:id="99"/>
    </w:p>
    <w:p w:rsidR="00035E7D" w:rsidRPr="008B4AC0" w:rsidRDefault="00DB0C11" w:rsidP="00DB0C11">
      <w:pPr>
        <w:spacing w:after="0" w:line="360" w:lineRule="auto"/>
        <w:rPr>
          <w:rFonts w:ascii="Times New Roman" w:eastAsia="Arial" w:hAnsi="Times New Roman"/>
          <w:sz w:val="24"/>
          <w:szCs w:val="24"/>
        </w:rPr>
      </w:pPr>
      <w:r w:rsidRPr="00DB0C11">
        <w:rPr>
          <w:rFonts w:ascii="Times New Roman" w:eastAsia="Arial" w:hAnsi="Times New Roman"/>
          <w:sz w:val="24"/>
          <w:szCs w:val="24"/>
        </w:rPr>
        <w:t>Информация не предоставлена.</w:t>
      </w:r>
    </w:p>
    <w:p w:rsidR="007F3DBB" w:rsidRPr="008B4AC0" w:rsidRDefault="007F3DBB" w:rsidP="00DB0C11">
      <w:pPr>
        <w:spacing w:after="0" w:line="360" w:lineRule="auto"/>
        <w:rPr>
          <w:rFonts w:ascii="Times New Roman" w:eastAsia="Times New Roman" w:hAnsi="Times New Roman"/>
          <w:sz w:val="24"/>
          <w:szCs w:val="24"/>
        </w:rPr>
      </w:pPr>
      <w:r w:rsidRPr="008B4AC0">
        <w:rPr>
          <w:rFonts w:ascii="Times New Roman" w:eastAsia="Times New Roman" w:hAnsi="Times New Roman"/>
          <w:sz w:val="24"/>
          <w:szCs w:val="24"/>
        </w:rPr>
        <w:t>Нормативы потребления холодного и горячего водоснабжения.</w:t>
      </w:r>
    </w:p>
    <w:p w:rsidR="007A61FA" w:rsidRDefault="007A61FA">
      <w:pPr>
        <w:spacing w:after="0" w:line="240" w:lineRule="auto"/>
        <w:rPr>
          <w:sz w:val="17"/>
        </w:rPr>
      </w:pPr>
    </w:p>
    <w:p w:rsidR="007A61FA" w:rsidRPr="008B4AC0" w:rsidRDefault="007A61FA" w:rsidP="007A61FA">
      <w:pPr>
        <w:keepNext/>
        <w:spacing w:after="0" w:line="360" w:lineRule="auto"/>
        <w:jc w:val="both"/>
        <w:outlineLvl w:val="2"/>
        <w:rPr>
          <w:rFonts w:ascii="Times New Roman" w:eastAsia="Times New Roman" w:hAnsi="Times New Roman"/>
          <w:b/>
          <w:bCs/>
          <w:sz w:val="28"/>
          <w:szCs w:val="28"/>
        </w:rPr>
      </w:pPr>
      <w:r w:rsidRPr="008B4AC0">
        <w:rPr>
          <w:rFonts w:ascii="Times New Roman" w:eastAsia="Times New Roman" w:hAnsi="Times New Roman"/>
          <w:b/>
          <w:bCs/>
          <w:sz w:val="28"/>
          <w:szCs w:val="28"/>
        </w:rPr>
        <w:t>1.5.</w:t>
      </w:r>
      <w:r>
        <w:rPr>
          <w:rFonts w:ascii="Times New Roman" w:eastAsia="Times New Roman" w:hAnsi="Times New Roman"/>
          <w:b/>
          <w:bCs/>
          <w:sz w:val="28"/>
          <w:szCs w:val="28"/>
        </w:rPr>
        <w:t>6</w:t>
      </w:r>
      <w:r w:rsidRPr="008B4AC0">
        <w:rPr>
          <w:rFonts w:ascii="Times New Roman" w:eastAsia="Times New Roman" w:hAnsi="Times New Roman"/>
          <w:b/>
          <w:bCs/>
          <w:sz w:val="28"/>
          <w:szCs w:val="28"/>
        </w:rPr>
        <w:t>.</w:t>
      </w:r>
      <w:r w:rsidRPr="007D3741">
        <w:t xml:space="preserve"> </w:t>
      </w:r>
      <w:r w:rsidRPr="007D3741">
        <w:rPr>
          <w:rFonts w:ascii="Times New Roman" w:eastAsia="Times New Roman" w:hAnsi="Times New Roman"/>
          <w:b/>
          <w:bCs/>
          <w:sz w:val="28"/>
          <w:szCs w:val="28"/>
        </w:rPr>
        <w:t>Описание сравнения величины договорной и расчетной тепловой нагрузки по зоне действия каждого источника тепловой энергии</w:t>
      </w:r>
      <w:r w:rsidRPr="008B4AC0">
        <w:rPr>
          <w:rFonts w:ascii="Times New Roman" w:eastAsia="Times New Roman" w:hAnsi="Times New Roman"/>
          <w:b/>
          <w:bCs/>
          <w:sz w:val="28"/>
          <w:szCs w:val="28"/>
        </w:rPr>
        <w:t>.</w:t>
      </w:r>
    </w:p>
    <w:p w:rsidR="007A61FA" w:rsidRPr="007D3741" w:rsidRDefault="007A61FA" w:rsidP="007A61FA">
      <w:pPr>
        <w:pStyle w:val="a9"/>
        <w:spacing w:line="360" w:lineRule="auto"/>
        <w:ind w:firstLine="567"/>
        <w:jc w:val="both"/>
        <w:rPr>
          <w:rFonts w:ascii="Times New Roman" w:hAnsi="Times New Roman"/>
          <w:sz w:val="24"/>
          <w:szCs w:val="24"/>
        </w:rPr>
      </w:pPr>
      <w:r w:rsidRPr="007D3741">
        <w:rPr>
          <w:rFonts w:ascii="Times New Roman" w:hAnsi="Times New Roman"/>
          <w:sz w:val="24"/>
          <w:szCs w:val="24"/>
        </w:rPr>
        <w:t>Потребление тепловой энергии при расчетной температуре наружного воздуха –</w:t>
      </w:r>
      <w:r w:rsidR="00DB0C11">
        <w:rPr>
          <w:rFonts w:ascii="Times New Roman" w:hAnsi="Times New Roman"/>
          <w:sz w:val="24"/>
          <w:szCs w:val="24"/>
        </w:rPr>
        <w:t>29</w:t>
      </w:r>
      <w:r w:rsidRPr="007D3741">
        <w:rPr>
          <w:rFonts w:ascii="Times New Roman" w:hAnsi="Times New Roman"/>
          <w:sz w:val="24"/>
          <w:szCs w:val="24"/>
        </w:rPr>
        <w:t xml:space="preserve">  соответствует максимальным тепловым нагрузкам потребителей, установленным в договорах теплоснабжения. Значения тепловых нагрузок, указанных в договорах теплоснабжения рассчитаны в соответствии с нормативами теплопотребления.</w:t>
      </w:r>
    </w:p>
    <w:p w:rsidR="00DB0C11" w:rsidRPr="00DB0C11" w:rsidRDefault="00DB0C11" w:rsidP="00DB0C11">
      <w:pPr>
        <w:spacing w:after="0" w:line="360" w:lineRule="auto"/>
        <w:ind w:left="-15" w:right="14" w:firstLine="708"/>
        <w:rPr>
          <w:rFonts w:ascii="Times New Roman" w:hAnsi="Times New Roman"/>
          <w:sz w:val="24"/>
          <w:szCs w:val="24"/>
        </w:rPr>
      </w:pPr>
      <w:r w:rsidRPr="00DB0C11">
        <w:rPr>
          <w:rFonts w:ascii="Times New Roman" w:hAnsi="Times New Roman"/>
          <w:sz w:val="24"/>
          <w:szCs w:val="24"/>
        </w:rPr>
        <w:lastRenderedPageBreak/>
        <w:t xml:space="preserve">Согласно методическим указаниям по разработке схем теплоснабжения расчетная тепловая нагрузка в ретроспективный период должна определяться на основе анализа потребления тепловой энергии по данным приборов учета, а в случае их отсутствия - по данным тепловых нагрузок, указанных в договорах теплоснабжения потребителей.  </w:t>
      </w:r>
    </w:p>
    <w:p w:rsidR="00DB0C11" w:rsidRPr="009C57E4" w:rsidRDefault="00DB0C11" w:rsidP="00DB0C11">
      <w:pPr>
        <w:spacing w:after="0" w:line="360" w:lineRule="auto"/>
        <w:ind w:right="10"/>
        <w:jc w:val="right"/>
        <w:rPr>
          <w:rFonts w:ascii="Times New Roman" w:hAnsi="Times New Roman"/>
          <w:b/>
          <w:sz w:val="24"/>
          <w:szCs w:val="24"/>
        </w:rPr>
      </w:pPr>
      <w:r w:rsidRPr="009C57E4">
        <w:rPr>
          <w:rFonts w:ascii="Times New Roman" w:hAnsi="Times New Roman"/>
          <w:b/>
          <w:sz w:val="24"/>
          <w:szCs w:val="24"/>
        </w:rPr>
        <w:t xml:space="preserve">Таблица </w:t>
      </w:r>
      <w:r w:rsidR="009C57E4" w:rsidRPr="009C57E4">
        <w:rPr>
          <w:rFonts w:ascii="Times New Roman" w:hAnsi="Times New Roman"/>
          <w:b/>
          <w:sz w:val="24"/>
          <w:szCs w:val="24"/>
        </w:rPr>
        <w:t>1.26</w:t>
      </w:r>
    </w:p>
    <w:tbl>
      <w:tblPr>
        <w:tblW w:w="10200" w:type="dxa"/>
        <w:tblInd w:w="5" w:type="dxa"/>
        <w:tblCellMar>
          <w:top w:w="13" w:type="dxa"/>
          <w:right w:w="53" w:type="dxa"/>
        </w:tblCellMar>
        <w:tblLook w:val="04A0"/>
      </w:tblPr>
      <w:tblGrid>
        <w:gridCol w:w="584"/>
        <w:gridCol w:w="3317"/>
        <w:gridCol w:w="3221"/>
        <w:gridCol w:w="3078"/>
      </w:tblGrid>
      <w:tr w:rsidR="00DB0C11" w:rsidRPr="00DB0C11" w:rsidTr="00DB0C11">
        <w:trPr>
          <w:trHeight w:val="768"/>
        </w:trPr>
        <w:tc>
          <w:tcPr>
            <w:tcW w:w="5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0C11" w:rsidRPr="00DB0C11" w:rsidRDefault="00DB0C11" w:rsidP="00DB0C11">
            <w:pPr>
              <w:spacing w:after="0" w:line="259" w:lineRule="auto"/>
              <w:ind w:left="82"/>
              <w:jc w:val="center"/>
              <w:rPr>
                <w:rFonts w:ascii="Times New Roman" w:hAnsi="Times New Roman"/>
              </w:rPr>
            </w:pPr>
            <w:r w:rsidRPr="00DB0C11">
              <w:rPr>
                <w:rFonts w:ascii="Times New Roman" w:hAnsi="Times New Roman"/>
              </w:rPr>
              <w:t>№</w:t>
            </w:r>
          </w:p>
        </w:tc>
        <w:tc>
          <w:tcPr>
            <w:tcW w:w="33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0C11" w:rsidRPr="00DB0C11" w:rsidRDefault="00DB0C11" w:rsidP="00DB0C11">
            <w:pPr>
              <w:spacing w:after="0" w:line="259" w:lineRule="auto"/>
              <w:ind w:right="54"/>
              <w:jc w:val="center"/>
              <w:rPr>
                <w:rFonts w:ascii="Times New Roman" w:hAnsi="Times New Roman"/>
              </w:rPr>
            </w:pPr>
            <w:r w:rsidRPr="00DB0C11">
              <w:rPr>
                <w:rFonts w:ascii="Times New Roman" w:hAnsi="Times New Roman"/>
              </w:rPr>
              <w:t>Наименование</w:t>
            </w:r>
          </w:p>
        </w:tc>
        <w:tc>
          <w:tcPr>
            <w:tcW w:w="3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0C11" w:rsidRPr="00DB0C11" w:rsidRDefault="00DB0C11" w:rsidP="00DB0C11">
            <w:pPr>
              <w:spacing w:after="0" w:line="259" w:lineRule="auto"/>
              <w:jc w:val="center"/>
              <w:rPr>
                <w:rFonts w:ascii="Times New Roman" w:hAnsi="Times New Roman"/>
              </w:rPr>
            </w:pPr>
            <w:r w:rsidRPr="00DB0C11">
              <w:rPr>
                <w:rFonts w:ascii="Times New Roman" w:hAnsi="Times New Roman"/>
              </w:rPr>
              <w:t>Фактическая нагрузка на коллекторах в горячей воде, Гкал/ч</w:t>
            </w:r>
          </w:p>
        </w:tc>
        <w:tc>
          <w:tcPr>
            <w:tcW w:w="3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0C11" w:rsidRPr="00DB0C11" w:rsidRDefault="00DB0C11" w:rsidP="00DB0C11">
            <w:pPr>
              <w:spacing w:after="0" w:line="259" w:lineRule="auto"/>
              <w:jc w:val="center"/>
              <w:rPr>
                <w:rFonts w:ascii="Times New Roman" w:hAnsi="Times New Roman"/>
              </w:rPr>
            </w:pPr>
            <w:r w:rsidRPr="00DB0C11">
              <w:rPr>
                <w:rFonts w:ascii="Times New Roman" w:hAnsi="Times New Roman"/>
              </w:rPr>
              <w:t>Договорная нагрузка на коллекторах в горячей воде, Гкал/ч</w:t>
            </w:r>
          </w:p>
        </w:tc>
      </w:tr>
      <w:tr w:rsidR="008D531E" w:rsidRPr="00DB0C11" w:rsidTr="00DB0C11">
        <w:trPr>
          <w:trHeight w:val="428"/>
        </w:trPr>
        <w:tc>
          <w:tcPr>
            <w:tcW w:w="5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1E" w:rsidRPr="00DB0C11" w:rsidRDefault="008D531E" w:rsidP="00DB0C11">
            <w:pPr>
              <w:spacing w:after="0" w:line="259" w:lineRule="auto"/>
              <w:ind w:right="53"/>
              <w:jc w:val="center"/>
              <w:rPr>
                <w:rFonts w:ascii="Times New Roman" w:hAnsi="Times New Roman"/>
              </w:rPr>
            </w:pPr>
            <w:r w:rsidRPr="00DB0C11">
              <w:rPr>
                <w:rFonts w:ascii="Times New Roman" w:hAnsi="Times New Roman"/>
              </w:rPr>
              <w:t>1</w:t>
            </w:r>
          </w:p>
        </w:tc>
        <w:tc>
          <w:tcPr>
            <w:tcW w:w="33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1E" w:rsidRPr="00DB0C11" w:rsidRDefault="008D531E" w:rsidP="00DB0C11">
            <w:pPr>
              <w:spacing w:after="0" w:line="259" w:lineRule="auto"/>
              <w:ind w:right="53"/>
              <w:jc w:val="center"/>
              <w:rPr>
                <w:rFonts w:ascii="Times New Roman" w:hAnsi="Times New Roman"/>
              </w:rPr>
            </w:pPr>
            <w:r w:rsidRPr="00DB0C11">
              <w:rPr>
                <w:rFonts w:ascii="Times New Roman" w:hAnsi="Times New Roman"/>
              </w:rPr>
              <w:t>Котельная Центральная</w:t>
            </w:r>
          </w:p>
        </w:tc>
        <w:tc>
          <w:tcPr>
            <w:tcW w:w="3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1E" w:rsidRPr="00896594" w:rsidRDefault="008D531E" w:rsidP="00AC35BB">
            <w:pPr>
              <w:spacing w:after="0"/>
              <w:jc w:val="center"/>
              <w:rPr>
                <w:rFonts w:ascii="Times New Roman" w:eastAsia="Times New Roman" w:hAnsi="Times New Roman"/>
                <w:szCs w:val="20"/>
                <w:lang w:eastAsia="ru-RU"/>
              </w:rPr>
            </w:pPr>
            <w:r>
              <w:rPr>
                <w:rFonts w:ascii="Times New Roman" w:eastAsia="Times New Roman" w:hAnsi="Times New Roman"/>
                <w:lang w:eastAsia="ru-RU"/>
              </w:rPr>
              <w:t>3,624</w:t>
            </w:r>
          </w:p>
        </w:tc>
        <w:tc>
          <w:tcPr>
            <w:tcW w:w="3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1E" w:rsidRPr="00896594" w:rsidRDefault="008D531E" w:rsidP="00AC35BB">
            <w:pPr>
              <w:spacing w:after="0"/>
              <w:jc w:val="center"/>
              <w:rPr>
                <w:rFonts w:ascii="Times New Roman" w:eastAsia="Times New Roman" w:hAnsi="Times New Roman"/>
                <w:szCs w:val="20"/>
                <w:lang w:eastAsia="ru-RU"/>
              </w:rPr>
            </w:pPr>
            <w:r>
              <w:rPr>
                <w:rFonts w:ascii="Times New Roman" w:eastAsia="Times New Roman" w:hAnsi="Times New Roman"/>
                <w:lang w:eastAsia="ru-RU"/>
              </w:rPr>
              <w:t>3,624</w:t>
            </w:r>
          </w:p>
        </w:tc>
      </w:tr>
      <w:tr w:rsidR="008D531E" w:rsidRPr="00DB0C11" w:rsidTr="00DB0C11">
        <w:trPr>
          <w:trHeight w:val="430"/>
        </w:trPr>
        <w:tc>
          <w:tcPr>
            <w:tcW w:w="5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1E" w:rsidRPr="00DB0C11" w:rsidRDefault="008D531E" w:rsidP="00DB0C11">
            <w:pPr>
              <w:spacing w:after="0" w:line="259" w:lineRule="auto"/>
              <w:ind w:right="53"/>
              <w:jc w:val="center"/>
              <w:rPr>
                <w:rFonts w:ascii="Times New Roman" w:hAnsi="Times New Roman"/>
              </w:rPr>
            </w:pPr>
            <w:r w:rsidRPr="00DB0C11">
              <w:rPr>
                <w:rFonts w:ascii="Times New Roman" w:hAnsi="Times New Roman"/>
              </w:rPr>
              <w:t>2</w:t>
            </w:r>
          </w:p>
        </w:tc>
        <w:tc>
          <w:tcPr>
            <w:tcW w:w="33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1E" w:rsidRPr="00DB0C11" w:rsidRDefault="008D531E" w:rsidP="00DB0C11">
            <w:pPr>
              <w:spacing w:after="0" w:line="259" w:lineRule="auto"/>
              <w:jc w:val="center"/>
              <w:rPr>
                <w:rFonts w:ascii="Times New Roman" w:hAnsi="Times New Roman"/>
              </w:rPr>
            </w:pPr>
            <w:r w:rsidRPr="00DB0C11">
              <w:rPr>
                <w:rFonts w:ascii="Times New Roman" w:hAnsi="Times New Roman"/>
              </w:rPr>
              <w:t>Котельная ул. Производственная</w:t>
            </w:r>
          </w:p>
        </w:tc>
        <w:tc>
          <w:tcPr>
            <w:tcW w:w="3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1E" w:rsidRPr="00896594" w:rsidRDefault="008D531E" w:rsidP="00AC35BB">
            <w:pPr>
              <w:spacing w:after="0"/>
              <w:jc w:val="center"/>
              <w:rPr>
                <w:rFonts w:ascii="Times New Roman" w:eastAsia="Times New Roman" w:hAnsi="Times New Roman"/>
                <w:szCs w:val="20"/>
                <w:lang w:eastAsia="ru-RU"/>
              </w:rPr>
            </w:pPr>
            <w:r>
              <w:rPr>
                <w:rFonts w:ascii="Times New Roman" w:eastAsia="Times New Roman" w:hAnsi="Times New Roman"/>
                <w:szCs w:val="20"/>
                <w:lang w:eastAsia="ru-RU"/>
              </w:rPr>
              <w:t>1,049</w:t>
            </w:r>
          </w:p>
        </w:tc>
        <w:tc>
          <w:tcPr>
            <w:tcW w:w="3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1E" w:rsidRPr="00896594" w:rsidRDefault="008D531E" w:rsidP="00AC35BB">
            <w:pPr>
              <w:spacing w:after="0"/>
              <w:jc w:val="center"/>
              <w:rPr>
                <w:rFonts w:ascii="Times New Roman" w:eastAsia="Times New Roman" w:hAnsi="Times New Roman"/>
                <w:szCs w:val="20"/>
                <w:lang w:eastAsia="ru-RU"/>
              </w:rPr>
            </w:pPr>
            <w:r>
              <w:rPr>
                <w:rFonts w:ascii="Times New Roman" w:eastAsia="Times New Roman" w:hAnsi="Times New Roman"/>
                <w:szCs w:val="20"/>
                <w:lang w:eastAsia="ru-RU"/>
              </w:rPr>
              <w:t>1,049</w:t>
            </w:r>
          </w:p>
        </w:tc>
      </w:tr>
    </w:tbl>
    <w:p w:rsidR="007A61FA" w:rsidRDefault="007A61FA">
      <w:pPr>
        <w:spacing w:after="0" w:line="240" w:lineRule="auto"/>
        <w:rPr>
          <w:sz w:val="17"/>
        </w:rPr>
      </w:pPr>
    </w:p>
    <w:p w:rsidR="007A61FA" w:rsidRDefault="007A61FA">
      <w:pPr>
        <w:spacing w:after="0" w:line="240" w:lineRule="auto"/>
        <w:rPr>
          <w:sz w:val="17"/>
        </w:rPr>
      </w:pPr>
    </w:p>
    <w:p w:rsidR="00035E7D" w:rsidRPr="008B4AC0" w:rsidRDefault="00035E7D" w:rsidP="0032747F">
      <w:pPr>
        <w:pStyle w:val="2"/>
        <w:spacing w:line="360" w:lineRule="auto"/>
        <w:rPr>
          <w:sz w:val="28"/>
          <w:szCs w:val="28"/>
        </w:rPr>
      </w:pPr>
      <w:bookmarkStart w:id="100" w:name="_Toc7011121"/>
      <w:r w:rsidRPr="008B4AC0">
        <w:rPr>
          <w:sz w:val="28"/>
          <w:szCs w:val="28"/>
        </w:rPr>
        <w:t>Балансы тепловой мощности и тепловой нагрузки в зонах действия источников тепловой энергии.</w:t>
      </w:r>
      <w:bookmarkEnd w:id="100"/>
    </w:p>
    <w:p w:rsidR="00035E7D" w:rsidRPr="00C013BB" w:rsidRDefault="007A61FA" w:rsidP="0032747F">
      <w:pPr>
        <w:pStyle w:val="3"/>
        <w:spacing w:before="0" w:after="0" w:line="360" w:lineRule="auto"/>
        <w:ind w:hanging="11"/>
        <w:rPr>
          <w:rFonts w:ascii="Times New Roman" w:hAnsi="Times New Roman"/>
          <w:sz w:val="28"/>
          <w:szCs w:val="28"/>
        </w:rPr>
      </w:pPr>
      <w:bookmarkStart w:id="101" w:name="_Toc7011122"/>
      <w:r w:rsidRPr="007A61FA">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101"/>
    </w:p>
    <w:p w:rsidR="007F3DBB" w:rsidRPr="00C013BB" w:rsidRDefault="007F3DBB" w:rsidP="0032747F">
      <w:pPr>
        <w:spacing w:after="0" w:line="360" w:lineRule="auto"/>
        <w:ind w:firstLine="567"/>
        <w:jc w:val="both"/>
        <w:rPr>
          <w:rFonts w:ascii="Times New Roman" w:hAnsi="Times New Roman"/>
          <w:sz w:val="24"/>
          <w:szCs w:val="28"/>
        </w:rPr>
      </w:pPr>
      <w:r w:rsidRPr="00C013BB">
        <w:rPr>
          <w:rFonts w:ascii="Times New Roman" w:hAnsi="Times New Roman"/>
          <w:sz w:val="24"/>
          <w:szCs w:val="28"/>
        </w:rPr>
        <w:t xml:space="preserve">Сведения о присоединенной нагрузке и располагаемой мощности источников тепловой энергии </w:t>
      </w:r>
      <w:r w:rsidR="007C4EFE">
        <w:rPr>
          <w:rFonts w:ascii="Times New Roman" w:hAnsi="Times New Roman"/>
          <w:sz w:val="24"/>
          <w:szCs w:val="28"/>
        </w:rPr>
        <w:t>пгт. Палех</w:t>
      </w:r>
      <w:r w:rsidRPr="00C013BB">
        <w:rPr>
          <w:rFonts w:ascii="Times New Roman" w:hAnsi="Times New Roman"/>
          <w:sz w:val="24"/>
          <w:szCs w:val="28"/>
        </w:rPr>
        <w:t xml:space="preserve"> Ивановской области, обеспечивающих теплоснабжение потребителей,  представлены в таблиц</w:t>
      </w:r>
      <w:r w:rsidR="00070B3A" w:rsidRPr="00C013BB">
        <w:rPr>
          <w:rFonts w:ascii="Times New Roman" w:hAnsi="Times New Roman"/>
          <w:sz w:val="24"/>
          <w:szCs w:val="28"/>
        </w:rPr>
        <w:t>е</w:t>
      </w:r>
      <w:r w:rsidRPr="00C013BB">
        <w:rPr>
          <w:rFonts w:ascii="Times New Roman" w:hAnsi="Times New Roman"/>
          <w:sz w:val="24"/>
          <w:szCs w:val="28"/>
        </w:rPr>
        <w:t xml:space="preserve"> ниже.</w:t>
      </w:r>
    </w:p>
    <w:p w:rsidR="00070B3A" w:rsidRPr="00C013BB" w:rsidRDefault="00070B3A" w:rsidP="0032747F">
      <w:pPr>
        <w:keepNext/>
        <w:spacing w:after="0" w:line="360" w:lineRule="auto"/>
        <w:jc w:val="right"/>
        <w:rPr>
          <w:rFonts w:ascii="Times New Roman" w:eastAsia="Times New Roman" w:hAnsi="Times New Roman"/>
          <w:b/>
          <w:bCs/>
          <w:sz w:val="24"/>
          <w:szCs w:val="18"/>
        </w:rPr>
      </w:pPr>
      <w:r w:rsidRPr="009C57E4">
        <w:rPr>
          <w:rFonts w:ascii="Times New Roman" w:eastAsia="Times New Roman" w:hAnsi="Times New Roman"/>
          <w:b/>
          <w:bCs/>
          <w:sz w:val="24"/>
          <w:szCs w:val="18"/>
        </w:rPr>
        <w:t xml:space="preserve">Таблица </w:t>
      </w:r>
      <w:r w:rsidR="00B62221" w:rsidRPr="009C57E4">
        <w:rPr>
          <w:rFonts w:ascii="Times New Roman" w:eastAsia="Times New Roman" w:hAnsi="Times New Roman"/>
          <w:b/>
          <w:bCs/>
          <w:sz w:val="24"/>
          <w:szCs w:val="18"/>
        </w:rPr>
        <w:fldChar w:fldCharType="begin"/>
      </w:r>
      <w:r w:rsidRPr="009C57E4">
        <w:rPr>
          <w:rFonts w:ascii="Times New Roman" w:eastAsia="Times New Roman" w:hAnsi="Times New Roman"/>
          <w:b/>
          <w:bCs/>
          <w:sz w:val="24"/>
          <w:szCs w:val="18"/>
        </w:rPr>
        <w:instrText xml:space="preserve"> STYLEREF 1 \s </w:instrText>
      </w:r>
      <w:r w:rsidR="00B62221" w:rsidRPr="009C57E4">
        <w:rPr>
          <w:rFonts w:ascii="Times New Roman" w:eastAsia="Times New Roman" w:hAnsi="Times New Roman"/>
          <w:b/>
          <w:bCs/>
          <w:sz w:val="24"/>
          <w:szCs w:val="18"/>
        </w:rPr>
        <w:fldChar w:fldCharType="separate"/>
      </w:r>
      <w:r w:rsidR="00EE5175" w:rsidRPr="009C57E4">
        <w:rPr>
          <w:rFonts w:ascii="Times New Roman" w:eastAsia="Times New Roman" w:hAnsi="Times New Roman"/>
          <w:b/>
          <w:bCs/>
          <w:noProof/>
          <w:sz w:val="24"/>
          <w:szCs w:val="18"/>
        </w:rPr>
        <w:t>1</w:t>
      </w:r>
      <w:r w:rsidR="00B62221" w:rsidRPr="009C57E4">
        <w:rPr>
          <w:rFonts w:ascii="Times New Roman" w:eastAsia="Times New Roman" w:hAnsi="Times New Roman"/>
          <w:b/>
          <w:bCs/>
          <w:sz w:val="24"/>
          <w:szCs w:val="18"/>
        </w:rPr>
        <w:fldChar w:fldCharType="end"/>
      </w:r>
      <w:r w:rsidRPr="009C57E4">
        <w:rPr>
          <w:rFonts w:ascii="Times New Roman" w:eastAsia="Times New Roman" w:hAnsi="Times New Roman"/>
          <w:b/>
          <w:bCs/>
          <w:sz w:val="24"/>
          <w:szCs w:val="18"/>
        </w:rPr>
        <w:t>.</w:t>
      </w:r>
      <w:r w:rsidR="009C57E4">
        <w:rPr>
          <w:rFonts w:ascii="Times New Roman" w:eastAsia="Times New Roman" w:hAnsi="Times New Roman"/>
          <w:b/>
          <w:bCs/>
          <w:sz w:val="24"/>
          <w:szCs w:val="18"/>
        </w:rPr>
        <w:t>27</w:t>
      </w:r>
    </w:p>
    <w:tbl>
      <w:tblPr>
        <w:tblW w:w="9111" w:type="dxa"/>
        <w:jc w:val="center"/>
        <w:tblInd w:w="93" w:type="dxa"/>
        <w:tblLook w:val="04A0"/>
      </w:tblPr>
      <w:tblGrid>
        <w:gridCol w:w="5369"/>
        <w:gridCol w:w="1896"/>
        <w:gridCol w:w="1846"/>
      </w:tblGrid>
      <w:tr w:rsidR="00C013BB" w:rsidRPr="00896594" w:rsidTr="00224BFB">
        <w:trPr>
          <w:trHeight w:val="101"/>
          <w:jc w:val="center"/>
        </w:trPr>
        <w:tc>
          <w:tcPr>
            <w:tcW w:w="53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013BB" w:rsidRPr="00896594" w:rsidRDefault="00C013BB" w:rsidP="00224BFB">
            <w:pPr>
              <w:spacing w:after="0" w:line="240" w:lineRule="auto"/>
              <w:jc w:val="center"/>
              <w:rPr>
                <w:rFonts w:ascii="Times New Roman" w:eastAsia="Times New Roman" w:hAnsi="Times New Roman"/>
                <w:color w:val="000000"/>
                <w:lang w:eastAsia="ru-RU"/>
              </w:rPr>
            </w:pPr>
            <w:r w:rsidRPr="00896594">
              <w:rPr>
                <w:rFonts w:ascii="Times New Roman" w:eastAsia="Times New Roman" w:hAnsi="Times New Roman"/>
                <w:color w:val="000000"/>
                <w:lang w:eastAsia="ru-RU"/>
              </w:rPr>
              <w:t>Наименование источника теплоснабжения</w:t>
            </w:r>
          </w:p>
        </w:tc>
        <w:tc>
          <w:tcPr>
            <w:tcW w:w="1896" w:type="dxa"/>
            <w:tcBorders>
              <w:top w:val="single" w:sz="4" w:space="0" w:color="auto"/>
              <w:left w:val="nil"/>
              <w:bottom w:val="single" w:sz="4" w:space="0" w:color="auto"/>
              <w:right w:val="single" w:sz="4" w:space="0" w:color="auto"/>
            </w:tcBorders>
            <w:shd w:val="clear" w:color="auto" w:fill="auto"/>
            <w:vAlign w:val="center"/>
            <w:hideMark/>
          </w:tcPr>
          <w:p w:rsidR="00C013BB" w:rsidRPr="00896594" w:rsidRDefault="00C013BB" w:rsidP="00224BFB">
            <w:pPr>
              <w:spacing w:after="0" w:line="240" w:lineRule="auto"/>
              <w:jc w:val="center"/>
              <w:rPr>
                <w:rFonts w:ascii="Times New Roman" w:eastAsia="Times New Roman" w:hAnsi="Times New Roman"/>
                <w:color w:val="000000"/>
                <w:lang w:eastAsia="ru-RU"/>
              </w:rPr>
            </w:pPr>
            <w:r w:rsidRPr="00896594">
              <w:rPr>
                <w:rFonts w:ascii="Times New Roman" w:eastAsia="Times New Roman" w:hAnsi="Times New Roman"/>
                <w:color w:val="000000"/>
                <w:lang w:eastAsia="ru-RU"/>
              </w:rPr>
              <w:t>Существующая резервная тепловая мощность, Гкал/час</w:t>
            </w:r>
          </w:p>
        </w:tc>
        <w:tc>
          <w:tcPr>
            <w:tcW w:w="1846" w:type="dxa"/>
            <w:tcBorders>
              <w:top w:val="single" w:sz="4" w:space="0" w:color="auto"/>
              <w:left w:val="nil"/>
              <w:bottom w:val="single" w:sz="4" w:space="0" w:color="auto"/>
              <w:right w:val="single" w:sz="4" w:space="0" w:color="auto"/>
            </w:tcBorders>
            <w:vAlign w:val="center"/>
          </w:tcPr>
          <w:p w:rsidR="00C013BB" w:rsidRPr="00896594" w:rsidRDefault="00C013BB" w:rsidP="00224BFB">
            <w:pPr>
              <w:spacing w:after="0" w:line="240" w:lineRule="auto"/>
              <w:jc w:val="center"/>
              <w:rPr>
                <w:rFonts w:ascii="Times New Roman" w:eastAsia="Times New Roman" w:hAnsi="Times New Roman"/>
                <w:color w:val="000000"/>
                <w:lang w:eastAsia="ru-RU"/>
              </w:rPr>
            </w:pPr>
            <w:r w:rsidRPr="00896594">
              <w:rPr>
                <w:rFonts w:ascii="Times New Roman" w:eastAsia="Times New Roman" w:hAnsi="Times New Roman"/>
                <w:color w:val="000000"/>
                <w:lang w:eastAsia="ru-RU"/>
              </w:rPr>
              <w:t>Перспективная резервная тепловая мощность, Гкал/час</w:t>
            </w:r>
          </w:p>
        </w:tc>
      </w:tr>
      <w:tr w:rsidR="008D531E" w:rsidRPr="00896594" w:rsidTr="00224BFB">
        <w:trPr>
          <w:trHeight w:val="392"/>
          <w:jc w:val="center"/>
        </w:trPr>
        <w:tc>
          <w:tcPr>
            <w:tcW w:w="5369" w:type="dxa"/>
            <w:tcBorders>
              <w:top w:val="nil"/>
              <w:left w:val="single" w:sz="4" w:space="0" w:color="auto"/>
              <w:bottom w:val="single" w:sz="4" w:space="0" w:color="auto"/>
              <w:right w:val="single" w:sz="4" w:space="0" w:color="auto"/>
            </w:tcBorders>
            <w:shd w:val="clear" w:color="auto" w:fill="auto"/>
            <w:noWrap/>
            <w:vAlign w:val="center"/>
          </w:tcPr>
          <w:p w:rsidR="008D531E" w:rsidRPr="00DB0C11" w:rsidRDefault="008D531E" w:rsidP="00F02164">
            <w:pPr>
              <w:spacing w:after="0" w:line="259" w:lineRule="auto"/>
              <w:ind w:right="53"/>
              <w:jc w:val="center"/>
              <w:rPr>
                <w:rFonts w:ascii="Times New Roman" w:hAnsi="Times New Roman"/>
              </w:rPr>
            </w:pPr>
            <w:r w:rsidRPr="00DB0C11">
              <w:rPr>
                <w:rFonts w:ascii="Times New Roman" w:hAnsi="Times New Roman"/>
              </w:rPr>
              <w:t>Котельная Центральная</w:t>
            </w:r>
          </w:p>
        </w:tc>
        <w:tc>
          <w:tcPr>
            <w:tcW w:w="1896" w:type="dxa"/>
            <w:tcBorders>
              <w:top w:val="nil"/>
              <w:left w:val="nil"/>
              <w:bottom w:val="single" w:sz="4" w:space="0" w:color="auto"/>
              <w:right w:val="single" w:sz="4" w:space="0" w:color="auto"/>
            </w:tcBorders>
            <w:shd w:val="clear" w:color="auto" w:fill="auto"/>
            <w:noWrap/>
            <w:vAlign w:val="center"/>
          </w:tcPr>
          <w:p w:rsidR="008D531E" w:rsidRPr="0090237F" w:rsidRDefault="008D531E" w:rsidP="00AC35BB">
            <w:pPr>
              <w:spacing w:after="0" w:line="240" w:lineRule="auto"/>
              <w:jc w:val="center"/>
              <w:rPr>
                <w:rFonts w:ascii="Times New Roman" w:hAnsi="Times New Roman"/>
                <w:lang w:eastAsia="ru-RU"/>
              </w:rPr>
            </w:pPr>
            <w:r>
              <w:rPr>
                <w:rFonts w:ascii="Times New Roman" w:eastAsia="Times New Roman" w:hAnsi="Times New Roman"/>
                <w:lang w:eastAsia="ru-RU"/>
              </w:rPr>
              <w:t>12,586</w:t>
            </w:r>
          </w:p>
        </w:tc>
        <w:tc>
          <w:tcPr>
            <w:tcW w:w="1846" w:type="dxa"/>
            <w:tcBorders>
              <w:top w:val="nil"/>
              <w:left w:val="nil"/>
              <w:bottom w:val="single" w:sz="4" w:space="0" w:color="auto"/>
              <w:right w:val="single" w:sz="4" w:space="0" w:color="auto"/>
            </w:tcBorders>
            <w:vAlign w:val="center"/>
          </w:tcPr>
          <w:p w:rsidR="008D531E" w:rsidRPr="0090237F" w:rsidRDefault="008D531E" w:rsidP="00AC35BB">
            <w:pPr>
              <w:spacing w:after="0" w:line="240" w:lineRule="auto"/>
              <w:jc w:val="center"/>
              <w:rPr>
                <w:rFonts w:ascii="Times New Roman" w:hAnsi="Times New Roman"/>
                <w:lang w:eastAsia="ru-RU"/>
              </w:rPr>
            </w:pPr>
            <w:r>
              <w:rPr>
                <w:rFonts w:ascii="Times New Roman" w:eastAsia="Times New Roman" w:hAnsi="Times New Roman"/>
                <w:lang w:eastAsia="ru-RU"/>
              </w:rPr>
              <w:t>12,586</w:t>
            </w:r>
          </w:p>
        </w:tc>
      </w:tr>
      <w:tr w:rsidR="008D531E" w:rsidRPr="00896594" w:rsidTr="00224BFB">
        <w:trPr>
          <w:trHeight w:val="392"/>
          <w:jc w:val="center"/>
        </w:trPr>
        <w:tc>
          <w:tcPr>
            <w:tcW w:w="5369" w:type="dxa"/>
            <w:tcBorders>
              <w:top w:val="nil"/>
              <w:left w:val="single" w:sz="4" w:space="0" w:color="auto"/>
              <w:bottom w:val="single" w:sz="4" w:space="0" w:color="auto"/>
              <w:right w:val="single" w:sz="4" w:space="0" w:color="auto"/>
            </w:tcBorders>
            <w:shd w:val="clear" w:color="auto" w:fill="auto"/>
            <w:noWrap/>
            <w:vAlign w:val="center"/>
          </w:tcPr>
          <w:p w:rsidR="008D531E" w:rsidRPr="00DB0C11" w:rsidRDefault="008D531E" w:rsidP="00F02164">
            <w:pPr>
              <w:spacing w:after="0" w:line="259" w:lineRule="auto"/>
              <w:jc w:val="center"/>
              <w:rPr>
                <w:rFonts w:ascii="Times New Roman" w:hAnsi="Times New Roman"/>
              </w:rPr>
            </w:pPr>
            <w:r w:rsidRPr="00DB0C11">
              <w:rPr>
                <w:rFonts w:ascii="Times New Roman" w:hAnsi="Times New Roman"/>
              </w:rPr>
              <w:t>Котельная ул. Производственная</w:t>
            </w:r>
          </w:p>
        </w:tc>
        <w:tc>
          <w:tcPr>
            <w:tcW w:w="1896" w:type="dxa"/>
            <w:tcBorders>
              <w:top w:val="nil"/>
              <w:left w:val="nil"/>
              <w:bottom w:val="single" w:sz="4" w:space="0" w:color="auto"/>
              <w:right w:val="single" w:sz="4" w:space="0" w:color="auto"/>
            </w:tcBorders>
            <w:shd w:val="clear" w:color="auto" w:fill="auto"/>
            <w:noWrap/>
            <w:vAlign w:val="center"/>
          </w:tcPr>
          <w:p w:rsidR="008D531E" w:rsidRPr="00896594" w:rsidRDefault="008D531E" w:rsidP="00AC35BB">
            <w:pPr>
              <w:spacing w:after="0" w:line="240" w:lineRule="auto"/>
              <w:jc w:val="center"/>
              <w:rPr>
                <w:rFonts w:ascii="Times New Roman" w:hAnsi="Times New Roman"/>
                <w:lang w:eastAsia="ru-RU"/>
              </w:rPr>
            </w:pPr>
            <w:r>
              <w:rPr>
                <w:rFonts w:ascii="Times New Roman" w:hAnsi="Times New Roman"/>
                <w:lang w:eastAsia="ru-RU"/>
              </w:rPr>
              <w:t>0,182</w:t>
            </w:r>
          </w:p>
        </w:tc>
        <w:tc>
          <w:tcPr>
            <w:tcW w:w="1846" w:type="dxa"/>
            <w:tcBorders>
              <w:top w:val="nil"/>
              <w:left w:val="nil"/>
              <w:bottom w:val="single" w:sz="4" w:space="0" w:color="auto"/>
              <w:right w:val="single" w:sz="4" w:space="0" w:color="auto"/>
            </w:tcBorders>
            <w:vAlign w:val="center"/>
          </w:tcPr>
          <w:p w:rsidR="008D531E" w:rsidRPr="00896594" w:rsidRDefault="008D531E" w:rsidP="00AC35BB">
            <w:pPr>
              <w:spacing w:after="0" w:line="240" w:lineRule="auto"/>
              <w:jc w:val="center"/>
              <w:rPr>
                <w:rFonts w:ascii="Times New Roman" w:hAnsi="Times New Roman"/>
                <w:lang w:eastAsia="ru-RU"/>
              </w:rPr>
            </w:pPr>
            <w:r>
              <w:rPr>
                <w:rFonts w:ascii="Times New Roman" w:hAnsi="Times New Roman"/>
                <w:lang w:eastAsia="ru-RU"/>
              </w:rPr>
              <w:t>0,182</w:t>
            </w:r>
          </w:p>
        </w:tc>
      </w:tr>
    </w:tbl>
    <w:p w:rsidR="007F3DBB" w:rsidRDefault="007F3DBB" w:rsidP="0032747F">
      <w:pPr>
        <w:spacing w:after="0" w:line="360" w:lineRule="auto"/>
        <w:jc w:val="center"/>
        <w:rPr>
          <w:highlight w:val="yellow"/>
        </w:rPr>
      </w:pPr>
    </w:p>
    <w:p w:rsidR="007A61FA" w:rsidRDefault="007A61FA" w:rsidP="007A61FA">
      <w:pPr>
        <w:pStyle w:val="3"/>
      </w:pPr>
      <w:r w:rsidRPr="000D3A65">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p>
    <w:p w:rsidR="007A61FA" w:rsidRPr="000D3A65" w:rsidRDefault="007A61FA" w:rsidP="007A61FA">
      <w:pPr>
        <w:rPr>
          <w:lang w:eastAsia="ru-RU"/>
        </w:rPr>
      </w:pPr>
    </w:p>
    <w:p w:rsidR="007A61FA" w:rsidRPr="00202408" w:rsidRDefault="007A61FA" w:rsidP="007A61FA">
      <w:pPr>
        <w:widowControl w:val="0"/>
        <w:spacing w:after="0" w:line="360" w:lineRule="auto"/>
        <w:ind w:firstLine="567"/>
        <w:jc w:val="both"/>
        <w:rPr>
          <w:rFonts w:ascii="Times New Roman" w:eastAsia="Arial Narrow" w:hAnsi="Times New Roman"/>
          <w:bCs/>
          <w:sz w:val="24"/>
          <w:szCs w:val="24"/>
          <w:lang w:eastAsia="ru-RU"/>
        </w:rPr>
      </w:pPr>
      <w:r w:rsidRPr="00202408">
        <w:rPr>
          <w:rFonts w:ascii="Times New Roman" w:eastAsia="Arial Narrow" w:hAnsi="Times New Roman"/>
          <w:bCs/>
          <w:sz w:val="24"/>
          <w:szCs w:val="24"/>
          <w:lang w:eastAsia="ru-RU"/>
        </w:rPr>
        <w:t>Резерв тепловой мощности источников теплоснабжения к окончанию планируемого периода (203</w:t>
      </w:r>
      <w:r w:rsidR="006B7A6A">
        <w:rPr>
          <w:rFonts w:ascii="Times New Roman" w:eastAsia="Arial Narrow" w:hAnsi="Times New Roman"/>
          <w:bCs/>
          <w:sz w:val="24"/>
          <w:szCs w:val="24"/>
          <w:lang w:eastAsia="ru-RU"/>
        </w:rPr>
        <w:t>7</w:t>
      </w:r>
      <w:r w:rsidRPr="00202408">
        <w:rPr>
          <w:rFonts w:ascii="Times New Roman" w:eastAsia="Arial Narrow" w:hAnsi="Times New Roman"/>
          <w:bCs/>
          <w:sz w:val="24"/>
          <w:szCs w:val="24"/>
          <w:lang w:eastAsia="ru-RU"/>
        </w:rPr>
        <w:t xml:space="preserve"> год) представле</w:t>
      </w:r>
      <w:r w:rsidRPr="009C57E4">
        <w:rPr>
          <w:rFonts w:ascii="Times New Roman" w:eastAsia="Arial Narrow" w:hAnsi="Times New Roman"/>
          <w:bCs/>
          <w:sz w:val="24"/>
          <w:szCs w:val="24"/>
          <w:lang w:eastAsia="ru-RU"/>
        </w:rPr>
        <w:t>н в таблице 1.</w:t>
      </w:r>
      <w:r w:rsidR="009C57E4" w:rsidRPr="009C57E4">
        <w:rPr>
          <w:rFonts w:ascii="Times New Roman" w:eastAsia="Arial Narrow" w:hAnsi="Times New Roman"/>
          <w:bCs/>
          <w:sz w:val="24"/>
          <w:szCs w:val="24"/>
          <w:lang w:eastAsia="ru-RU"/>
        </w:rPr>
        <w:t>28</w:t>
      </w:r>
      <w:r w:rsidRPr="009C57E4">
        <w:rPr>
          <w:rFonts w:ascii="Times New Roman" w:eastAsia="Arial Narrow" w:hAnsi="Times New Roman"/>
          <w:bCs/>
          <w:sz w:val="24"/>
          <w:szCs w:val="24"/>
          <w:lang w:eastAsia="ru-RU"/>
        </w:rPr>
        <w:t>.</w:t>
      </w:r>
    </w:p>
    <w:p w:rsidR="007F3DBB" w:rsidRPr="008B4AC0" w:rsidRDefault="007A61FA" w:rsidP="0032747F">
      <w:pPr>
        <w:pStyle w:val="3"/>
        <w:spacing w:before="0" w:after="0" w:line="360" w:lineRule="auto"/>
        <w:jc w:val="both"/>
        <w:rPr>
          <w:rFonts w:ascii="Times New Roman" w:hAnsi="Times New Roman"/>
          <w:sz w:val="28"/>
          <w:szCs w:val="28"/>
        </w:rPr>
      </w:pPr>
      <w:bookmarkStart w:id="102" w:name="_Toc371415707"/>
      <w:bookmarkStart w:id="103" w:name="_Toc7011123"/>
      <w:r w:rsidRPr="007A61FA">
        <w:rPr>
          <w:rFonts w:ascii="Times New Roman" w:hAnsi="Times New Roman"/>
          <w:sz w:val="28"/>
          <w:szCs w:val="28"/>
        </w:rPr>
        <w:lastRenderedPageBreak/>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02"/>
      <w:bookmarkEnd w:id="103"/>
    </w:p>
    <w:p w:rsidR="007F3DBB" w:rsidRPr="008B4AC0" w:rsidRDefault="007F3DBB" w:rsidP="0032747F">
      <w:pPr>
        <w:spacing w:after="0" w:line="360" w:lineRule="auto"/>
        <w:ind w:firstLine="567"/>
        <w:jc w:val="both"/>
        <w:rPr>
          <w:rFonts w:ascii="Times New Roman" w:eastAsia="Times New Roman" w:hAnsi="Times New Roman"/>
          <w:iCs/>
          <w:sz w:val="24"/>
          <w:szCs w:val="28"/>
        </w:rPr>
      </w:pPr>
      <w:r w:rsidRPr="008B4AC0">
        <w:rPr>
          <w:rFonts w:ascii="Times New Roman" w:eastAsia="Times New Roman" w:hAnsi="Times New Roman"/>
          <w:iCs/>
          <w:sz w:val="24"/>
          <w:szCs w:val="28"/>
        </w:rPr>
        <w:t>Более детальный расчет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 представлен в электронной модели системы теплоснабжения на базе графико-информационном расчетном комплексе «</w:t>
      </w:r>
      <w:r w:rsidR="00894568" w:rsidRPr="00894568">
        <w:rPr>
          <w:rFonts w:ascii="Times New Roman" w:eastAsia="Times New Roman" w:hAnsi="Times New Roman"/>
          <w:iCs/>
          <w:sz w:val="24"/>
          <w:szCs w:val="28"/>
        </w:rPr>
        <w:t>ZuluGIS</w:t>
      </w:r>
      <w:r w:rsidRPr="008B4AC0">
        <w:rPr>
          <w:rFonts w:ascii="Times New Roman" w:eastAsia="Times New Roman" w:hAnsi="Times New Roman"/>
          <w:iCs/>
          <w:sz w:val="24"/>
          <w:szCs w:val="28"/>
        </w:rPr>
        <w:t xml:space="preserve">». </w:t>
      </w:r>
    </w:p>
    <w:p w:rsidR="007F3DBB" w:rsidRPr="008B4AC0" w:rsidRDefault="007F3DBB" w:rsidP="0032747F">
      <w:pPr>
        <w:spacing w:after="0" w:line="360" w:lineRule="auto"/>
        <w:ind w:firstLine="567"/>
        <w:jc w:val="both"/>
        <w:rPr>
          <w:rFonts w:ascii="Times New Roman" w:eastAsia="Times New Roman" w:hAnsi="Times New Roman"/>
          <w:iCs/>
          <w:sz w:val="24"/>
          <w:szCs w:val="28"/>
        </w:rPr>
      </w:pPr>
      <w:r w:rsidRPr="008B4AC0">
        <w:rPr>
          <w:rFonts w:ascii="Times New Roman" w:eastAsia="Times New Roman" w:hAnsi="Times New Roman"/>
          <w:iCs/>
          <w:sz w:val="24"/>
          <w:szCs w:val="28"/>
        </w:rPr>
        <w:t>Результаты гидравлического расчета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 представлены в пункте 1.3.6 данного документа.</w:t>
      </w:r>
    </w:p>
    <w:p w:rsidR="007F3DBB" w:rsidRPr="008B4AC0" w:rsidRDefault="007A61FA" w:rsidP="0032747F">
      <w:pPr>
        <w:pStyle w:val="3"/>
        <w:spacing w:before="0" w:after="0" w:line="360" w:lineRule="auto"/>
        <w:jc w:val="both"/>
        <w:rPr>
          <w:rFonts w:ascii="Times New Roman" w:hAnsi="Times New Roman"/>
          <w:sz w:val="28"/>
          <w:szCs w:val="28"/>
        </w:rPr>
      </w:pPr>
      <w:bookmarkStart w:id="104" w:name="_Toc371415708"/>
      <w:bookmarkStart w:id="105" w:name="_Toc7011124"/>
      <w:r>
        <w:rPr>
          <w:rFonts w:ascii="Times New Roman" w:hAnsi="Times New Roman"/>
          <w:sz w:val="28"/>
          <w:szCs w:val="28"/>
        </w:rPr>
        <w:t>Описание п</w:t>
      </w:r>
      <w:r w:rsidR="007F3DBB" w:rsidRPr="008B4AC0">
        <w:rPr>
          <w:rFonts w:ascii="Times New Roman" w:hAnsi="Times New Roman"/>
          <w:sz w:val="28"/>
          <w:szCs w:val="28"/>
        </w:rPr>
        <w:t>ричины возникновения дефицитов тепловой мощности и последствия влияния дефицитов на качество теплоснабжения.</w:t>
      </w:r>
      <w:bookmarkEnd w:id="104"/>
      <w:bookmarkEnd w:id="105"/>
    </w:p>
    <w:p w:rsidR="007F3DBB" w:rsidRPr="008B4AC0" w:rsidRDefault="007F3DBB" w:rsidP="0032747F">
      <w:pPr>
        <w:spacing w:after="0" w:line="360" w:lineRule="auto"/>
        <w:ind w:firstLine="567"/>
        <w:jc w:val="both"/>
        <w:rPr>
          <w:rFonts w:ascii="Times New Roman" w:eastAsia="Times New Roman" w:hAnsi="Times New Roman"/>
          <w:iCs/>
          <w:sz w:val="24"/>
          <w:szCs w:val="28"/>
        </w:rPr>
      </w:pPr>
      <w:r w:rsidRPr="008B4AC0">
        <w:rPr>
          <w:rFonts w:ascii="Times New Roman" w:eastAsia="Times New Roman" w:hAnsi="Times New Roman"/>
          <w:iCs/>
          <w:sz w:val="24"/>
          <w:szCs w:val="28"/>
        </w:rPr>
        <w:t>Дефицит тепловой энергии -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w:t>
      </w:r>
    </w:p>
    <w:p w:rsidR="00010573" w:rsidRPr="008B4AC0" w:rsidRDefault="00010573" w:rsidP="0032747F">
      <w:pPr>
        <w:spacing w:after="0" w:line="360" w:lineRule="auto"/>
        <w:ind w:firstLine="567"/>
        <w:jc w:val="both"/>
        <w:rPr>
          <w:rFonts w:ascii="Times New Roman" w:eastAsia="Times New Roman" w:hAnsi="Times New Roman"/>
          <w:iCs/>
          <w:sz w:val="24"/>
          <w:szCs w:val="28"/>
        </w:rPr>
      </w:pPr>
      <w:r w:rsidRPr="008B4AC0">
        <w:rPr>
          <w:rFonts w:ascii="Times New Roman" w:eastAsia="Times New Roman" w:hAnsi="Times New Roman"/>
          <w:iCs/>
          <w:sz w:val="24"/>
          <w:szCs w:val="28"/>
        </w:rPr>
        <w:t>Дефицит мощности на котельных отсутствует.</w:t>
      </w:r>
    </w:p>
    <w:p w:rsidR="007F3DBB" w:rsidRPr="00E07BDB" w:rsidRDefault="007F3DBB" w:rsidP="0032747F">
      <w:pPr>
        <w:pStyle w:val="a9"/>
        <w:spacing w:line="360" w:lineRule="auto"/>
        <w:ind w:firstLine="567"/>
        <w:jc w:val="both"/>
        <w:rPr>
          <w:rFonts w:ascii="Times New Roman" w:hAnsi="Times New Roman"/>
          <w:sz w:val="24"/>
          <w:highlight w:val="yellow"/>
        </w:rPr>
      </w:pPr>
    </w:p>
    <w:p w:rsidR="007F3DBB" w:rsidRPr="00C013BB" w:rsidRDefault="007A61FA" w:rsidP="0032747F">
      <w:pPr>
        <w:pStyle w:val="3"/>
        <w:spacing w:before="0" w:after="0" w:line="360" w:lineRule="auto"/>
        <w:jc w:val="both"/>
        <w:rPr>
          <w:rFonts w:ascii="Times New Roman" w:hAnsi="Times New Roman"/>
          <w:sz w:val="28"/>
          <w:szCs w:val="28"/>
        </w:rPr>
      </w:pPr>
      <w:bookmarkStart w:id="106" w:name="_Toc371415709"/>
      <w:bookmarkStart w:id="107" w:name="_Toc7011125"/>
      <w:r>
        <w:rPr>
          <w:rFonts w:ascii="Times New Roman" w:hAnsi="Times New Roman"/>
          <w:sz w:val="28"/>
          <w:szCs w:val="28"/>
        </w:rPr>
        <w:t>Описание р</w:t>
      </w:r>
      <w:r w:rsidR="007F3DBB" w:rsidRPr="00C013BB">
        <w:rPr>
          <w:rFonts w:ascii="Times New Roman" w:hAnsi="Times New Roman"/>
          <w:sz w:val="28"/>
          <w:szCs w:val="28"/>
        </w:rPr>
        <w:t>езерв</w:t>
      </w:r>
      <w:r>
        <w:rPr>
          <w:rFonts w:ascii="Times New Roman" w:hAnsi="Times New Roman"/>
          <w:sz w:val="28"/>
          <w:szCs w:val="28"/>
        </w:rPr>
        <w:t>ов</w:t>
      </w:r>
      <w:r w:rsidR="007F3DBB" w:rsidRPr="00C013BB">
        <w:rPr>
          <w:rFonts w:ascii="Times New Roman" w:hAnsi="Times New Roman"/>
          <w:sz w:val="28"/>
          <w:szCs w:val="28"/>
        </w:rPr>
        <w:t xml:space="preserve">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w:t>
      </w:r>
      <w:bookmarkEnd w:id="106"/>
      <w:bookmarkEnd w:id="107"/>
    </w:p>
    <w:p w:rsidR="007F3DBB" w:rsidRPr="00C013BB" w:rsidRDefault="007F3DBB" w:rsidP="0032747F">
      <w:pPr>
        <w:pStyle w:val="a9"/>
        <w:spacing w:line="360" w:lineRule="auto"/>
        <w:ind w:firstLine="567"/>
        <w:jc w:val="both"/>
        <w:rPr>
          <w:rFonts w:ascii="Times New Roman" w:hAnsi="Times New Roman"/>
          <w:sz w:val="28"/>
          <w:szCs w:val="28"/>
        </w:rPr>
      </w:pPr>
      <w:r w:rsidRPr="00C013BB">
        <w:rPr>
          <w:rFonts w:ascii="Times New Roman" w:hAnsi="Times New Roman"/>
          <w:sz w:val="24"/>
          <w:szCs w:val="28"/>
        </w:rPr>
        <w:t>Возможность расширения технологических зон действия от источников тепловой энергии приведена  в таблице</w:t>
      </w:r>
      <w:r w:rsidR="0002376F">
        <w:rPr>
          <w:rFonts w:ascii="Times New Roman" w:hAnsi="Times New Roman"/>
          <w:sz w:val="24"/>
          <w:szCs w:val="28"/>
        </w:rPr>
        <w:t xml:space="preserve"> </w:t>
      </w:r>
      <w:r w:rsidRPr="00C013BB">
        <w:rPr>
          <w:rFonts w:ascii="Times New Roman" w:hAnsi="Times New Roman"/>
          <w:sz w:val="24"/>
          <w:szCs w:val="28"/>
        </w:rPr>
        <w:t>ниже.</w:t>
      </w:r>
    </w:p>
    <w:p w:rsidR="0002376F" w:rsidRDefault="0002376F">
      <w:pPr>
        <w:spacing w:after="0" w:line="240" w:lineRule="auto"/>
        <w:rPr>
          <w:rFonts w:ascii="Times New Roman" w:eastAsia="Times New Roman" w:hAnsi="Times New Roman"/>
          <w:b/>
          <w:bCs/>
          <w:sz w:val="24"/>
          <w:szCs w:val="24"/>
          <w:lang w:eastAsia="ru-RU"/>
        </w:rPr>
      </w:pPr>
      <w:r>
        <w:rPr>
          <w:sz w:val="24"/>
          <w:szCs w:val="24"/>
        </w:rPr>
        <w:br w:type="page"/>
      </w:r>
    </w:p>
    <w:p w:rsidR="007F3DBB" w:rsidRPr="00C013BB" w:rsidRDefault="00070B3A" w:rsidP="0032747F">
      <w:pPr>
        <w:pStyle w:val="af1"/>
        <w:keepNext/>
        <w:spacing w:after="0" w:line="360" w:lineRule="auto"/>
        <w:jc w:val="right"/>
        <w:rPr>
          <w:color w:val="auto"/>
          <w:sz w:val="24"/>
          <w:szCs w:val="24"/>
        </w:rPr>
      </w:pPr>
      <w:r w:rsidRPr="00C013BB">
        <w:rPr>
          <w:color w:val="auto"/>
          <w:sz w:val="24"/>
          <w:szCs w:val="24"/>
        </w:rPr>
        <w:lastRenderedPageBreak/>
        <w:t>Таблица 1.</w:t>
      </w:r>
      <w:r w:rsidR="009C57E4">
        <w:rPr>
          <w:color w:val="auto"/>
          <w:sz w:val="24"/>
          <w:szCs w:val="24"/>
        </w:rPr>
        <w:t>28</w:t>
      </w:r>
    </w:p>
    <w:tbl>
      <w:tblPr>
        <w:tblW w:w="9586" w:type="dxa"/>
        <w:jc w:val="center"/>
        <w:tblInd w:w="108" w:type="dxa"/>
        <w:tblLayout w:type="fixed"/>
        <w:tblLook w:val="04A0"/>
      </w:tblPr>
      <w:tblGrid>
        <w:gridCol w:w="3402"/>
        <w:gridCol w:w="1809"/>
        <w:gridCol w:w="4375"/>
      </w:tblGrid>
      <w:tr w:rsidR="007F3DBB" w:rsidRPr="00C013BB" w:rsidTr="007147A3">
        <w:trPr>
          <w:trHeight w:val="713"/>
          <w:jc w:val="center"/>
        </w:trPr>
        <w:tc>
          <w:tcPr>
            <w:tcW w:w="3402" w:type="dxa"/>
            <w:tcBorders>
              <w:top w:val="single" w:sz="4" w:space="0" w:color="auto"/>
              <w:left w:val="single" w:sz="4" w:space="0" w:color="auto"/>
              <w:bottom w:val="single" w:sz="4" w:space="0" w:color="auto"/>
              <w:right w:val="single" w:sz="4" w:space="0" w:color="auto"/>
            </w:tcBorders>
            <w:shd w:val="clear" w:color="000000" w:fill="auto"/>
            <w:vAlign w:val="center"/>
            <w:hideMark/>
          </w:tcPr>
          <w:p w:rsidR="007F3DBB" w:rsidRPr="00C013BB" w:rsidRDefault="007F3DBB" w:rsidP="007F3DBB">
            <w:pPr>
              <w:spacing w:after="0" w:line="240" w:lineRule="auto"/>
              <w:jc w:val="center"/>
              <w:rPr>
                <w:rFonts w:ascii="Times New Roman" w:eastAsia="Times New Roman" w:hAnsi="Times New Roman"/>
              </w:rPr>
            </w:pPr>
            <w:r w:rsidRPr="00C013BB">
              <w:rPr>
                <w:rFonts w:ascii="Times New Roman" w:eastAsia="Times New Roman" w:hAnsi="Times New Roman"/>
              </w:rPr>
              <w:t>Наименование источника тепловой энергии</w:t>
            </w:r>
          </w:p>
        </w:tc>
        <w:tc>
          <w:tcPr>
            <w:tcW w:w="1809" w:type="dxa"/>
            <w:tcBorders>
              <w:top w:val="single" w:sz="4" w:space="0" w:color="auto"/>
              <w:left w:val="nil"/>
              <w:bottom w:val="single" w:sz="4" w:space="0" w:color="auto"/>
              <w:right w:val="single" w:sz="4" w:space="0" w:color="auto"/>
            </w:tcBorders>
            <w:shd w:val="clear" w:color="auto" w:fill="auto"/>
            <w:vAlign w:val="center"/>
            <w:hideMark/>
          </w:tcPr>
          <w:p w:rsidR="007F3DBB" w:rsidRPr="00C013BB" w:rsidRDefault="007F3DBB" w:rsidP="007F3DBB">
            <w:pPr>
              <w:spacing w:after="0" w:line="240" w:lineRule="auto"/>
              <w:jc w:val="center"/>
              <w:rPr>
                <w:rFonts w:ascii="Times New Roman" w:eastAsia="Times New Roman" w:hAnsi="Times New Roman"/>
              </w:rPr>
            </w:pPr>
            <w:r w:rsidRPr="00C013BB">
              <w:rPr>
                <w:rFonts w:ascii="Times New Roman" w:eastAsia="Times New Roman" w:hAnsi="Times New Roman"/>
              </w:rPr>
              <w:t>Резервная тепловая мощность источника, Гкал/ч</w:t>
            </w:r>
          </w:p>
        </w:tc>
        <w:tc>
          <w:tcPr>
            <w:tcW w:w="4375" w:type="dxa"/>
            <w:tcBorders>
              <w:top w:val="single" w:sz="4" w:space="0" w:color="auto"/>
              <w:left w:val="nil"/>
              <w:bottom w:val="single" w:sz="4" w:space="0" w:color="auto"/>
              <w:right w:val="single" w:sz="4" w:space="0" w:color="auto"/>
            </w:tcBorders>
            <w:vAlign w:val="center"/>
          </w:tcPr>
          <w:p w:rsidR="007F3DBB" w:rsidRPr="00C013BB" w:rsidRDefault="007F3DBB" w:rsidP="007F3DBB">
            <w:pPr>
              <w:spacing w:after="0" w:line="240" w:lineRule="auto"/>
              <w:jc w:val="center"/>
              <w:rPr>
                <w:rFonts w:ascii="Times New Roman" w:eastAsia="Times New Roman" w:hAnsi="Times New Roman"/>
              </w:rPr>
            </w:pPr>
            <w:r w:rsidRPr="00C013BB">
              <w:rPr>
                <w:rFonts w:ascii="Times New Roman" w:eastAsia="Times New Roman" w:hAnsi="Times New Roman"/>
              </w:rPr>
              <w:t>Расширение зоны теплоснабжения</w:t>
            </w:r>
          </w:p>
        </w:tc>
      </w:tr>
      <w:tr w:rsidR="008D531E" w:rsidRPr="00C013BB" w:rsidTr="007147A3">
        <w:trPr>
          <w:trHeight w:val="689"/>
          <w:jc w:val="center"/>
        </w:trPr>
        <w:tc>
          <w:tcPr>
            <w:tcW w:w="3402" w:type="dxa"/>
            <w:tcBorders>
              <w:top w:val="single" w:sz="4" w:space="0" w:color="auto"/>
              <w:left w:val="single" w:sz="4" w:space="0" w:color="auto"/>
              <w:bottom w:val="single" w:sz="4" w:space="0" w:color="auto"/>
              <w:right w:val="single" w:sz="4" w:space="0" w:color="auto"/>
            </w:tcBorders>
            <w:shd w:val="clear" w:color="000000" w:fill="auto"/>
            <w:vAlign w:val="center"/>
          </w:tcPr>
          <w:p w:rsidR="008D531E" w:rsidRPr="00DB0C11" w:rsidRDefault="008D531E" w:rsidP="00F02164">
            <w:pPr>
              <w:spacing w:after="0" w:line="259" w:lineRule="auto"/>
              <w:ind w:right="53"/>
              <w:jc w:val="center"/>
              <w:rPr>
                <w:rFonts w:ascii="Times New Roman" w:hAnsi="Times New Roman"/>
              </w:rPr>
            </w:pPr>
            <w:r w:rsidRPr="00DB0C11">
              <w:rPr>
                <w:rFonts w:ascii="Times New Roman" w:hAnsi="Times New Roman"/>
              </w:rPr>
              <w:t>Котельная Центральная</w:t>
            </w:r>
          </w:p>
        </w:tc>
        <w:tc>
          <w:tcPr>
            <w:tcW w:w="1809" w:type="dxa"/>
            <w:tcBorders>
              <w:top w:val="single" w:sz="4" w:space="0" w:color="auto"/>
              <w:left w:val="nil"/>
              <w:bottom w:val="single" w:sz="4" w:space="0" w:color="auto"/>
              <w:right w:val="single" w:sz="4" w:space="0" w:color="auto"/>
            </w:tcBorders>
            <w:shd w:val="clear" w:color="auto" w:fill="auto"/>
            <w:vAlign w:val="center"/>
          </w:tcPr>
          <w:p w:rsidR="008D531E" w:rsidRPr="0090237F" w:rsidRDefault="008D531E" w:rsidP="00AC35BB">
            <w:pPr>
              <w:spacing w:after="0" w:line="240" w:lineRule="auto"/>
              <w:jc w:val="center"/>
              <w:rPr>
                <w:rFonts w:ascii="Times New Roman" w:hAnsi="Times New Roman"/>
                <w:lang w:eastAsia="ru-RU"/>
              </w:rPr>
            </w:pPr>
            <w:r>
              <w:rPr>
                <w:rFonts w:ascii="Times New Roman" w:eastAsia="Times New Roman" w:hAnsi="Times New Roman"/>
                <w:lang w:eastAsia="ru-RU"/>
              </w:rPr>
              <w:t>12,586</w:t>
            </w:r>
          </w:p>
        </w:tc>
        <w:tc>
          <w:tcPr>
            <w:tcW w:w="4375" w:type="dxa"/>
            <w:tcBorders>
              <w:top w:val="single" w:sz="4" w:space="0" w:color="auto"/>
              <w:left w:val="nil"/>
              <w:bottom w:val="single" w:sz="4" w:space="0" w:color="auto"/>
              <w:right w:val="single" w:sz="4" w:space="0" w:color="auto"/>
            </w:tcBorders>
            <w:vAlign w:val="center"/>
          </w:tcPr>
          <w:p w:rsidR="008D531E" w:rsidRPr="00C013BB" w:rsidRDefault="008D531E" w:rsidP="00C013BB">
            <w:pPr>
              <w:spacing w:after="0" w:line="240" w:lineRule="auto"/>
              <w:jc w:val="center"/>
              <w:rPr>
                <w:rFonts w:ascii="Times New Roman" w:eastAsia="Times New Roman" w:hAnsi="Times New Roman"/>
              </w:rPr>
            </w:pPr>
            <w:r w:rsidRPr="00C013BB">
              <w:rPr>
                <w:rFonts w:ascii="Times New Roman" w:eastAsia="Times New Roman" w:hAnsi="Times New Roman"/>
              </w:rPr>
              <w:t>Отсутствует необходимость расширения технологической зоны действия  источника</w:t>
            </w:r>
          </w:p>
        </w:tc>
      </w:tr>
      <w:tr w:rsidR="008D531E" w:rsidRPr="00C013BB" w:rsidTr="007147A3">
        <w:trPr>
          <w:trHeight w:val="689"/>
          <w:jc w:val="center"/>
        </w:trPr>
        <w:tc>
          <w:tcPr>
            <w:tcW w:w="3402" w:type="dxa"/>
            <w:tcBorders>
              <w:top w:val="single" w:sz="4" w:space="0" w:color="auto"/>
              <w:left w:val="single" w:sz="4" w:space="0" w:color="auto"/>
              <w:bottom w:val="single" w:sz="4" w:space="0" w:color="auto"/>
              <w:right w:val="single" w:sz="4" w:space="0" w:color="auto"/>
            </w:tcBorders>
            <w:shd w:val="clear" w:color="000000" w:fill="auto"/>
            <w:vAlign w:val="center"/>
          </w:tcPr>
          <w:p w:rsidR="008D531E" w:rsidRPr="00DB0C11" w:rsidRDefault="008D531E" w:rsidP="00F02164">
            <w:pPr>
              <w:spacing w:after="0" w:line="259" w:lineRule="auto"/>
              <w:jc w:val="center"/>
              <w:rPr>
                <w:rFonts w:ascii="Times New Roman" w:hAnsi="Times New Roman"/>
              </w:rPr>
            </w:pPr>
            <w:r w:rsidRPr="00DB0C11">
              <w:rPr>
                <w:rFonts w:ascii="Times New Roman" w:hAnsi="Times New Roman"/>
              </w:rPr>
              <w:t>Котельная ул. Производственная</w:t>
            </w:r>
          </w:p>
        </w:tc>
        <w:tc>
          <w:tcPr>
            <w:tcW w:w="1809" w:type="dxa"/>
            <w:tcBorders>
              <w:top w:val="single" w:sz="4" w:space="0" w:color="auto"/>
              <w:left w:val="nil"/>
              <w:bottom w:val="single" w:sz="4" w:space="0" w:color="auto"/>
              <w:right w:val="single" w:sz="4" w:space="0" w:color="auto"/>
            </w:tcBorders>
            <w:shd w:val="clear" w:color="auto" w:fill="auto"/>
            <w:vAlign w:val="center"/>
          </w:tcPr>
          <w:p w:rsidR="008D531E" w:rsidRPr="00896594" w:rsidRDefault="008D531E" w:rsidP="00AC35BB">
            <w:pPr>
              <w:spacing w:after="0" w:line="240" w:lineRule="auto"/>
              <w:jc w:val="center"/>
              <w:rPr>
                <w:rFonts w:ascii="Times New Roman" w:hAnsi="Times New Roman"/>
                <w:lang w:eastAsia="ru-RU"/>
              </w:rPr>
            </w:pPr>
            <w:r>
              <w:rPr>
                <w:rFonts w:ascii="Times New Roman" w:hAnsi="Times New Roman"/>
                <w:lang w:eastAsia="ru-RU"/>
              </w:rPr>
              <w:t>0,182</w:t>
            </w:r>
          </w:p>
        </w:tc>
        <w:tc>
          <w:tcPr>
            <w:tcW w:w="4375" w:type="dxa"/>
            <w:tcBorders>
              <w:top w:val="single" w:sz="4" w:space="0" w:color="auto"/>
              <w:left w:val="nil"/>
              <w:bottom w:val="single" w:sz="4" w:space="0" w:color="auto"/>
              <w:right w:val="single" w:sz="4" w:space="0" w:color="auto"/>
            </w:tcBorders>
            <w:vAlign w:val="center"/>
          </w:tcPr>
          <w:p w:rsidR="008D531E" w:rsidRPr="00C013BB" w:rsidRDefault="008D531E" w:rsidP="00224BFB">
            <w:pPr>
              <w:spacing w:after="0" w:line="240" w:lineRule="auto"/>
              <w:jc w:val="center"/>
              <w:rPr>
                <w:rFonts w:ascii="Times New Roman" w:eastAsia="Times New Roman" w:hAnsi="Times New Roman"/>
              </w:rPr>
            </w:pPr>
            <w:r w:rsidRPr="00C013BB">
              <w:rPr>
                <w:rFonts w:ascii="Times New Roman" w:eastAsia="Times New Roman" w:hAnsi="Times New Roman"/>
              </w:rPr>
              <w:t>Отсутствует необходимость расширения технологической зоны действия  источника</w:t>
            </w:r>
          </w:p>
        </w:tc>
      </w:tr>
    </w:tbl>
    <w:p w:rsidR="006B3F26" w:rsidRPr="00E07BDB" w:rsidRDefault="006B3F26" w:rsidP="00010573">
      <w:pPr>
        <w:spacing w:before="240" w:line="360" w:lineRule="auto"/>
        <w:ind w:firstLine="567"/>
        <w:jc w:val="center"/>
        <w:rPr>
          <w:rFonts w:ascii="Times New Roman" w:hAnsi="Times New Roman"/>
          <w:sz w:val="24"/>
          <w:highlight w:val="yellow"/>
        </w:rPr>
      </w:pPr>
      <w:bookmarkStart w:id="108" w:name="_Toc371415710"/>
      <w:bookmarkEnd w:id="93"/>
    </w:p>
    <w:p w:rsidR="007A61FA" w:rsidRDefault="006B3F26" w:rsidP="0032747F">
      <w:pPr>
        <w:pStyle w:val="2"/>
        <w:spacing w:line="360" w:lineRule="auto"/>
        <w:ind w:left="1145" w:hanging="578"/>
        <w:jc w:val="both"/>
      </w:pPr>
      <w:bookmarkStart w:id="109" w:name="_Toc7011126"/>
      <w:r w:rsidRPr="003D12A9">
        <w:t xml:space="preserve">Балансы теплоносителя. </w:t>
      </w:r>
    </w:p>
    <w:p w:rsidR="006B3F26" w:rsidRPr="003D12A9" w:rsidRDefault="007A61FA" w:rsidP="008948C4">
      <w:pPr>
        <w:pStyle w:val="2"/>
        <w:numPr>
          <w:ilvl w:val="0"/>
          <w:numId w:val="0"/>
        </w:numPr>
        <w:spacing w:line="360" w:lineRule="auto"/>
        <w:ind w:left="284"/>
        <w:jc w:val="both"/>
      </w:pPr>
      <w:r>
        <w:t xml:space="preserve">1.7.1. </w:t>
      </w:r>
      <w:r w:rsidRPr="007A61FA">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09"/>
    </w:p>
    <w:bookmarkEnd w:id="108"/>
    <w:p w:rsidR="007A61FA" w:rsidRDefault="007A61FA" w:rsidP="0032747F">
      <w:pPr>
        <w:spacing w:after="0" w:line="360" w:lineRule="auto"/>
        <w:ind w:firstLine="567"/>
        <w:jc w:val="both"/>
        <w:rPr>
          <w:rFonts w:ascii="Times New Roman" w:hAnsi="Times New Roman"/>
          <w:sz w:val="24"/>
        </w:rPr>
      </w:pPr>
    </w:p>
    <w:p w:rsidR="007A61FA" w:rsidRPr="00F278AC" w:rsidRDefault="007A61FA" w:rsidP="007A61FA">
      <w:pPr>
        <w:spacing w:after="0" w:line="360" w:lineRule="auto"/>
        <w:ind w:firstLine="425"/>
        <w:jc w:val="both"/>
        <w:rPr>
          <w:rFonts w:ascii="Times New Roman" w:hAnsi="Times New Roman"/>
          <w:sz w:val="24"/>
          <w:szCs w:val="24"/>
        </w:rPr>
      </w:pPr>
      <w:r w:rsidRPr="00F278AC">
        <w:rPr>
          <w:rFonts w:ascii="Times New Roman" w:hAnsi="Times New Roman"/>
          <w:sz w:val="24"/>
          <w:szCs w:val="24"/>
        </w:rPr>
        <w:t>Балансы производительности водоподготовительных установок теплоносителя для тепловых сетей сформированы по результатам сведения балансов тепловых нагрузок и тепловых мощностей источников систем теплоснабжения, после чего формируются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 и определяются расходы сетевой воды, объем сетей и теплопроводов и потери в сетях по нормативам потерь в зависимости от вида системы ГВС. При одиночных выводах распределение тепловой мощности не требуется. Значения потерь теплоносителя в магистралях каждого источника принимаются с повышающим коэффициентом (1,05-1,1 в зависимости от химсостава исходной воды, используемой для подпитки теплосети, и технологической схемы водоочистки).</w:t>
      </w:r>
    </w:p>
    <w:p w:rsidR="007A61FA" w:rsidRPr="00F278AC" w:rsidRDefault="007A61FA" w:rsidP="007A61FA">
      <w:pPr>
        <w:spacing w:after="0" w:line="360" w:lineRule="auto"/>
        <w:ind w:firstLine="425"/>
        <w:jc w:val="both"/>
        <w:rPr>
          <w:rFonts w:ascii="Times New Roman" w:hAnsi="Times New Roman"/>
          <w:sz w:val="24"/>
          <w:szCs w:val="24"/>
        </w:rPr>
      </w:pPr>
      <w:r w:rsidRPr="00F278AC">
        <w:rPr>
          <w:rFonts w:ascii="Times New Roman" w:hAnsi="Times New Roman"/>
          <w:sz w:val="24"/>
          <w:szCs w:val="24"/>
        </w:rPr>
        <w:t xml:space="preserve">Расчет производительности ВПУ котельных для подпитки тепловых сетей в их зонах действия с учетом перспективных планов развития выполнен согласно СНиП 41-02-2003 «Тепловые сети» (пп.6.16, 6.18). </w:t>
      </w:r>
    </w:p>
    <w:p w:rsidR="007F3DBB" w:rsidRPr="003D12A9" w:rsidRDefault="007F3DBB" w:rsidP="0032747F">
      <w:pPr>
        <w:spacing w:after="0" w:line="360" w:lineRule="auto"/>
        <w:ind w:firstLine="567"/>
        <w:jc w:val="both"/>
        <w:rPr>
          <w:rFonts w:ascii="Times New Roman" w:hAnsi="Times New Roman"/>
          <w:sz w:val="24"/>
        </w:rPr>
      </w:pPr>
      <w:r w:rsidRPr="003D12A9">
        <w:rPr>
          <w:rFonts w:ascii="Times New Roman" w:hAnsi="Times New Roman"/>
          <w:sz w:val="24"/>
        </w:rPr>
        <w:t xml:space="preserve">Информация по объемам теплоносителя источников тепловой энергии </w:t>
      </w:r>
      <w:r w:rsidR="007C4EFE">
        <w:rPr>
          <w:rFonts w:ascii="Times New Roman" w:hAnsi="Times New Roman"/>
          <w:sz w:val="24"/>
        </w:rPr>
        <w:t>пгт. Палех</w:t>
      </w:r>
      <w:r w:rsidR="00010573" w:rsidRPr="003D12A9">
        <w:rPr>
          <w:rFonts w:ascii="Times New Roman" w:hAnsi="Times New Roman"/>
          <w:sz w:val="24"/>
        </w:rPr>
        <w:t>.</w:t>
      </w:r>
      <w:r w:rsidRPr="003D12A9">
        <w:rPr>
          <w:rFonts w:ascii="Times New Roman" w:hAnsi="Times New Roman"/>
          <w:sz w:val="24"/>
        </w:rPr>
        <w:t xml:space="preserve"> представлена в таблиц</w:t>
      </w:r>
      <w:r w:rsidR="00F02164">
        <w:rPr>
          <w:rFonts w:ascii="Times New Roman" w:hAnsi="Times New Roman"/>
          <w:sz w:val="24"/>
        </w:rPr>
        <w:t>ах</w:t>
      </w:r>
      <w:r w:rsidRPr="003D12A9">
        <w:rPr>
          <w:rFonts w:ascii="Times New Roman" w:hAnsi="Times New Roman"/>
          <w:sz w:val="24"/>
        </w:rPr>
        <w:t xml:space="preserve"> ниже.</w:t>
      </w:r>
    </w:p>
    <w:p w:rsidR="007F3DBB" w:rsidRPr="003D12A9" w:rsidRDefault="007F3DBB" w:rsidP="0032747F">
      <w:pPr>
        <w:keepNext/>
        <w:spacing w:after="0" w:line="360" w:lineRule="auto"/>
        <w:jc w:val="right"/>
        <w:rPr>
          <w:rFonts w:ascii="Times New Roman" w:eastAsia="Times New Roman" w:hAnsi="Times New Roman"/>
          <w:b/>
          <w:bCs/>
          <w:sz w:val="24"/>
          <w:szCs w:val="18"/>
        </w:rPr>
      </w:pPr>
    </w:p>
    <w:p w:rsidR="006B7A6A" w:rsidRPr="00787749" w:rsidRDefault="006B7A6A" w:rsidP="006B7A6A">
      <w:pPr>
        <w:spacing w:after="0" w:line="360" w:lineRule="auto"/>
        <w:ind w:left="-15" w:right="12" w:firstLine="441"/>
        <w:jc w:val="both"/>
        <w:rPr>
          <w:rFonts w:ascii="Times New Roman" w:hAnsi="Times New Roman"/>
          <w:sz w:val="24"/>
          <w:szCs w:val="24"/>
        </w:rPr>
      </w:pPr>
      <w:r w:rsidRPr="00787749">
        <w:rPr>
          <w:rFonts w:ascii="Times New Roman" w:hAnsi="Times New Roman"/>
          <w:sz w:val="24"/>
          <w:szCs w:val="24"/>
        </w:rPr>
        <w:t xml:space="preserve">Перспективный расход воды на компенсацию потерь и затрат теплоносителя при передаче тепловой энергии в зоне действия котельных в зоне деятельности единой теплоснабжающей организации </w:t>
      </w:r>
      <w:r>
        <w:rPr>
          <w:rFonts w:ascii="Times New Roman" w:hAnsi="Times New Roman"/>
          <w:sz w:val="24"/>
          <w:szCs w:val="24"/>
        </w:rPr>
        <w:t>ООО «МИЦ»</w:t>
      </w:r>
      <w:r w:rsidRPr="00787749">
        <w:rPr>
          <w:rFonts w:ascii="Times New Roman" w:hAnsi="Times New Roman"/>
          <w:sz w:val="24"/>
          <w:szCs w:val="24"/>
        </w:rPr>
        <w:t>, м</w:t>
      </w:r>
      <w:r w:rsidRPr="00787749">
        <w:rPr>
          <w:rFonts w:ascii="Times New Roman" w:hAnsi="Times New Roman"/>
          <w:sz w:val="24"/>
          <w:szCs w:val="24"/>
          <w:vertAlign w:val="superscript"/>
        </w:rPr>
        <w:t xml:space="preserve">3 </w:t>
      </w:r>
    </w:p>
    <w:p w:rsidR="006B7A6A" w:rsidRDefault="006B7A6A" w:rsidP="006B7A6A">
      <w:pPr>
        <w:spacing w:after="0" w:line="240" w:lineRule="auto"/>
      </w:pPr>
    </w:p>
    <w:p w:rsidR="006B7A6A" w:rsidRPr="00DF6011" w:rsidRDefault="006B7A6A" w:rsidP="006B7A6A">
      <w:pPr>
        <w:spacing w:after="3" w:line="259" w:lineRule="auto"/>
        <w:ind w:left="10" w:right="12" w:hanging="10"/>
        <w:jc w:val="right"/>
        <w:rPr>
          <w:rFonts w:ascii="Times New Roman" w:hAnsi="Times New Roman"/>
          <w:b/>
          <w:sz w:val="24"/>
          <w:szCs w:val="24"/>
        </w:rPr>
      </w:pPr>
      <w:r w:rsidRPr="00DF6011">
        <w:rPr>
          <w:rFonts w:ascii="Times New Roman" w:hAnsi="Times New Roman"/>
          <w:b/>
          <w:sz w:val="24"/>
          <w:szCs w:val="24"/>
        </w:rPr>
        <w:t xml:space="preserve">Таблица </w:t>
      </w:r>
      <w:r w:rsidR="009C57E4">
        <w:rPr>
          <w:rFonts w:ascii="Times New Roman" w:hAnsi="Times New Roman"/>
          <w:b/>
          <w:sz w:val="24"/>
          <w:szCs w:val="24"/>
        </w:rPr>
        <w:t>1</w:t>
      </w:r>
      <w:r w:rsidRPr="00DF6011">
        <w:rPr>
          <w:rFonts w:ascii="Times New Roman" w:hAnsi="Times New Roman"/>
          <w:b/>
          <w:sz w:val="24"/>
          <w:szCs w:val="24"/>
        </w:rPr>
        <w:t>.</w:t>
      </w:r>
      <w:r w:rsidR="009C57E4">
        <w:rPr>
          <w:rFonts w:ascii="Times New Roman" w:hAnsi="Times New Roman"/>
          <w:b/>
          <w:sz w:val="24"/>
          <w:szCs w:val="24"/>
        </w:rPr>
        <w:t>29</w:t>
      </w:r>
      <w:r w:rsidRPr="00DF6011">
        <w:rPr>
          <w:rFonts w:ascii="Times New Roman" w:hAnsi="Times New Roman"/>
          <w:b/>
          <w:sz w:val="24"/>
          <w:szCs w:val="24"/>
        </w:rPr>
        <w:t xml:space="preserve"> </w:t>
      </w:r>
    </w:p>
    <w:tbl>
      <w:tblPr>
        <w:tblW w:w="8332" w:type="dxa"/>
        <w:jc w:val="center"/>
        <w:tblInd w:w="5" w:type="dxa"/>
        <w:tblCellMar>
          <w:top w:w="10" w:type="dxa"/>
          <w:left w:w="88" w:type="dxa"/>
          <w:right w:w="88" w:type="dxa"/>
        </w:tblCellMar>
        <w:tblLook w:val="04A0"/>
      </w:tblPr>
      <w:tblGrid>
        <w:gridCol w:w="5612"/>
        <w:gridCol w:w="2720"/>
      </w:tblGrid>
      <w:tr w:rsidR="006B7A6A" w:rsidRPr="00787749" w:rsidTr="00F02164">
        <w:trPr>
          <w:trHeight w:val="283"/>
          <w:jc w:val="center"/>
        </w:trPr>
        <w:tc>
          <w:tcPr>
            <w:tcW w:w="5612" w:type="dxa"/>
            <w:tcBorders>
              <w:top w:val="single" w:sz="3" w:space="0" w:color="000000"/>
              <w:left w:val="single" w:sz="3" w:space="0" w:color="000000"/>
              <w:bottom w:val="single" w:sz="3" w:space="0" w:color="000000"/>
              <w:right w:val="single" w:sz="3" w:space="0" w:color="000000"/>
            </w:tcBorders>
            <w:shd w:val="clear" w:color="auto" w:fill="auto"/>
          </w:tcPr>
          <w:p w:rsidR="006B7A6A" w:rsidRPr="00787749" w:rsidRDefault="006B7A6A" w:rsidP="00F02164">
            <w:pPr>
              <w:spacing w:after="0" w:line="259" w:lineRule="auto"/>
              <w:ind w:left="6"/>
              <w:jc w:val="center"/>
              <w:rPr>
                <w:rFonts w:ascii="Times New Roman" w:hAnsi="Times New Roman"/>
              </w:rPr>
            </w:pPr>
            <w:r w:rsidRPr="00787749">
              <w:rPr>
                <w:rFonts w:ascii="Times New Roman" w:hAnsi="Times New Roman"/>
              </w:rPr>
              <w:t xml:space="preserve">Наименование показателя </w:t>
            </w:r>
          </w:p>
        </w:tc>
        <w:tc>
          <w:tcPr>
            <w:tcW w:w="2720" w:type="dxa"/>
            <w:tcBorders>
              <w:top w:val="single" w:sz="3" w:space="0" w:color="000000"/>
              <w:left w:val="single" w:sz="3" w:space="0" w:color="000000"/>
              <w:bottom w:val="single" w:sz="3" w:space="0" w:color="000000"/>
              <w:right w:val="single" w:sz="3" w:space="0" w:color="000000"/>
            </w:tcBorders>
            <w:shd w:val="clear" w:color="auto" w:fill="auto"/>
          </w:tcPr>
          <w:p w:rsidR="006B7A6A" w:rsidRPr="00787749" w:rsidRDefault="006B7A6A" w:rsidP="00F02164">
            <w:pPr>
              <w:spacing w:after="0" w:line="259" w:lineRule="auto"/>
              <w:ind w:left="5"/>
              <w:jc w:val="center"/>
              <w:rPr>
                <w:rFonts w:ascii="Times New Roman" w:hAnsi="Times New Roman"/>
              </w:rPr>
            </w:pPr>
            <w:r w:rsidRPr="00787749">
              <w:rPr>
                <w:rFonts w:ascii="Times New Roman" w:hAnsi="Times New Roman"/>
              </w:rPr>
              <w:t>202</w:t>
            </w:r>
            <w:r>
              <w:rPr>
                <w:rFonts w:ascii="Times New Roman" w:hAnsi="Times New Roman"/>
              </w:rPr>
              <w:t>4-2037</w:t>
            </w:r>
            <w:r w:rsidRPr="00787749">
              <w:rPr>
                <w:rFonts w:ascii="Times New Roman" w:hAnsi="Times New Roman"/>
              </w:rPr>
              <w:t xml:space="preserve"> </w:t>
            </w:r>
          </w:p>
        </w:tc>
      </w:tr>
      <w:tr w:rsidR="006B7A6A" w:rsidRPr="00787749" w:rsidTr="00F02164">
        <w:trPr>
          <w:trHeight w:val="283"/>
          <w:jc w:val="center"/>
        </w:trPr>
        <w:tc>
          <w:tcPr>
            <w:tcW w:w="5612" w:type="dxa"/>
            <w:tcBorders>
              <w:top w:val="single" w:sz="3" w:space="0" w:color="000000"/>
              <w:left w:val="single" w:sz="3" w:space="0" w:color="000000"/>
              <w:bottom w:val="single" w:sz="3" w:space="0" w:color="000000"/>
              <w:right w:val="single" w:sz="3" w:space="0" w:color="000000"/>
            </w:tcBorders>
            <w:shd w:val="clear" w:color="auto" w:fill="auto"/>
          </w:tcPr>
          <w:p w:rsidR="006B7A6A" w:rsidRPr="00787749" w:rsidRDefault="006B7A6A" w:rsidP="00F02164">
            <w:pPr>
              <w:spacing w:after="0" w:line="259" w:lineRule="auto"/>
              <w:ind w:left="2"/>
              <w:jc w:val="center"/>
              <w:rPr>
                <w:rFonts w:ascii="Times New Roman" w:hAnsi="Times New Roman"/>
              </w:rPr>
            </w:pPr>
            <w:r w:rsidRPr="00787749">
              <w:rPr>
                <w:rFonts w:ascii="Times New Roman" w:hAnsi="Times New Roman"/>
              </w:rPr>
              <w:t xml:space="preserve">Всего подпитка тепловой сети, в том числе: </w:t>
            </w:r>
          </w:p>
        </w:tc>
        <w:tc>
          <w:tcPr>
            <w:tcW w:w="2720" w:type="dxa"/>
            <w:tcBorders>
              <w:top w:val="single" w:sz="3" w:space="0" w:color="000000"/>
              <w:left w:val="single" w:sz="3" w:space="0" w:color="000000"/>
              <w:bottom w:val="single" w:sz="3" w:space="0" w:color="000000"/>
              <w:right w:val="single" w:sz="3" w:space="0" w:color="000000"/>
            </w:tcBorders>
            <w:shd w:val="clear" w:color="auto" w:fill="auto"/>
          </w:tcPr>
          <w:p w:rsidR="006B7A6A" w:rsidRPr="00787749" w:rsidRDefault="006B7A6A" w:rsidP="00F02164">
            <w:pPr>
              <w:spacing w:after="0" w:line="259" w:lineRule="auto"/>
              <w:ind w:left="3"/>
              <w:jc w:val="center"/>
              <w:rPr>
                <w:rFonts w:ascii="Times New Roman" w:hAnsi="Times New Roman"/>
              </w:rPr>
            </w:pPr>
            <w:r w:rsidRPr="00787749">
              <w:rPr>
                <w:rFonts w:ascii="Times New Roman" w:hAnsi="Times New Roman"/>
              </w:rPr>
              <w:t xml:space="preserve">1540,8 </w:t>
            </w:r>
          </w:p>
        </w:tc>
      </w:tr>
      <w:tr w:rsidR="006B7A6A" w:rsidRPr="00787749" w:rsidTr="00F02164">
        <w:trPr>
          <w:trHeight w:val="284"/>
          <w:jc w:val="center"/>
        </w:trPr>
        <w:tc>
          <w:tcPr>
            <w:tcW w:w="5612" w:type="dxa"/>
            <w:tcBorders>
              <w:top w:val="single" w:sz="3" w:space="0" w:color="000000"/>
              <w:left w:val="single" w:sz="3" w:space="0" w:color="000000"/>
              <w:bottom w:val="single" w:sz="3" w:space="0" w:color="000000"/>
              <w:right w:val="single" w:sz="3" w:space="0" w:color="000000"/>
            </w:tcBorders>
            <w:shd w:val="clear" w:color="auto" w:fill="auto"/>
          </w:tcPr>
          <w:p w:rsidR="006B7A6A" w:rsidRPr="00787749" w:rsidRDefault="006B7A6A" w:rsidP="00F02164">
            <w:pPr>
              <w:spacing w:after="0" w:line="259" w:lineRule="auto"/>
              <w:ind w:left="3"/>
              <w:jc w:val="center"/>
              <w:rPr>
                <w:rFonts w:ascii="Times New Roman" w:hAnsi="Times New Roman"/>
              </w:rPr>
            </w:pPr>
            <w:r w:rsidRPr="00787749">
              <w:rPr>
                <w:rFonts w:ascii="Times New Roman" w:hAnsi="Times New Roman"/>
              </w:rPr>
              <w:t xml:space="preserve">нормативные утечки теплоносителя, в том числе: </w:t>
            </w:r>
          </w:p>
        </w:tc>
        <w:tc>
          <w:tcPr>
            <w:tcW w:w="2720" w:type="dxa"/>
            <w:tcBorders>
              <w:top w:val="single" w:sz="3" w:space="0" w:color="000000"/>
              <w:left w:val="single" w:sz="3" w:space="0" w:color="000000"/>
              <w:bottom w:val="single" w:sz="3" w:space="0" w:color="000000"/>
              <w:right w:val="single" w:sz="3" w:space="0" w:color="000000"/>
            </w:tcBorders>
            <w:shd w:val="clear" w:color="auto" w:fill="auto"/>
          </w:tcPr>
          <w:p w:rsidR="006B7A6A" w:rsidRPr="00787749" w:rsidRDefault="006B7A6A" w:rsidP="00F02164">
            <w:pPr>
              <w:spacing w:after="0" w:line="259" w:lineRule="auto"/>
              <w:ind w:left="3"/>
              <w:jc w:val="center"/>
              <w:rPr>
                <w:rFonts w:ascii="Times New Roman" w:hAnsi="Times New Roman"/>
              </w:rPr>
            </w:pPr>
            <w:r w:rsidRPr="00787749">
              <w:rPr>
                <w:rFonts w:ascii="Times New Roman" w:hAnsi="Times New Roman"/>
              </w:rPr>
              <w:t xml:space="preserve">1540,8 </w:t>
            </w:r>
          </w:p>
        </w:tc>
      </w:tr>
      <w:tr w:rsidR="006B7A6A" w:rsidRPr="00787749" w:rsidTr="00F02164">
        <w:trPr>
          <w:trHeight w:val="283"/>
          <w:jc w:val="center"/>
        </w:trPr>
        <w:tc>
          <w:tcPr>
            <w:tcW w:w="5612" w:type="dxa"/>
            <w:tcBorders>
              <w:top w:val="single" w:sz="3" w:space="0" w:color="000000"/>
              <w:left w:val="single" w:sz="3" w:space="0" w:color="000000"/>
              <w:bottom w:val="single" w:sz="3" w:space="0" w:color="000000"/>
              <w:right w:val="single" w:sz="3" w:space="0" w:color="000000"/>
            </w:tcBorders>
            <w:shd w:val="clear" w:color="auto" w:fill="auto"/>
          </w:tcPr>
          <w:p w:rsidR="006B7A6A" w:rsidRPr="00787749" w:rsidRDefault="006B7A6A" w:rsidP="00F02164">
            <w:pPr>
              <w:spacing w:after="0" w:line="259" w:lineRule="auto"/>
              <w:ind w:left="2"/>
              <w:jc w:val="center"/>
              <w:rPr>
                <w:rFonts w:ascii="Times New Roman" w:hAnsi="Times New Roman"/>
              </w:rPr>
            </w:pPr>
            <w:r w:rsidRPr="00787749">
              <w:rPr>
                <w:rFonts w:ascii="Times New Roman" w:hAnsi="Times New Roman"/>
              </w:rPr>
              <w:t xml:space="preserve">Котельная ул. Производственная </w:t>
            </w:r>
          </w:p>
        </w:tc>
        <w:tc>
          <w:tcPr>
            <w:tcW w:w="2720" w:type="dxa"/>
            <w:tcBorders>
              <w:top w:val="single" w:sz="3" w:space="0" w:color="000000"/>
              <w:left w:val="single" w:sz="3" w:space="0" w:color="000000"/>
              <w:bottom w:val="single" w:sz="3" w:space="0" w:color="000000"/>
              <w:right w:val="single" w:sz="3" w:space="0" w:color="000000"/>
            </w:tcBorders>
            <w:shd w:val="clear" w:color="auto" w:fill="auto"/>
          </w:tcPr>
          <w:p w:rsidR="006B7A6A" w:rsidRPr="00787749" w:rsidRDefault="006B7A6A" w:rsidP="00F02164">
            <w:pPr>
              <w:spacing w:after="0" w:line="259" w:lineRule="auto"/>
              <w:ind w:left="3"/>
              <w:jc w:val="center"/>
              <w:rPr>
                <w:rFonts w:ascii="Times New Roman" w:hAnsi="Times New Roman"/>
              </w:rPr>
            </w:pPr>
            <w:r w:rsidRPr="00787749">
              <w:rPr>
                <w:rFonts w:ascii="Times New Roman" w:hAnsi="Times New Roman"/>
              </w:rPr>
              <w:t xml:space="preserve">1540,8 </w:t>
            </w:r>
          </w:p>
        </w:tc>
      </w:tr>
      <w:tr w:rsidR="006B7A6A" w:rsidRPr="00787749" w:rsidTr="00F02164">
        <w:trPr>
          <w:trHeight w:val="554"/>
          <w:jc w:val="center"/>
        </w:trPr>
        <w:tc>
          <w:tcPr>
            <w:tcW w:w="5612" w:type="dxa"/>
            <w:tcBorders>
              <w:top w:val="single" w:sz="3" w:space="0" w:color="000000"/>
              <w:left w:val="single" w:sz="3" w:space="0" w:color="000000"/>
              <w:bottom w:val="single" w:sz="3" w:space="0" w:color="000000"/>
              <w:right w:val="single" w:sz="3" w:space="0" w:color="000000"/>
            </w:tcBorders>
            <w:shd w:val="clear" w:color="auto" w:fill="auto"/>
          </w:tcPr>
          <w:p w:rsidR="006B7A6A" w:rsidRPr="00787749" w:rsidRDefault="006B7A6A" w:rsidP="00F02164">
            <w:pPr>
              <w:spacing w:after="0" w:line="259" w:lineRule="auto"/>
              <w:jc w:val="center"/>
              <w:rPr>
                <w:rFonts w:ascii="Times New Roman" w:hAnsi="Times New Roman"/>
              </w:rPr>
            </w:pPr>
            <w:r w:rsidRPr="00787749">
              <w:rPr>
                <w:rFonts w:ascii="Times New Roman" w:hAnsi="Times New Roman"/>
              </w:rPr>
              <w:t xml:space="preserve">сверхнормативные утечки теплоносителя и отпуск теплоносителя из тепловых сетей на цели ГВС </w:t>
            </w:r>
          </w:p>
        </w:tc>
        <w:tc>
          <w:tcPr>
            <w:tcW w:w="272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787749" w:rsidRDefault="006B7A6A" w:rsidP="00F02164">
            <w:pPr>
              <w:spacing w:after="0" w:line="259" w:lineRule="auto"/>
              <w:ind w:left="3"/>
              <w:jc w:val="center"/>
              <w:rPr>
                <w:rFonts w:ascii="Times New Roman" w:hAnsi="Times New Roman"/>
              </w:rPr>
            </w:pPr>
            <w:r w:rsidRPr="00787749">
              <w:rPr>
                <w:rFonts w:ascii="Times New Roman" w:hAnsi="Times New Roman"/>
              </w:rPr>
              <w:t xml:space="preserve">- </w:t>
            </w:r>
          </w:p>
        </w:tc>
      </w:tr>
    </w:tbl>
    <w:p w:rsidR="006B7A6A" w:rsidRDefault="006B7A6A" w:rsidP="006B7A6A">
      <w:pPr>
        <w:spacing w:after="0" w:line="360" w:lineRule="auto"/>
      </w:pPr>
    </w:p>
    <w:p w:rsidR="006B7A6A" w:rsidRPr="00500A6A" w:rsidRDefault="006B7A6A" w:rsidP="006B7A6A">
      <w:pPr>
        <w:spacing w:after="0" w:line="360" w:lineRule="auto"/>
        <w:ind w:left="-15" w:right="12" w:firstLine="441"/>
        <w:jc w:val="both"/>
        <w:rPr>
          <w:rFonts w:ascii="Times New Roman" w:hAnsi="Times New Roman"/>
          <w:sz w:val="24"/>
          <w:szCs w:val="24"/>
        </w:rPr>
      </w:pPr>
      <w:r w:rsidRPr="00500A6A">
        <w:rPr>
          <w:rFonts w:ascii="Times New Roman" w:hAnsi="Times New Roman"/>
          <w:sz w:val="24"/>
          <w:szCs w:val="24"/>
        </w:rPr>
        <w:t>Перспективный расход воды на компенсацию потерь и затрат теплоносителя при передаче тепловой энергии в зоне действия котельной центральная в зоне деятельности единой теплоснабжающей организации ООО «Тепло Людям. Палех», м</w:t>
      </w:r>
      <w:r w:rsidRPr="00500A6A">
        <w:rPr>
          <w:rFonts w:ascii="Times New Roman" w:hAnsi="Times New Roman"/>
          <w:sz w:val="24"/>
          <w:szCs w:val="24"/>
          <w:vertAlign w:val="superscript"/>
        </w:rPr>
        <w:t xml:space="preserve">3 </w:t>
      </w:r>
    </w:p>
    <w:p w:rsidR="006B7A6A" w:rsidRPr="00DF6011" w:rsidRDefault="006B7A6A" w:rsidP="006B7A6A">
      <w:pPr>
        <w:spacing w:after="3" w:line="259" w:lineRule="auto"/>
        <w:ind w:left="10" w:right="12" w:hanging="10"/>
        <w:jc w:val="right"/>
        <w:rPr>
          <w:rFonts w:ascii="Times New Roman" w:hAnsi="Times New Roman"/>
          <w:b/>
          <w:sz w:val="24"/>
          <w:szCs w:val="24"/>
        </w:rPr>
      </w:pPr>
      <w:r w:rsidRPr="00DF6011">
        <w:rPr>
          <w:rFonts w:ascii="Times New Roman" w:hAnsi="Times New Roman"/>
          <w:b/>
          <w:sz w:val="24"/>
          <w:szCs w:val="24"/>
        </w:rPr>
        <w:t xml:space="preserve">Таблица </w:t>
      </w:r>
      <w:r w:rsidR="00ED792B">
        <w:rPr>
          <w:rFonts w:ascii="Times New Roman" w:hAnsi="Times New Roman"/>
          <w:b/>
          <w:sz w:val="24"/>
          <w:szCs w:val="24"/>
        </w:rPr>
        <w:t>1</w:t>
      </w:r>
      <w:r w:rsidRPr="00DF6011">
        <w:rPr>
          <w:rFonts w:ascii="Times New Roman" w:hAnsi="Times New Roman"/>
          <w:b/>
          <w:sz w:val="24"/>
          <w:szCs w:val="24"/>
        </w:rPr>
        <w:t>.</w:t>
      </w:r>
      <w:r w:rsidR="00ED792B">
        <w:rPr>
          <w:rFonts w:ascii="Times New Roman" w:hAnsi="Times New Roman"/>
          <w:b/>
          <w:sz w:val="24"/>
          <w:szCs w:val="24"/>
        </w:rPr>
        <w:t>30</w:t>
      </w:r>
      <w:r w:rsidRPr="00DF6011">
        <w:rPr>
          <w:rFonts w:ascii="Times New Roman" w:hAnsi="Times New Roman"/>
          <w:b/>
          <w:sz w:val="24"/>
          <w:szCs w:val="24"/>
        </w:rPr>
        <w:t xml:space="preserve"> </w:t>
      </w:r>
    </w:p>
    <w:tbl>
      <w:tblPr>
        <w:tblW w:w="6893" w:type="dxa"/>
        <w:jc w:val="center"/>
        <w:tblInd w:w="-11" w:type="dxa"/>
        <w:tblCellMar>
          <w:top w:w="10" w:type="dxa"/>
          <w:left w:w="8" w:type="dxa"/>
          <w:right w:w="30" w:type="dxa"/>
        </w:tblCellMar>
        <w:tblLook w:val="04A0"/>
      </w:tblPr>
      <w:tblGrid>
        <w:gridCol w:w="5575"/>
        <w:gridCol w:w="1318"/>
      </w:tblGrid>
      <w:tr w:rsidR="006B7A6A" w:rsidRPr="00500A6A" w:rsidTr="00F02164">
        <w:trPr>
          <w:trHeight w:val="20"/>
          <w:jc w:val="center"/>
        </w:trPr>
        <w:tc>
          <w:tcPr>
            <w:tcW w:w="5575" w:type="dxa"/>
            <w:tcBorders>
              <w:top w:val="single" w:sz="3" w:space="0" w:color="000000"/>
              <w:left w:val="single" w:sz="3" w:space="0" w:color="000000"/>
              <w:bottom w:val="single" w:sz="3" w:space="0" w:color="000000"/>
              <w:right w:val="single" w:sz="3" w:space="0" w:color="000000"/>
            </w:tcBorders>
            <w:shd w:val="clear" w:color="auto" w:fill="auto"/>
          </w:tcPr>
          <w:p w:rsidR="006B7A6A" w:rsidRPr="00500A6A" w:rsidRDefault="006B7A6A" w:rsidP="00F02164">
            <w:pPr>
              <w:spacing w:after="0" w:line="240" w:lineRule="auto"/>
              <w:ind w:left="39"/>
              <w:jc w:val="center"/>
              <w:rPr>
                <w:rFonts w:ascii="Times New Roman" w:hAnsi="Times New Roman"/>
              </w:rPr>
            </w:pPr>
            <w:r w:rsidRPr="00500A6A">
              <w:rPr>
                <w:rFonts w:ascii="Times New Roman" w:hAnsi="Times New Roman"/>
              </w:rPr>
              <w:t xml:space="preserve">Наименование показателя </w:t>
            </w:r>
          </w:p>
        </w:tc>
        <w:tc>
          <w:tcPr>
            <w:tcW w:w="1318" w:type="dxa"/>
            <w:tcBorders>
              <w:top w:val="single" w:sz="3" w:space="0" w:color="000000"/>
              <w:left w:val="single" w:sz="3" w:space="0" w:color="000000"/>
              <w:bottom w:val="single" w:sz="3" w:space="0" w:color="000000"/>
              <w:right w:val="single" w:sz="3" w:space="0" w:color="000000"/>
            </w:tcBorders>
            <w:shd w:val="clear" w:color="auto" w:fill="auto"/>
          </w:tcPr>
          <w:p w:rsidR="006B7A6A" w:rsidRPr="00500A6A" w:rsidRDefault="006B7A6A" w:rsidP="00F02164">
            <w:pPr>
              <w:spacing w:after="0" w:line="240" w:lineRule="auto"/>
              <w:ind w:left="126"/>
              <w:rPr>
                <w:rFonts w:ascii="Times New Roman" w:hAnsi="Times New Roman"/>
              </w:rPr>
            </w:pPr>
            <w:r w:rsidRPr="00500A6A">
              <w:rPr>
                <w:rFonts w:ascii="Times New Roman" w:hAnsi="Times New Roman"/>
              </w:rPr>
              <w:t>20</w:t>
            </w:r>
            <w:r>
              <w:rPr>
                <w:rFonts w:ascii="Times New Roman" w:hAnsi="Times New Roman"/>
              </w:rPr>
              <w:t>2</w:t>
            </w:r>
            <w:r w:rsidRPr="00500A6A">
              <w:rPr>
                <w:rFonts w:ascii="Times New Roman" w:hAnsi="Times New Roman"/>
              </w:rPr>
              <w:t xml:space="preserve">4-2037 </w:t>
            </w:r>
          </w:p>
        </w:tc>
      </w:tr>
      <w:tr w:rsidR="006B7A6A" w:rsidRPr="00500A6A" w:rsidTr="00F02164">
        <w:trPr>
          <w:trHeight w:val="20"/>
          <w:jc w:val="center"/>
        </w:trPr>
        <w:tc>
          <w:tcPr>
            <w:tcW w:w="5575" w:type="dxa"/>
            <w:tcBorders>
              <w:top w:val="single" w:sz="3" w:space="0" w:color="000000"/>
              <w:left w:val="single" w:sz="3" w:space="0" w:color="000000"/>
              <w:bottom w:val="single" w:sz="3" w:space="0" w:color="000000"/>
              <w:right w:val="single" w:sz="3" w:space="0" w:color="000000"/>
            </w:tcBorders>
            <w:shd w:val="clear" w:color="auto" w:fill="auto"/>
          </w:tcPr>
          <w:p w:rsidR="006B7A6A" w:rsidRPr="00500A6A" w:rsidRDefault="006B7A6A" w:rsidP="00F02164">
            <w:pPr>
              <w:spacing w:after="0" w:line="240" w:lineRule="auto"/>
              <w:jc w:val="center"/>
              <w:rPr>
                <w:rFonts w:ascii="Times New Roman" w:hAnsi="Times New Roman"/>
              </w:rPr>
            </w:pPr>
            <w:r w:rsidRPr="00500A6A">
              <w:rPr>
                <w:rFonts w:ascii="Times New Roman" w:hAnsi="Times New Roman"/>
              </w:rPr>
              <w:t xml:space="preserve">Всего подпитка тепловой сети, в том числе: </w:t>
            </w:r>
          </w:p>
        </w:tc>
        <w:tc>
          <w:tcPr>
            <w:tcW w:w="1318"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8D531E" w:rsidP="00F02164">
            <w:pPr>
              <w:spacing w:after="0" w:line="240" w:lineRule="auto"/>
              <w:ind w:left="14"/>
              <w:jc w:val="center"/>
              <w:rPr>
                <w:rFonts w:ascii="Times New Roman" w:hAnsi="Times New Roman"/>
              </w:rPr>
            </w:pPr>
            <w:r>
              <w:rPr>
                <w:rFonts w:ascii="Times New Roman" w:hAnsi="Times New Roman"/>
              </w:rPr>
              <w:t>3120,9</w:t>
            </w:r>
            <w:r w:rsidR="006B7A6A" w:rsidRPr="00500A6A">
              <w:rPr>
                <w:rFonts w:ascii="Times New Roman" w:hAnsi="Times New Roman"/>
              </w:rPr>
              <w:t xml:space="preserve"> </w:t>
            </w:r>
          </w:p>
        </w:tc>
      </w:tr>
      <w:tr w:rsidR="008D531E" w:rsidRPr="00500A6A" w:rsidTr="008D531E">
        <w:trPr>
          <w:trHeight w:val="20"/>
          <w:jc w:val="center"/>
        </w:trPr>
        <w:tc>
          <w:tcPr>
            <w:tcW w:w="5575" w:type="dxa"/>
            <w:tcBorders>
              <w:top w:val="single" w:sz="3" w:space="0" w:color="000000"/>
              <w:left w:val="single" w:sz="3" w:space="0" w:color="000000"/>
              <w:bottom w:val="single" w:sz="3" w:space="0" w:color="000000"/>
              <w:right w:val="single" w:sz="3" w:space="0" w:color="000000"/>
            </w:tcBorders>
            <w:shd w:val="clear" w:color="auto" w:fill="auto"/>
          </w:tcPr>
          <w:p w:rsidR="008D531E" w:rsidRPr="00500A6A" w:rsidRDefault="008D531E" w:rsidP="00F02164">
            <w:pPr>
              <w:spacing w:after="0" w:line="240" w:lineRule="auto"/>
              <w:jc w:val="center"/>
              <w:rPr>
                <w:rFonts w:ascii="Times New Roman" w:hAnsi="Times New Roman"/>
              </w:rPr>
            </w:pPr>
            <w:r w:rsidRPr="00500A6A">
              <w:rPr>
                <w:rFonts w:ascii="Times New Roman" w:hAnsi="Times New Roman"/>
              </w:rPr>
              <w:t xml:space="preserve">нормативные утечки теплоносителя, в том числе: </w:t>
            </w:r>
          </w:p>
        </w:tc>
        <w:tc>
          <w:tcPr>
            <w:tcW w:w="1318" w:type="dxa"/>
            <w:tcBorders>
              <w:top w:val="single" w:sz="3" w:space="0" w:color="000000"/>
              <w:left w:val="single" w:sz="3" w:space="0" w:color="000000"/>
              <w:bottom w:val="single" w:sz="3" w:space="0" w:color="000000"/>
              <w:right w:val="single" w:sz="3" w:space="0" w:color="000000"/>
            </w:tcBorders>
            <w:shd w:val="clear" w:color="auto" w:fill="auto"/>
            <w:vAlign w:val="center"/>
          </w:tcPr>
          <w:p w:rsidR="008D531E" w:rsidRDefault="008D531E" w:rsidP="008D531E">
            <w:pPr>
              <w:spacing w:after="0" w:line="240" w:lineRule="auto"/>
              <w:jc w:val="center"/>
            </w:pPr>
            <w:r w:rsidRPr="00EE2EF3">
              <w:rPr>
                <w:rFonts w:ascii="Times New Roman" w:hAnsi="Times New Roman"/>
              </w:rPr>
              <w:t>3120,9</w:t>
            </w:r>
          </w:p>
        </w:tc>
      </w:tr>
      <w:tr w:rsidR="008D531E" w:rsidRPr="00500A6A" w:rsidTr="008D531E">
        <w:trPr>
          <w:trHeight w:val="20"/>
          <w:jc w:val="center"/>
        </w:trPr>
        <w:tc>
          <w:tcPr>
            <w:tcW w:w="5575" w:type="dxa"/>
            <w:tcBorders>
              <w:top w:val="single" w:sz="3" w:space="0" w:color="000000"/>
              <w:left w:val="single" w:sz="3" w:space="0" w:color="000000"/>
              <w:bottom w:val="single" w:sz="3" w:space="0" w:color="000000"/>
              <w:right w:val="single" w:sz="3" w:space="0" w:color="000000"/>
            </w:tcBorders>
            <w:shd w:val="clear" w:color="auto" w:fill="auto"/>
          </w:tcPr>
          <w:p w:rsidR="008D531E" w:rsidRPr="00500A6A" w:rsidRDefault="008D531E" w:rsidP="00F02164">
            <w:pPr>
              <w:spacing w:after="0" w:line="240" w:lineRule="auto"/>
              <w:ind w:left="37"/>
              <w:jc w:val="center"/>
              <w:rPr>
                <w:rFonts w:ascii="Times New Roman" w:hAnsi="Times New Roman"/>
              </w:rPr>
            </w:pPr>
            <w:r w:rsidRPr="00500A6A">
              <w:rPr>
                <w:rFonts w:ascii="Times New Roman" w:hAnsi="Times New Roman"/>
              </w:rPr>
              <w:t xml:space="preserve">Котельная Центральная </w:t>
            </w:r>
          </w:p>
        </w:tc>
        <w:tc>
          <w:tcPr>
            <w:tcW w:w="1318" w:type="dxa"/>
            <w:tcBorders>
              <w:top w:val="single" w:sz="3" w:space="0" w:color="000000"/>
              <w:left w:val="single" w:sz="3" w:space="0" w:color="000000"/>
              <w:bottom w:val="single" w:sz="3" w:space="0" w:color="000000"/>
              <w:right w:val="single" w:sz="3" w:space="0" w:color="000000"/>
            </w:tcBorders>
            <w:shd w:val="clear" w:color="auto" w:fill="auto"/>
            <w:vAlign w:val="center"/>
          </w:tcPr>
          <w:p w:rsidR="008D531E" w:rsidRDefault="008D531E" w:rsidP="008D531E">
            <w:pPr>
              <w:spacing w:after="0" w:line="240" w:lineRule="auto"/>
              <w:jc w:val="center"/>
            </w:pPr>
            <w:r w:rsidRPr="00EE2EF3">
              <w:rPr>
                <w:rFonts w:ascii="Times New Roman" w:hAnsi="Times New Roman"/>
              </w:rPr>
              <w:t>3120,9</w:t>
            </w:r>
          </w:p>
        </w:tc>
      </w:tr>
      <w:tr w:rsidR="006B7A6A" w:rsidRPr="00500A6A" w:rsidTr="00F02164">
        <w:trPr>
          <w:trHeight w:val="20"/>
          <w:jc w:val="center"/>
        </w:trPr>
        <w:tc>
          <w:tcPr>
            <w:tcW w:w="5575" w:type="dxa"/>
            <w:tcBorders>
              <w:top w:val="single" w:sz="3" w:space="0" w:color="000000"/>
              <w:left w:val="single" w:sz="3" w:space="0" w:color="000000"/>
              <w:bottom w:val="single" w:sz="3" w:space="0" w:color="000000"/>
              <w:right w:val="single" w:sz="3" w:space="0" w:color="000000"/>
            </w:tcBorders>
            <w:shd w:val="clear" w:color="auto" w:fill="auto"/>
          </w:tcPr>
          <w:p w:rsidR="006B7A6A" w:rsidRPr="00500A6A" w:rsidRDefault="006B7A6A" w:rsidP="00F02164">
            <w:pPr>
              <w:spacing w:after="0" w:line="240" w:lineRule="auto"/>
              <w:ind w:left="36"/>
              <w:jc w:val="center"/>
              <w:rPr>
                <w:rFonts w:ascii="Times New Roman" w:hAnsi="Times New Roman"/>
              </w:rPr>
            </w:pPr>
            <w:r w:rsidRPr="00500A6A">
              <w:rPr>
                <w:rFonts w:ascii="Times New Roman" w:hAnsi="Times New Roman"/>
              </w:rPr>
              <w:t xml:space="preserve">сверхнормативные утечки теплоносителя и отпуск теплоносителя из тепловых сетей на цели ГВС </w:t>
            </w:r>
          </w:p>
        </w:tc>
        <w:tc>
          <w:tcPr>
            <w:tcW w:w="1318"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left="10"/>
              <w:jc w:val="center"/>
              <w:rPr>
                <w:rFonts w:ascii="Times New Roman" w:hAnsi="Times New Roman"/>
              </w:rPr>
            </w:pPr>
            <w:r w:rsidRPr="00500A6A">
              <w:rPr>
                <w:rFonts w:ascii="Times New Roman" w:hAnsi="Times New Roman"/>
              </w:rPr>
              <w:t xml:space="preserve">- </w:t>
            </w:r>
          </w:p>
        </w:tc>
      </w:tr>
    </w:tbl>
    <w:p w:rsidR="007A61FA" w:rsidRDefault="007A61FA" w:rsidP="007A61FA">
      <w:pPr>
        <w:pStyle w:val="2"/>
        <w:numPr>
          <w:ilvl w:val="0"/>
          <w:numId w:val="0"/>
        </w:numPr>
        <w:spacing w:line="360" w:lineRule="auto"/>
        <w:ind w:left="1145"/>
        <w:jc w:val="both"/>
      </w:pPr>
    </w:p>
    <w:p w:rsidR="007A61FA" w:rsidRPr="003D12A9" w:rsidRDefault="007A61FA" w:rsidP="007A61FA">
      <w:pPr>
        <w:pStyle w:val="2"/>
        <w:numPr>
          <w:ilvl w:val="0"/>
          <w:numId w:val="0"/>
        </w:numPr>
        <w:spacing w:line="360" w:lineRule="auto"/>
        <w:ind w:left="1145"/>
        <w:jc w:val="both"/>
      </w:pPr>
      <w:r>
        <w:t xml:space="preserve">1.7.2. </w:t>
      </w:r>
      <w:r w:rsidRPr="007A61FA">
        <w:rPr>
          <w:rFonts w:eastAsiaTheme="minorEastAsia"/>
        </w:rPr>
        <w:tab/>
      </w:r>
      <w:r w:rsidRPr="007A61FA">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p>
    <w:p w:rsidR="006B3F26" w:rsidRDefault="007A61FA" w:rsidP="007F3DBB">
      <w:pPr>
        <w:spacing w:before="240" w:after="0" w:line="360" w:lineRule="auto"/>
        <w:ind w:firstLine="709"/>
        <w:jc w:val="both"/>
        <w:rPr>
          <w:rFonts w:ascii="Times New Roman" w:hAnsi="Times New Roman"/>
          <w:color w:val="000000" w:themeColor="text1"/>
          <w:sz w:val="24"/>
          <w:szCs w:val="24"/>
        </w:rPr>
      </w:pPr>
      <w:r w:rsidRPr="007A61FA">
        <w:rPr>
          <w:rFonts w:ascii="Times New Roman" w:hAnsi="Times New Roman"/>
          <w:color w:val="000000" w:themeColor="text1"/>
          <w:sz w:val="24"/>
          <w:szCs w:val="24"/>
        </w:rPr>
        <w:t>Производительность водоподготовительных установок достаточна для покрытия нагрузки при аварийных режимах систем теплоснабжения.</w:t>
      </w:r>
    </w:p>
    <w:p w:rsidR="006B7A6A" w:rsidRPr="00500A6A" w:rsidRDefault="006B7A6A" w:rsidP="006B7A6A">
      <w:pPr>
        <w:spacing w:after="0" w:line="360" w:lineRule="auto"/>
        <w:ind w:left="-15" w:right="12"/>
        <w:rPr>
          <w:rFonts w:ascii="Times New Roman" w:hAnsi="Times New Roman"/>
          <w:sz w:val="24"/>
          <w:szCs w:val="24"/>
        </w:rPr>
      </w:pPr>
      <w:r w:rsidRPr="00500A6A">
        <w:rPr>
          <w:rFonts w:ascii="Times New Roman" w:hAnsi="Times New Roman"/>
          <w:sz w:val="24"/>
          <w:szCs w:val="24"/>
        </w:rPr>
        <w:t xml:space="preserve">Существующий и перспективный баланс производительности ВПУ и подпитки тепловой сети котельной Центральная в зоне действия единой теплоснабжающей организации </w:t>
      </w:r>
      <w:r>
        <w:rPr>
          <w:rFonts w:ascii="Times New Roman" w:hAnsi="Times New Roman"/>
          <w:sz w:val="24"/>
          <w:szCs w:val="24"/>
        </w:rPr>
        <w:t>ООО «МИЦ»</w:t>
      </w:r>
      <w:r w:rsidRPr="00500A6A">
        <w:rPr>
          <w:rFonts w:ascii="Times New Roman" w:hAnsi="Times New Roman"/>
          <w:sz w:val="24"/>
          <w:szCs w:val="24"/>
        </w:rPr>
        <w:t xml:space="preserve"> </w:t>
      </w:r>
    </w:p>
    <w:p w:rsidR="006B7A6A" w:rsidRPr="00DF6011" w:rsidRDefault="006B7A6A" w:rsidP="006B7A6A">
      <w:pPr>
        <w:spacing w:after="0" w:line="360" w:lineRule="auto"/>
        <w:ind w:left="10" w:right="12" w:hanging="10"/>
        <w:jc w:val="right"/>
        <w:rPr>
          <w:rFonts w:ascii="Times New Roman" w:hAnsi="Times New Roman"/>
          <w:b/>
          <w:sz w:val="24"/>
          <w:szCs w:val="24"/>
        </w:rPr>
      </w:pPr>
      <w:r w:rsidRPr="00DF6011">
        <w:rPr>
          <w:rFonts w:ascii="Times New Roman" w:hAnsi="Times New Roman"/>
          <w:b/>
          <w:sz w:val="24"/>
          <w:szCs w:val="24"/>
        </w:rPr>
        <w:t xml:space="preserve">Таблица </w:t>
      </w:r>
      <w:r w:rsidR="00ED792B">
        <w:rPr>
          <w:rFonts w:ascii="Times New Roman" w:hAnsi="Times New Roman"/>
          <w:b/>
          <w:sz w:val="24"/>
          <w:szCs w:val="24"/>
        </w:rPr>
        <w:t>1.31</w:t>
      </w:r>
    </w:p>
    <w:tbl>
      <w:tblPr>
        <w:tblW w:w="10328" w:type="dxa"/>
        <w:tblInd w:w="5" w:type="dxa"/>
        <w:tblCellMar>
          <w:top w:w="10" w:type="dxa"/>
          <w:left w:w="88" w:type="dxa"/>
          <w:right w:w="52" w:type="dxa"/>
        </w:tblCellMar>
        <w:tblLook w:val="04A0"/>
      </w:tblPr>
      <w:tblGrid>
        <w:gridCol w:w="7171"/>
        <w:gridCol w:w="1417"/>
        <w:gridCol w:w="1740"/>
      </w:tblGrid>
      <w:tr w:rsidR="006B7A6A" w:rsidRPr="00500A6A" w:rsidTr="00F02164">
        <w:trPr>
          <w:trHeight w:val="350"/>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3"/>
              <w:jc w:val="center"/>
              <w:rPr>
                <w:rFonts w:ascii="Times New Roman" w:hAnsi="Times New Roman"/>
              </w:rPr>
            </w:pPr>
            <w:r w:rsidRPr="00500A6A">
              <w:rPr>
                <w:rFonts w:ascii="Times New Roman" w:hAnsi="Times New Roman"/>
              </w:rPr>
              <w:t>Параметр</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2"/>
              <w:jc w:val="center"/>
              <w:rPr>
                <w:rFonts w:ascii="Times New Roman" w:hAnsi="Times New Roman"/>
              </w:rPr>
            </w:pPr>
            <w:r w:rsidRPr="00500A6A">
              <w:rPr>
                <w:rFonts w:ascii="Times New Roman" w:hAnsi="Times New Roman"/>
              </w:rPr>
              <w:t>Ед. измер.</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0"/>
              <w:jc w:val="center"/>
              <w:rPr>
                <w:rFonts w:ascii="Times New Roman" w:hAnsi="Times New Roman"/>
              </w:rPr>
            </w:pPr>
            <w:r w:rsidRPr="00500A6A">
              <w:rPr>
                <w:rFonts w:ascii="Times New Roman" w:hAnsi="Times New Roman"/>
              </w:rPr>
              <w:t>202</w:t>
            </w:r>
            <w:r>
              <w:rPr>
                <w:rFonts w:ascii="Times New Roman" w:hAnsi="Times New Roman"/>
              </w:rPr>
              <w:t>4-20</w:t>
            </w:r>
            <w:r w:rsidRPr="00500A6A">
              <w:rPr>
                <w:rFonts w:ascii="Times New Roman" w:hAnsi="Times New Roman"/>
              </w:rPr>
              <w:t>3</w:t>
            </w:r>
            <w:r>
              <w:rPr>
                <w:rFonts w:ascii="Times New Roman" w:hAnsi="Times New Roman"/>
              </w:rPr>
              <w:t>7 гг.</w:t>
            </w:r>
          </w:p>
        </w:tc>
      </w:tr>
      <w:tr w:rsidR="006B7A6A" w:rsidRPr="00500A6A" w:rsidTr="00F02164">
        <w:trPr>
          <w:trHeight w:val="350"/>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2"/>
              <w:jc w:val="center"/>
              <w:rPr>
                <w:rFonts w:ascii="Times New Roman" w:hAnsi="Times New Roman"/>
              </w:rPr>
            </w:pPr>
            <w:r w:rsidRPr="00500A6A">
              <w:rPr>
                <w:rFonts w:ascii="Times New Roman" w:hAnsi="Times New Roman"/>
              </w:rPr>
              <w:t>Производительность ВПУ</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6"/>
              <w:jc w:val="center"/>
              <w:rPr>
                <w:rFonts w:ascii="Times New Roman" w:hAnsi="Times New Roman"/>
              </w:rPr>
            </w:pPr>
            <w:r w:rsidRPr="00500A6A">
              <w:rPr>
                <w:rFonts w:ascii="Times New Roman" w:hAnsi="Times New Roman"/>
              </w:rPr>
              <w:t>т/ч</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1"/>
              <w:jc w:val="center"/>
              <w:rPr>
                <w:rFonts w:ascii="Times New Roman" w:hAnsi="Times New Roman"/>
              </w:rPr>
            </w:pPr>
            <w:r w:rsidRPr="00500A6A">
              <w:rPr>
                <w:rFonts w:ascii="Times New Roman" w:hAnsi="Times New Roman"/>
              </w:rPr>
              <w:t>н/д</w:t>
            </w:r>
          </w:p>
        </w:tc>
      </w:tr>
      <w:tr w:rsidR="006B7A6A" w:rsidRPr="00500A6A" w:rsidTr="00F02164">
        <w:trPr>
          <w:trHeight w:val="349"/>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3"/>
              <w:jc w:val="center"/>
              <w:rPr>
                <w:rFonts w:ascii="Times New Roman" w:hAnsi="Times New Roman"/>
              </w:rPr>
            </w:pPr>
            <w:r w:rsidRPr="00500A6A">
              <w:rPr>
                <w:rFonts w:ascii="Times New Roman" w:hAnsi="Times New Roman"/>
              </w:rPr>
              <w:t>Срок службы</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3"/>
              <w:jc w:val="center"/>
              <w:rPr>
                <w:rFonts w:ascii="Times New Roman" w:hAnsi="Times New Roman"/>
              </w:rPr>
            </w:pPr>
            <w:r w:rsidRPr="00500A6A">
              <w:rPr>
                <w:rFonts w:ascii="Times New Roman" w:hAnsi="Times New Roman"/>
              </w:rPr>
              <w:t>лет</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1"/>
              <w:jc w:val="center"/>
              <w:rPr>
                <w:rFonts w:ascii="Times New Roman" w:hAnsi="Times New Roman"/>
              </w:rPr>
            </w:pPr>
            <w:r w:rsidRPr="00500A6A">
              <w:rPr>
                <w:rFonts w:ascii="Times New Roman" w:hAnsi="Times New Roman"/>
              </w:rPr>
              <w:t>н/д</w:t>
            </w:r>
          </w:p>
        </w:tc>
      </w:tr>
      <w:tr w:rsidR="006B7A6A" w:rsidRPr="00500A6A" w:rsidTr="00F02164">
        <w:trPr>
          <w:trHeight w:val="350"/>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1"/>
              <w:jc w:val="center"/>
              <w:rPr>
                <w:rFonts w:ascii="Times New Roman" w:hAnsi="Times New Roman"/>
              </w:rPr>
            </w:pPr>
            <w:r w:rsidRPr="00500A6A">
              <w:rPr>
                <w:rFonts w:ascii="Times New Roman" w:hAnsi="Times New Roman"/>
              </w:rPr>
              <w:t>Количество баков- Аккумуляторов теплоносителя</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4"/>
              <w:jc w:val="center"/>
              <w:rPr>
                <w:rFonts w:ascii="Times New Roman" w:hAnsi="Times New Roman"/>
              </w:rPr>
            </w:pPr>
            <w:r w:rsidRPr="00500A6A">
              <w:rPr>
                <w:rFonts w:ascii="Times New Roman" w:hAnsi="Times New Roman"/>
              </w:rPr>
              <w:t>кд.</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4"/>
              <w:jc w:val="center"/>
              <w:rPr>
                <w:rFonts w:ascii="Times New Roman" w:hAnsi="Times New Roman"/>
              </w:rPr>
            </w:pPr>
            <w:r w:rsidRPr="00500A6A">
              <w:rPr>
                <w:rFonts w:ascii="Times New Roman" w:hAnsi="Times New Roman"/>
              </w:rPr>
              <w:t>0</w:t>
            </w:r>
          </w:p>
        </w:tc>
      </w:tr>
      <w:tr w:rsidR="006B7A6A" w:rsidRPr="00500A6A" w:rsidTr="00F02164">
        <w:trPr>
          <w:trHeight w:val="350"/>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1"/>
              <w:jc w:val="center"/>
              <w:rPr>
                <w:rFonts w:ascii="Times New Roman" w:hAnsi="Times New Roman"/>
              </w:rPr>
            </w:pPr>
            <w:r w:rsidRPr="00500A6A">
              <w:rPr>
                <w:rFonts w:ascii="Times New Roman" w:hAnsi="Times New Roman"/>
              </w:rPr>
              <w:t>Общая емкость баков- аккумуляторов</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2"/>
              <w:jc w:val="center"/>
              <w:rPr>
                <w:rFonts w:ascii="Times New Roman" w:hAnsi="Times New Roman"/>
              </w:rPr>
            </w:pPr>
            <w:r w:rsidRPr="00500A6A">
              <w:rPr>
                <w:rFonts w:ascii="Times New Roman" w:hAnsi="Times New Roman"/>
              </w:rPr>
              <w:t>куб.м.</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1"/>
              <w:jc w:val="center"/>
              <w:rPr>
                <w:rFonts w:ascii="Times New Roman" w:hAnsi="Times New Roman"/>
              </w:rPr>
            </w:pPr>
            <w:r w:rsidRPr="00500A6A">
              <w:rPr>
                <w:rFonts w:ascii="Times New Roman" w:hAnsi="Times New Roman"/>
              </w:rPr>
              <w:t>н/д</w:t>
            </w:r>
          </w:p>
        </w:tc>
      </w:tr>
      <w:tr w:rsidR="006B7A6A" w:rsidRPr="00500A6A" w:rsidTr="00F02164">
        <w:trPr>
          <w:trHeight w:val="350"/>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2"/>
              <w:jc w:val="center"/>
              <w:rPr>
                <w:rFonts w:ascii="Times New Roman" w:hAnsi="Times New Roman"/>
              </w:rPr>
            </w:pPr>
            <w:r w:rsidRPr="00500A6A">
              <w:rPr>
                <w:rFonts w:ascii="Times New Roman" w:hAnsi="Times New Roman"/>
              </w:rPr>
              <w:t>Расчетный часовой расход для подпитки системы теплоснабжения</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6"/>
              <w:jc w:val="center"/>
              <w:rPr>
                <w:rFonts w:ascii="Times New Roman" w:hAnsi="Times New Roman"/>
              </w:rPr>
            </w:pPr>
            <w:r w:rsidRPr="00500A6A">
              <w:rPr>
                <w:rFonts w:ascii="Times New Roman" w:hAnsi="Times New Roman"/>
              </w:rPr>
              <w:t>т/ч</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3"/>
              <w:jc w:val="center"/>
              <w:rPr>
                <w:rFonts w:ascii="Times New Roman" w:hAnsi="Times New Roman"/>
              </w:rPr>
            </w:pPr>
            <w:r w:rsidRPr="00500A6A">
              <w:rPr>
                <w:rFonts w:ascii="Times New Roman" w:hAnsi="Times New Roman"/>
              </w:rPr>
              <w:t>0,3</w:t>
            </w:r>
          </w:p>
        </w:tc>
      </w:tr>
      <w:tr w:rsidR="006B7A6A" w:rsidRPr="00500A6A" w:rsidTr="00F02164">
        <w:trPr>
          <w:trHeight w:val="350"/>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4"/>
              <w:jc w:val="center"/>
              <w:rPr>
                <w:rFonts w:ascii="Times New Roman" w:hAnsi="Times New Roman"/>
              </w:rPr>
            </w:pPr>
            <w:r w:rsidRPr="00500A6A">
              <w:rPr>
                <w:rFonts w:ascii="Times New Roman" w:hAnsi="Times New Roman"/>
              </w:rPr>
              <w:t>Всего подпитка тепловой сети, в том числе:</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6"/>
              <w:jc w:val="center"/>
              <w:rPr>
                <w:rFonts w:ascii="Times New Roman" w:hAnsi="Times New Roman"/>
              </w:rPr>
            </w:pPr>
            <w:r w:rsidRPr="00500A6A">
              <w:rPr>
                <w:rFonts w:ascii="Times New Roman" w:hAnsi="Times New Roman"/>
              </w:rPr>
              <w:t>т/ч</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3"/>
              <w:jc w:val="center"/>
              <w:rPr>
                <w:rFonts w:ascii="Times New Roman" w:hAnsi="Times New Roman"/>
              </w:rPr>
            </w:pPr>
            <w:r w:rsidRPr="00500A6A">
              <w:rPr>
                <w:rFonts w:ascii="Times New Roman" w:hAnsi="Times New Roman"/>
              </w:rPr>
              <w:t>0,3</w:t>
            </w:r>
          </w:p>
        </w:tc>
      </w:tr>
      <w:tr w:rsidR="006B7A6A" w:rsidRPr="00500A6A" w:rsidTr="00F02164">
        <w:trPr>
          <w:trHeight w:val="350"/>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1"/>
              <w:jc w:val="center"/>
              <w:rPr>
                <w:rFonts w:ascii="Times New Roman" w:hAnsi="Times New Roman"/>
              </w:rPr>
            </w:pPr>
            <w:r w:rsidRPr="00500A6A">
              <w:rPr>
                <w:rFonts w:ascii="Times New Roman" w:hAnsi="Times New Roman"/>
              </w:rPr>
              <w:lastRenderedPageBreak/>
              <w:t>нормативные утечки теплоносителя</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6"/>
              <w:jc w:val="center"/>
              <w:rPr>
                <w:rFonts w:ascii="Times New Roman" w:hAnsi="Times New Roman"/>
              </w:rPr>
            </w:pPr>
            <w:r w:rsidRPr="00500A6A">
              <w:rPr>
                <w:rFonts w:ascii="Times New Roman" w:hAnsi="Times New Roman"/>
              </w:rPr>
              <w:t>т/ч</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3"/>
              <w:jc w:val="center"/>
              <w:rPr>
                <w:rFonts w:ascii="Times New Roman" w:hAnsi="Times New Roman"/>
              </w:rPr>
            </w:pPr>
            <w:r w:rsidRPr="00500A6A">
              <w:rPr>
                <w:rFonts w:ascii="Times New Roman" w:hAnsi="Times New Roman"/>
              </w:rPr>
              <w:t>0,3</w:t>
            </w:r>
          </w:p>
        </w:tc>
      </w:tr>
      <w:tr w:rsidR="006B7A6A" w:rsidRPr="00500A6A" w:rsidTr="00F02164">
        <w:trPr>
          <w:trHeight w:val="348"/>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0"/>
              <w:jc w:val="center"/>
              <w:rPr>
                <w:rFonts w:ascii="Times New Roman" w:hAnsi="Times New Roman"/>
              </w:rPr>
            </w:pPr>
            <w:r w:rsidRPr="00500A6A">
              <w:rPr>
                <w:rFonts w:ascii="Times New Roman" w:hAnsi="Times New Roman"/>
              </w:rPr>
              <w:t>Сверхнормативные утечки теплоносителя</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6"/>
              <w:jc w:val="center"/>
              <w:rPr>
                <w:rFonts w:ascii="Times New Roman" w:hAnsi="Times New Roman"/>
              </w:rPr>
            </w:pPr>
            <w:r w:rsidRPr="00500A6A">
              <w:rPr>
                <w:rFonts w:ascii="Times New Roman" w:hAnsi="Times New Roman"/>
              </w:rPr>
              <w:t>т/ч</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4"/>
              <w:jc w:val="center"/>
              <w:rPr>
                <w:rFonts w:ascii="Times New Roman" w:hAnsi="Times New Roman"/>
              </w:rPr>
            </w:pPr>
            <w:r w:rsidRPr="00500A6A">
              <w:rPr>
                <w:rFonts w:ascii="Times New Roman" w:hAnsi="Times New Roman"/>
              </w:rPr>
              <w:t>0</w:t>
            </w:r>
          </w:p>
        </w:tc>
      </w:tr>
      <w:tr w:rsidR="006B7A6A" w:rsidRPr="00500A6A" w:rsidTr="00F02164">
        <w:trPr>
          <w:trHeight w:val="351"/>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2"/>
              <w:jc w:val="center"/>
              <w:rPr>
                <w:rFonts w:ascii="Times New Roman" w:hAnsi="Times New Roman"/>
              </w:rPr>
            </w:pPr>
            <w:r w:rsidRPr="00500A6A">
              <w:rPr>
                <w:rFonts w:ascii="Times New Roman" w:hAnsi="Times New Roman"/>
              </w:rPr>
              <w:t>Отпуск теплоносителя из тепловых сетей на цели ГВС</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6"/>
              <w:jc w:val="center"/>
              <w:rPr>
                <w:rFonts w:ascii="Times New Roman" w:hAnsi="Times New Roman"/>
              </w:rPr>
            </w:pPr>
            <w:r w:rsidRPr="00500A6A">
              <w:rPr>
                <w:rFonts w:ascii="Times New Roman" w:hAnsi="Times New Roman"/>
              </w:rPr>
              <w:t>т/ч</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4"/>
              <w:jc w:val="center"/>
              <w:rPr>
                <w:rFonts w:ascii="Times New Roman" w:hAnsi="Times New Roman"/>
              </w:rPr>
            </w:pPr>
            <w:r w:rsidRPr="00500A6A">
              <w:rPr>
                <w:rFonts w:ascii="Times New Roman" w:hAnsi="Times New Roman"/>
              </w:rPr>
              <w:t>0</w:t>
            </w:r>
          </w:p>
        </w:tc>
      </w:tr>
      <w:tr w:rsidR="006B7A6A" w:rsidRPr="00500A6A" w:rsidTr="00F02164">
        <w:trPr>
          <w:trHeight w:val="557"/>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jc w:val="center"/>
              <w:rPr>
                <w:rFonts w:ascii="Times New Roman" w:hAnsi="Times New Roman"/>
              </w:rPr>
            </w:pPr>
            <w:r w:rsidRPr="00500A6A">
              <w:rPr>
                <w:rFonts w:ascii="Times New Roman" w:hAnsi="Times New Roman"/>
              </w:rPr>
              <w:t>Объем аварийной подпитки (химически не обработанной и не деаэрированной водой)</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6"/>
              <w:jc w:val="center"/>
              <w:rPr>
                <w:rFonts w:ascii="Times New Roman" w:hAnsi="Times New Roman"/>
              </w:rPr>
            </w:pPr>
            <w:r w:rsidRPr="00500A6A">
              <w:rPr>
                <w:rFonts w:ascii="Times New Roman" w:hAnsi="Times New Roman"/>
              </w:rPr>
              <w:t>т/ч</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4"/>
              <w:jc w:val="center"/>
              <w:rPr>
                <w:rFonts w:ascii="Times New Roman" w:hAnsi="Times New Roman"/>
              </w:rPr>
            </w:pPr>
            <w:r w:rsidRPr="00500A6A">
              <w:rPr>
                <w:rFonts w:ascii="Times New Roman" w:hAnsi="Times New Roman"/>
              </w:rPr>
              <w:t>0</w:t>
            </w:r>
          </w:p>
        </w:tc>
      </w:tr>
      <w:tr w:rsidR="006B7A6A" w:rsidRPr="00500A6A" w:rsidTr="00F02164">
        <w:trPr>
          <w:trHeight w:val="350"/>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2"/>
              <w:jc w:val="center"/>
              <w:rPr>
                <w:rFonts w:ascii="Times New Roman" w:hAnsi="Times New Roman"/>
              </w:rPr>
            </w:pPr>
            <w:r w:rsidRPr="00500A6A">
              <w:rPr>
                <w:rFonts w:ascii="Times New Roman" w:hAnsi="Times New Roman"/>
              </w:rPr>
              <w:t>Резерв (+)/дефицит (-) ВПУ</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6"/>
              <w:jc w:val="center"/>
              <w:rPr>
                <w:rFonts w:ascii="Times New Roman" w:hAnsi="Times New Roman"/>
              </w:rPr>
            </w:pPr>
            <w:r w:rsidRPr="00500A6A">
              <w:rPr>
                <w:rFonts w:ascii="Times New Roman" w:hAnsi="Times New Roman"/>
              </w:rPr>
              <w:t>т/ч</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1"/>
              <w:jc w:val="center"/>
              <w:rPr>
                <w:rFonts w:ascii="Times New Roman" w:hAnsi="Times New Roman"/>
              </w:rPr>
            </w:pPr>
            <w:r w:rsidRPr="00500A6A">
              <w:rPr>
                <w:rFonts w:ascii="Times New Roman" w:hAnsi="Times New Roman"/>
              </w:rPr>
              <w:t>н/д</w:t>
            </w:r>
          </w:p>
        </w:tc>
      </w:tr>
      <w:tr w:rsidR="006B7A6A" w:rsidRPr="00500A6A" w:rsidTr="00F02164">
        <w:trPr>
          <w:trHeight w:val="350"/>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3"/>
              <w:jc w:val="center"/>
              <w:rPr>
                <w:rFonts w:ascii="Times New Roman" w:hAnsi="Times New Roman"/>
              </w:rPr>
            </w:pPr>
            <w:r w:rsidRPr="00500A6A">
              <w:rPr>
                <w:rFonts w:ascii="Times New Roman" w:hAnsi="Times New Roman"/>
              </w:rPr>
              <w:t>Доля резерва</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4"/>
              <w:jc w:val="center"/>
              <w:rPr>
                <w:rFonts w:ascii="Times New Roman" w:hAnsi="Times New Roman"/>
              </w:rPr>
            </w:pPr>
            <w:r w:rsidRPr="00500A6A">
              <w:rPr>
                <w:rFonts w:ascii="Times New Roman" w:hAnsi="Times New Roman"/>
              </w:rPr>
              <w:t>%</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40" w:lineRule="auto"/>
              <w:ind w:right="31"/>
              <w:jc w:val="center"/>
              <w:rPr>
                <w:rFonts w:ascii="Times New Roman" w:hAnsi="Times New Roman"/>
              </w:rPr>
            </w:pPr>
            <w:r w:rsidRPr="00500A6A">
              <w:rPr>
                <w:rFonts w:ascii="Times New Roman" w:hAnsi="Times New Roman"/>
              </w:rPr>
              <w:t>н/д</w:t>
            </w:r>
          </w:p>
        </w:tc>
      </w:tr>
    </w:tbl>
    <w:p w:rsidR="006B7A6A" w:rsidRPr="00500A6A" w:rsidRDefault="006B7A6A" w:rsidP="006B7A6A">
      <w:pPr>
        <w:spacing w:after="0" w:line="360" w:lineRule="auto"/>
        <w:ind w:left="10" w:right="12" w:hanging="10"/>
        <w:jc w:val="right"/>
        <w:rPr>
          <w:rFonts w:ascii="Times New Roman" w:hAnsi="Times New Roman"/>
          <w:sz w:val="24"/>
          <w:szCs w:val="24"/>
        </w:rPr>
      </w:pPr>
    </w:p>
    <w:p w:rsidR="006B7A6A" w:rsidRPr="00500A6A" w:rsidRDefault="006B7A6A" w:rsidP="006B7A6A">
      <w:pPr>
        <w:spacing w:after="0" w:line="360" w:lineRule="auto"/>
        <w:ind w:left="-15" w:right="11"/>
        <w:rPr>
          <w:rFonts w:ascii="Times New Roman" w:hAnsi="Times New Roman"/>
          <w:sz w:val="24"/>
          <w:szCs w:val="24"/>
        </w:rPr>
      </w:pPr>
      <w:r w:rsidRPr="00500A6A">
        <w:rPr>
          <w:rFonts w:ascii="Times New Roman" w:hAnsi="Times New Roman"/>
          <w:sz w:val="24"/>
          <w:szCs w:val="24"/>
        </w:rPr>
        <w:t xml:space="preserve">Существующий и перспективный баланс производительности ВПУ и подпитки тепловой сети котельной Центральная в зоне действия единой теплоснабжающей организации ООО «Тепло Людям. Палех» </w:t>
      </w:r>
    </w:p>
    <w:p w:rsidR="006B7A6A" w:rsidRPr="00DF6011" w:rsidRDefault="006B7A6A" w:rsidP="006B7A6A">
      <w:pPr>
        <w:spacing w:after="0" w:line="360" w:lineRule="auto"/>
        <w:ind w:left="10" w:right="11" w:hanging="10"/>
        <w:jc w:val="right"/>
        <w:rPr>
          <w:rFonts w:ascii="Times New Roman" w:hAnsi="Times New Roman"/>
          <w:b/>
          <w:sz w:val="24"/>
          <w:szCs w:val="24"/>
        </w:rPr>
      </w:pPr>
      <w:r w:rsidRPr="00DF6011">
        <w:rPr>
          <w:rFonts w:ascii="Times New Roman" w:hAnsi="Times New Roman"/>
          <w:b/>
          <w:sz w:val="24"/>
          <w:szCs w:val="24"/>
        </w:rPr>
        <w:t xml:space="preserve">Таблица </w:t>
      </w:r>
      <w:r w:rsidR="00ED792B">
        <w:rPr>
          <w:rFonts w:ascii="Times New Roman" w:hAnsi="Times New Roman"/>
          <w:b/>
          <w:sz w:val="24"/>
          <w:szCs w:val="24"/>
        </w:rPr>
        <w:t>1</w:t>
      </w:r>
      <w:r w:rsidRPr="00DF6011">
        <w:rPr>
          <w:rFonts w:ascii="Times New Roman" w:hAnsi="Times New Roman"/>
          <w:b/>
          <w:sz w:val="24"/>
          <w:szCs w:val="24"/>
        </w:rPr>
        <w:t>.</w:t>
      </w:r>
      <w:r w:rsidR="00ED792B">
        <w:rPr>
          <w:rFonts w:ascii="Times New Roman" w:hAnsi="Times New Roman"/>
          <w:b/>
          <w:sz w:val="24"/>
          <w:szCs w:val="24"/>
        </w:rPr>
        <w:t>32</w:t>
      </w:r>
    </w:p>
    <w:tbl>
      <w:tblPr>
        <w:tblW w:w="8946" w:type="dxa"/>
        <w:jc w:val="center"/>
        <w:tblInd w:w="5" w:type="dxa"/>
        <w:tblCellMar>
          <w:top w:w="10" w:type="dxa"/>
          <w:left w:w="140" w:type="dxa"/>
          <w:right w:w="88" w:type="dxa"/>
        </w:tblCellMar>
        <w:tblLook w:val="04A0"/>
      </w:tblPr>
      <w:tblGrid>
        <w:gridCol w:w="6084"/>
        <w:gridCol w:w="1327"/>
        <w:gridCol w:w="1535"/>
      </w:tblGrid>
      <w:tr w:rsidR="006B7A6A" w:rsidRPr="00500A6A" w:rsidTr="00F02164">
        <w:trPr>
          <w:trHeight w:val="557"/>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48"/>
              <w:jc w:val="center"/>
              <w:rPr>
                <w:rFonts w:ascii="Times New Roman" w:hAnsi="Times New Roman"/>
              </w:rPr>
            </w:pPr>
            <w:r w:rsidRPr="00500A6A">
              <w:rPr>
                <w:rFonts w:ascii="Times New Roman" w:hAnsi="Times New Roman"/>
              </w:rPr>
              <w:t>Параметр</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jc w:val="center"/>
              <w:rPr>
                <w:rFonts w:ascii="Times New Roman" w:hAnsi="Times New Roman"/>
              </w:rPr>
            </w:pPr>
            <w:r w:rsidRPr="00500A6A">
              <w:rPr>
                <w:rFonts w:ascii="Times New Roman" w:hAnsi="Times New Roman"/>
              </w:rPr>
              <w:t>Ед. измер.</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46"/>
              <w:jc w:val="center"/>
              <w:rPr>
                <w:rFonts w:ascii="Times New Roman" w:hAnsi="Times New Roman"/>
              </w:rPr>
            </w:pPr>
            <w:r w:rsidRPr="00500A6A">
              <w:rPr>
                <w:rFonts w:ascii="Times New Roman" w:hAnsi="Times New Roman"/>
              </w:rPr>
              <w:t xml:space="preserve">2024-2037 </w:t>
            </w:r>
            <w:r>
              <w:rPr>
                <w:rFonts w:ascii="Times New Roman" w:hAnsi="Times New Roman"/>
              </w:rPr>
              <w:t>гг.</w:t>
            </w:r>
          </w:p>
        </w:tc>
      </w:tr>
      <w:tr w:rsidR="006B7A6A" w:rsidRPr="00500A6A" w:rsidTr="00F02164">
        <w:trPr>
          <w:trHeight w:val="350"/>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51"/>
              <w:jc w:val="center"/>
              <w:rPr>
                <w:rFonts w:ascii="Times New Roman" w:hAnsi="Times New Roman"/>
              </w:rPr>
            </w:pPr>
            <w:r w:rsidRPr="00500A6A">
              <w:rPr>
                <w:rFonts w:ascii="Times New Roman" w:hAnsi="Times New Roman"/>
              </w:rPr>
              <w:t>Производительность ВПУ</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53"/>
              <w:jc w:val="center"/>
              <w:rPr>
                <w:rFonts w:ascii="Times New Roman" w:hAnsi="Times New Roman"/>
              </w:rPr>
            </w:pPr>
            <w:r w:rsidRPr="00500A6A">
              <w:rPr>
                <w:rFonts w:ascii="Times New Roman" w:hAnsi="Times New Roman"/>
              </w:rPr>
              <w:t>т/ч</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47"/>
              <w:jc w:val="center"/>
              <w:rPr>
                <w:rFonts w:ascii="Times New Roman" w:hAnsi="Times New Roman"/>
              </w:rPr>
            </w:pPr>
            <w:r w:rsidRPr="00500A6A">
              <w:rPr>
                <w:rFonts w:ascii="Times New Roman" w:hAnsi="Times New Roman"/>
              </w:rPr>
              <w:t>13</w:t>
            </w:r>
          </w:p>
        </w:tc>
      </w:tr>
      <w:tr w:rsidR="006B7A6A" w:rsidRPr="00500A6A" w:rsidTr="00F02164">
        <w:trPr>
          <w:trHeight w:val="350"/>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48"/>
              <w:jc w:val="center"/>
              <w:rPr>
                <w:rFonts w:ascii="Times New Roman" w:hAnsi="Times New Roman"/>
              </w:rPr>
            </w:pPr>
            <w:r w:rsidRPr="00500A6A">
              <w:rPr>
                <w:rFonts w:ascii="Times New Roman" w:hAnsi="Times New Roman"/>
              </w:rPr>
              <w:t>Срок службы</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51"/>
              <w:jc w:val="center"/>
              <w:rPr>
                <w:rFonts w:ascii="Times New Roman" w:hAnsi="Times New Roman"/>
              </w:rPr>
            </w:pPr>
            <w:r w:rsidRPr="00500A6A">
              <w:rPr>
                <w:rFonts w:ascii="Times New Roman" w:hAnsi="Times New Roman"/>
              </w:rPr>
              <w:t>лет</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48"/>
              <w:jc w:val="center"/>
              <w:rPr>
                <w:rFonts w:ascii="Times New Roman" w:hAnsi="Times New Roman"/>
              </w:rPr>
            </w:pPr>
            <w:r w:rsidRPr="00500A6A">
              <w:rPr>
                <w:rFonts w:ascii="Times New Roman" w:hAnsi="Times New Roman"/>
              </w:rPr>
              <w:t>н/д</w:t>
            </w:r>
          </w:p>
        </w:tc>
      </w:tr>
      <w:tr w:rsidR="006B7A6A" w:rsidRPr="00500A6A" w:rsidTr="00F02164">
        <w:trPr>
          <w:trHeight w:val="555"/>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jc w:val="center"/>
              <w:rPr>
                <w:rFonts w:ascii="Times New Roman" w:hAnsi="Times New Roman"/>
              </w:rPr>
            </w:pPr>
            <w:r w:rsidRPr="00500A6A">
              <w:rPr>
                <w:rFonts w:ascii="Times New Roman" w:hAnsi="Times New Roman"/>
              </w:rPr>
              <w:t>Количество баков- Аккумуляторов теплоносителя</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52"/>
              <w:jc w:val="center"/>
              <w:rPr>
                <w:rFonts w:ascii="Times New Roman" w:hAnsi="Times New Roman"/>
              </w:rPr>
            </w:pPr>
            <w:r w:rsidRPr="00500A6A">
              <w:rPr>
                <w:rFonts w:ascii="Times New Roman" w:hAnsi="Times New Roman"/>
              </w:rPr>
              <w:t>кд.</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47"/>
              <w:jc w:val="center"/>
              <w:rPr>
                <w:rFonts w:ascii="Times New Roman" w:hAnsi="Times New Roman"/>
              </w:rPr>
            </w:pPr>
            <w:r w:rsidRPr="00500A6A">
              <w:rPr>
                <w:rFonts w:ascii="Times New Roman" w:hAnsi="Times New Roman"/>
              </w:rPr>
              <w:t>0</w:t>
            </w:r>
          </w:p>
        </w:tc>
      </w:tr>
      <w:tr w:rsidR="006B7A6A" w:rsidRPr="00500A6A" w:rsidTr="00F02164">
        <w:trPr>
          <w:trHeight w:val="350"/>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46"/>
              <w:jc w:val="center"/>
              <w:rPr>
                <w:rFonts w:ascii="Times New Roman" w:hAnsi="Times New Roman"/>
              </w:rPr>
            </w:pPr>
            <w:r w:rsidRPr="00500A6A">
              <w:rPr>
                <w:rFonts w:ascii="Times New Roman" w:hAnsi="Times New Roman"/>
              </w:rPr>
              <w:t>Общая емкость баков- аккумуляторов</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50"/>
              <w:jc w:val="center"/>
              <w:rPr>
                <w:rFonts w:ascii="Times New Roman" w:hAnsi="Times New Roman"/>
              </w:rPr>
            </w:pPr>
            <w:r w:rsidRPr="00500A6A">
              <w:rPr>
                <w:rFonts w:ascii="Times New Roman" w:hAnsi="Times New Roman"/>
              </w:rPr>
              <w:t>куб.м.</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47"/>
              <w:jc w:val="center"/>
              <w:rPr>
                <w:rFonts w:ascii="Times New Roman" w:hAnsi="Times New Roman"/>
              </w:rPr>
            </w:pPr>
            <w:r w:rsidRPr="00500A6A">
              <w:rPr>
                <w:rFonts w:ascii="Times New Roman" w:hAnsi="Times New Roman"/>
              </w:rPr>
              <w:t>16</w:t>
            </w:r>
          </w:p>
        </w:tc>
      </w:tr>
      <w:tr w:rsidR="006B7A6A" w:rsidRPr="00500A6A" w:rsidTr="00F02164">
        <w:trPr>
          <w:trHeight w:val="557"/>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jc w:val="center"/>
              <w:rPr>
                <w:rFonts w:ascii="Times New Roman" w:hAnsi="Times New Roman"/>
              </w:rPr>
            </w:pPr>
            <w:r w:rsidRPr="00500A6A">
              <w:rPr>
                <w:rFonts w:ascii="Times New Roman" w:hAnsi="Times New Roman"/>
              </w:rPr>
              <w:t>Расчетный часовой расход для подпитки системы теплоснабжения</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53"/>
              <w:jc w:val="center"/>
              <w:rPr>
                <w:rFonts w:ascii="Times New Roman" w:hAnsi="Times New Roman"/>
              </w:rPr>
            </w:pPr>
            <w:r w:rsidRPr="00500A6A">
              <w:rPr>
                <w:rFonts w:ascii="Times New Roman" w:hAnsi="Times New Roman"/>
              </w:rPr>
              <w:t>т/ч</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48"/>
              <w:jc w:val="center"/>
              <w:rPr>
                <w:rFonts w:ascii="Times New Roman" w:hAnsi="Times New Roman"/>
              </w:rPr>
            </w:pPr>
            <w:r w:rsidRPr="00500A6A">
              <w:rPr>
                <w:rFonts w:ascii="Times New Roman" w:hAnsi="Times New Roman"/>
              </w:rPr>
              <w:t>н/д</w:t>
            </w:r>
          </w:p>
        </w:tc>
      </w:tr>
      <w:tr w:rsidR="006B7A6A" w:rsidRPr="00500A6A" w:rsidTr="00F02164">
        <w:trPr>
          <w:trHeight w:val="350"/>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50"/>
              <w:jc w:val="center"/>
              <w:rPr>
                <w:rFonts w:ascii="Times New Roman" w:hAnsi="Times New Roman"/>
              </w:rPr>
            </w:pPr>
            <w:r w:rsidRPr="00500A6A">
              <w:rPr>
                <w:rFonts w:ascii="Times New Roman" w:hAnsi="Times New Roman"/>
              </w:rPr>
              <w:t>Всего подпитка тепловой сети, в том числе:</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53"/>
              <w:jc w:val="center"/>
              <w:rPr>
                <w:rFonts w:ascii="Times New Roman" w:hAnsi="Times New Roman"/>
              </w:rPr>
            </w:pPr>
            <w:r w:rsidRPr="00500A6A">
              <w:rPr>
                <w:rFonts w:ascii="Times New Roman" w:hAnsi="Times New Roman"/>
              </w:rPr>
              <w:t>т/ч</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64"/>
              <w:jc w:val="center"/>
              <w:rPr>
                <w:rFonts w:ascii="Times New Roman" w:hAnsi="Times New Roman"/>
              </w:rPr>
            </w:pPr>
            <w:r w:rsidRPr="00500A6A">
              <w:rPr>
                <w:rFonts w:ascii="Times New Roman" w:hAnsi="Times New Roman"/>
              </w:rPr>
              <w:t>2,2</w:t>
            </w:r>
          </w:p>
        </w:tc>
      </w:tr>
      <w:tr w:rsidR="006B7A6A" w:rsidRPr="00500A6A" w:rsidTr="00F02164">
        <w:trPr>
          <w:trHeight w:val="350"/>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47"/>
              <w:jc w:val="center"/>
              <w:rPr>
                <w:rFonts w:ascii="Times New Roman" w:hAnsi="Times New Roman"/>
              </w:rPr>
            </w:pPr>
            <w:r w:rsidRPr="00500A6A">
              <w:rPr>
                <w:rFonts w:ascii="Times New Roman" w:hAnsi="Times New Roman"/>
              </w:rPr>
              <w:t>нормативные утечки теплоносителя</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53"/>
              <w:jc w:val="center"/>
              <w:rPr>
                <w:rFonts w:ascii="Times New Roman" w:hAnsi="Times New Roman"/>
              </w:rPr>
            </w:pPr>
            <w:r w:rsidRPr="00500A6A">
              <w:rPr>
                <w:rFonts w:ascii="Times New Roman" w:hAnsi="Times New Roman"/>
              </w:rPr>
              <w:t>т/ч</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64"/>
              <w:jc w:val="center"/>
              <w:rPr>
                <w:rFonts w:ascii="Times New Roman" w:hAnsi="Times New Roman"/>
              </w:rPr>
            </w:pPr>
            <w:r w:rsidRPr="00500A6A">
              <w:rPr>
                <w:rFonts w:ascii="Times New Roman" w:hAnsi="Times New Roman"/>
              </w:rPr>
              <w:t>2,2</w:t>
            </w:r>
          </w:p>
        </w:tc>
      </w:tr>
      <w:tr w:rsidR="006B7A6A" w:rsidRPr="00500A6A" w:rsidTr="00F02164">
        <w:trPr>
          <w:trHeight w:val="349"/>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50"/>
              <w:jc w:val="center"/>
              <w:rPr>
                <w:rFonts w:ascii="Times New Roman" w:hAnsi="Times New Roman"/>
              </w:rPr>
            </w:pPr>
            <w:r w:rsidRPr="00500A6A">
              <w:rPr>
                <w:rFonts w:ascii="Times New Roman" w:hAnsi="Times New Roman"/>
              </w:rPr>
              <w:t>Сверхнормативные утечки теплоносителя</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53"/>
              <w:jc w:val="center"/>
              <w:rPr>
                <w:rFonts w:ascii="Times New Roman" w:hAnsi="Times New Roman"/>
              </w:rPr>
            </w:pPr>
            <w:r w:rsidRPr="00500A6A">
              <w:rPr>
                <w:rFonts w:ascii="Times New Roman" w:hAnsi="Times New Roman"/>
              </w:rPr>
              <w:t>т/ч</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50"/>
              <w:jc w:val="center"/>
              <w:rPr>
                <w:rFonts w:ascii="Times New Roman" w:hAnsi="Times New Roman"/>
              </w:rPr>
            </w:pPr>
            <w:r w:rsidRPr="00500A6A">
              <w:rPr>
                <w:rFonts w:ascii="Times New Roman" w:hAnsi="Times New Roman"/>
              </w:rPr>
              <w:t>-</w:t>
            </w:r>
          </w:p>
        </w:tc>
      </w:tr>
      <w:tr w:rsidR="006B7A6A" w:rsidRPr="00500A6A" w:rsidTr="00F02164">
        <w:trPr>
          <w:trHeight w:val="557"/>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jc w:val="center"/>
              <w:rPr>
                <w:rFonts w:ascii="Times New Roman" w:hAnsi="Times New Roman"/>
              </w:rPr>
            </w:pPr>
            <w:r w:rsidRPr="00500A6A">
              <w:rPr>
                <w:rFonts w:ascii="Times New Roman" w:hAnsi="Times New Roman"/>
              </w:rPr>
              <w:t>Отпуск теплоносителя из тепловых сетей на цели ГВС</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53"/>
              <w:jc w:val="center"/>
              <w:rPr>
                <w:rFonts w:ascii="Times New Roman" w:hAnsi="Times New Roman"/>
              </w:rPr>
            </w:pPr>
            <w:r w:rsidRPr="00500A6A">
              <w:rPr>
                <w:rFonts w:ascii="Times New Roman" w:hAnsi="Times New Roman"/>
              </w:rPr>
              <w:t>т/ч</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50"/>
              <w:jc w:val="center"/>
              <w:rPr>
                <w:rFonts w:ascii="Times New Roman" w:hAnsi="Times New Roman"/>
              </w:rPr>
            </w:pPr>
            <w:r w:rsidRPr="00500A6A">
              <w:rPr>
                <w:rFonts w:ascii="Times New Roman" w:hAnsi="Times New Roman"/>
              </w:rPr>
              <w:t>-</w:t>
            </w:r>
          </w:p>
        </w:tc>
      </w:tr>
      <w:tr w:rsidR="006B7A6A" w:rsidRPr="00500A6A" w:rsidTr="00F02164">
        <w:trPr>
          <w:trHeight w:val="557"/>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jc w:val="center"/>
              <w:rPr>
                <w:rFonts w:ascii="Times New Roman" w:hAnsi="Times New Roman"/>
              </w:rPr>
            </w:pPr>
            <w:r w:rsidRPr="00500A6A">
              <w:rPr>
                <w:rFonts w:ascii="Times New Roman" w:hAnsi="Times New Roman"/>
              </w:rPr>
              <w:t>Объем аварийной подпитки (химически не обработанной и не деаэрированной водой)</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53"/>
              <w:jc w:val="center"/>
              <w:rPr>
                <w:rFonts w:ascii="Times New Roman" w:hAnsi="Times New Roman"/>
              </w:rPr>
            </w:pPr>
            <w:r w:rsidRPr="00500A6A">
              <w:rPr>
                <w:rFonts w:ascii="Times New Roman" w:hAnsi="Times New Roman"/>
              </w:rPr>
              <w:t>т/ч</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50"/>
              <w:jc w:val="center"/>
              <w:rPr>
                <w:rFonts w:ascii="Times New Roman" w:hAnsi="Times New Roman"/>
              </w:rPr>
            </w:pPr>
            <w:r w:rsidRPr="00500A6A">
              <w:rPr>
                <w:rFonts w:ascii="Times New Roman" w:hAnsi="Times New Roman"/>
              </w:rPr>
              <w:t>-</w:t>
            </w:r>
          </w:p>
        </w:tc>
      </w:tr>
      <w:tr w:rsidR="006B7A6A" w:rsidRPr="00500A6A" w:rsidTr="00F02164">
        <w:trPr>
          <w:trHeight w:val="350"/>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51"/>
              <w:jc w:val="center"/>
              <w:rPr>
                <w:rFonts w:ascii="Times New Roman" w:hAnsi="Times New Roman"/>
              </w:rPr>
            </w:pPr>
            <w:r w:rsidRPr="00500A6A">
              <w:rPr>
                <w:rFonts w:ascii="Times New Roman" w:hAnsi="Times New Roman"/>
              </w:rPr>
              <w:t>Резерв (+)/дефицит (-) ВПУ</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53"/>
              <w:jc w:val="center"/>
              <w:rPr>
                <w:rFonts w:ascii="Times New Roman" w:hAnsi="Times New Roman"/>
              </w:rPr>
            </w:pPr>
            <w:r w:rsidRPr="00500A6A">
              <w:rPr>
                <w:rFonts w:ascii="Times New Roman" w:hAnsi="Times New Roman"/>
              </w:rPr>
              <w:t>т/ч</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48"/>
              <w:jc w:val="center"/>
              <w:rPr>
                <w:rFonts w:ascii="Times New Roman" w:hAnsi="Times New Roman"/>
              </w:rPr>
            </w:pPr>
            <w:r w:rsidRPr="00500A6A">
              <w:rPr>
                <w:rFonts w:ascii="Times New Roman" w:hAnsi="Times New Roman"/>
              </w:rPr>
              <w:t>н/д</w:t>
            </w:r>
          </w:p>
        </w:tc>
      </w:tr>
      <w:tr w:rsidR="006B7A6A" w:rsidRPr="00500A6A" w:rsidTr="00F02164">
        <w:trPr>
          <w:trHeight w:val="350"/>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48"/>
              <w:jc w:val="center"/>
              <w:rPr>
                <w:rFonts w:ascii="Times New Roman" w:hAnsi="Times New Roman"/>
              </w:rPr>
            </w:pPr>
            <w:r w:rsidRPr="00500A6A">
              <w:rPr>
                <w:rFonts w:ascii="Times New Roman" w:hAnsi="Times New Roman"/>
              </w:rPr>
              <w:t>Доля резерва</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52"/>
              <w:jc w:val="center"/>
              <w:rPr>
                <w:rFonts w:ascii="Times New Roman" w:hAnsi="Times New Roman"/>
              </w:rPr>
            </w:pPr>
            <w:r w:rsidRPr="00500A6A">
              <w:rPr>
                <w:rFonts w:ascii="Times New Roman" w:hAnsi="Times New Roman"/>
              </w:rPr>
              <w:t>%</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500A6A" w:rsidRDefault="006B7A6A" w:rsidP="00F02164">
            <w:pPr>
              <w:spacing w:after="0" w:line="259" w:lineRule="auto"/>
              <w:ind w:right="48"/>
              <w:jc w:val="center"/>
              <w:rPr>
                <w:rFonts w:ascii="Times New Roman" w:hAnsi="Times New Roman"/>
              </w:rPr>
            </w:pPr>
            <w:r w:rsidRPr="00500A6A">
              <w:rPr>
                <w:rFonts w:ascii="Times New Roman" w:hAnsi="Times New Roman"/>
              </w:rPr>
              <w:t>н/д</w:t>
            </w:r>
          </w:p>
        </w:tc>
      </w:tr>
    </w:tbl>
    <w:p w:rsidR="006B7A6A" w:rsidRPr="007A61FA" w:rsidRDefault="006B7A6A" w:rsidP="007F3DBB">
      <w:pPr>
        <w:spacing w:before="240" w:after="0" w:line="360" w:lineRule="auto"/>
        <w:ind w:firstLine="709"/>
        <w:jc w:val="both"/>
        <w:rPr>
          <w:rFonts w:ascii="Times New Roman" w:hAnsi="Times New Roman"/>
          <w:color w:val="000000" w:themeColor="text1"/>
          <w:sz w:val="24"/>
          <w:szCs w:val="24"/>
        </w:rPr>
      </w:pPr>
    </w:p>
    <w:p w:rsidR="0094259C" w:rsidRPr="003D12A9" w:rsidRDefault="0094259C" w:rsidP="0032747F">
      <w:pPr>
        <w:pStyle w:val="2"/>
        <w:spacing w:line="360" w:lineRule="auto"/>
        <w:ind w:left="1145" w:hanging="578"/>
        <w:rPr>
          <w:sz w:val="28"/>
          <w:szCs w:val="28"/>
        </w:rPr>
      </w:pPr>
      <w:bookmarkStart w:id="110" w:name="_Toc7011127"/>
      <w:r w:rsidRPr="003D12A9">
        <w:rPr>
          <w:sz w:val="28"/>
          <w:szCs w:val="28"/>
        </w:rPr>
        <w:t>Топливные балансы источников тепловой энергии и система обеспечения топливом.</w:t>
      </w:r>
      <w:bookmarkEnd w:id="110"/>
    </w:p>
    <w:p w:rsidR="007F3DBB" w:rsidRPr="003D12A9" w:rsidRDefault="007F3DBB" w:rsidP="0032747F">
      <w:pPr>
        <w:pStyle w:val="3"/>
        <w:spacing w:before="0" w:after="0" w:line="360" w:lineRule="auto"/>
        <w:rPr>
          <w:rFonts w:ascii="Times New Roman" w:hAnsi="Times New Roman"/>
          <w:sz w:val="28"/>
          <w:szCs w:val="28"/>
        </w:rPr>
      </w:pPr>
      <w:bookmarkStart w:id="111" w:name="_Toc371415712"/>
      <w:bookmarkStart w:id="112" w:name="_Toc7011128"/>
      <w:r w:rsidRPr="003D12A9">
        <w:rPr>
          <w:rFonts w:ascii="Times New Roman" w:hAnsi="Times New Roman"/>
          <w:sz w:val="28"/>
          <w:szCs w:val="28"/>
        </w:rPr>
        <w:t>Описание видов и количества используемого основного топлива для каждого источника тепловой энергии.</w:t>
      </w:r>
      <w:bookmarkEnd w:id="111"/>
      <w:bookmarkEnd w:id="112"/>
    </w:p>
    <w:p w:rsidR="003D12A9" w:rsidRPr="00ED792B" w:rsidRDefault="003D12A9" w:rsidP="0032747F">
      <w:pPr>
        <w:spacing w:after="0" w:line="360" w:lineRule="auto"/>
        <w:ind w:firstLine="585"/>
        <w:jc w:val="both"/>
        <w:rPr>
          <w:rFonts w:ascii="Times New Roman" w:eastAsia="Times New Roman" w:hAnsi="Times New Roman"/>
          <w:sz w:val="24"/>
          <w:szCs w:val="28"/>
          <w:lang w:eastAsia="ru-RU"/>
        </w:rPr>
      </w:pPr>
      <w:bookmarkStart w:id="113" w:name="_Toc371415716"/>
      <w:bookmarkStart w:id="114" w:name="_Toc7011129"/>
      <w:r w:rsidRPr="001B6E6B">
        <w:rPr>
          <w:rFonts w:ascii="Times New Roman" w:eastAsia="Times New Roman" w:hAnsi="Times New Roman"/>
          <w:sz w:val="24"/>
          <w:szCs w:val="28"/>
          <w:lang w:eastAsia="ru-RU"/>
        </w:rPr>
        <w:t xml:space="preserve">В качестве основного топлива на котельных </w:t>
      </w:r>
      <w:r w:rsidR="007C4EFE">
        <w:rPr>
          <w:rFonts w:ascii="Times New Roman" w:eastAsia="Times New Roman" w:hAnsi="Times New Roman"/>
          <w:sz w:val="24"/>
          <w:szCs w:val="28"/>
          <w:lang w:eastAsia="ru-RU"/>
        </w:rPr>
        <w:t>пгт. Палех</w:t>
      </w:r>
      <w:r w:rsidRPr="001B6E6B">
        <w:rPr>
          <w:rFonts w:ascii="Times New Roman" w:eastAsia="Times New Roman" w:hAnsi="Times New Roman"/>
          <w:sz w:val="24"/>
          <w:szCs w:val="28"/>
          <w:lang w:eastAsia="ru-RU"/>
        </w:rPr>
        <w:t xml:space="preserve"> используется природный газ. Перспективное топливопотребление было рассчитано с учетом развития системы </w:t>
      </w:r>
      <w:r w:rsidRPr="00ED792B">
        <w:rPr>
          <w:rFonts w:ascii="Times New Roman" w:eastAsia="Times New Roman" w:hAnsi="Times New Roman"/>
          <w:sz w:val="24"/>
          <w:szCs w:val="28"/>
          <w:lang w:eastAsia="ru-RU"/>
        </w:rPr>
        <w:t>теплоснабжения до окончания планируемого периода и представлено в таблице 1.</w:t>
      </w:r>
      <w:r w:rsidR="00ED792B" w:rsidRPr="00ED792B">
        <w:rPr>
          <w:rFonts w:ascii="Times New Roman" w:eastAsia="Times New Roman" w:hAnsi="Times New Roman"/>
          <w:sz w:val="24"/>
          <w:szCs w:val="28"/>
          <w:lang w:eastAsia="ru-RU"/>
        </w:rPr>
        <w:t>33</w:t>
      </w:r>
      <w:r w:rsidRPr="00ED792B">
        <w:rPr>
          <w:rFonts w:ascii="Times New Roman" w:eastAsia="Times New Roman" w:hAnsi="Times New Roman"/>
          <w:sz w:val="24"/>
          <w:szCs w:val="28"/>
          <w:lang w:eastAsia="ru-RU"/>
        </w:rPr>
        <w:t xml:space="preserve">. </w:t>
      </w:r>
    </w:p>
    <w:p w:rsidR="006B7A6A" w:rsidRPr="00081E3A" w:rsidRDefault="006B7A6A" w:rsidP="006B7A6A">
      <w:pPr>
        <w:spacing w:after="0" w:line="360" w:lineRule="auto"/>
        <w:ind w:left="-17" w:right="11" w:firstLine="601"/>
        <w:rPr>
          <w:rFonts w:ascii="Times New Roman" w:hAnsi="Times New Roman"/>
          <w:sz w:val="24"/>
          <w:szCs w:val="24"/>
        </w:rPr>
      </w:pPr>
      <w:r w:rsidRPr="00081E3A">
        <w:rPr>
          <w:rFonts w:ascii="Times New Roman" w:hAnsi="Times New Roman"/>
          <w:sz w:val="24"/>
          <w:szCs w:val="24"/>
        </w:rPr>
        <w:lastRenderedPageBreak/>
        <w:t xml:space="preserve">Перспективные топливные балансы по источнику тепловой энергии Котельная Центральная в зоне деятельности единой теплоснабжающей организации ООО «Тепло Людям. Палех» </w:t>
      </w:r>
    </w:p>
    <w:p w:rsidR="006B7A6A" w:rsidRDefault="006B7A6A" w:rsidP="006B7A6A">
      <w:pPr>
        <w:spacing w:after="3" w:line="259" w:lineRule="auto"/>
        <w:ind w:left="10" w:right="12" w:hanging="10"/>
        <w:jc w:val="right"/>
      </w:pPr>
      <w:r w:rsidRPr="00081E3A">
        <w:rPr>
          <w:rFonts w:ascii="Times New Roman" w:eastAsia="Times New Roman" w:hAnsi="Times New Roman"/>
          <w:b/>
          <w:bCs/>
          <w:sz w:val="24"/>
          <w:szCs w:val="18"/>
          <w:lang w:eastAsia="ru-RU"/>
        </w:rPr>
        <w:t xml:space="preserve">Таблица </w:t>
      </w:r>
      <w:r w:rsidR="00ED792B">
        <w:rPr>
          <w:rFonts w:ascii="Times New Roman" w:eastAsia="Times New Roman" w:hAnsi="Times New Roman"/>
          <w:b/>
          <w:bCs/>
          <w:sz w:val="24"/>
          <w:szCs w:val="18"/>
          <w:lang w:eastAsia="ru-RU"/>
        </w:rPr>
        <w:t>1</w:t>
      </w:r>
      <w:r w:rsidRPr="00081E3A">
        <w:rPr>
          <w:rFonts w:ascii="Times New Roman" w:eastAsia="Times New Roman" w:hAnsi="Times New Roman"/>
          <w:b/>
          <w:bCs/>
          <w:sz w:val="24"/>
          <w:szCs w:val="18"/>
          <w:lang w:eastAsia="ru-RU"/>
        </w:rPr>
        <w:t>.</w:t>
      </w:r>
      <w:r w:rsidR="00ED792B">
        <w:rPr>
          <w:rFonts w:ascii="Times New Roman" w:eastAsia="Times New Roman" w:hAnsi="Times New Roman"/>
          <w:b/>
          <w:bCs/>
          <w:sz w:val="24"/>
          <w:szCs w:val="18"/>
          <w:lang w:eastAsia="ru-RU"/>
        </w:rPr>
        <w:t>33</w:t>
      </w:r>
      <w:r>
        <w:rPr>
          <w:sz w:val="28"/>
        </w:rPr>
        <w:t xml:space="preserve"> </w:t>
      </w:r>
    </w:p>
    <w:tbl>
      <w:tblPr>
        <w:tblW w:w="9536" w:type="dxa"/>
        <w:tblInd w:w="5" w:type="dxa"/>
        <w:tblCellMar>
          <w:top w:w="10" w:type="dxa"/>
          <w:left w:w="0" w:type="dxa"/>
          <w:right w:w="1" w:type="dxa"/>
        </w:tblCellMar>
        <w:tblLook w:val="04A0"/>
      </w:tblPr>
      <w:tblGrid>
        <w:gridCol w:w="346"/>
        <w:gridCol w:w="1700"/>
        <w:gridCol w:w="1114"/>
        <w:gridCol w:w="3076"/>
        <w:gridCol w:w="1654"/>
        <w:gridCol w:w="1646"/>
      </w:tblGrid>
      <w:tr w:rsidR="006B7A6A" w:rsidRPr="00081E3A" w:rsidTr="00100F51">
        <w:trPr>
          <w:trHeight w:val="20"/>
        </w:trPr>
        <w:tc>
          <w:tcPr>
            <w:tcW w:w="3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081E3A" w:rsidRDefault="006B7A6A" w:rsidP="00F02164">
            <w:pPr>
              <w:spacing w:after="0" w:line="240" w:lineRule="auto"/>
              <w:ind w:left="51"/>
              <w:jc w:val="center"/>
              <w:rPr>
                <w:rFonts w:ascii="Times New Roman" w:hAnsi="Times New Roman"/>
              </w:rPr>
            </w:pPr>
            <w:r w:rsidRPr="00081E3A">
              <w:rPr>
                <w:rFonts w:ascii="Times New Roman" w:hAnsi="Times New Roman"/>
              </w:rPr>
              <w:t>№</w:t>
            </w:r>
          </w:p>
        </w:tc>
        <w:tc>
          <w:tcPr>
            <w:tcW w:w="170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081E3A" w:rsidRDefault="006B7A6A" w:rsidP="00F02164">
            <w:pPr>
              <w:spacing w:after="0" w:line="240" w:lineRule="auto"/>
              <w:jc w:val="center"/>
              <w:rPr>
                <w:rFonts w:ascii="Times New Roman" w:hAnsi="Times New Roman"/>
              </w:rPr>
            </w:pPr>
            <w:r w:rsidRPr="00081E3A">
              <w:rPr>
                <w:rFonts w:ascii="Times New Roman" w:hAnsi="Times New Roman"/>
              </w:rPr>
              <w:t>Наименование котельной</w:t>
            </w:r>
          </w:p>
        </w:tc>
        <w:tc>
          <w:tcPr>
            <w:tcW w:w="11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081E3A" w:rsidRDefault="006B7A6A" w:rsidP="00F02164">
            <w:pPr>
              <w:spacing w:after="0" w:line="240" w:lineRule="auto"/>
              <w:jc w:val="center"/>
              <w:rPr>
                <w:rFonts w:ascii="Times New Roman" w:hAnsi="Times New Roman"/>
              </w:rPr>
            </w:pPr>
            <w:r w:rsidRPr="00081E3A">
              <w:rPr>
                <w:rFonts w:ascii="Times New Roman" w:hAnsi="Times New Roman"/>
              </w:rPr>
              <w:t>Вид  топлива</w:t>
            </w:r>
          </w:p>
        </w:tc>
        <w:tc>
          <w:tcPr>
            <w:tcW w:w="30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081E3A" w:rsidRDefault="006B7A6A" w:rsidP="00F02164">
            <w:pPr>
              <w:spacing w:after="0" w:line="240" w:lineRule="auto"/>
              <w:ind w:left="1"/>
              <w:jc w:val="center"/>
              <w:rPr>
                <w:rFonts w:ascii="Times New Roman" w:hAnsi="Times New Roman"/>
              </w:rPr>
            </w:pPr>
            <w:r w:rsidRPr="00081E3A">
              <w:rPr>
                <w:rFonts w:ascii="Times New Roman" w:hAnsi="Times New Roman"/>
              </w:rPr>
              <w:t>Наименование показателя</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081E3A" w:rsidRDefault="006B7A6A" w:rsidP="00C76154">
            <w:pPr>
              <w:spacing w:after="0" w:line="240" w:lineRule="auto"/>
              <w:ind w:left="3"/>
              <w:jc w:val="center"/>
              <w:rPr>
                <w:rFonts w:ascii="Times New Roman" w:hAnsi="Times New Roman"/>
              </w:rPr>
            </w:pPr>
            <w:r w:rsidRPr="00081E3A">
              <w:rPr>
                <w:rFonts w:ascii="Times New Roman" w:hAnsi="Times New Roman"/>
              </w:rPr>
              <w:t>202</w:t>
            </w:r>
            <w:r w:rsidR="00C76154">
              <w:rPr>
                <w:rFonts w:ascii="Times New Roman" w:hAnsi="Times New Roman"/>
              </w:rPr>
              <w:t>3</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081E3A" w:rsidRDefault="006B7A6A" w:rsidP="00F02164">
            <w:pPr>
              <w:spacing w:after="0" w:line="240" w:lineRule="auto"/>
              <w:ind w:left="1"/>
              <w:jc w:val="center"/>
              <w:rPr>
                <w:rFonts w:ascii="Times New Roman" w:hAnsi="Times New Roman"/>
              </w:rPr>
            </w:pPr>
            <w:r w:rsidRPr="00081E3A">
              <w:rPr>
                <w:rFonts w:ascii="Times New Roman" w:hAnsi="Times New Roman"/>
              </w:rPr>
              <w:t>2025</w:t>
            </w:r>
            <w:r>
              <w:rPr>
                <w:rFonts w:ascii="Times New Roman" w:hAnsi="Times New Roman"/>
              </w:rPr>
              <w:t>-2037</w:t>
            </w:r>
          </w:p>
        </w:tc>
      </w:tr>
      <w:tr w:rsidR="00AC35BB" w:rsidRPr="00081E3A" w:rsidTr="00100F51">
        <w:trPr>
          <w:trHeight w:val="20"/>
        </w:trPr>
        <w:tc>
          <w:tcPr>
            <w:tcW w:w="346"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081E3A" w:rsidRDefault="00AC35BB" w:rsidP="00F02164">
            <w:pPr>
              <w:spacing w:after="0" w:line="240" w:lineRule="auto"/>
              <w:ind w:left="90"/>
              <w:jc w:val="center"/>
              <w:rPr>
                <w:rFonts w:ascii="Times New Roman" w:hAnsi="Times New Roman"/>
              </w:rPr>
            </w:pPr>
            <w:r w:rsidRPr="00081E3A">
              <w:rPr>
                <w:rFonts w:ascii="Times New Roman" w:hAnsi="Times New Roman"/>
              </w:rPr>
              <w:t>1</w:t>
            </w:r>
          </w:p>
        </w:tc>
        <w:tc>
          <w:tcPr>
            <w:tcW w:w="1700"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r w:rsidRPr="00081E3A">
              <w:rPr>
                <w:rFonts w:ascii="Times New Roman" w:hAnsi="Times New Roman"/>
              </w:rPr>
              <w:t>Котельная Центральная</w:t>
            </w:r>
          </w:p>
        </w:tc>
        <w:tc>
          <w:tcPr>
            <w:tcW w:w="1114"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081E3A" w:rsidRDefault="00AC35BB" w:rsidP="00F02164">
            <w:pPr>
              <w:spacing w:after="0" w:line="240" w:lineRule="auto"/>
              <w:ind w:left="5"/>
              <w:jc w:val="center"/>
              <w:rPr>
                <w:rFonts w:ascii="Times New Roman" w:hAnsi="Times New Roman"/>
              </w:rPr>
            </w:pPr>
            <w:r w:rsidRPr="00081E3A">
              <w:rPr>
                <w:rFonts w:ascii="Times New Roman" w:hAnsi="Times New Roman"/>
              </w:rPr>
              <w:t>Природный</w:t>
            </w:r>
          </w:p>
          <w:p w:rsidR="00AC35BB" w:rsidRPr="00081E3A" w:rsidRDefault="00AC35BB" w:rsidP="00F02164">
            <w:pPr>
              <w:spacing w:after="0" w:line="240" w:lineRule="auto"/>
              <w:ind w:left="3"/>
              <w:jc w:val="center"/>
              <w:rPr>
                <w:rFonts w:ascii="Times New Roman" w:hAnsi="Times New Roman"/>
              </w:rPr>
            </w:pPr>
            <w:r w:rsidRPr="00081E3A">
              <w:rPr>
                <w:rFonts w:ascii="Times New Roman" w:hAnsi="Times New Roman"/>
              </w:rPr>
              <w:t>газ</w:t>
            </w:r>
          </w:p>
        </w:tc>
        <w:tc>
          <w:tcPr>
            <w:tcW w:w="30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r w:rsidRPr="00081E3A">
              <w:rPr>
                <w:rFonts w:ascii="Times New Roman" w:hAnsi="Times New Roman"/>
              </w:rPr>
              <w:t>Выработка тепловой энергии, Гкал</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397FF3" w:rsidRDefault="00AC35BB" w:rsidP="00AC35BB">
            <w:pPr>
              <w:spacing w:after="0" w:line="240" w:lineRule="auto"/>
              <w:ind w:right="26"/>
              <w:jc w:val="center"/>
              <w:rPr>
                <w:rFonts w:ascii="Times New Roman" w:hAnsi="Times New Roman"/>
                <w:sz w:val="24"/>
                <w:szCs w:val="24"/>
              </w:rPr>
            </w:pPr>
            <w:r w:rsidRPr="00397FF3">
              <w:rPr>
                <w:rFonts w:ascii="Times New Roman" w:eastAsia="Times New Roman" w:hAnsi="Times New Roman"/>
                <w:sz w:val="24"/>
                <w:szCs w:val="24"/>
                <w:lang w:eastAsia="ru-RU"/>
              </w:rPr>
              <w:t>12608,810</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397FF3" w:rsidRDefault="00AC35BB" w:rsidP="00AC35BB">
            <w:pPr>
              <w:spacing w:after="0" w:line="240" w:lineRule="auto"/>
              <w:ind w:right="26"/>
              <w:jc w:val="center"/>
              <w:rPr>
                <w:rFonts w:ascii="Times New Roman" w:hAnsi="Times New Roman"/>
                <w:sz w:val="24"/>
                <w:szCs w:val="24"/>
              </w:rPr>
            </w:pPr>
            <w:r w:rsidRPr="00397FF3">
              <w:rPr>
                <w:rFonts w:ascii="Times New Roman" w:hAnsi="Times New Roman"/>
                <w:sz w:val="24"/>
                <w:szCs w:val="24"/>
              </w:rPr>
              <w:t>12691,055</w:t>
            </w:r>
          </w:p>
        </w:tc>
      </w:tr>
      <w:tr w:rsidR="00AC35BB" w:rsidRPr="00081E3A" w:rsidTr="00100F51">
        <w:trPr>
          <w:trHeight w:val="20"/>
        </w:trPr>
        <w:tc>
          <w:tcPr>
            <w:tcW w:w="0" w:type="auto"/>
            <w:vMerge/>
            <w:tcBorders>
              <w:top w:val="nil"/>
              <w:left w:val="single" w:sz="3" w:space="0" w:color="000000"/>
              <w:bottom w:val="nil"/>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30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r w:rsidRPr="00081E3A">
              <w:rPr>
                <w:rFonts w:ascii="Times New Roman" w:hAnsi="Times New Roman"/>
              </w:rPr>
              <w:t>Удельный расход условного топлива, кг.у.т./Гкал</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397FF3" w:rsidRDefault="00AC35BB" w:rsidP="00AC35BB">
            <w:pPr>
              <w:spacing w:after="0" w:line="240" w:lineRule="auto"/>
              <w:ind w:left="1"/>
              <w:jc w:val="center"/>
              <w:rPr>
                <w:rFonts w:ascii="Times New Roman" w:hAnsi="Times New Roman"/>
                <w:sz w:val="24"/>
                <w:szCs w:val="24"/>
              </w:rPr>
            </w:pPr>
            <w:r w:rsidRPr="00397FF3">
              <w:rPr>
                <w:rFonts w:ascii="Times New Roman" w:hAnsi="Times New Roman"/>
                <w:sz w:val="24"/>
                <w:szCs w:val="24"/>
              </w:rPr>
              <w:t>154,63</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397FF3" w:rsidRDefault="00AC35BB" w:rsidP="00AC35BB">
            <w:pPr>
              <w:spacing w:after="0" w:line="240" w:lineRule="auto"/>
              <w:ind w:left="1"/>
              <w:jc w:val="center"/>
              <w:rPr>
                <w:rFonts w:ascii="Times New Roman" w:hAnsi="Times New Roman"/>
                <w:sz w:val="24"/>
                <w:szCs w:val="24"/>
              </w:rPr>
            </w:pPr>
            <w:r w:rsidRPr="00397FF3">
              <w:rPr>
                <w:rFonts w:ascii="Times New Roman" w:hAnsi="Times New Roman"/>
                <w:sz w:val="24"/>
                <w:szCs w:val="24"/>
              </w:rPr>
              <w:t>153,04</w:t>
            </w:r>
          </w:p>
        </w:tc>
      </w:tr>
      <w:tr w:rsidR="00AC35BB" w:rsidRPr="00081E3A" w:rsidTr="00100F51">
        <w:trPr>
          <w:trHeight w:val="20"/>
        </w:trPr>
        <w:tc>
          <w:tcPr>
            <w:tcW w:w="0" w:type="auto"/>
            <w:vMerge/>
            <w:tcBorders>
              <w:top w:val="nil"/>
              <w:left w:val="single" w:sz="3" w:space="0" w:color="000000"/>
              <w:bottom w:val="nil"/>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30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081E3A" w:rsidRDefault="00AC35BB" w:rsidP="00F02164">
            <w:pPr>
              <w:spacing w:after="0" w:line="240" w:lineRule="auto"/>
              <w:ind w:left="3"/>
              <w:jc w:val="center"/>
              <w:rPr>
                <w:rFonts w:ascii="Times New Roman" w:hAnsi="Times New Roman"/>
              </w:rPr>
            </w:pPr>
            <w:r w:rsidRPr="00081E3A">
              <w:rPr>
                <w:rFonts w:ascii="Times New Roman" w:hAnsi="Times New Roman"/>
              </w:rPr>
              <w:t>Расход условного топлива, т.у.т.</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397FF3" w:rsidRDefault="00AC35BB" w:rsidP="00AC35BB">
            <w:pPr>
              <w:spacing w:after="0" w:line="240" w:lineRule="auto"/>
              <w:ind w:left="1"/>
              <w:jc w:val="center"/>
              <w:rPr>
                <w:rFonts w:ascii="Times New Roman" w:hAnsi="Times New Roman"/>
                <w:sz w:val="24"/>
                <w:szCs w:val="24"/>
              </w:rPr>
            </w:pPr>
            <w:r w:rsidRPr="00397FF3">
              <w:rPr>
                <w:rFonts w:ascii="Times New Roman" w:hAnsi="Times New Roman"/>
                <w:sz w:val="24"/>
                <w:szCs w:val="24"/>
              </w:rPr>
              <w:t>1905,04</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397FF3" w:rsidRDefault="00AC35BB" w:rsidP="00AC35BB">
            <w:pPr>
              <w:spacing w:after="0" w:line="240" w:lineRule="auto"/>
              <w:ind w:left="1"/>
              <w:jc w:val="center"/>
              <w:rPr>
                <w:rFonts w:ascii="Times New Roman" w:hAnsi="Times New Roman"/>
                <w:sz w:val="24"/>
                <w:szCs w:val="24"/>
              </w:rPr>
            </w:pPr>
            <w:r w:rsidRPr="00397FF3">
              <w:rPr>
                <w:rFonts w:ascii="Times New Roman" w:hAnsi="Times New Roman"/>
                <w:sz w:val="24"/>
                <w:szCs w:val="24"/>
              </w:rPr>
              <w:t>1942,26</w:t>
            </w:r>
          </w:p>
        </w:tc>
      </w:tr>
      <w:tr w:rsidR="00AC35BB" w:rsidRPr="00081E3A" w:rsidTr="00100F51">
        <w:trPr>
          <w:trHeight w:val="20"/>
        </w:trPr>
        <w:tc>
          <w:tcPr>
            <w:tcW w:w="0" w:type="auto"/>
            <w:vMerge/>
            <w:tcBorders>
              <w:top w:val="nil"/>
              <w:left w:val="single" w:sz="3" w:space="0" w:color="000000"/>
              <w:bottom w:val="nil"/>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30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081E3A" w:rsidRDefault="00AC35BB" w:rsidP="00F02164">
            <w:pPr>
              <w:tabs>
                <w:tab w:val="center" w:pos="3622"/>
                <w:tab w:val="center" w:pos="4705"/>
              </w:tabs>
              <w:spacing w:after="0" w:line="240" w:lineRule="auto"/>
              <w:ind w:left="-3"/>
              <w:jc w:val="center"/>
              <w:rPr>
                <w:rFonts w:ascii="Times New Roman" w:hAnsi="Times New Roman"/>
              </w:rPr>
            </w:pPr>
            <w:r w:rsidRPr="00081E3A">
              <w:rPr>
                <w:rFonts w:ascii="Times New Roman" w:hAnsi="Times New Roman"/>
              </w:rPr>
              <w:t>Расход натурального топлива, тыс.куб.м. (т.)</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397FF3" w:rsidRDefault="00AC35BB" w:rsidP="00AC35BB">
            <w:pPr>
              <w:spacing w:after="0"/>
              <w:jc w:val="center"/>
              <w:rPr>
                <w:rFonts w:ascii="Times New Roman" w:hAnsi="Times New Roman"/>
                <w:sz w:val="24"/>
                <w:szCs w:val="24"/>
              </w:rPr>
            </w:pPr>
            <w:r w:rsidRPr="00397FF3">
              <w:rPr>
                <w:rFonts w:ascii="Times New Roman" w:hAnsi="Times New Roman"/>
                <w:sz w:val="24"/>
                <w:szCs w:val="24"/>
              </w:rPr>
              <w:t>1642,276</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397FF3" w:rsidRDefault="00AC35BB" w:rsidP="00AC35BB">
            <w:pPr>
              <w:spacing w:after="0"/>
              <w:jc w:val="center"/>
              <w:rPr>
                <w:rFonts w:ascii="Times New Roman" w:hAnsi="Times New Roman"/>
                <w:sz w:val="24"/>
                <w:szCs w:val="24"/>
              </w:rPr>
            </w:pPr>
            <w:r w:rsidRPr="00397FF3">
              <w:rPr>
                <w:rFonts w:ascii="Times New Roman" w:hAnsi="Times New Roman"/>
                <w:sz w:val="24"/>
                <w:szCs w:val="24"/>
              </w:rPr>
              <w:t>1674,362</w:t>
            </w:r>
          </w:p>
        </w:tc>
      </w:tr>
      <w:tr w:rsidR="00AC35BB" w:rsidRPr="00081E3A" w:rsidTr="00100F51">
        <w:trPr>
          <w:trHeight w:val="20"/>
        </w:trPr>
        <w:tc>
          <w:tcPr>
            <w:tcW w:w="0" w:type="auto"/>
            <w:vMerge/>
            <w:tcBorders>
              <w:top w:val="nil"/>
              <w:left w:val="single" w:sz="3" w:space="0" w:color="000000"/>
              <w:bottom w:val="nil"/>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30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r w:rsidRPr="00081E3A">
              <w:rPr>
                <w:rFonts w:ascii="Times New Roman" w:hAnsi="Times New Roman"/>
              </w:rPr>
              <w:t>Максимальный часовой расход натурального топлива, тыс.куб.м. (т.)/Гкал</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397FF3" w:rsidRDefault="00AC35BB" w:rsidP="00AC35BB">
            <w:pPr>
              <w:spacing w:after="0" w:line="240" w:lineRule="auto"/>
              <w:jc w:val="center"/>
              <w:rPr>
                <w:rFonts w:ascii="Times New Roman" w:hAnsi="Times New Roman"/>
                <w:sz w:val="24"/>
                <w:szCs w:val="24"/>
              </w:rPr>
            </w:pPr>
            <w:r w:rsidRPr="00397FF3">
              <w:rPr>
                <w:rFonts w:ascii="Times New Roman" w:hAnsi="Times New Roman"/>
                <w:sz w:val="24"/>
                <w:szCs w:val="24"/>
              </w:rPr>
              <w:t>0,1302</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397FF3" w:rsidRDefault="00AC35BB" w:rsidP="00AC35BB">
            <w:pPr>
              <w:spacing w:after="0" w:line="240" w:lineRule="auto"/>
              <w:jc w:val="center"/>
              <w:rPr>
                <w:rFonts w:ascii="Times New Roman" w:hAnsi="Times New Roman"/>
                <w:sz w:val="24"/>
                <w:szCs w:val="24"/>
              </w:rPr>
            </w:pPr>
            <w:r w:rsidRPr="00397FF3">
              <w:rPr>
                <w:rFonts w:ascii="Times New Roman" w:hAnsi="Times New Roman"/>
                <w:sz w:val="24"/>
                <w:szCs w:val="24"/>
              </w:rPr>
              <w:t>0,1319</w:t>
            </w:r>
          </w:p>
        </w:tc>
      </w:tr>
      <w:tr w:rsidR="00AC35BB" w:rsidRPr="00081E3A" w:rsidTr="00100F51">
        <w:trPr>
          <w:trHeight w:val="20"/>
        </w:trPr>
        <w:tc>
          <w:tcPr>
            <w:tcW w:w="0" w:type="auto"/>
            <w:vMerge/>
            <w:tcBorders>
              <w:top w:val="nil"/>
              <w:left w:val="single" w:sz="3" w:space="0" w:color="000000"/>
              <w:bottom w:val="nil"/>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30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081E3A" w:rsidRDefault="00AC35BB" w:rsidP="00F02164">
            <w:pPr>
              <w:spacing w:after="0" w:line="240" w:lineRule="auto"/>
              <w:ind w:left="2"/>
              <w:jc w:val="center"/>
              <w:rPr>
                <w:rFonts w:ascii="Times New Roman" w:hAnsi="Times New Roman"/>
              </w:rPr>
            </w:pPr>
            <w:r w:rsidRPr="00081E3A">
              <w:rPr>
                <w:rFonts w:ascii="Times New Roman" w:hAnsi="Times New Roman"/>
              </w:rPr>
              <w:t>ННЗТ</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397FF3" w:rsidRDefault="00AC35BB" w:rsidP="00AC35BB">
            <w:pPr>
              <w:spacing w:after="0" w:line="240" w:lineRule="auto"/>
              <w:jc w:val="center"/>
              <w:rPr>
                <w:rFonts w:ascii="Times New Roman" w:hAnsi="Times New Roman"/>
                <w:sz w:val="24"/>
                <w:szCs w:val="24"/>
              </w:rPr>
            </w:pPr>
            <w:r w:rsidRPr="00397FF3">
              <w:rPr>
                <w:rFonts w:ascii="Times New Roman" w:hAnsi="Times New Roman"/>
                <w:sz w:val="24"/>
                <w:szCs w:val="24"/>
              </w:rPr>
              <w:t>-</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397FF3" w:rsidRDefault="00AC35BB" w:rsidP="00AC35BB">
            <w:pPr>
              <w:spacing w:after="0" w:line="240" w:lineRule="auto"/>
              <w:ind w:right="1"/>
              <w:jc w:val="center"/>
              <w:rPr>
                <w:rFonts w:ascii="Times New Roman" w:hAnsi="Times New Roman"/>
                <w:sz w:val="24"/>
                <w:szCs w:val="24"/>
              </w:rPr>
            </w:pPr>
            <w:r w:rsidRPr="00397FF3">
              <w:rPr>
                <w:rFonts w:ascii="Times New Roman" w:hAnsi="Times New Roman"/>
                <w:sz w:val="24"/>
                <w:szCs w:val="24"/>
              </w:rPr>
              <w:t>-</w:t>
            </w:r>
          </w:p>
        </w:tc>
      </w:tr>
      <w:tr w:rsidR="00AC35BB" w:rsidRPr="00081E3A" w:rsidTr="00100F51">
        <w:trPr>
          <w:trHeight w:val="20"/>
        </w:trPr>
        <w:tc>
          <w:tcPr>
            <w:tcW w:w="0" w:type="auto"/>
            <w:vMerge/>
            <w:tcBorders>
              <w:top w:val="nil"/>
              <w:left w:val="single" w:sz="3" w:space="0" w:color="000000"/>
              <w:bottom w:val="nil"/>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30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r w:rsidRPr="00081E3A">
              <w:rPr>
                <w:rFonts w:ascii="Times New Roman" w:hAnsi="Times New Roman"/>
              </w:rPr>
              <w:t>НЭЗТ</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081E3A" w:rsidRDefault="00AC35BB" w:rsidP="00AC35BB">
            <w:pPr>
              <w:spacing w:after="0" w:line="240" w:lineRule="auto"/>
              <w:jc w:val="center"/>
              <w:rPr>
                <w:rFonts w:ascii="Times New Roman" w:hAnsi="Times New Roman"/>
              </w:rPr>
            </w:pPr>
            <w:r w:rsidRPr="00081E3A">
              <w:rPr>
                <w:rFonts w:ascii="Times New Roman" w:hAnsi="Times New Roman"/>
              </w:rPr>
              <w:t>-</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081E3A" w:rsidRDefault="00AC35BB" w:rsidP="00AC35BB">
            <w:pPr>
              <w:spacing w:after="0" w:line="240" w:lineRule="auto"/>
              <w:ind w:right="1"/>
              <w:jc w:val="center"/>
              <w:rPr>
                <w:rFonts w:ascii="Times New Roman" w:hAnsi="Times New Roman"/>
              </w:rPr>
            </w:pPr>
            <w:r w:rsidRPr="00081E3A">
              <w:rPr>
                <w:rFonts w:ascii="Times New Roman" w:hAnsi="Times New Roman"/>
              </w:rPr>
              <w:t>-</w:t>
            </w:r>
          </w:p>
        </w:tc>
      </w:tr>
      <w:tr w:rsidR="00AC35BB" w:rsidRPr="00081E3A" w:rsidTr="00100F51">
        <w:trPr>
          <w:trHeight w:val="20"/>
        </w:trPr>
        <w:tc>
          <w:tcPr>
            <w:tcW w:w="0" w:type="auto"/>
            <w:vMerge/>
            <w:tcBorders>
              <w:top w:val="nil"/>
              <w:left w:val="single" w:sz="3" w:space="0" w:color="000000"/>
              <w:bottom w:val="single" w:sz="3" w:space="0" w:color="000000"/>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0" w:type="auto"/>
            <w:vMerge/>
            <w:tcBorders>
              <w:top w:val="nil"/>
              <w:left w:val="single" w:sz="3" w:space="0" w:color="000000"/>
              <w:bottom w:val="single" w:sz="3" w:space="0" w:color="000000"/>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0" w:type="auto"/>
            <w:vMerge/>
            <w:tcBorders>
              <w:top w:val="nil"/>
              <w:left w:val="single" w:sz="3" w:space="0" w:color="000000"/>
              <w:bottom w:val="single" w:sz="3" w:space="0" w:color="000000"/>
              <w:right w:val="single" w:sz="3" w:space="0" w:color="000000"/>
            </w:tcBorders>
            <w:shd w:val="clear" w:color="auto" w:fill="auto"/>
            <w:vAlign w:val="center"/>
          </w:tcPr>
          <w:p w:rsidR="00AC35BB" w:rsidRPr="00081E3A" w:rsidRDefault="00AC35BB" w:rsidP="00F02164">
            <w:pPr>
              <w:spacing w:after="0" w:line="240" w:lineRule="auto"/>
              <w:jc w:val="center"/>
              <w:rPr>
                <w:rFonts w:ascii="Times New Roman" w:hAnsi="Times New Roman"/>
              </w:rPr>
            </w:pPr>
          </w:p>
        </w:tc>
        <w:tc>
          <w:tcPr>
            <w:tcW w:w="30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081E3A" w:rsidRDefault="00AC35BB" w:rsidP="00F02164">
            <w:pPr>
              <w:spacing w:after="0" w:line="240" w:lineRule="auto"/>
              <w:ind w:left="2"/>
              <w:jc w:val="center"/>
              <w:rPr>
                <w:rFonts w:ascii="Times New Roman" w:hAnsi="Times New Roman"/>
              </w:rPr>
            </w:pPr>
            <w:r w:rsidRPr="00081E3A">
              <w:rPr>
                <w:rFonts w:ascii="Times New Roman" w:hAnsi="Times New Roman"/>
              </w:rPr>
              <w:t>ОНЗТ</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081E3A" w:rsidRDefault="00AC35BB" w:rsidP="00AC35BB">
            <w:pPr>
              <w:spacing w:after="0" w:line="240" w:lineRule="auto"/>
              <w:jc w:val="center"/>
              <w:rPr>
                <w:rFonts w:ascii="Times New Roman" w:hAnsi="Times New Roman"/>
              </w:rPr>
            </w:pPr>
            <w:r w:rsidRPr="00081E3A">
              <w:rPr>
                <w:rFonts w:ascii="Times New Roman" w:hAnsi="Times New Roman"/>
              </w:rPr>
              <w:t>-</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081E3A" w:rsidRDefault="00AC35BB" w:rsidP="00AC35BB">
            <w:pPr>
              <w:spacing w:after="0" w:line="240" w:lineRule="auto"/>
              <w:ind w:right="1"/>
              <w:jc w:val="center"/>
              <w:rPr>
                <w:rFonts w:ascii="Times New Roman" w:hAnsi="Times New Roman"/>
              </w:rPr>
            </w:pPr>
            <w:r w:rsidRPr="00081E3A">
              <w:rPr>
                <w:rFonts w:ascii="Times New Roman" w:hAnsi="Times New Roman"/>
              </w:rPr>
              <w:t>-</w:t>
            </w:r>
          </w:p>
        </w:tc>
      </w:tr>
    </w:tbl>
    <w:p w:rsidR="006B7A6A" w:rsidRPr="00081E3A" w:rsidRDefault="006B7A6A" w:rsidP="006B7A6A">
      <w:pPr>
        <w:spacing w:after="0" w:line="360" w:lineRule="auto"/>
        <w:ind w:left="-17" w:right="11" w:firstLine="601"/>
        <w:rPr>
          <w:rFonts w:ascii="Times New Roman" w:hAnsi="Times New Roman"/>
          <w:sz w:val="24"/>
          <w:szCs w:val="24"/>
        </w:rPr>
      </w:pPr>
    </w:p>
    <w:p w:rsidR="006B7A6A" w:rsidRPr="00081E3A" w:rsidRDefault="006B7A6A" w:rsidP="006B7A6A">
      <w:pPr>
        <w:spacing w:after="0" w:line="360" w:lineRule="auto"/>
        <w:ind w:left="-17" w:right="11" w:firstLine="601"/>
        <w:rPr>
          <w:rFonts w:ascii="Times New Roman" w:hAnsi="Times New Roman"/>
          <w:sz w:val="24"/>
          <w:szCs w:val="24"/>
        </w:rPr>
      </w:pPr>
      <w:r w:rsidRPr="00081E3A">
        <w:rPr>
          <w:rFonts w:ascii="Times New Roman" w:hAnsi="Times New Roman"/>
          <w:sz w:val="24"/>
          <w:szCs w:val="24"/>
        </w:rPr>
        <w:t xml:space="preserve">Перспективные топливные балансы по источнику тепловой энергии Котельная ул. Производственная в зоне деятельности единой теплоснабжающей организации </w:t>
      </w:r>
      <w:r>
        <w:rPr>
          <w:rFonts w:ascii="Times New Roman" w:hAnsi="Times New Roman"/>
          <w:sz w:val="24"/>
          <w:szCs w:val="24"/>
        </w:rPr>
        <w:t>ООО «МИЦ»</w:t>
      </w:r>
      <w:r w:rsidRPr="00081E3A">
        <w:rPr>
          <w:rFonts w:ascii="Times New Roman" w:hAnsi="Times New Roman"/>
          <w:sz w:val="24"/>
          <w:szCs w:val="24"/>
        </w:rPr>
        <w:t xml:space="preserve"> </w:t>
      </w:r>
    </w:p>
    <w:p w:rsidR="006B7A6A" w:rsidRPr="00081E3A" w:rsidRDefault="006B7A6A" w:rsidP="006B7A6A">
      <w:pPr>
        <w:spacing w:after="3" w:line="259" w:lineRule="auto"/>
        <w:ind w:left="10" w:right="12" w:hanging="10"/>
        <w:jc w:val="right"/>
        <w:rPr>
          <w:rFonts w:ascii="Times New Roman" w:hAnsi="Times New Roman"/>
          <w:b/>
          <w:sz w:val="24"/>
          <w:szCs w:val="24"/>
        </w:rPr>
      </w:pPr>
      <w:r w:rsidRPr="00081E3A">
        <w:rPr>
          <w:rFonts w:ascii="Times New Roman" w:hAnsi="Times New Roman"/>
          <w:b/>
          <w:sz w:val="24"/>
          <w:szCs w:val="24"/>
        </w:rPr>
        <w:t xml:space="preserve">Таблица </w:t>
      </w:r>
      <w:r w:rsidR="00ED792B">
        <w:rPr>
          <w:rFonts w:ascii="Times New Roman" w:hAnsi="Times New Roman"/>
          <w:b/>
          <w:sz w:val="24"/>
          <w:szCs w:val="24"/>
        </w:rPr>
        <w:t>1</w:t>
      </w:r>
      <w:r w:rsidRPr="00081E3A">
        <w:rPr>
          <w:rFonts w:ascii="Times New Roman" w:hAnsi="Times New Roman"/>
          <w:b/>
          <w:sz w:val="24"/>
          <w:szCs w:val="24"/>
        </w:rPr>
        <w:t>.</w:t>
      </w:r>
      <w:r w:rsidR="00ED792B">
        <w:rPr>
          <w:rFonts w:ascii="Times New Roman" w:hAnsi="Times New Roman"/>
          <w:b/>
          <w:sz w:val="24"/>
          <w:szCs w:val="24"/>
        </w:rPr>
        <w:t>34</w:t>
      </w:r>
      <w:r w:rsidRPr="00081E3A">
        <w:rPr>
          <w:rFonts w:ascii="Times New Roman" w:hAnsi="Times New Roman"/>
          <w:b/>
          <w:sz w:val="24"/>
          <w:szCs w:val="24"/>
        </w:rPr>
        <w:t xml:space="preserve"> </w:t>
      </w:r>
    </w:p>
    <w:tbl>
      <w:tblPr>
        <w:tblW w:w="9670" w:type="dxa"/>
        <w:tblCellMar>
          <w:top w:w="9" w:type="dxa"/>
          <w:left w:w="55" w:type="dxa"/>
          <w:right w:w="16" w:type="dxa"/>
        </w:tblCellMar>
        <w:tblLook w:val="04A0"/>
      </w:tblPr>
      <w:tblGrid>
        <w:gridCol w:w="375"/>
        <w:gridCol w:w="1889"/>
        <w:gridCol w:w="1213"/>
        <w:gridCol w:w="2815"/>
        <w:gridCol w:w="1819"/>
        <w:gridCol w:w="1559"/>
      </w:tblGrid>
      <w:tr w:rsidR="006B7A6A" w:rsidRPr="00081E3A" w:rsidTr="00100F51">
        <w:trPr>
          <w:trHeight w:val="517"/>
        </w:trPr>
        <w:tc>
          <w:tcPr>
            <w:tcW w:w="3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081E3A" w:rsidRDefault="006B7A6A" w:rsidP="00F02164">
            <w:pPr>
              <w:spacing w:after="0" w:line="259" w:lineRule="auto"/>
              <w:ind w:left="7"/>
              <w:rPr>
                <w:rFonts w:ascii="Times New Roman" w:hAnsi="Times New Roman"/>
              </w:rPr>
            </w:pPr>
            <w:r w:rsidRPr="00081E3A">
              <w:rPr>
                <w:rFonts w:ascii="Times New Roman" w:hAnsi="Times New Roman"/>
              </w:rPr>
              <w:t xml:space="preserve">№ </w:t>
            </w:r>
          </w:p>
        </w:tc>
        <w:tc>
          <w:tcPr>
            <w:tcW w:w="1889" w:type="dxa"/>
            <w:tcBorders>
              <w:top w:val="single" w:sz="3" w:space="0" w:color="000000"/>
              <w:left w:val="single" w:sz="3" w:space="0" w:color="000000"/>
              <w:bottom w:val="single" w:sz="3" w:space="0" w:color="000000"/>
              <w:right w:val="single" w:sz="3" w:space="0" w:color="000000"/>
            </w:tcBorders>
            <w:shd w:val="clear" w:color="auto" w:fill="auto"/>
          </w:tcPr>
          <w:p w:rsidR="006B7A6A" w:rsidRPr="00081E3A" w:rsidRDefault="006B7A6A" w:rsidP="00F02164">
            <w:pPr>
              <w:spacing w:after="0" w:line="259" w:lineRule="auto"/>
              <w:jc w:val="center"/>
              <w:rPr>
                <w:rFonts w:ascii="Times New Roman" w:hAnsi="Times New Roman"/>
              </w:rPr>
            </w:pPr>
            <w:r w:rsidRPr="00081E3A">
              <w:rPr>
                <w:rFonts w:ascii="Times New Roman" w:hAnsi="Times New Roman"/>
              </w:rPr>
              <w:t xml:space="preserve">Наименование котельной </w:t>
            </w:r>
          </w:p>
        </w:tc>
        <w:tc>
          <w:tcPr>
            <w:tcW w:w="1213" w:type="dxa"/>
            <w:tcBorders>
              <w:top w:val="single" w:sz="3" w:space="0" w:color="000000"/>
              <w:left w:val="single" w:sz="3" w:space="0" w:color="000000"/>
              <w:bottom w:val="single" w:sz="3" w:space="0" w:color="000000"/>
              <w:right w:val="single" w:sz="3" w:space="0" w:color="000000"/>
            </w:tcBorders>
            <w:shd w:val="clear" w:color="auto" w:fill="auto"/>
          </w:tcPr>
          <w:p w:rsidR="006B7A6A" w:rsidRPr="00081E3A" w:rsidRDefault="006B7A6A" w:rsidP="00F02164">
            <w:pPr>
              <w:spacing w:after="0" w:line="259" w:lineRule="auto"/>
              <w:jc w:val="center"/>
              <w:rPr>
                <w:rFonts w:ascii="Times New Roman" w:hAnsi="Times New Roman"/>
              </w:rPr>
            </w:pPr>
            <w:r w:rsidRPr="00081E3A">
              <w:rPr>
                <w:rFonts w:ascii="Times New Roman" w:hAnsi="Times New Roman"/>
              </w:rPr>
              <w:t xml:space="preserve">Вид  топлива </w:t>
            </w:r>
          </w:p>
        </w:tc>
        <w:tc>
          <w:tcPr>
            <w:tcW w:w="2815"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081E3A" w:rsidRDefault="006B7A6A" w:rsidP="00F02164">
            <w:pPr>
              <w:spacing w:after="0" w:line="259" w:lineRule="auto"/>
              <w:ind w:right="38"/>
              <w:jc w:val="center"/>
              <w:rPr>
                <w:rFonts w:ascii="Times New Roman" w:hAnsi="Times New Roman"/>
              </w:rPr>
            </w:pPr>
            <w:r w:rsidRPr="00081E3A">
              <w:rPr>
                <w:rFonts w:ascii="Times New Roman" w:hAnsi="Times New Roman"/>
              </w:rPr>
              <w:t xml:space="preserve">Наименование показателя </w:t>
            </w:r>
          </w:p>
        </w:tc>
        <w:tc>
          <w:tcPr>
            <w:tcW w:w="1819"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081E3A" w:rsidRDefault="006B7A6A" w:rsidP="00F02164">
            <w:pPr>
              <w:spacing w:after="0" w:line="240" w:lineRule="auto"/>
              <w:ind w:left="3"/>
              <w:jc w:val="center"/>
              <w:rPr>
                <w:rFonts w:ascii="Times New Roman" w:hAnsi="Times New Roman"/>
              </w:rPr>
            </w:pPr>
            <w:r w:rsidRPr="00081E3A">
              <w:rPr>
                <w:rFonts w:ascii="Times New Roman" w:hAnsi="Times New Roman"/>
              </w:rPr>
              <w:t>2024</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7A6A" w:rsidRPr="00081E3A" w:rsidRDefault="006B7A6A" w:rsidP="00F02164">
            <w:pPr>
              <w:spacing w:after="0" w:line="240" w:lineRule="auto"/>
              <w:ind w:left="1"/>
              <w:jc w:val="center"/>
              <w:rPr>
                <w:rFonts w:ascii="Times New Roman" w:hAnsi="Times New Roman"/>
              </w:rPr>
            </w:pPr>
            <w:r w:rsidRPr="00081E3A">
              <w:rPr>
                <w:rFonts w:ascii="Times New Roman" w:hAnsi="Times New Roman"/>
              </w:rPr>
              <w:t>2025-2037</w:t>
            </w:r>
          </w:p>
        </w:tc>
      </w:tr>
      <w:tr w:rsidR="00AC35BB" w:rsidRPr="00081E3A" w:rsidTr="00100F51">
        <w:trPr>
          <w:trHeight w:val="264"/>
        </w:trPr>
        <w:tc>
          <w:tcPr>
            <w:tcW w:w="375"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081E3A" w:rsidRDefault="00AC35BB" w:rsidP="00F02164">
            <w:pPr>
              <w:spacing w:after="0" w:line="259" w:lineRule="auto"/>
              <w:ind w:left="46"/>
              <w:rPr>
                <w:rFonts w:ascii="Times New Roman" w:hAnsi="Times New Roman"/>
              </w:rPr>
            </w:pPr>
            <w:r w:rsidRPr="00081E3A">
              <w:rPr>
                <w:rFonts w:ascii="Times New Roman" w:hAnsi="Times New Roman"/>
              </w:rPr>
              <w:t xml:space="preserve">1 </w:t>
            </w:r>
          </w:p>
        </w:tc>
        <w:tc>
          <w:tcPr>
            <w:tcW w:w="1889"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081E3A" w:rsidRDefault="00AC35BB" w:rsidP="00F02164">
            <w:pPr>
              <w:spacing w:after="0" w:line="259" w:lineRule="auto"/>
              <w:jc w:val="center"/>
              <w:rPr>
                <w:rFonts w:ascii="Times New Roman" w:hAnsi="Times New Roman"/>
              </w:rPr>
            </w:pPr>
            <w:r w:rsidRPr="00081E3A">
              <w:rPr>
                <w:rFonts w:ascii="Times New Roman" w:hAnsi="Times New Roman"/>
              </w:rPr>
              <w:t xml:space="preserve">Котельная ул. Производственная </w:t>
            </w:r>
          </w:p>
        </w:tc>
        <w:tc>
          <w:tcPr>
            <w:tcW w:w="1213"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081E3A" w:rsidRDefault="00AC35BB" w:rsidP="00F02164">
            <w:pPr>
              <w:spacing w:after="0" w:line="259" w:lineRule="auto"/>
              <w:ind w:right="40"/>
              <w:jc w:val="center"/>
              <w:rPr>
                <w:rFonts w:ascii="Times New Roman" w:hAnsi="Times New Roman"/>
              </w:rPr>
            </w:pPr>
            <w:r w:rsidRPr="00081E3A">
              <w:rPr>
                <w:rFonts w:ascii="Times New Roman" w:hAnsi="Times New Roman"/>
              </w:rPr>
              <w:t xml:space="preserve">Природный газ </w:t>
            </w:r>
          </w:p>
        </w:tc>
        <w:tc>
          <w:tcPr>
            <w:tcW w:w="2815" w:type="dxa"/>
            <w:tcBorders>
              <w:top w:val="single" w:sz="3" w:space="0" w:color="000000"/>
              <w:left w:val="single" w:sz="3" w:space="0" w:color="000000"/>
              <w:bottom w:val="single" w:sz="3" w:space="0" w:color="000000"/>
              <w:right w:val="single" w:sz="3" w:space="0" w:color="000000"/>
            </w:tcBorders>
            <w:shd w:val="clear" w:color="auto" w:fill="auto"/>
          </w:tcPr>
          <w:p w:rsidR="00AC35BB" w:rsidRPr="00081E3A" w:rsidRDefault="00AC35BB" w:rsidP="00F02164">
            <w:pPr>
              <w:spacing w:after="0" w:line="259" w:lineRule="auto"/>
              <w:ind w:right="40"/>
              <w:jc w:val="center"/>
              <w:rPr>
                <w:rFonts w:ascii="Times New Roman" w:hAnsi="Times New Roman"/>
              </w:rPr>
            </w:pPr>
            <w:r w:rsidRPr="00081E3A">
              <w:rPr>
                <w:rFonts w:ascii="Times New Roman" w:hAnsi="Times New Roman"/>
              </w:rPr>
              <w:t xml:space="preserve">Выработка тепловой энергии, Гкал </w:t>
            </w:r>
          </w:p>
        </w:tc>
        <w:tc>
          <w:tcPr>
            <w:tcW w:w="1819" w:type="dxa"/>
            <w:tcBorders>
              <w:top w:val="single" w:sz="3" w:space="0" w:color="000000"/>
              <w:left w:val="single" w:sz="3" w:space="0" w:color="000000"/>
              <w:bottom w:val="single" w:sz="3" w:space="0" w:color="000000"/>
              <w:right w:val="single" w:sz="3" w:space="0" w:color="000000"/>
            </w:tcBorders>
            <w:shd w:val="clear" w:color="auto" w:fill="auto"/>
          </w:tcPr>
          <w:p w:rsidR="00AC35BB" w:rsidRPr="00397FF3" w:rsidRDefault="00AC35BB" w:rsidP="00AC35BB">
            <w:pPr>
              <w:spacing w:after="0" w:line="240" w:lineRule="auto"/>
              <w:ind w:right="35"/>
              <w:jc w:val="center"/>
              <w:rPr>
                <w:rFonts w:ascii="Times New Roman" w:hAnsi="Times New Roman"/>
              </w:rPr>
            </w:pPr>
            <w:r w:rsidRPr="00397FF3">
              <w:rPr>
                <w:rFonts w:ascii="Times New Roman" w:hAnsi="Times New Roman"/>
              </w:rPr>
              <w:t>2383,73</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AC35BB" w:rsidRPr="00397FF3" w:rsidRDefault="00AC35BB" w:rsidP="00AC35BB">
            <w:pPr>
              <w:spacing w:after="0" w:line="240" w:lineRule="auto"/>
              <w:ind w:right="36"/>
              <w:jc w:val="center"/>
              <w:rPr>
                <w:rFonts w:ascii="Times New Roman" w:hAnsi="Times New Roman"/>
              </w:rPr>
            </w:pPr>
            <w:r w:rsidRPr="00397FF3">
              <w:rPr>
                <w:rFonts w:ascii="Times New Roman" w:hAnsi="Times New Roman"/>
              </w:rPr>
              <w:t>2478,3</w:t>
            </w:r>
          </w:p>
        </w:tc>
      </w:tr>
      <w:tr w:rsidR="00AC35BB" w:rsidRPr="00081E3A" w:rsidTr="00100F51">
        <w:trPr>
          <w:trHeight w:val="262"/>
        </w:trPr>
        <w:tc>
          <w:tcPr>
            <w:tcW w:w="0" w:type="auto"/>
            <w:vMerge/>
            <w:tcBorders>
              <w:top w:val="nil"/>
              <w:left w:val="single" w:sz="3" w:space="0" w:color="000000"/>
              <w:bottom w:val="nil"/>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1213" w:type="dxa"/>
            <w:vMerge/>
            <w:tcBorders>
              <w:top w:val="nil"/>
              <w:left w:val="single" w:sz="3" w:space="0" w:color="000000"/>
              <w:bottom w:val="nil"/>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2815" w:type="dxa"/>
            <w:tcBorders>
              <w:top w:val="single" w:sz="3" w:space="0" w:color="000000"/>
              <w:left w:val="single" w:sz="3" w:space="0" w:color="000000"/>
              <w:bottom w:val="single" w:sz="3" w:space="0" w:color="000000"/>
              <w:right w:val="single" w:sz="3" w:space="0" w:color="000000"/>
            </w:tcBorders>
            <w:shd w:val="clear" w:color="auto" w:fill="auto"/>
          </w:tcPr>
          <w:p w:rsidR="00AC35BB" w:rsidRPr="00081E3A" w:rsidRDefault="00AC35BB" w:rsidP="00F02164">
            <w:pPr>
              <w:spacing w:after="0" w:line="259" w:lineRule="auto"/>
              <w:ind w:right="40"/>
              <w:jc w:val="center"/>
              <w:rPr>
                <w:rFonts w:ascii="Times New Roman" w:hAnsi="Times New Roman"/>
              </w:rPr>
            </w:pPr>
            <w:r w:rsidRPr="00081E3A">
              <w:rPr>
                <w:rFonts w:ascii="Times New Roman" w:hAnsi="Times New Roman"/>
              </w:rPr>
              <w:t xml:space="preserve">Удельный расход условного топлива, кг.у.т./Гкал </w:t>
            </w:r>
          </w:p>
        </w:tc>
        <w:tc>
          <w:tcPr>
            <w:tcW w:w="1819" w:type="dxa"/>
            <w:tcBorders>
              <w:top w:val="single" w:sz="3" w:space="0" w:color="000000"/>
              <w:left w:val="single" w:sz="3" w:space="0" w:color="000000"/>
              <w:bottom w:val="single" w:sz="3" w:space="0" w:color="000000"/>
              <w:right w:val="single" w:sz="3" w:space="0" w:color="000000"/>
            </w:tcBorders>
            <w:shd w:val="clear" w:color="auto" w:fill="auto"/>
          </w:tcPr>
          <w:p w:rsidR="00AC35BB" w:rsidRPr="00397FF3" w:rsidRDefault="00AC35BB" w:rsidP="00AC35BB">
            <w:pPr>
              <w:spacing w:after="0" w:line="240" w:lineRule="auto"/>
              <w:ind w:right="35"/>
              <w:jc w:val="center"/>
              <w:rPr>
                <w:rFonts w:ascii="Times New Roman" w:hAnsi="Times New Roman"/>
              </w:rPr>
            </w:pPr>
            <w:r w:rsidRPr="00397FF3">
              <w:rPr>
                <w:rFonts w:ascii="Times New Roman" w:hAnsi="Times New Roman"/>
              </w:rPr>
              <w:t>155,64</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AC35BB" w:rsidRPr="00397FF3" w:rsidRDefault="00AC35BB" w:rsidP="00AC35BB">
            <w:pPr>
              <w:spacing w:after="0" w:line="240" w:lineRule="auto"/>
              <w:ind w:right="35"/>
              <w:jc w:val="center"/>
              <w:rPr>
                <w:rFonts w:ascii="Times New Roman" w:hAnsi="Times New Roman"/>
              </w:rPr>
            </w:pPr>
            <w:r w:rsidRPr="00397FF3">
              <w:rPr>
                <w:rFonts w:ascii="Times New Roman" w:hAnsi="Times New Roman"/>
              </w:rPr>
              <w:t>158,40</w:t>
            </w:r>
          </w:p>
        </w:tc>
      </w:tr>
      <w:tr w:rsidR="00AC35BB" w:rsidRPr="00081E3A" w:rsidTr="00100F51">
        <w:trPr>
          <w:trHeight w:val="264"/>
        </w:trPr>
        <w:tc>
          <w:tcPr>
            <w:tcW w:w="0" w:type="auto"/>
            <w:vMerge/>
            <w:tcBorders>
              <w:top w:val="nil"/>
              <w:left w:val="single" w:sz="3" w:space="0" w:color="000000"/>
              <w:bottom w:val="nil"/>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1213" w:type="dxa"/>
            <w:vMerge/>
            <w:tcBorders>
              <w:top w:val="nil"/>
              <w:left w:val="single" w:sz="3" w:space="0" w:color="000000"/>
              <w:bottom w:val="nil"/>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2815" w:type="dxa"/>
            <w:tcBorders>
              <w:top w:val="single" w:sz="3" w:space="0" w:color="000000"/>
              <w:left w:val="single" w:sz="3" w:space="0" w:color="000000"/>
              <w:bottom w:val="single" w:sz="3" w:space="0" w:color="000000"/>
              <w:right w:val="single" w:sz="3" w:space="0" w:color="000000"/>
            </w:tcBorders>
            <w:shd w:val="clear" w:color="auto" w:fill="auto"/>
          </w:tcPr>
          <w:p w:rsidR="00AC35BB" w:rsidRPr="00081E3A" w:rsidRDefault="00AC35BB" w:rsidP="00F02164">
            <w:pPr>
              <w:spacing w:after="0" w:line="259" w:lineRule="auto"/>
              <w:ind w:right="37"/>
              <w:jc w:val="center"/>
              <w:rPr>
                <w:rFonts w:ascii="Times New Roman" w:hAnsi="Times New Roman"/>
              </w:rPr>
            </w:pPr>
            <w:r w:rsidRPr="00081E3A">
              <w:rPr>
                <w:rFonts w:ascii="Times New Roman" w:hAnsi="Times New Roman"/>
              </w:rPr>
              <w:t xml:space="preserve">Расход условного топлива, т.у.т. </w:t>
            </w:r>
          </w:p>
        </w:tc>
        <w:tc>
          <w:tcPr>
            <w:tcW w:w="1819"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397FF3" w:rsidRDefault="00AC35BB" w:rsidP="00AC35BB">
            <w:pPr>
              <w:spacing w:after="0" w:line="240" w:lineRule="auto"/>
              <w:ind w:left="3"/>
              <w:jc w:val="center"/>
              <w:rPr>
                <w:rFonts w:ascii="Times New Roman" w:hAnsi="Times New Roman"/>
              </w:rPr>
            </w:pPr>
            <w:r w:rsidRPr="00397FF3">
              <w:rPr>
                <w:rFonts w:ascii="Times New Roman" w:hAnsi="Times New Roman"/>
              </w:rPr>
              <w:t>369,0</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397FF3" w:rsidRDefault="00AC35BB" w:rsidP="00AC35BB">
            <w:pPr>
              <w:spacing w:after="0" w:line="240" w:lineRule="auto"/>
              <w:jc w:val="center"/>
              <w:rPr>
                <w:rFonts w:ascii="Times New Roman" w:hAnsi="Times New Roman"/>
              </w:rPr>
            </w:pPr>
            <w:r w:rsidRPr="00397FF3">
              <w:rPr>
                <w:rFonts w:ascii="Times New Roman" w:hAnsi="Times New Roman"/>
              </w:rPr>
              <w:t>390,4</w:t>
            </w:r>
          </w:p>
        </w:tc>
      </w:tr>
      <w:tr w:rsidR="00AC35BB" w:rsidRPr="00081E3A" w:rsidTr="00100F51">
        <w:trPr>
          <w:trHeight w:val="262"/>
        </w:trPr>
        <w:tc>
          <w:tcPr>
            <w:tcW w:w="0" w:type="auto"/>
            <w:vMerge/>
            <w:tcBorders>
              <w:top w:val="nil"/>
              <w:left w:val="single" w:sz="3" w:space="0" w:color="000000"/>
              <w:bottom w:val="nil"/>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1213" w:type="dxa"/>
            <w:vMerge/>
            <w:tcBorders>
              <w:top w:val="nil"/>
              <w:left w:val="single" w:sz="3" w:space="0" w:color="000000"/>
              <w:bottom w:val="nil"/>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2815" w:type="dxa"/>
            <w:tcBorders>
              <w:top w:val="single" w:sz="3" w:space="0" w:color="000000"/>
              <w:left w:val="single" w:sz="3" w:space="0" w:color="000000"/>
              <w:bottom w:val="single" w:sz="3" w:space="0" w:color="000000"/>
              <w:right w:val="single" w:sz="3" w:space="0" w:color="000000"/>
            </w:tcBorders>
            <w:shd w:val="clear" w:color="auto" w:fill="auto"/>
          </w:tcPr>
          <w:p w:rsidR="00AC35BB" w:rsidRPr="00081E3A" w:rsidRDefault="00AC35BB" w:rsidP="00F02164">
            <w:pPr>
              <w:spacing w:after="0" w:line="259" w:lineRule="auto"/>
              <w:ind w:right="38"/>
              <w:jc w:val="center"/>
              <w:rPr>
                <w:rFonts w:ascii="Times New Roman" w:hAnsi="Times New Roman"/>
              </w:rPr>
            </w:pPr>
            <w:r w:rsidRPr="00081E3A">
              <w:rPr>
                <w:rFonts w:ascii="Times New Roman" w:hAnsi="Times New Roman"/>
              </w:rPr>
              <w:t xml:space="preserve">Расход натурального топлива, тыс.куб.м. (т.) </w:t>
            </w:r>
          </w:p>
        </w:tc>
        <w:tc>
          <w:tcPr>
            <w:tcW w:w="1819"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397FF3" w:rsidRDefault="00AC35BB" w:rsidP="00AC35BB">
            <w:pPr>
              <w:spacing w:after="0" w:line="240" w:lineRule="auto"/>
              <w:jc w:val="center"/>
              <w:rPr>
                <w:rFonts w:ascii="Times New Roman" w:hAnsi="Times New Roman"/>
              </w:rPr>
            </w:pPr>
            <w:r w:rsidRPr="00397FF3">
              <w:rPr>
                <w:rFonts w:ascii="Times New Roman" w:hAnsi="Times New Roman"/>
              </w:rPr>
              <w:t>318,103</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397FF3" w:rsidRDefault="00AC35BB" w:rsidP="00AC35BB">
            <w:pPr>
              <w:spacing w:after="0" w:line="240" w:lineRule="auto"/>
              <w:jc w:val="center"/>
              <w:rPr>
                <w:rFonts w:ascii="Times New Roman" w:hAnsi="Times New Roman"/>
              </w:rPr>
            </w:pPr>
            <w:r w:rsidRPr="00397FF3">
              <w:rPr>
                <w:rFonts w:ascii="Times New Roman" w:hAnsi="Times New Roman"/>
              </w:rPr>
              <w:t>336,552</w:t>
            </w:r>
          </w:p>
        </w:tc>
      </w:tr>
      <w:tr w:rsidR="00AC35BB" w:rsidRPr="00081E3A" w:rsidTr="00AC35BB">
        <w:trPr>
          <w:trHeight w:val="264"/>
        </w:trPr>
        <w:tc>
          <w:tcPr>
            <w:tcW w:w="0" w:type="auto"/>
            <w:vMerge/>
            <w:tcBorders>
              <w:top w:val="nil"/>
              <w:left w:val="single" w:sz="3" w:space="0" w:color="000000"/>
              <w:bottom w:val="nil"/>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1213" w:type="dxa"/>
            <w:vMerge/>
            <w:tcBorders>
              <w:top w:val="nil"/>
              <w:left w:val="single" w:sz="3" w:space="0" w:color="000000"/>
              <w:bottom w:val="nil"/>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2815" w:type="dxa"/>
            <w:tcBorders>
              <w:top w:val="single" w:sz="3" w:space="0" w:color="000000"/>
              <w:left w:val="single" w:sz="3" w:space="0" w:color="000000"/>
              <w:bottom w:val="single" w:sz="3" w:space="0" w:color="000000"/>
              <w:right w:val="single" w:sz="3" w:space="0" w:color="000000"/>
            </w:tcBorders>
            <w:shd w:val="clear" w:color="auto" w:fill="auto"/>
          </w:tcPr>
          <w:p w:rsidR="00AC35BB" w:rsidRPr="00081E3A" w:rsidRDefault="00AC35BB" w:rsidP="00F02164">
            <w:pPr>
              <w:spacing w:after="0" w:line="259" w:lineRule="auto"/>
              <w:ind w:right="40"/>
              <w:jc w:val="center"/>
              <w:rPr>
                <w:rFonts w:ascii="Times New Roman" w:hAnsi="Times New Roman"/>
              </w:rPr>
            </w:pPr>
            <w:r w:rsidRPr="00081E3A">
              <w:rPr>
                <w:rFonts w:ascii="Times New Roman" w:hAnsi="Times New Roman"/>
              </w:rPr>
              <w:t xml:space="preserve">Максимальный часовой расход натурального топлива, тыс.куб.м. (т.)/Гкал </w:t>
            </w:r>
          </w:p>
        </w:tc>
        <w:tc>
          <w:tcPr>
            <w:tcW w:w="1819"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397FF3" w:rsidRDefault="00AC35BB" w:rsidP="00AC35BB">
            <w:pPr>
              <w:spacing w:after="0" w:line="240" w:lineRule="auto"/>
              <w:jc w:val="center"/>
              <w:rPr>
                <w:rFonts w:ascii="Times New Roman" w:hAnsi="Times New Roman"/>
              </w:rPr>
            </w:pPr>
            <w:r w:rsidRPr="00397FF3">
              <w:rPr>
                <w:rFonts w:ascii="Times New Roman" w:hAnsi="Times New Roman"/>
              </w:rPr>
              <w:t>0,1334</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AC35BB" w:rsidRPr="00397FF3" w:rsidRDefault="00AC35BB" w:rsidP="00AC35BB">
            <w:pPr>
              <w:spacing w:after="0" w:line="240" w:lineRule="auto"/>
              <w:jc w:val="center"/>
              <w:rPr>
                <w:rFonts w:ascii="Times New Roman" w:hAnsi="Times New Roman"/>
              </w:rPr>
            </w:pPr>
            <w:r w:rsidRPr="00397FF3">
              <w:rPr>
                <w:rFonts w:ascii="Times New Roman" w:hAnsi="Times New Roman"/>
              </w:rPr>
              <w:t>0,1358</w:t>
            </w:r>
          </w:p>
        </w:tc>
      </w:tr>
      <w:tr w:rsidR="00AC35BB" w:rsidRPr="00081E3A" w:rsidTr="00100F51">
        <w:trPr>
          <w:trHeight w:val="264"/>
        </w:trPr>
        <w:tc>
          <w:tcPr>
            <w:tcW w:w="0" w:type="auto"/>
            <w:vMerge/>
            <w:tcBorders>
              <w:top w:val="nil"/>
              <w:left w:val="single" w:sz="3" w:space="0" w:color="000000"/>
              <w:bottom w:val="nil"/>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1213" w:type="dxa"/>
            <w:vMerge/>
            <w:tcBorders>
              <w:top w:val="nil"/>
              <w:left w:val="single" w:sz="3" w:space="0" w:color="000000"/>
              <w:bottom w:val="nil"/>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2815" w:type="dxa"/>
            <w:tcBorders>
              <w:top w:val="single" w:sz="3" w:space="0" w:color="000000"/>
              <w:left w:val="single" w:sz="3" w:space="0" w:color="000000"/>
              <w:bottom w:val="single" w:sz="3" w:space="0" w:color="000000"/>
              <w:right w:val="single" w:sz="3" w:space="0" w:color="000000"/>
            </w:tcBorders>
            <w:shd w:val="clear" w:color="auto" w:fill="auto"/>
          </w:tcPr>
          <w:p w:rsidR="00AC35BB" w:rsidRPr="00081E3A" w:rsidRDefault="00AC35BB" w:rsidP="00F02164">
            <w:pPr>
              <w:spacing w:after="0" w:line="259" w:lineRule="auto"/>
              <w:ind w:right="38"/>
              <w:jc w:val="center"/>
              <w:rPr>
                <w:rFonts w:ascii="Times New Roman" w:hAnsi="Times New Roman"/>
              </w:rPr>
            </w:pPr>
            <w:r w:rsidRPr="00081E3A">
              <w:rPr>
                <w:rFonts w:ascii="Times New Roman" w:hAnsi="Times New Roman"/>
              </w:rPr>
              <w:t xml:space="preserve">ННЗТ </w:t>
            </w:r>
          </w:p>
        </w:tc>
        <w:tc>
          <w:tcPr>
            <w:tcW w:w="1819" w:type="dxa"/>
            <w:tcBorders>
              <w:top w:val="single" w:sz="3" w:space="0" w:color="000000"/>
              <w:left w:val="single" w:sz="3" w:space="0" w:color="000000"/>
              <w:bottom w:val="single" w:sz="3" w:space="0" w:color="000000"/>
              <w:right w:val="single" w:sz="3" w:space="0" w:color="000000"/>
            </w:tcBorders>
            <w:shd w:val="clear" w:color="auto" w:fill="auto"/>
          </w:tcPr>
          <w:p w:rsidR="00AC35BB" w:rsidRPr="00397FF3" w:rsidRDefault="00AC35BB" w:rsidP="00AC35BB">
            <w:pPr>
              <w:spacing w:after="0" w:line="240" w:lineRule="auto"/>
              <w:ind w:right="35"/>
              <w:jc w:val="center"/>
              <w:rPr>
                <w:rFonts w:ascii="Times New Roman" w:hAnsi="Times New Roman"/>
              </w:rPr>
            </w:pPr>
            <w:r w:rsidRPr="00397FF3">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AC35BB" w:rsidRPr="00397FF3" w:rsidRDefault="00AC35BB" w:rsidP="00AC35BB">
            <w:pPr>
              <w:spacing w:after="0" w:line="240" w:lineRule="auto"/>
              <w:ind w:right="40"/>
              <w:jc w:val="center"/>
              <w:rPr>
                <w:rFonts w:ascii="Times New Roman" w:hAnsi="Times New Roman"/>
              </w:rPr>
            </w:pPr>
            <w:r w:rsidRPr="00397FF3">
              <w:rPr>
                <w:rFonts w:ascii="Times New Roman" w:hAnsi="Times New Roman"/>
              </w:rPr>
              <w:t xml:space="preserve">- </w:t>
            </w:r>
          </w:p>
        </w:tc>
      </w:tr>
      <w:tr w:rsidR="00AC35BB" w:rsidRPr="00081E3A" w:rsidTr="00100F51">
        <w:trPr>
          <w:trHeight w:val="262"/>
        </w:trPr>
        <w:tc>
          <w:tcPr>
            <w:tcW w:w="0" w:type="auto"/>
            <w:vMerge/>
            <w:tcBorders>
              <w:top w:val="nil"/>
              <w:left w:val="single" w:sz="3" w:space="0" w:color="000000"/>
              <w:bottom w:val="nil"/>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1213" w:type="dxa"/>
            <w:vMerge/>
            <w:tcBorders>
              <w:top w:val="nil"/>
              <w:left w:val="single" w:sz="3" w:space="0" w:color="000000"/>
              <w:bottom w:val="nil"/>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2815" w:type="dxa"/>
            <w:tcBorders>
              <w:top w:val="single" w:sz="3" w:space="0" w:color="000000"/>
              <w:left w:val="single" w:sz="3" w:space="0" w:color="000000"/>
              <w:bottom w:val="single" w:sz="3" w:space="0" w:color="000000"/>
              <w:right w:val="single" w:sz="3" w:space="0" w:color="000000"/>
            </w:tcBorders>
            <w:shd w:val="clear" w:color="auto" w:fill="auto"/>
          </w:tcPr>
          <w:p w:rsidR="00AC35BB" w:rsidRPr="00081E3A" w:rsidRDefault="00AC35BB" w:rsidP="00F02164">
            <w:pPr>
              <w:spacing w:after="0" w:line="259" w:lineRule="auto"/>
              <w:ind w:right="40"/>
              <w:jc w:val="center"/>
              <w:rPr>
                <w:rFonts w:ascii="Times New Roman" w:hAnsi="Times New Roman"/>
              </w:rPr>
            </w:pPr>
            <w:r w:rsidRPr="00081E3A">
              <w:rPr>
                <w:rFonts w:ascii="Times New Roman" w:hAnsi="Times New Roman"/>
              </w:rPr>
              <w:t xml:space="preserve">НЭЗТ </w:t>
            </w:r>
          </w:p>
        </w:tc>
        <w:tc>
          <w:tcPr>
            <w:tcW w:w="1819" w:type="dxa"/>
            <w:tcBorders>
              <w:top w:val="single" w:sz="3" w:space="0" w:color="000000"/>
              <w:left w:val="single" w:sz="3" w:space="0" w:color="000000"/>
              <w:bottom w:val="single" w:sz="3" w:space="0" w:color="000000"/>
              <w:right w:val="single" w:sz="3" w:space="0" w:color="000000"/>
            </w:tcBorders>
            <w:shd w:val="clear" w:color="auto" w:fill="auto"/>
          </w:tcPr>
          <w:p w:rsidR="00AC35BB" w:rsidRPr="00397FF3" w:rsidRDefault="00AC35BB" w:rsidP="00AC35BB">
            <w:pPr>
              <w:spacing w:after="0" w:line="240" w:lineRule="auto"/>
              <w:ind w:right="35"/>
              <w:jc w:val="center"/>
              <w:rPr>
                <w:rFonts w:ascii="Times New Roman" w:hAnsi="Times New Roman"/>
              </w:rPr>
            </w:pPr>
            <w:r w:rsidRPr="00397FF3">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AC35BB" w:rsidRPr="00397FF3" w:rsidRDefault="00AC35BB" w:rsidP="00AC35BB">
            <w:pPr>
              <w:spacing w:after="0" w:line="240" w:lineRule="auto"/>
              <w:ind w:right="40"/>
              <w:jc w:val="center"/>
              <w:rPr>
                <w:rFonts w:ascii="Times New Roman" w:hAnsi="Times New Roman"/>
              </w:rPr>
            </w:pPr>
            <w:r w:rsidRPr="00397FF3">
              <w:rPr>
                <w:rFonts w:ascii="Times New Roman" w:hAnsi="Times New Roman"/>
              </w:rPr>
              <w:t xml:space="preserve">- </w:t>
            </w:r>
          </w:p>
        </w:tc>
      </w:tr>
      <w:tr w:rsidR="00AC35BB" w:rsidRPr="00081E3A" w:rsidTr="00100F51">
        <w:trPr>
          <w:trHeight w:val="264"/>
        </w:trPr>
        <w:tc>
          <w:tcPr>
            <w:tcW w:w="0" w:type="auto"/>
            <w:vMerge/>
            <w:tcBorders>
              <w:top w:val="nil"/>
              <w:left w:val="single" w:sz="3" w:space="0" w:color="000000"/>
              <w:bottom w:val="single" w:sz="3" w:space="0" w:color="000000"/>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0" w:type="auto"/>
            <w:vMerge/>
            <w:tcBorders>
              <w:top w:val="nil"/>
              <w:left w:val="single" w:sz="3" w:space="0" w:color="000000"/>
              <w:bottom w:val="single" w:sz="3" w:space="0" w:color="000000"/>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1213" w:type="dxa"/>
            <w:vMerge/>
            <w:tcBorders>
              <w:top w:val="nil"/>
              <w:left w:val="single" w:sz="3" w:space="0" w:color="000000"/>
              <w:bottom w:val="single" w:sz="3" w:space="0" w:color="000000"/>
              <w:right w:val="single" w:sz="3" w:space="0" w:color="000000"/>
            </w:tcBorders>
            <w:shd w:val="clear" w:color="auto" w:fill="auto"/>
          </w:tcPr>
          <w:p w:rsidR="00AC35BB" w:rsidRPr="00081E3A" w:rsidRDefault="00AC35BB" w:rsidP="00F02164">
            <w:pPr>
              <w:spacing w:after="123" w:line="259" w:lineRule="auto"/>
              <w:rPr>
                <w:rFonts w:ascii="Times New Roman" w:hAnsi="Times New Roman"/>
              </w:rPr>
            </w:pPr>
          </w:p>
        </w:tc>
        <w:tc>
          <w:tcPr>
            <w:tcW w:w="2815" w:type="dxa"/>
            <w:tcBorders>
              <w:top w:val="single" w:sz="3" w:space="0" w:color="000000"/>
              <w:left w:val="single" w:sz="3" w:space="0" w:color="000000"/>
              <w:bottom w:val="single" w:sz="3" w:space="0" w:color="000000"/>
              <w:right w:val="single" w:sz="3" w:space="0" w:color="000000"/>
            </w:tcBorders>
            <w:shd w:val="clear" w:color="auto" w:fill="auto"/>
          </w:tcPr>
          <w:p w:rsidR="00AC35BB" w:rsidRPr="00081E3A" w:rsidRDefault="00AC35BB" w:rsidP="00F02164">
            <w:pPr>
              <w:spacing w:after="0" w:line="259" w:lineRule="auto"/>
              <w:ind w:right="38"/>
              <w:jc w:val="center"/>
              <w:rPr>
                <w:rFonts w:ascii="Times New Roman" w:hAnsi="Times New Roman"/>
              </w:rPr>
            </w:pPr>
            <w:r w:rsidRPr="00081E3A">
              <w:rPr>
                <w:rFonts w:ascii="Times New Roman" w:hAnsi="Times New Roman"/>
              </w:rPr>
              <w:t xml:space="preserve">ОНЗТ </w:t>
            </w:r>
          </w:p>
        </w:tc>
        <w:tc>
          <w:tcPr>
            <w:tcW w:w="1819" w:type="dxa"/>
            <w:tcBorders>
              <w:top w:val="single" w:sz="3" w:space="0" w:color="000000"/>
              <w:left w:val="single" w:sz="3" w:space="0" w:color="000000"/>
              <w:bottom w:val="single" w:sz="3" w:space="0" w:color="000000"/>
              <w:right w:val="single" w:sz="3" w:space="0" w:color="000000"/>
            </w:tcBorders>
            <w:shd w:val="clear" w:color="auto" w:fill="auto"/>
          </w:tcPr>
          <w:p w:rsidR="00AC35BB" w:rsidRPr="00397FF3" w:rsidRDefault="00AC35BB" w:rsidP="00AC35BB">
            <w:pPr>
              <w:spacing w:after="0" w:line="240" w:lineRule="auto"/>
              <w:ind w:right="35"/>
              <w:jc w:val="center"/>
              <w:rPr>
                <w:rFonts w:ascii="Times New Roman" w:hAnsi="Times New Roman"/>
              </w:rPr>
            </w:pPr>
            <w:r w:rsidRPr="00397FF3">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AC35BB" w:rsidRPr="00397FF3" w:rsidRDefault="00AC35BB" w:rsidP="00AC35BB">
            <w:pPr>
              <w:spacing w:after="0" w:line="240" w:lineRule="auto"/>
              <w:ind w:right="40"/>
              <w:jc w:val="center"/>
              <w:rPr>
                <w:rFonts w:ascii="Times New Roman" w:hAnsi="Times New Roman"/>
              </w:rPr>
            </w:pPr>
            <w:r w:rsidRPr="00397FF3">
              <w:rPr>
                <w:rFonts w:ascii="Times New Roman" w:hAnsi="Times New Roman"/>
              </w:rPr>
              <w:t xml:space="preserve">- </w:t>
            </w:r>
          </w:p>
        </w:tc>
      </w:tr>
    </w:tbl>
    <w:p w:rsidR="005F6ECD" w:rsidRPr="001B6E6B" w:rsidRDefault="005F6ECD" w:rsidP="003D12A9">
      <w:pPr>
        <w:keepNext/>
        <w:spacing w:line="240" w:lineRule="auto"/>
        <w:jc w:val="right"/>
        <w:rPr>
          <w:rFonts w:ascii="Times New Roman" w:eastAsia="Times New Roman" w:hAnsi="Times New Roman"/>
          <w:b/>
          <w:bCs/>
          <w:sz w:val="24"/>
          <w:szCs w:val="18"/>
          <w:lang w:eastAsia="ru-RU"/>
        </w:rPr>
      </w:pPr>
    </w:p>
    <w:p w:rsidR="007F3DBB" w:rsidRPr="000314DF" w:rsidRDefault="007F3DBB" w:rsidP="0032747F">
      <w:pPr>
        <w:pStyle w:val="3"/>
        <w:spacing w:before="0" w:after="0" w:line="360" w:lineRule="auto"/>
        <w:jc w:val="both"/>
        <w:rPr>
          <w:rFonts w:ascii="Times New Roman" w:hAnsi="Times New Roman"/>
          <w:sz w:val="28"/>
          <w:szCs w:val="28"/>
        </w:rPr>
      </w:pPr>
      <w:r w:rsidRPr="000314DF">
        <w:rPr>
          <w:rFonts w:ascii="Times New Roman" w:hAnsi="Times New Roman"/>
          <w:sz w:val="28"/>
          <w:szCs w:val="28"/>
        </w:rPr>
        <w:t>Описание видов резервного и аварийного топлива и возможности их обеспечения в соответствии с нормативными требованиями.</w:t>
      </w:r>
      <w:bookmarkEnd w:id="113"/>
      <w:bookmarkEnd w:id="114"/>
    </w:p>
    <w:p w:rsidR="007F3DBB" w:rsidRPr="000314DF" w:rsidRDefault="007F3DBB" w:rsidP="0032747F">
      <w:pPr>
        <w:spacing w:after="0" w:line="360" w:lineRule="auto"/>
        <w:ind w:firstLine="567"/>
        <w:jc w:val="both"/>
        <w:rPr>
          <w:rFonts w:ascii="Times New Roman" w:hAnsi="Times New Roman"/>
          <w:sz w:val="24"/>
          <w:szCs w:val="28"/>
        </w:rPr>
      </w:pPr>
      <w:r w:rsidRPr="000314DF">
        <w:rPr>
          <w:rFonts w:ascii="Times New Roman" w:hAnsi="Times New Roman"/>
          <w:sz w:val="24"/>
          <w:szCs w:val="28"/>
        </w:rPr>
        <w:t>Резервное (аварийное) топливо - топливо, предназначенное для использования при ограничении или прекращении подачи основного вида топлива.</w:t>
      </w:r>
    </w:p>
    <w:p w:rsidR="007F3DBB" w:rsidRPr="000314DF" w:rsidRDefault="007F3DBB" w:rsidP="0032747F">
      <w:pPr>
        <w:spacing w:after="0" w:line="360" w:lineRule="auto"/>
        <w:ind w:firstLine="567"/>
        <w:jc w:val="both"/>
        <w:rPr>
          <w:rFonts w:ascii="Times New Roman" w:hAnsi="Times New Roman"/>
          <w:sz w:val="24"/>
          <w:szCs w:val="28"/>
        </w:rPr>
      </w:pPr>
      <w:r w:rsidRPr="000314DF">
        <w:rPr>
          <w:rFonts w:ascii="Times New Roman" w:hAnsi="Times New Roman"/>
          <w:sz w:val="24"/>
          <w:szCs w:val="28"/>
        </w:rPr>
        <w:t>Резервное топливное хозяйство — комплекс оборудования и устройств, предназначенных для хранения, подачи и использования резервного (аварийного) топлива.</w:t>
      </w:r>
    </w:p>
    <w:p w:rsidR="007F3DBB" w:rsidRDefault="007F3DBB" w:rsidP="0032747F">
      <w:pPr>
        <w:spacing w:after="0" w:line="360" w:lineRule="auto"/>
        <w:ind w:firstLine="567"/>
        <w:jc w:val="both"/>
        <w:rPr>
          <w:rFonts w:ascii="Times New Roman" w:hAnsi="Times New Roman"/>
          <w:sz w:val="24"/>
          <w:szCs w:val="28"/>
        </w:rPr>
      </w:pPr>
      <w:r w:rsidRPr="000314DF">
        <w:rPr>
          <w:rFonts w:ascii="Times New Roman" w:hAnsi="Times New Roman"/>
          <w:sz w:val="24"/>
          <w:szCs w:val="28"/>
        </w:rPr>
        <w:lastRenderedPageBreak/>
        <w:t xml:space="preserve">Согласно п 4.1 СНиП II-35-76* «Котельные установки» виды топлива основного, резервного и аварийного, а также необходимость резервного или аварийного вида топлива для котельных устанавливаются с учетом категории котельной, исходя из местных условий эксплуатации и по согласованию с топливоснабжающими организациями. </w:t>
      </w:r>
    </w:p>
    <w:p w:rsidR="007A61FA" w:rsidRPr="007A61FA" w:rsidRDefault="007A61FA" w:rsidP="007A61FA">
      <w:pPr>
        <w:pStyle w:val="3"/>
      </w:pPr>
      <w:r w:rsidRPr="007A61FA">
        <w:t xml:space="preserve">Описание особенностей характеристик видов топлива в зависимости от мест поставки </w:t>
      </w:r>
    </w:p>
    <w:p w:rsidR="007A61FA" w:rsidRPr="008E54F7" w:rsidRDefault="007A61FA" w:rsidP="007A61FA">
      <w:pPr>
        <w:pStyle w:val="aff6"/>
        <w:spacing w:before="90" w:line="360" w:lineRule="auto"/>
        <w:ind w:left="141" w:right="249" w:firstLine="709"/>
      </w:pPr>
      <w:r w:rsidRPr="008E54F7">
        <w:t>Качественная характеристика природного газа в соответствии с паспортом на газ, предоставляемым ежемесячно поставщиком, представлена в таблице ниже.</w:t>
      </w:r>
    </w:p>
    <w:p w:rsidR="007A61FA" w:rsidRDefault="007A61FA" w:rsidP="007A61FA">
      <w:pPr>
        <w:pStyle w:val="TableParagraph"/>
        <w:spacing w:before="0" w:line="360" w:lineRule="auto"/>
        <w:jc w:val="left"/>
        <w:rPr>
          <w:sz w:val="24"/>
          <w:szCs w:val="24"/>
        </w:rPr>
      </w:pPr>
      <w:r w:rsidRPr="00284A62">
        <w:rPr>
          <w:b/>
          <w:sz w:val="24"/>
          <w:szCs w:val="24"/>
        </w:rPr>
        <w:t>Таблица 1.</w:t>
      </w:r>
      <w:r w:rsidR="00ED792B">
        <w:rPr>
          <w:b/>
          <w:sz w:val="24"/>
          <w:szCs w:val="24"/>
        </w:rPr>
        <w:t>35</w:t>
      </w:r>
      <w:r w:rsidRPr="00284A62">
        <w:rPr>
          <w:b/>
          <w:sz w:val="24"/>
          <w:szCs w:val="24"/>
        </w:rPr>
        <w:t>.</w:t>
      </w:r>
      <w:r w:rsidRPr="008E54F7">
        <w:rPr>
          <w:sz w:val="24"/>
          <w:szCs w:val="24"/>
        </w:rPr>
        <w:t xml:space="preserve"> Основные характеристики природного газа.</w:t>
      </w:r>
    </w:p>
    <w:tbl>
      <w:tblPr>
        <w:tblStyle w:val="af"/>
        <w:tblW w:w="0" w:type="auto"/>
        <w:jc w:val="center"/>
        <w:tblLook w:val="04A0"/>
      </w:tblPr>
      <w:tblGrid>
        <w:gridCol w:w="5155"/>
        <w:gridCol w:w="2041"/>
        <w:gridCol w:w="1134"/>
      </w:tblGrid>
      <w:tr w:rsidR="007A61FA" w:rsidTr="007A61FA">
        <w:trPr>
          <w:jc w:val="center"/>
        </w:trPr>
        <w:tc>
          <w:tcPr>
            <w:tcW w:w="5155" w:type="dxa"/>
          </w:tcPr>
          <w:p w:rsidR="007A61FA" w:rsidRDefault="007A61FA" w:rsidP="007A61FA">
            <w:pPr>
              <w:pStyle w:val="TableParagraph"/>
              <w:spacing w:before="0"/>
              <w:jc w:val="left"/>
              <w:rPr>
                <w:sz w:val="24"/>
                <w:szCs w:val="24"/>
              </w:rPr>
            </w:pPr>
            <w:r>
              <w:t>Наименование</w:t>
            </w:r>
          </w:p>
        </w:tc>
        <w:tc>
          <w:tcPr>
            <w:tcW w:w="2041" w:type="dxa"/>
          </w:tcPr>
          <w:p w:rsidR="007A61FA" w:rsidRDefault="007A61FA" w:rsidP="007A61FA">
            <w:pPr>
              <w:pStyle w:val="TableParagraph"/>
              <w:spacing w:before="0"/>
              <w:ind w:right="-112"/>
              <w:jc w:val="left"/>
              <w:rPr>
                <w:sz w:val="24"/>
                <w:szCs w:val="24"/>
              </w:rPr>
            </w:pPr>
            <w:r>
              <w:t>Единицы измерения</w:t>
            </w:r>
          </w:p>
        </w:tc>
        <w:tc>
          <w:tcPr>
            <w:tcW w:w="1134" w:type="dxa"/>
          </w:tcPr>
          <w:p w:rsidR="007A61FA" w:rsidRDefault="007A61FA" w:rsidP="007A61FA">
            <w:pPr>
              <w:pStyle w:val="TableParagraph"/>
              <w:spacing w:before="0"/>
              <w:jc w:val="left"/>
              <w:rPr>
                <w:sz w:val="24"/>
                <w:szCs w:val="24"/>
              </w:rPr>
            </w:pPr>
            <w:r>
              <w:t>Величина</w:t>
            </w:r>
          </w:p>
        </w:tc>
      </w:tr>
      <w:tr w:rsidR="007A61FA" w:rsidTr="007A61FA">
        <w:trPr>
          <w:jc w:val="center"/>
        </w:trPr>
        <w:tc>
          <w:tcPr>
            <w:tcW w:w="5155" w:type="dxa"/>
          </w:tcPr>
          <w:p w:rsidR="007A61FA" w:rsidRDefault="007A61FA" w:rsidP="007A61FA">
            <w:pPr>
              <w:pStyle w:val="TableParagraph"/>
              <w:spacing w:before="0"/>
              <w:jc w:val="left"/>
              <w:rPr>
                <w:sz w:val="24"/>
                <w:szCs w:val="24"/>
              </w:rPr>
            </w:pPr>
            <w:r>
              <w:t>Метан</w:t>
            </w:r>
          </w:p>
        </w:tc>
        <w:tc>
          <w:tcPr>
            <w:tcW w:w="2041" w:type="dxa"/>
          </w:tcPr>
          <w:p w:rsidR="007A61FA" w:rsidRDefault="007A61FA" w:rsidP="007A61FA">
            <w:pPr>
              <w:pStyle w:val="TableParagraph"/>
              <w:spacing w:before="0"/>
              <w:jc w:val="left"/>
              <w:rPr>
                <w:sz w:val="24"/>
                <w:szCs w:val="24"/>
              </w:rPr>
            </w:pPr>
            <w:r>
              <w:rPr>
                <w:sz w:val="24"/>
                <w:szCs w:val="24"/>
              </w:rPr>
              <w:t>%</w:t>
            </w:r>
          </w:p>
        </w:tc>
        <w:tc>
          <w:tcPr>
            <w:tcW w:w="1134" w:type="dxa"/>
          </w:tcPr>
          <w:p w:rsidR="007A61FA" w:rsidRDefault="007A61FA" w:rsidP="007A61FA">
            <w:pPr>
              <w:pStyle w:val="TableParagraph"/>
              <w:spacing w:before="0"/>
              <w:jc w:val="left"/>
              <w:rPr>
                <w:sz w:val="24"/>
                <w:szCs w:val="24"/>
              </w:rPr>
            </w:pPr>
            <w:r>
              <w:rPr>
                <w:sz w:val="24"/>
                <w:szCs w:val="24"/>
              </w:rPr>
              <w:t>96,03</w:t>
            </w:r>
          </w:p>
        </w:tc>
      </w:tr>
      <w:tr w:rsidR="007A61FA" w:rsidTr="007A61FA">
        <w:trPr>
          <w:jc w:val="center"/>
        </w:trPr>
        <w:tc>
          <w:tcPr>
            <w:tcW w:w="5155" w:type="dxa"/>
          </w:tcPr>
          <w:p w:rsidR="007A61FA" w:rsidRDefault="007A61FA" w:rsidP="007A61FA">
            <w:pPr>
              <w:pStyle w:val="TableParagraph"/>
              <w:spacing w:before="0"/>
              <w:jc w:val="left"/>
              <w:rPr>
                <w:sz w:val="24"/>
                <w:szCs w:val="24"/>
              </w:rPr>
            </w:pPr>
            <w:r>
              <w:t>Этан</w:t>
            </w:r>
          </w:p>
        </w:tc>
        <w:tc>
          <w:tcPr>
            <w:tcW w:w="2041" w:type="dxa"/>
          </w:tcPr>
          <w:p w:rsidR="007A61FA" w:rsidRDefault="007A61FA" w:rsidP="007A61FA">
            <w:pPr>
              <w:spacing w:after="0" w:line="240" w:lineRule="auto"/>
            </w:pPr>
            <w:r w:rsidRPr="001A7584">
              <w:rPr>
                <w:sz w:val="24"/>
                <w:szCs w:val="24"/>
              </w:rPr>
              <w:t>%</w:t>
            </w:r>
          </w:p>
        </w:tc>
        <w:tc>
          <w:tcPr>
            <w:tcW w:w="1134" w:type="dxa"/>
          </w:tcPr>
          <w:p w:rsidR="007A61FA" w:rsidRDefault="007A61FA" w:rsidP="007A61FA">
            <w:pPr>
              <w:pStyle w:val="TableParagraph"/>
              <w:spacing w:before="0"/>
              <w:jc w:val="left"/>
              <w:rPr>
                <w:sz w:val="24"/>
                <w:szCs w:val="24"/>
              </w:rPr>
            </w:pPr>
            <w:r>
              <w:rPr>
                <w:sz w:val="24"/>
                <w:szCs w:val="24"/>
              </w:rPr>
              <w:t>1,95</w:t>
            </w:r>
          </w:p>
        </w:tc>
      </w:tr>
      <w:tr w:rsidR="007A61FA" w:rsidTr="007A61FA">
        <w:trPr>
          <w:jc w:val="center"/>
        </w:trPr>
        <w:tc>
          <w:tcPr>
            <w:tcW w:w="5155" w:type="dxa"/>
          </w:tcPr>
          <w:p w:rsidR="007A61FA" w:rsidRDefault="007A61FA" w:rsidP="007A61FA">
            <w:pPr>
              <w:pStyle w:val="TableParagraph"/>
              <w:spacing w:before="0"/>
              <w:jc w:val="left"/>
              <w:rPr>
                <w:sz w:val="24"/>
                <w:szCs w:val="24"/>
              </w:rPr>
            </w:pPr>
            <w:r>
              <w:t>Пропан</w:t>
            </w:r>
          </w:p>
        </w:tc>
        <w:tc>
          <w:tcPr>
            <w:tcW w:w="2041" w:type="dxa"/>
          </w:tcPr>
          <w:p w:rsidR="007A61FA" w:rsidRDefault="007A61FA" w:rsidP="007A61FA">
            <w:pPr>
              <w:spacing w:after="0" w:line="240" w:lineRule="auto"/>
            </w:pPr>
            <w:r w:rsidRPr="001A7584">
              <w:rPr>
                <w:sz w:val="24"/>
                <w:szCs w:val="24"/>
              </w:rPr>
              <w:t>%</w:t>
            </w:r>
          </w:p>
        </w:tc>
        <w:tc>
          <w:tcPr>
            <w:tcW w:w="1134" w:type="dxa"/>
          </w:tcPr>
          <w:p w:rsidR="007A61FA" w:rsidRDefault="007A61FA" w:rsidP="007A61FA">
            <w:pPr>
              <w:pStyle w:val="TableParagraph"/>
              <w:spacing w:before="0"/>
              <w:jc w:val="left"/>
              <w:rPr>
                <w:sz w:val="24"/>
                <w:szCs w:val="24"/>
              </w:rPr>
            </w:pPr>
            <w:r>
              <w:rPr>
                <w:sz w:val="24"/>
                <w:szCs w:val="24"/>
              </w:rPr>
              <w:t>0,63</w:t>
            </w:r>
          </w:p>
        </w:tc>
      </w:tr>
      <w:tr w:rsidR="007A61FA" w:rsidTr="007A61FA">
        <w:trPr>
          <w:jc w:val="center"/>
        </w:trPr>
        <w:tc>
          <w:tcPr>
            <w:tcW w:w="5155" w:type="dxa"/>
          </w:tcPr>
          <w:p w:rsidR="007A61FA" w:rsidRDefault="00334CD1" w:rsidP="007A61FA">
            <w:pPr>
              <w:pStyle w:val="TableParagraph"/>
              <w:spacing w:before="0"/>
              <w:jc w:val="left"/>
              <w:rPr>
                <w:sz w:val="24"/>
                <w:szCs w:val="24"/>
              </w:rPr>
            </w:pPr>
            <w:r>
              <w:t>Изо</w:t>
            </w:r>
            <w:r w:rsidR="007A61FA">
              <w:t>бутан</w:t>
            </w:r>
          </w:p>
        </w:tc>
        <w:tc>
          <w:tcPr>
            <w:tcW w:w="2041" w:type="dxa"/>
          </w:tcPr>
          <w:p w:rsidR="007A61FA" w:rsidRDefault="007A61FA" w:rsidP="007A61FA">
            <w:pPr>
              <w:spacing w:after="0" w:line="240" w:lineRule="auto"/>
            </w:pPr>
            <w:r w:rsidRPr="001A7584">
              <w:rPr>
                <w:sz w:val="24"/>
                <w:szCs w:val="24"/>
              </w:rPr>
              <w:t>%</w:t>
            </w:r>
          </w:p>
        </w:tc>
        <w:tc>
          <w:tcPr>
            <w:tcW w:w="1134" w:type="dxa"/>
          </w:tcPr>
          <w:p w:rsidR="007A61FA" w:rsidRDefault="007A61FA" w:rsidP="007A61FA">
            <w:pPr>
              <w:pStyle w:val="TableParagraph"/>
              <w:spacing w:before="0"/>
              <w:jc w:val="left"/>
              <w:rPr>
                <w:sz w:val="24"/>
                <w:szCs w:val="24"/>
              </w:rPr>
            </w:pPr>
            <w:r>
              <w:rPr>
                <w:sz w:val="24"/>
                <w:szCs w:val="24"/>
              </w:rPr>
              <w:t>0,105</w:t>
            </w:r>
          </w:p>
        </w:tc>
      </w:tr>
      <w:tr w:rsidR="007A61FA" w:rsidTr="007A61FA">
        <w:trPr>
          <w:jc w:val="center"/>
        </w:trPr>
        <w:tc>
          <w:tcPr>
            <w:tcW w:w="5155" w:type="dxa"/>
          </w:tcPr>
          <w:p w:rsidR="007A61FA" w:rsidRDefault="00334CD1" w:rsidP="007A61FA">
            <w:pPr>
              <w:pStyle w:val="TableParagraph"/>
              <w:spacing w:before="0"/>
              <w:jc w:val="left"/>
              <w:rPr>
                <w:sz w:val="24"/>
                <w:szCs w:val="24"/>
              </w:rPr>
            </w:pPr>
            <w:r>
              <w:t>Изо</w:t>
            </w:r>
            <w:r w:rsidR="007A61FA">
              <w:t>пентан</w:t>
            </w:r>
          </w:p>
        </w:tc>
        <w:tc>
          <w:tcPr>
            <w:tcW w:w="2041" w:type="dxa"/>
          </w:tcPr>
          <w:p w:rsidR="007A61FA" w:rsidRDefault="007A61FA" w:rsidP="007A61FA">
            <w:pPr>
              <w:spacing w:after="0" w:line="240" w:lineRule="auto"/>
            </w:pPr>
            <w:r w:rsidRPr="001A7584">
              <w:rPr>
                <w:sz w:val="24"/>
                <w:szCs w:val="24"/>
              </w:rPr>
              <w:t>%</w:t>
            </w:r>
          </w:p>
        </w:tc>
        <w:tc>
          <w:tcPr>
            <w:tcW w:w="1134" w:type="dxa"/>
          </w:tcPr>
          <w:p w:rsidR="007A61FA" w:rsidRDefault="007A61FA" w:rsidP="007A61FA">
            <w:pPr>
              <w:pStyle w:val="TableParagraph"/>
              <w:spacing w:before="0"/>
              <w:jc w:val="left"/>
              <w:rPr>
                <w:sz w:val="24"/>
                <w:szCs w:val="24"/>
              </w:rPr>
            </w:pPr>
            <w:r>
              <w:rPr>
                <w:sz w:val="24"/>
                <w:szCs w:val="24"/>
              </w:rPr>
              <w:t>0,022</w:t>
            </w:r>
          </w:p>
        </w:tc>
      </w:tr>
      <w:tr w:rsidR="007A61FA" w:rsidTr="007A61FA">
        <w:trPr>
          <w:jc w:val="center"/>
        </w:trPr>
        <w:tc>
          <w:tcPr>
            <w:tcW w:w="5155" w:type="dxa"/>
          </w:tcPr>
          <w:p w:rsidR="007A61FA" w:rsidRDefault="007A61FA" w:rsidP="007A61FA">
            <w:pPr>
              <w:pStyle w:val="TableParagraph"/>
              <w:spacing w:before="0"/>
              <w:jc w:val="left"/>
              <w:rPr>
                <w:sz w:val="24"/>
                <w:szCs w:val="24"/>
              </w:rPr>
            </w:pPr>
            <w:r>
              <w:t>Диоксид углерода</w:t>
            </w:r>
          </w:p>
        </w:tc>
        <w:tc>
          <w:tcPr>
            <w:tcW w:w="2041" w:type="dxa"/>
          </w:tcPr>
          <w:p w:rsidR="007A61FA" w:rsidRDefault="007A61FA" w:rsidP="007A61FA">
            <w:pPr>
              <w:spacing w:after="0" w:line="240" w:lineRule="auto"/>
            </w:pPr>
            <w:r w:rsidRPr="001A7584">
              <w:rPr>
                <w:sz w:val="24"/>
                <w:szCs w:val="24"/>
              </w:rPr>
              <w:t>%</w:t>
            </w:r>
          </w:p>
        </w:tc>
        <w:tc>
          <w:tcPr>
            <w:tcW w:w="1134" w:type="dxa"/>
          </w:tcPr>
          <w:p w:rsidR="007A61FA" w:rsidRDefault="007A61FA" w:rsidP="007A61FA">
            <w:pPr>
              <w:pStyle w:val="TableParagraph"/>
              <w:spacing w:before="0"/>
              <w:jc w:val="left"/>
              <w:rPr>
                <w:sz w:val="24"/>
                <w:szCs w:val="24"/>
              </w:rPr>
            </w:pPr>
            <w:r>
              <w:rPr>
                <w:sz w:val="24"/>
                <w:szCs w:val="24"/>
              </w:rPr>
              <w:t>0,122</w:t>
            </w:r>
          </w:p>
        </w:tc>
      </w:tr>
      <w:tr w:rsidR="007A61FA" w:rsidTr="007A61FA">
        <w:trPr>
          <w:jc w:val="center"/>
        </w:trPr>
        <w:tc>
          <w:tcPr>
            <w:tcW w:w="5155" w:type="dxa"/>
          </w:tcPr>
          <w:p w:rsidR="007A61FA" w:rsidRDefault="007A61FA" w:rsidP="007A61FA">
            <w:pPr>
              <w:pStyle w:val="TableParagraph"/>
              <w:spacing w:before="0"/>
              <w:jc w:val="left"/>
              <w:rPr>
                <w:sz w:val="24"/>
                <w:szCs w:val="24"/>
              </w:rPr>
            </w:pPr>
            <w:r>
              <w:t>Гексаны</w:t>
            </w:r>
          </w:p>
        </w:tc>
        <w:tc>
          <w:tcPr>
            <w:tcW w:w="2041" w:type="dxa"/>
          </w:tcPr>
          <w:p w:rsidR="007A61FA" w:rsidRDefault="007A61FA" w:rsidP="007A61FA">
            <w:pPr>
              <w:spacing w:after="0" w:line="240" w:lineRule="auto"/>
            </w:pPr>
            <w:r w:rsidRPr="001A7584">
              <w:rPr>
                <w:sz w:val="24"/>
                <w:szCs w:val="24"/>
              </w:rPr>
              <w:t>%</w:t>
            </w:r>
          </w:p>
        </w:tc>
        <w:tc>
          <w:tcPr>
            <w:tcW w:w="1134" w:type="dxa"/>
          </w:tcPr>
          <w:p w:rsidR="007A61FA" w:rsidRDefault="007A61FA" w:rsidP="007A61FA">
            <w:pPr>
              <w:pStyle w:val="TableParagraph"/>
              <w:spacing w:before="0"/>
              <w:jc w:val="left"/>
              <w:rPr>
                <w:sz w:val="24"/>
                <w:szCs w:val="24"/>
              </w:rPr>
            </w:pPr>
            <w:r>
              <w:rPr>
                <w:sz w:val="24"/>
                <w:szCs w:val="24"/>
              </w:rPr>
              <w:t>0,0152</w:t>
            </w:r>
          </w:p>
        </w:tc>
      </w:tr>
      <w:tr w:rsidR="007A61FA" w:rsidTr="007A61FA">
        <w:trPr>
          <w:jc w:val="center"/>
        </w:trPr>
        <w:tc>
          <w:tcPr>
            <w:tcW w:w="5155" w:type="dxa"/>
          </w:tcPr>
          <w:p w:rsidR="007A61FA" w:rsidRDefault="007A61FA" w:rsidP="007A61FA">
            <w:pPr>
              <w:pStyle w:val="TableParagraph"/>
              <w:spacing w:before="0"/>
              <w:jc w:val="left"/>
              <w:rPr>
                <w:sz w:val="24"/>
                <w:szCs w:val="24"/>
              </w:rPr>
            </w:pPr>
            <w:r>
              <w:t>Азот</w:t>
            </w:r>
          </w:p>
        </w:tc>
        <w:tc>
          <w:tcPr>
            <w:tcW w:w="2041" w:type="dxa"/>
          </w:tcPr>
          <w:p w:rsidR="007A61FA" w:rsidRDefault="007A61FA" w:rsidP="007A61FA">
            <w:pPr>
              <w:spacing w:after="0" w:line="240" w:lineRule="auto"/>
            </w:pPr>
            <w:r w:rsidRPr="001A7584">
              <w:rPr>
                <w:sz w:val="24"/>
                <w:szCs w:val="24"/>
              </w:rPr>
              <w:t>%</w:t>
            </w:r>
          </w:p>
        </w:tc>
        <w:tc>
          <w:tcPr>
            <w:tcW w:w="1134" w:type="dxa"/>
          </w:tcPr>
          <w:p w:rsidR="007A61FA" w:rsidRDefault="007A61FA" w:rsidP="007A61FA">
            <w:pPr>
              <w:pStyle w:val="TableParagraph"/>
              <w:spacing w:before="0"/>
              <w:jc w:val="left"/>
              <w:rPr>
                <w:sz w:val="24"/>
                <w:szCs w:val="24"/>
              </w:rPr>
            </w:pPr>
            <w:r>
              <w:t>0,63</w:t>
            </w:r>
          </w:p>
        </w:tc>
      </w:tr>
      <w:tr w:rsidR="007A61FA" w:rsidTr="007A61FA">
        <w:trPr>
          <w:jc w:val="center"/>
        </w:trPr>
        <w:tc>
          <w:tcPr>
            <w:tcW w:w="5155" w:type="dxa"/>
          </w:tcPr>
          <w:p w:rsidR="007A61FA" w:rsidRDefault="007A61FA" w:rsidP="007A61FA">
            <w:pPr>
              <w:pStyle w:val="TableParagraph"/>
              <w:spacing w:before="0"/>
              <w:jc w:val="left"/>
              <w:rPr>
                <w:sz w:val="24"/>
                <w:szCs w:val="24"/>
              </w:rPr>
            </w:pPr>
            <w:r>
              <w:t>Низшая теплота сгорания при стандартных условиях</w:t>
            </w:r>
          </w:p>
        </w:tc>
        <w:tc>
          <w:tcPr>
            <w:tcW w:w="2041" w:type="dxa"/>
          </w:tcPr>
          <w:p w:rsidR="007A61FA" w:rsidRPr="00143892" w:rsidRDefault="007A61FA" w:rsidP="007A61FA">
            <w:pPr>
              <w:pStyle w:val="TableParagraph"/>
              <w:spacing w:before="0"/>
              <w:jc w:val="left"/>
              <w:rPr>
                <w:sz w:val="24"/>
                <w:szCs w:val="24"/>
                <w:vertAlign w:val="superscript"/>
              </w:rPr>
            </w:pPr>
            <w:r>
              <w:rPr>
                <w:sz w:val="24"/>
                <w:szCs w:val="24"/>
              </w:rPr>
              <w:t>ккал/м</w:t>
            </w:r>
            <w:r>
              <w:rPr>
                <w:sz w:val="24"/>
                <w:szCs w:val="24"/>
                <w:vertAlign w:val="superscript"/>
              </w:rPr>
              <w:t>3</w:t>
            </w:r>
          </w:p>
        </w:tc>
        <w:tc>
          <w:tcPr>
            <w:tcW w:w="1134" w:type="dxa"/>
          </w:tcPr>
          <w:p w:rsidR="007A61FA" w:rsidRDefault="007A61FA" w:rsidP="007A61FA">
            <w:pPr>
              <w:pStyle w:val="TableParagraph"/>
              <w:spacing w:before="0"/>
              <w:jc w:val="left"/>
            </w:pPr>
            <w:r>
              <w:t>8152</w:t>
            </w:r>
          </w:p>
        </w:tc>
      </w:tr>
    </w:tbl>
    <w:p w:rsidR="00567512" w:rsidRDefault="00567512" w:rsidP="0032747F">
      <w:pPr>
        <w:spacing w:after="0" w:line="360" w:lineRule="auto"/>
        <w:ind w:firstLine="567"/>
        <w:jc w:val="both"/>
        <w:rPr>
          <w:rFonts w:ascii="Times New Roman" w:hAnsi="Times New Roman"/>
          <w:sz w:val="24"/>
          <w:szCs w:val="28"/>
          <w:highlight w:val="yellow"/>
        </w:rPr>
      </w:pPr>
    </w:p>
    <w:p w:rsidR="007A61FA" w:rsidRPr="007A61FA" w:rsidRDefault="007A61FA" w:rsidP="007A61FA">
      <w:pPr>
        <w:pStyle w:val="3"/>
        <w:rPr>
          <w:rFonts w:ascii="Times New Roman" w:hAnsi="Times New Roman"/>
          <w:sz w:val="28"/>
          <w:szCs w:val="28"/>
        </w:rPr>
      </w:pPr>
      <w:r w:rsidRPr="007A61FA">
        <w:rPr>
          <w:rFonts w:ascii="Times New Roman" w:hAnsi="Times New Roman"/>
          <w:sz w:val="28"/>
          <w:szCs w:val="28"/>
        </w:rPr>
        <w:t xml:space="preserve">Описание использования местных видов топлива </w:t>
      </w:r>
    </w:p>
    <w:p w:rsidR="007A61FA" w:rsidRDefault="007A61FA" w:rsidP="007A61FA">
      <w:pPr>
        <w:pStyle w:val="2"/>
        <w:numPr>
          <w:ilvl w:val="0"/>
          <w:numId w:val="0"/>
        </w:numPr>
        <w:spacing w:line="360" w:lineRule="auto"/>
        <w:ind w:left="1145"/>
        <w:rPr>
          <w:b w:val="0"/>
          <w:sz w:val="24"/>
          <w:szCs w:val="24"/>
        </w:rPr>
      </w:pPr>
      <w:r w:rsidRPr="00AE6800">
        <w:rPr>
          <w:b w:val="0"/>
          <w:sz w:val="24"/>
          <w:szCs w:val="24"/>
        </w:rPr>
        <w:t>Не используются</w:t>
      </w:r>
      <w:r>
        <w:rPr>
          <w:b w:val="0"/>
          <w:sz w:val="24"/>
          <w:szCs w:val="24"/>
        </w:rPr>
        <w:t>.</w:t>
      </w:r>
    </w:p>
    <w:p w:rsidR="007A61FA" w:rsidRPr="007A61FA" w:rsidRDefault="007A61FA" w:rsidP="007A61FA">
      <w:pPr>
        <w:pStyle w:val="3"/>
        <w:rPr>
          <w:rFonts w:ascii="Times New Roman" w:hAnsi="Times New Roman"/>
          <w:sz w:val="28"/>
          <w:szCs w:val="28"/>
        </w:rPr>
      </w:pPr>
      <w:r w:rsidRPr="007A61FA">
        <w:rPr>
          <w:rFonts w:ascii="Times New Roman" w:hAnsi="Times New Roman"/>
          <w:sz w:val="28"/>
          <w:szCs w:val="28"/>
        </w:rPr>
        <w:t xml:space="preserve">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 </w:t>
      </w:r>
    </w:p>
    <w:p w:rsidR="007A61FA" w:rsidRDefault="007A61FA" w:rsidP="007A61FA">
      <w:pPr>
        <w:pStyle w:val="2"/>
        <w:numPr>
          <w:ilvl w:val="0"/>
          <w:numId w:val="0"/>
        </w:numPr>
        <w:spacing w:line="360" w:lineRule="auto"/>
        <w:ind w:left="1145"/>
        <w:rPr>
          <w:b w:val="0"/>
          <w:sz w:val="24"/>
          <w:szCs w:val="24"/>
        </w:rPr>
      </w:pPr>
      <w:r w:rsidRPr="00AE6800">
        <w:rPr>
          <w:b w:val="0"/>
          <w:sz w:val="24"/>
          <w:szCs w:val="24"/>
        </w:rPr>
        <w:t>Не используются</w:t>
      </w:r>
      <w:r>
        <w:rPr>
          <w:b w:val="0"/>
          <w:sz w:val="24"/>
          <w:szCs w:val="24"/>
        </w:rPr>
        <w:t>.</w:t>
      </w:r>
    </w:p>
    <w:p w:rsidR="007A61FA" w:rsidRPr="007A61FA" w:rsidRDefault="007A61FA" w:rsidP="007A61FA">
      <w:pPr>
        <w:pStyle w:val="3"/>
        <w:rPr>
          <w:rFonts w:ascii="Times New Roman" w:hAnsi="Times New Roman"/>
          <w:sz w:val="28"/>
          <w:szCs w:val="28"/>
        </w:rPr>
      </w:pPr>
      <w:r w:rsidRPr="007A61FA">
        <w:rPr>
          <w:rFonts w:ascii="Times New Roman" w:hAnsi="Times New Roman"/>
          <w:sz w:val="28"/>
          <w:szCs w:val="28"/>
        </w:rPr>
        <w:t xml:space="preserve">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 </w:t>
      </w:r>
    </w:p>
    <w:p w:rsidR="007A61FA" w:rsidRDefault="007A61FA" w:rsidP="007A61FA">
      <w:pPr>
        <w:spacing w:after="0" w:line="360" w:lineRule="auto"/>
        <w:ind w:firstLine="426"/>
        <w:rPr>
          <w:rFonts w:ascii="Times New Roman" w:hAnsi="Times New Roman"/>
          <w:sz w:val="24"/>
          <w:szCs w:val="24"/>
        </w:rPr>
      </w:pPr>
      <w:r w:rsidRPr="00143892">
        <w:rPr>
          <w:rFonts w:ascii="Times New Roman" w:hAnsi="Times New Roman"/>
          <w:sz w:val="24"/>
          <w:szCs w:val="24"/>
        </w:rPr>
        <w:t xml:space="preserve">Преобладающим видом топлива в </w:t>
      </w:r>
      <w:r w:rsidR="007C4EFE">
        <w:rPr>
          <w:rFonts w:ascii="Times New Roman" w:hAnsi="Times New Roman"/>
          <w:sz w:val="24"/>
          <w:szCs w:val="24"/>
        </w:rPr>
        <w:t>пгт. Палех</w:t>
      </w:r>
      <w:r w:rsidRPr="00143892">
        <w:rPr>
          <w:rFonts w:ascii="Times New Roman" w:hAnsi="Times New Roman"/>
          <w:sz w:val="24"/>
          <w:szCs w:val="24"/>
        </w:rPr>
        <w:t xml:space="preserve"> </w:t>
      </w:r>
      <w:r>
        <w:rPr>
          <w:rFonts w:ascii="Times New Roman" w:hAnsi="Times New Roman"/>
          <w:sz w:val="24"/>
          <w:szCs w:val="24"/>
        </w:rPr>
        <w:t>является</w:t>
      </w:r>
      <w:r w:rsidRPr="00143892">
        <w:rPr>
          <w:rFonts w:ascii="Times New Roman" w:hAnsi="Times New Roman"/>
          <w:sz w:val="24"/>
          <w:szCs w:val="24"/>
        </w:rPr>
        <w:t xml:space="preserve"> природный газ.</w:t>
      </w:r>
    </w:p>
    <w:p w:rsidR="007A61FA" w:rsidRDefault="007A61FA" w:rsidP="0032747F">
      <w:pPr>
        <w:spacing w:after="0" w:line="360" w:lineRule="auto"/>
        <w:ind w:firstLine="567"/>
        <w:jc w:val="both"/>
        <w:rPr>
          <w:rFonts w:ascii="Times New Roman" w:hAnsi="Times New Roman"/>
          <w:sz w:val="24"/>
          <w:szCs w:val="28"/>
          <w:highlight w:val="yellow"/>
        </w:rPr>
      </w:pPr>
    </w:p>
    <w:p w:rsidR="007A61FA" w:rsidRPr="007A61FA" w:rsidRDefault="007A61FA" w:rsidP="007A61FA">
      <w:pPr>
        <w:pStyle w:val="3"/>
        <w:rPr>
          <w:rFonts w:ascii="Times New Roman" w:hAnsi="Times New Roman"/>
          <w:sz w:val="28"/>
          <w:szCs w:val="28"/>
        </w:rPr>
      </w:pPr>
      <w:r w:rsidRPr="007A61FA">
        <w:rPr>
          <w:rFonts w:ascii="Times New Roman" w:hAnsi="Times New Roman"/>
          <w:sz w:val="28"/>
          <w:szCs w:val="28"/>
        </w:rPr>
        <w:lastRenderedPageBreak/>
        <w:t xml:space="preserve">Описание приоритетного направления развития топливного баланса поселения, городского округа </w:t>
      </w:r>
    </w:p>
    <w:p w:rsidR="00907E97" w:rsidRDefault="007A61FA" w:rsidP="007A61FA">
      <w:pPr>
        <w:spacing w:after="0" w:line="360" w:lineRule="auto"/>
        <w:ind w:firstLine="426"/>
        <w:rPr>
          <w:rFonts w:ascii="Times New Roman" w:hAnsi="Times New Roman"/>
          <w:sz w:val="24"/>
          <w:szCs w:val="24"/>
        </w:rPr>
      </w:pPr>
      <w:r w:rsidRPr="00143892">
        <w:rPr>
          <w:rFonts w:ascii="Times New Roman" w:hAnsi="Times New Roman"/>
          <w:sz w:val="24"/>
          <w:szCs w:val="24"/>
        </w:rPr>
        <w:t>Приоритетным направлением развития топливного баланса является использование источников тепловой энергии на природном газе</w:t>
      </w:r>
      <w:r>
        <w:rPr>
          <w:rFonts w:ascii="Times New Roman" w:hAnsi="Times New Roman"/>
          <w:sz w:val="24"/>
          <w:szCs w:val="24"/>
        </w:rPr>
        <w:t>.</w:t>
      </w:r>
    </w:p>
    <w:p w:rsidR="00567512" w:rsidRPr="000314DF" w:rsidRDefault="00567512" w:rsidP="0032747F">
      <w:pPr>
        <w:pStyle w:val="2"/>
        <w:spacing w:line="360" w:lineRule="auto"/>
        <w:ind w:left="1145" w:hanging="578"/>
        <w:rPr>
          <w:sz w:val="28"/>
          <w:szCs w:val="28"/>
        </w:rPr>
      </w:pPr>
      <w:bookmarkStart w:id="115" w:name="_Toc7011130"/>
      <w:bookmarkStart w:id="116" w:name="_Toc371415718"/>
      <w:r w:rsidRPr="000314DF">
        <w:rPr>
          <w:sz w:val="28"/>
          <w:szCs w:val="28"/>
        </w:rPr>
        <w:t>Надежность теплоснабжения.</w:t>
      </w:r>
      <w:bookmarkEnd w:id="115"/>
    </w:p>
    <w:p w:rsidR="00567512" w:rsidRDefault="007A61FA" w:rsidP="0032747F">
      <w:pPr>
        <w:pStyle w:val="3"/>
        <w:spacing w:before="0" w:after="0" w:line="360" w:lineRule="auto"/>
        <w:jc w:val="both"/>
        <w:rPr>
          <w:rFonts w:ascii="Times New Roman" w:hAnsi="Times New Roman"/>
          <w:sz w:val="28"/>
          <w:szCs w:val="28"/>
        </w:rPr>
      </w:pPr>
      <w:bookmarkStart w:id="117" w:name="_Toc7011131"/>
      <w:r w:rsidRPr="007A61FA">
        <w:rPr>
          <w:rFonts w:ascii="Times New Roman" w:hAnsi="Times New Roman"/>
          <w:sz w:val="28"/>
          <w:szCs w:val="28"/>
        </w:rPr>
        <w:t>Поток отказов (частота отказов) участков тепловых сетей</w:t>
      </w:r>
      <w:bookmarkEnd w:id="117"/>
    </w:p>
    <w:p w:rsidR="007A61FA" w:rsidRPr="007A61FA" w:rsidRDefault="007A61FA" w:rsidP="007A61FA">
      <w:pPr>
        <w:rPr>
          <w:lang w:eastAsia="ru-RU"/>
        </w:rPr>
      </w:pPr>
    </w:p>
    <w:bookmarkEnd w:id="116"/>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eastAsia="ArialMT" w:hAnsi="Times New Roman"/>
          <w:sz w:val="24"/>
          <w:szCs w:val="24"/>
        </w:rPr>
        <w:t>Оценка надежности теплоснабжения проводится в соответствии с подпунктом «и» пункта 19 и пункта 46 «Требований к схемам теплоснабжения». Нормативные требования к надёжности теплоснабжения установлены СНиП 41.02.2003 «Тепловые сети» в части пунктов 6.27-6.31 раздела «Надежность». СНиП 41.02.2003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[Р], коэффициент готовности [Кг], живучести [Ж].</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eastAsia="ArialMT" w:hAnsi="Times New Roman"/>
          <w:sz w:val="24"/>
          <w:szCs w:val="24"/>
        </w:rPr>
        <w:t>Нормативные показатели безотказности тепловых сетей обеспечиваются следующими мероприятиями:</w:t>
      </w:r>
    </w:p>
    <w:p w:rsidR="007F3DBB" w:rsidRPr="000314DF" w:rsidRDefault="007F3DBB" w:rsidP="0032747F">
      <w:pPr>
        <w:numPr>
          <w:ilvl w:val="0"/>
          <w:numId w:val="4"/>
        </w:numPr>
        <w:autoSpaceDE w:val="0"/>
        <w:autoSpaceDN w:val="0"/>
        <w:adjustRightInd w:val="0"/>
        <w:spacing w:after="0" w:line="360" w:lineRule="auto"/>
        <w:contextualSpacing/>
        <w:jc w:val="both"/>
        <w:rPr>
          <w:rFonts w:ascii="Times New Roman" w:eastAsia="ArialMT" w:hAnsi="Times New Roman"/>
          <w:sz w:val="24"/>
          <w:szCs w:val="24"/>
        </w:rPr>
      </w:pPr>
      <w:r w:rsidRPr="000314DF">
        <w:rPr>
          <w:rFonts w:ascii="Times New Roman" w:eastAsia="ArialMT" w:hAnsi="Times New Roman"/>
          <w:sz w:val="24"/>
          <w:szCs w:val="24"/>
        </w:rPr>
        <w:t>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w:t>
      </w:r>
    </w:p>
    <w:p w:rsidR="007F3DBB" w:rsidRPr="000314DF" w:rsidRDefault="007F3DBB" w:rsidP="0032747F">
      <w:pPr>
        <w:numPr>
          <w:ilvl w:val="0"/>
          <w:numId w:val="4"/>
        </w:numPr>
        <w:autoSpaceDE w:val="0"/>
        <w:autoSpaceDN w:val="0"/>
        <w:adjustRightInd w:val="0"/>
        <w:spacing w:after="0" w:line="360" w:lineRule="auto"/>
        <w:contextualSpacing/>
        <w:jc w:val="both"/>
        <w:rPr>
          <w:rFonts w:ascii="Times New Roman" w:eastAsia="ArialMT" w:hAnsi="Times New Roman"/>
          <w:sz w:val="24"/>
          <w:szCs w:val="24"/>
        </w:rPr>
      </w:pPr>
      <w:r w:rsidRPr="000314DF">
        <w:rPr>
          <w:rFonts w:ascii="Times New Roman" w:eastAsia="ArialMT" w:hAnsi="Times New Roman"/>
          <w:sz w:val="24"/>
          <w:szCs w:val="24"/>
        </w:rPr>
        <w:t>выбором места размещения резервных трубопроводных связей между радиальными теплопроводами;</w:t>
      </w:r>
    </w:p>
    <w:p w:rsidR="007F3DBB" w:rsidRPr="000314DF" w:rsidRDefault="007F3DBB" w:rsidP="0032747F">
      <w:pPr>
        <w:numPr>
          <w:ilvl w:val="0"/>
          <w:numId w:val="4"/>
        </w:numPr>
        <w:autoSpaceDE w:val="0"/>
        <w:autoSpaceDN w:val="0"/>
        <w:adjustRightInd w:val="0"/>
        <w:spacing w:after="0" w:line="360" w:lineRule="auto"/>
        <w:contextualSpacing/>
        <w:jc w:val="both"/>
        <w:rPr>
          <w:rFonts w:ascii="Times New Roman" w:eastAsia="ArialMT" w:hAnsi="Times New Roman"/>
          <w:sz w:val="24"/>
          <w:szCs w:val="24"/>
        </w:rPr>
      </w:pPr>
      <w:r w:rsidRPr="000314DF">
        <w:rPr>
          <w:rFonts w:ascii="Times New Roman" w:eastAsia="ArialMT" w:hAnsi="Times New Roman"/>
          <w:sz w:val="24"/>
          <w:szCs w:val="24"/>
        </w:rPr>
        <w:t>обеспечение достаточных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rsidR="007F3DBB" w:rsidRPr="000314DF" w:rsidRDefault="007F3DBB" w:rsidP="0032747F">
      <w:pPr>
        <w:numPr>
          <w:ilvl w:val="0"/>
          <w:numId w:val="4"/>
        </w:numPr>
        <w:autoSpaceDE w:val="0"/>
        <w:autoSpaceDN w:val="0"/>
        <w:adjustRightInd w:val="0"/>
        <w:spacing w:after="0" w:line="360" w:lineRule="auto"/>
        <w:contextualSpacing/>
        <w:jc w:val="both"/>
        <w:rPr>
          <w:rFonts w:ascii="Times New Roman" w:eastAsia="ArialMT" w:hAnsi="Times New Roman"/>
          <w:sz w:val="24"/>
          <w:szCs w:val="24"/>
        </w:rPr>
      </w:pPr>
      <w:r w:rsidRPr="000314DF">
        <w:rPr>
          <w:rFonts w:ascii="Times New Roman" w:eastAsia="ArialMT" w:hAnsi="Times New Roman"/>
          <w:sz w:val="24"/>
          <w:szCs w:val="24"/>
        </w:rPr>
        <w:t>заменой на конкретных участках конструкций тепловых сетей теплопроводов на более надежные, а также переходом на надземную или тоннельную прокладку;</w:t>
      </w:r>
    </w:p>
    <w:p w:rsidR="007F3DBB" w:rsidRPr="000314DF" w:rsidRDefault="007F3DBB" w:rsidP="0032747F">
      <w:pPr>
        <w:numPr>
          <w:ilvl w:val="0"/>
          <w:numId w:val="4"/>
        </w:numPr>
        <w:autoSpaceDE w:val="0"/>
        <w:autoSpaceDN w:val="0"/>
        <w:adjustRightInd w:val="0"/>
        <w:spacing w:after="0" w:line="360" w:lineRule="auto"/>
        <w:contextualSpacing/>
        <w:jc w:val="both"/>
        <w:rPr>
          <w:rFonts w:ascii="Times New Roman" w:eastAsia="ArialMT" w:hAnsi="Times New Roman"/>
          <w:sz w:val="24"/>
          <w:szCs w:val="24"/>
        </w:rPr>
      </w:pPr>
      <w:r w:rsidRPr="000314DF">
        <w:rPr>
          <w:rFonts w:ascii="Times New Roman" w:eastAsia="ArialMT" w:hAnsi="Times New Roman"/>
          <w:sz w:val="24"/>
          <w:szCs w:val="24"/>
        </w:rPr>
        <w:t>определением очередности ремонтов и замен теплопроводов, частично или полностью выработавших свой ресурс.</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eastAsia="ArialMT" w:hAnsi="Times New Roman"/>
          <w:sz w:val="24"/>
          <w:szCs w:val="24"/>
        </w:rPr>
        <w:t xml:space="preserve">Готовность системы теплоснабжения к исправной работе в течение отопительного периода определяется по числу часов ожидания готовности источника теплоты, тепловых сетей и потребителей теплоты, а также числу часов нерасчетных температур наружного воздуха в данной </w:t>
      </w:r>
      <w:r w:rsidRPr="000314DF">
        <w:rPr>
          <w:rFonts w:ascii="Times New Roman" w:eastAsia="ArialMT" w:hAnsi="Times New Roman"/>
          <w:sz w:val="24"/>
          <w:szCs w:val="24"/>
        </w:rPr>
        <w:lastRenderedPageBreak/>
        <w:t>местности. Минимально допустимый показатель готовности СЦТ к исправной работе Кг принимается 0,97.</w:t>
      </w:r>
    </w:p>
    <w:p w:rsidR="007F3DBB" w:rsidRPr="000314DF" w:rsidRDefault="007F3DBB" w:rsidP="0032747F">
      <w:pPr>
        <w:autoSpaceDE w:val="0"/>
        <w:autoSpaceDN w:val="0"/>
        <w:adjustRightInd w:val="0"/>
        <w:spacing w:after="0" w:line="360" w:lineRule="auto"/>
        <w:ind w:firstLine="567"/>
        <w:rPr>
          <w:rFonts w:ascii="Times New Roman" w:eastAsia="ArialMT" w:hAnsi="Times New Roman"/>
          <w:sz w:val="24"/>
          <w:szCs w:val="24"/>
        </w:rPr>
      </w:pPr>
      <w:r w:rsidRPr="000314DF">
        <w:rPr>
          <w:rFonts w:ascii="Times New Roman" w:eastAsia="ArialMT" w:hAnsi="Times New Roman"/>
          <w:sz w:val="24"/>
          <w:szCs w:val="24"/>
        </w:rPr>
        <w:t>Нормативные показатели готовности систем теплоснабжения обеспечиваются следующими мероприятиями:</w:t>
      </w:r>
    </w:p>
    <w:p w:rsidR="007F3DBB" w:rsidRPr="000314DF" w:rsidRDefault="007F3DBB" w:rsidP="0032747F">
      <w:pPr>
        <w:numPr>
          <w:ilvl w:val="0"/>
          <w:numId w:val="4"/>
        </w:numPr>
        <w:autoSpaceDE w:val="0"/>
        <w:autoSpaceDN w:val="0"/>
        <w:adjustRightInd w:val="0"/>
        <w:spacing w:after="0" w:line="360" w:lineRule="auto"/>
        <w:contextualSpacing/>
        <w:jc w:val="both"/>
        <w:rPr>
          <w:rFonts w:ascii="Times New Roman" w:eastAsia="ArialMT" w:hAnsi="Times New Roman"/>
          <w:sz w:val="24"/>
          <w:szCs w:val="24"/>
        </w:rPr>
      </w:pPr>
      <w:r w:rsidRPr="000314DF">
        <w:rPr>
          <w:rFonts w:ascii="Times New Roman" w:eastAsia="ArialMT" w:hAnsi="Times New Roman"/>
          <w:sz w:val="24"/>
          <w:szCs w:val="24"/>
        </w:rPr>
        <w:t>готовностью СЦТ к отопительному сезону;</w:t>
      </w:r>
    </w:p>
    <w:p w:rsidR="007F3DBB" w:rsidRPr="000314DF" w:rsidRDefault="007F3DBB" w:rsidP="0032747F">
      <w:pPr>
        <w:numPr>
          <w:ilvl w:val="0"/>
          <w:numId w:val="4"/>
        </w:numPr>
        <w:autoSpaceDE w:val="0"/>
        <w:autoSpaceDN w:val="0"/>
        <w:adjustRightInd w:val="0"/>
        <w:spacing w:after="0" w:line="360" w:lineRule="auto"/>
        <w:contextualSpacing/>
        <w:jc w:val="both"/>
        <w:rPr>
          <w:rFonts w:ascii="Times New Roman" w:eastAsia="ArialMT" w:hAnsi="Times New Roman"/>
          <w:sz w:val="24"/>
          <w:szCs w:val="24"/>
        </w:rPr>
      </w:pPr>
      <w:r w:rsidRPr="000314DF">
        <w:rPr>
          <w:rFonts w:ascii="Times New Roman" w:eastAsia="ArialMT" w:hAnsi="Times New Roman"/>
          <w:sz w:val="24"/>
          <w:szCs w:val="24"/>
        </w:rPr>
        <w:t>достаточностью установленной (располагаемой) тепловой мощности источника тепловой энергии для обеспечения исправного функционирования СЦТ при нерасчетных похолоданиях;</w:t>
      </w:r>
    </w:p>
    <w:p w:rsidR="007F3DBB" w:rsidRPr="000314DF" w:rsidRDefault="007F3DBB" w:rsidP="0032747F">
      <w:pPr>
        <w:numPr>
          <w:ilvl w:val="0"/>
          <w:numId w:val="4"/>
        </w:numPr>
        <w:autoSpaceDE w:val="0"/>
        <w:autoSpaceDN w:val="0"/>
        <w:adjustRightInd w:val="0"/>
        <w:spacing w:after="0" w:line="360" w:lineRule="auto"/>
        <w:contextualSpacing/>
        <w:jc w:val="both"/>
        <w:rPr>
          <w:rFonts w:ascii="Times New Roman" w:eastAsia="ArialMT" w:hAnsi="Times New Roman"/>
          <w:sz w:val="24"/>
          <w:szCs w:val="24"/>
        </w:rPr>
      </w:pPr>
      <w:r w:rsidRPr="000314DF">
        <w:rPr>
          <w:rFonts w:ascii="Times New Roman" w:eastAsia="ArialMT" w:hAnsi="Times New Roman"/>
          <w:sz w:val="24"/>
          <w:szCs w:val="24"/>
        </w:rPr>
        <w:t>способностью тепловых сетей обеспечить исправное функционирование СЦТ при нерасчетных похолоданиях;</w:t>
      </w:r>
    </w:p>
    <w:p w:rsidR="007F3DBB" w:rsidRPr="000314DF" w:rsidRDefault="007F3DBB" w:rsidP="0032747F">
      <w:pPr>
        <w:numPr>
          <w:ilvl w:val="0"/>
          <w:numId w:val="4"/>
        </w:numPr>
        <w:autoSpaceDE w:val="0"/>
        <w:autoSpaceDN w:val="0"/>
        <w:adjustRightInd w:val="0"/>
        <w:spacing w:after="0" w:line="360" w:lineRule="auto"/>
        <w:contextualSpacing/>
        <w:jc w:val="both"/>
        <w:rPr>
          <w:rFonts w:ascii="Times New Roman" w:eastAsia="ArialMT" w:hAnsi="Times New Roman"/>
          <w:sz w:val="24"/>
          <w:szCs w:val="24"/>
        </w:rPr>
      </w:pPr>
      <w:r w:rsidRPr="000314DF">
        <w:rPr>
          <w:rFonts w:ascii="Times New Roman" w:eastAsia="ArialMT" w:hAnsi="Times New Roman"/>
          <w:sz w:val="24"/>
          <w:szCs w:val="24"/>
        </w:rPr>
        <w:t>организационными и техническими мерами, необходимые для обеспечения исправного функционирования СЦТ на уровне заданной готовности;</w:t>
      </w:r>
    </w:p>
    <w:p w:rsidR="007F3DBB" w:rsidRPr="000314DF" w:rsidRDefault="007F3DBB" w:rsidP="0032747F">
      <w:pPr>
        <w:numPr>
          <w:ilvl w:val="0"/>
          <w:numId w:val="4"/>
        </w:numPr>
        <w:autoSpaceDE w:val="0"/>
        <w:autoSpaceDN w:val="0"/>
        <w:adjustRightInd w:val="0"/>
        <w:spacing w:after="0" w:line="360" w:lineRule="auto"/>
        <w:contextualSpacing/>
        <w:jc w:val="both"/>
        <w:rPr>
          <w:rFonts w:ascii="Times New Roman" w:eastAsia="ArialMT" w:hAnsi="Times New Roman"/>
          <w:sz w:val="24"/>
          <w:szCs w:val="24"/>
        </w:rPr>
      </w:pPr>
      <w:r w:rsidRPr="000314DF">
        <w:rPr>
          <w:rFonts w:ascii="Times New Roman" w:eastAsia="ArialMT" w:hAnsi="Times New Roman"/>
          <w:sz w:val="24"/>
          <w:szCs w:val="24"/>
        </w:rPr>
        <w:t>максимально допустимым числом часов готовности для источника теплоты.</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eastAsia="ArialMT" w:hAnsi="Times New Roman"/>
          <w:sz w:val="24"/>
          <w:szCs w:val="24"/>
        </w:rPr>
        <w:t>Потребители теплоты по надежности теплоснабжения делятся на три категории:</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bCs/>
          <w:sz w:val="24"/>
          <w:szCs w:val="24"/>
        </w:rPr>
      </w:pPr>
      <w:r w:rsidRPr="000314DF">
        <w:rPr>
          <w:rFonts w:ascii="Times New Roman" w:eastAsia="ArialMT" w:hAnsi="Times New Roman"/>
          <w:bCs/>
          <w:sz w:val="24"/>
          <w:szCs w:val="24"/>
        </w:rPr>
        <w:t>Первая категория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bCs/>
          <w:sz w:val="24"/>
          <w:szCs w:val="24"/>
        </w:rPr>
      </w:pPr>
      <w:r w:rsidRPr="000314DF">
        <w:rPr>
          <w:rFonts w:ascii="Times New Roman" w:eastAsia="ArialMT" w:hAnsi="Times New Roman"/>
          <w:bCs/>
          <w:sz w:val="24"/>
          <w:szCs w:val="24"/>
        </w:rPr>
        <w:t>Вторая категория - потребители, допускающие снижение температуры в отапливаемых помещениях на период ликвидации аварии, но не более 54 ч:</w:t>
      </w:r>
    </w:p>
    <w:p w:rsidR="007F3DBB" w:rsidRPr="000314DF" w:rsidRDefault="007F3DBB" w:rsidP="0032747F">
      <w:pPr>
        <w:numPr>
          <w:ilvl w:val="0"/>
          <w:numId w:val="4"/>
        </w:numPr>
        <w:autoSpaceDE w:val="0"/>
        <w:autoSpaceDN w:val="0"/>
        <w:adjustRightInd w:val="0"/>
        <w:spacing w:after="0" w:line="360" w:lineRule="auto"/>
        <w:contextualSpacing/>
        <w:rPr>
          <w:rFonts w:ascii="Times New Roman" w:eastAsia="ArialMT" w:hAnsi="Times New Roman"/>
          <w:bCs/>
          <w:sz w:val="24"/>
          <w:szCs w:val="24"/>
        </w:rPr>
      </w:pPr>
      <w:r w:rsidRPr="000314DF">
        <w:rPr>
          <w:rFonts w:ascii="Times New Roman" w:eastAsia="ArialMT" w:hAnsi="Times New Roman"/>
          <w:bCs/>
          <w:sz w:val="24"/>
          <w:szCs w:val="24"/>
        </w:rPr>
        <w:t>жилых и общественных зданий до 12 °С;</w:t>
      </w:r>
    </w:p>
    <w:p w:rsidR="007F3DBB" w:rsidRPr="000314DF" w:rsidRDefault="007F3DBB" w:rsidP="0032747F">
      <w:pPr>
        <w:numPr>
          <w:ilvl w:val="0"/>
          <w:numId w:val="4"/>
        </w:numPr>
        <w:spacing w:after="0" w:line="360" w:lineRule="auto"/>
        <w:contextualSpacing/>
        <w:rPr>
          <w:rFonts w:ascii="Times New Roman" w:eastAsia="ArialMT" w:hAnsi="Times New Roman"/>
          <w:sz w:val="24"/>
          <w:szCs w:val="24"/>
        </w:rPr>
      </w:pPr>
      <w:r w:rsidRPr="000314DF">
        <w:rPr>
          <w:rFonts w:ascii="Times New Roman" w:eastAsia="ArialMT" w:hAnsi="Times New Roman"/>
          <w:bCs/>
          <w:sz w:val="24"/>
          <w:szCs w:val="24"/>
        </w:rPr>
        <w:t>промышленных зданий до 8 °С</w:t>
      </w:r>
      <w:r w:rsidR="00567512" w:rsidRPr="000314DF">
        <w:rPr>
          <w:rFonts w:ascii="Times New Roman" w:eastAsia="ArialMT" w:hAnsi="Times New Roman"/>
          <w:bCs/>
          <w:sz w:val="24"/>
          <w:szCs w:val="24"/>
        </w:rPr>
        <w:t>.</w:t>
      </w:r>
    </w:p>
    <w:p w:rsidR="00567512" w:rsidRPr="00E07BDB" w:rsidRDefault="00567512" w:rsidP="0032747F">
      <w:pPr>
        <w:spacing w:after="0" w:line="360" w:lineRule="auto"/>
        <w:rPr>
          <w:rFonts w:ascii="Times New Roman" w:eastAsia="ArialMT" w:hAnsi="Times New Roman"/>
          <w:bCs/>
          <w:sz w:val="24"/>
          <w:szCs w:val="24"/>
          <w:highlight w:val="yellow"/>
        </w:rPr>
      </w:pPr>
    </w:p>
    <w:p w:rsidR="00567512" w:rsidRPr="000314DF" w:rsidRDefault="00567512" w:rsidP="007A61FA">
      <w:pPr>
        <w:pStyle w:val="3"/>
        <w:numPr>
          <w:ilvl w:val="0"/>
          <w:numId w:val="0"/>
        </w:numPr>
        <w:spacing w:before="0" w:after="0" w:line="360" w:lineRule="auto"/>
        <w:ind w:left="1288" w:hanging="720"/>
        <w:jc w:val="both"/>
        <w:rPr>
          <w:rFonts w:ascii="Times New Roman" w:hAnsi="Times New Roman"/>
          <w:sz w:val="28"/>
          <w:szCs w:val="28"/>
        </w:rPr>
      </w:pPr>
      <w:bookmarkStart w:id="118" w:name="_Toc7011132"/>
      <w:r w:rsidRPr="000314DF">
        <w:rPr>
          <w:rFonts w:ascii="Times New Roman" w:hAnsi="Times New Roman"/>
          <w:sz w:val="28"/>
        </w:rPr>
        <w:t>Методика расчета вероятности безотказной работы тепловых сетей</w:t>
      </w:r>
      <w:r w:rsidRPr="000314DF">
        <w:rPr>
          <w:rFonts w:ascii="Times New Roman" w:hAnsi="Times New Roman"/>
          <w:sz w:val="28"/>
          <w:szCs w:val="28"/>
        </w:rPr>
        <w:t>.</w:t>
      </w:r>
      <w:bookmarkEnd w:id="118"/>
    </w:p>
    <w:p w:rsidR="00567512" w:rsidRPr="000314DF" w:rsidRDefault="00567512" w:rsidP="0032747F">
      <w:pPr>
        <w:spacing w:after="0" w:line="360" w:lineRule="auto"/>
        <w:ind w:left="720"/>
        <w:contextualSpacing/>
        <w:rPr>
          <w:rFonts w:ascii="Times New Roman" w:eastAsia="ArialMT" w:hAnsi="Times New Roman"/>
          <w:sz w:val="24"/>
          <w:szCs w:val="24"/>
        </w:rPr>
      </w:pP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eastAsia="ArialMT" w:hAnsi="Times New Roman"/>
          <w:sz w:val="24"/>
          <w:szCs w:val="24"/>
        </w:rPr>
        <w:t>Термины и определения,  используемые в данном разделе, соответствуют определениям ГОСТ 27.002-89 «Надежность в технике».</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eastAsia="ArialMT" w:hAnsi="Times New Roman"/>
          <w:b/>
          <w:sz w:val="24"/>
          <w:szCs w:val="24"/>
        </w:rPr>
        <w:t>Надежность</w:t>
      </w:r>
      <w:r w:rsidRPr="000314DF">
        <w:rPr>
          <w:rFonts w:ascii="Times New Roman" w:eastAsia="ArialMT" w:hAnsi="Times New Roman"/>
          <w:sz w:val="24"/>
          <w:szCs w:val="24"/>
        </w:rPr>
        <w:t xml:space="preserve"> – свойство участка тепловой сети или элемента тепловой сети сохранять во времени в установленных пределах значения всех параметров, характеризующих способность обеспечивать передачу теплоносителя в заданных режимах и условиях применения и технического обслуживания. Надежность тепловой сети и системы теплоснабжения является комплексным свойством, которое в зависимости от назначения объекта и условий его применения может включать безотказность, долговечность, ремонтопригодность и сохраняемость или определенные сочетания этих свойств.</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hAnsi="Times New Roman"/>
          <w:b/>
          <w:bCs/>
          <w:sz w:val="24"/>
          <w:szCs w:val="24"/>
        </w:rPr>
        <w:lastRenderedPageBreak/>
        <w:t xml:space="preserve">Безотказность </w:t>
      </w:r>
      <w:r w:rsidRPr="000314DF">
        <w:rPr>
          <w:rFonts w:ascii="Times New Roman" w:eastAsia="ArialMT" w:hAnsi="Times New Roman"/>
          <w:sz w:val="24"/>
          <w:szCs w:val="24"/>
        </w:rPr>
        <w:t>– свойство тепловой сети непрерывно сохранять работоспособное состояние в течение некоторого времени или наработки;</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hAnsi="Times New Roman"/>
          <w:b/>
          <w:bCs/>
          <w:sz w:val="24"/>
          <w:szCs w:val="24"/>
        </w:rPr>
        <w:t xml:space="preserve">Долговечность </w:t>
      </w:r>
      <w:r w:rsidRPr="000314DF">
        <w:rPr>
          <w:rFonts w:ascii="Times New Roman" w:eastAsia="ArialMT" w:hAnsi="Times New Roman"/>
          <w:sz w:val="24"/>
          <w:szCs w:val="24"/>
        </w:rPr>
        <w:t>– свойство тепловой сети или объекта тепловой сети сохранять работоспособное состояние до наступления предельного состояния при установленной системе технического обслуживания и ремонта;</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eastAsia="ArialMT" w:hAnsi="Times New Roman"/>
          <w:b/>
          <w:bCs/>
          <w:sz w:val="24"/>
          <w:szCs w:val="24"/>
        </w:rPr>
        <w:t xml:space="preserve">Ремонтопригодность </w:t>
      </w:r>
      <w:r w:rsidRPr="000314DF">
        <w:rPr>
          <w:rFonts w:ascii="Times New Roman" w:eastAsia="ArialMT" w:hAnsi="Times New Roman"/>
          <w:sz w:val="24"/>
          <w:szCs w:val="24"/>
        </w:rPr>
        <w:t>– свойство элемента тепловой сети, заключающееся в приспособленности к поддержанию и восстановлению работоспособного состояния путем технического обслуживания и ремонта;</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eastAsia="ArialMT" w:hAnsi="Times New Roman"/>
          <w:b/>
          <w:bCs/>
          <w:sz w:val="24"/>
          <w:szCs w:val="24"/>
        </w:rPr>
        <w:t xml:space="preserve">Исправное состояние </w:t>
      </w:r>
      <w:r w:rsidRPr="000314DF">
        <w:rPr>
          <w:rFonts w:ascii="Times New Roman" w:eastAsia="ArialMT" w:hAnsi="Times New Roman"/>
          <w:sz w:val="24"/>
          <w:szCs w:val="24"/>
        </w:rPr>
        <w:t>– состояние элемента тепловой сети и тепловой сети в целом, при котором он соответствует всем требованиям нормативно-технической и (или) конструкторской (проектной) документации;</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eastAsia="ArialMT" w:hAnsi="Times New Roman"/>
          <w:b/>
          <w:bCs/>
          <w:sz w:val="24"/>
          <w:szCs w:val="24"/>
        </w:rPr>
        <w:t xml:space="preserve">Неисправное состояние </w:t>
      </w:r>
      <w:r w:rsidRPr="000314DF">
        <w:rPr>
          <w:rFonts w:ascii="Times New Roman" w:eastAsia="ArialMT" w:hAnsi="Times New Roman"/>
          <w:sz w:val="24"/>
          <w:szCs w:val="24"/>
        </w:rPr>
        <w:t>– состояние элемента тепловой сети или тепловой сети в целом, при котором он не соответствует хотя бы одному из требований нормативно-технической и (или) конструкторской (проектной) документации;</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eastAsia="ArialMT" w:hAnsi="Times New Roman"/>
          <w:b/>
          <w:bCs/>
          <w:sz w:val="24"/>
          <w:szCs w:val="24"/>
        </w:rPr>
        <w:t xml:space="preserve">Работоспособное состояние </w:t>
      </w:r>
      <w:r w:rsidRPr="000314DF">
        <w:rPr>
          <w:rFonts w:ascii="Times New Roman" w:eastAsia="ArialMT" w:hAnsi="Times New Roman"/>
          <w:sz w:val="24"/>
          <w:szCs w:val="24"/>
        </w:rPr>
        <w:t>– состояние элемента тепловой сети или тепловой сети в целом, при котором значения всех параметров, характеризующих способность выполнять заданные функции, соответствуют требованиям нормативно-технической и (или) конструкторской (проектной) документации;</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hAnsi="Times New Roman"/>
          <w:b/>
          <w:bCs/>
          <w:sz w:val="24"/>
          <w:szCs w:val="24"/>
        </w:rPr>
        <w:t xml:space="preserve">Неработоспособное состояние </w:t>
      </w:r>
      <w:r w:rsidRPr="000314DF">
        <w:rPr>
          <w:rFonts w:ascii="Times New Roman" w:eastAsia="ArialMT" w:hAnsi="Times New Roman"/>
          <w:sz w:val="24"/>
          <w:szCs w:val="24"/>
        </w:rPr>
        <w:t>- состояние элемента тепловой сети, при котором значение хотя бы одного параметра, характеризующего способность выполнять заданные функции, не соответствует требованиям нормативно-технической и (или) конструкторской (проектной) документации. Для сложных объектов возможно деление их неработоспособных состояний. При этом из множества неработоспособных состояний выделяют частично неработоспособные состояния, при которых тепловая сеть способна частично выполнять требуемые функции;</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hAnsi="Times New Roman"/>
          <w:b/>
          <w:bCs/>
          <w:sz w:val="24"/>
          <w:szCs w:val="24"/>
        </w:rPr>
        <w:t xml:space="preserve">Предельное состояние </w:t>
      </w:r>
      <w:r w:rsidRPr="000314DF">
        <w:rPr>
          <w:rFonts w:ascii="Times New Roman" w:eastAsia="ArialMT" w:hAnsi="Times New Roman"/>
          <w:sz w:val="24"/>
          <w:szCs w:val="24"/>
        </w:rPr>
        <w:t>– состояние элемента тепловой сети или тепловой сети в целом, при котором его дальнейшая эксплуатация недопустима или нецелесообразна, либо восстановление его работоспособного состояния невозможно или нецелесообразно;</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hAnsi="Times New Roman"/>
          <w:b/>
          <w:bCs/>
          <w:sz w:val="24"/>
          <w:szCs w:val="24"/>
        </w:rPr>
        <w:t xml:space="preserve">Критерий предельного состояния </w:t>
      </w:r>
      <w:r w:rsidRPr="000314DF">
        <w:rPr>
          <w:rFonts w:ascii="Times New Roman" w:eastAsia="ArialMT" w:hAnsi="Times New Roman"/>
          <w:sz w:val="24"/>
          <w:szCs w:val="24"/>
        </w:rPr>
        <w:t>- признак или совокупность признаков предельного состояния элемента тепловой сети, установленные нормативно-технической и (или) конструкторской (проектной) документацией. В зависимости от условий эксплуатации для одного и того же элемента тепловой сети могут быть установлены два и более критериев предельного состояния;</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hAnsi="Times New Roman"/>
          <w:b/>
          <w:bCs/>
          <w:sz w:val="24"/>
          <w:szCs w:val="24"/>
        </w:rPr>
        <w:t xml:space="preserve">Дефект </w:t>
      </w:r>
      <w:r w:rsidRPr="000314DF">
        <w:rPr>
          <w:rFonts w:ascii="Times New Roman" w:eastAsia="ArialMT" w:hAnsi="Times New Roman"/>
          <w:sz w:val="24"/>
          <w:szCs w:val="24"/>
        </w:rPr>
        <w:t>– по ГОСТ 15467;</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hAnsi="Times New Roman"/>
          <w:b/>
          <w:bCs/>
          <w:sz w:val="24"/>
          <w:szCs w:val="24"/>
        </w:rPr>
        <w:t xml:space="preserve">Повреждение </w:t>
      </w:r>
      <w:r w:rsidRPr="000314DF">
        <w:rPr>
          <w:rFonts w:ascii="Times New Roman" w:eastAsia="ArialMT" w:hAnsi="Times New Roman"/>
          <w:sz w:val="24"/>
          <w:szCs w:val="24"/>
        </w:rPr>
        <w:t>– событие, заключающееся в нарушении исправного состояния объекта при сохранении работоспособного состояния;</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hAnsi="Times New Roman"/>
          <w:b/>
          <w:bCs/>
          <w:sz w:val="24"/>
          <w:szCs w:val="24"/>
        </w:rPr>
        <w:lastRenderedPageBreak/>
        <w:t xml:space="preserve">Отказ </w:t>
      </w:r>
      <w:r w:rsidRPr="000314DF">
        <w:rPr>
          <w:rFonts w:ascii="Times New Roman" w:eastAsia="ArialMT" w:hAnsi="Times New Roman"/>
          <w:sz w:val="24"/>
          <w:szCs w:val="24"/>
        </w:rPr>
        <w:t>– событие, заключающееся в нарушении работоспособного состоянии элемента тепловой сети или тепловой сети в целом;</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hAnsi="Times New Roman"/>
          <w:b/>
          <w:bCs/>
          <w:sz w:val="24"/>
          <w:szCs w:val="24"/>
        </w:rPr>
        <w:t xml:space="preserve">Критерий отказа </w:t>
      </w:r>
      <w:r w:rsidRPr="000314DF">
        <w:rPr>
          <w:rFonts w:ascii="Times New Roman" w:eastAsia="ArialMT" w:hAnsi="Times New Roman"/>
          <w:sz w:val="24"/>
          <w:szCs w:val="24"/>
        </w:rPr>
        <w:t xml:space="preserve">– признак или совокупность признаков нарушения работоспособного состояния тепловой сети, установленные в нормативно-технической и (или) конструкторской (проектной) документации. </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eastAsia="ArialMT" w:hAnsi="Times New Roman"/>
          <w:sz w:val="24"/>
          <w:szCs w:val="24"/>
        </w:rPr>
        <w:t>Для целей перспективной схемы теплоснабжения термин «отказ» будет использован в следующих интерпретациях:</w:t>
      </w:r>
    </w:p>
    <w:p w:rsidR="007F3DBB" w:rsidRPr="000314DF" w:rsidRDefault="007F3DBB" w:rsidP="0032747F">
      <w:pPr>
        <w:numPr>
          <w:ilvl w:val="0"/>
          <w:numId w:val="5"/>
        </w:numPr>
        <w:tabs>
          <w:tab w:val="left" w:pos="851"/>
        </w:tabs>
        <w:autoSpaceDE w:val="0"/>
        <w:autoSpaceDN w:val="0"/>
        <w:adjustRightInd w:val="0"/>
        <w:spacing w:after="0" w:line="360" w:lineRule="auto"/>
        <w:ind w:left="851" w:hanging="284"/>
        <w:contextualSpacing/>
        <w:jc w:val="both"/>
        <w:rPr>
          <w:rFonts w:ascii="Times New Roman" w:eastAsia="ArialMT" w:hAnsi="Times New Roman"/>
          <w:sz w:val="24"/>
          <w:szCs w:val="24"/>
        </w:rPr>
      </w:pPr>
      <w:r w:rsidRPr="000314DF">
        <w:rPr>
          <w:rFonts w:ascii="Times New Roman" w:eastAsia="ArialMT" w:hAnsi="Times New Roman"/>
          <w:sz w:val="24"/>
          <w:szCs w:val="24"/>
        </w:rPr>
        <w:t>отказ участка тепловой сети – событие, приводящие к нарушению его работоспособного состояния (т.е. прекращению транспорта теплоносителя по этому участку в связи с нарушением герметичности этого участка);</w:t>
      </w:r>
    </w:p>
    <w:p w:rsidR="007F3DBB" w:rsidRPr="000314DF" w:rsidRDefault="007F3DBB" w:rsidP="0032747F">
      <w:pPr>
        <w:numPr>
          <w:ilvl w:val="0"/>
          <w:numId w:val="5"/>
        </w:numPr>
        <w:tabs>
          <w:tab w:val="left" w:pos="851"/>
        </w:tabs>
        <w:autoSpaceDE w:val="0"/>
        <w:autoSpaceDN w:val="0"/>
        <w:adjustRightInd w:val="0"/>
        <w:spacing w:after="0" w:line="360" w:lineRule="auto"/>
        <w:ind w:left="851" w:hanging="284"/>
        <w:contextualSpacing/>
        <w:jc w:val="both"/>
        <w:rPr>
          <w:rFonts w:ascii="Times New Roman" w:eastAsia="ArialMT" w:hAnsi="Times New Roman"/>
          <w:sz w:val="24"/>
          <w:szCs w:val="24"/>
        </w:rPr>
      </w:pPr>
      <w:r w:rsidRPr="000314DF">
        <w:rPr>
          <w:rFonts w:ascii="Times New Roman" w:eastAsia="ArialMT" w:hAnsi="Times New Roman"/>
          <w:sz w:val="24"/>
          <w:szCs w:val="24"/>
        </w:rPr>
        <w:t>отказ системы теплоснабжения – событие, приводящее к падению температуры в отапливаемых помещениях жилых и общественных зданий ниже +12 °С, в промышленных зданиях ниже +8 °С (СНиП 41-02-2003. Тепловые сети).</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eastAsia="ArialMT" w:hAnsi="Times New Roman"/>
          <w:sz w:val="24"/>
          <w:szCs w:val="24"/>
        </w:rPr>
        <w:t>При разработке схемы теплоснабжения для описания надежности термин «повреждение» будет употребляться только в отношении событий, которые в соответствии с ГОСТ 27.002-89 не приводят к нарушению работоспособности участка тепловой сети и, следовательно, не требуют выполнения незамедлительных ремонтных работ с целью восстановления его работоспособности.</w:t>
      </w:r>
    </w:p>
    <w:p w:rsidR="007F3DBB" w:rsidRPr="000314DF" w:rsidRDefault="007F3DBB" w:rsidP="0032747F">
      <w:pPr>
        <w:autoSpaceDE w:val="0"/>
        <w:autoSpaceDN w:val="0"/>
        <w:adjustRightInd w:val="0"/>
        <w:spacing w:after="0" w:line="360" w:lineRule="auto"/>
        <w:ind w:firstLine="567"/>
        <w:jc w:val="both"/>
        <w:rPr>
          <w:rFonts w:ascii="Times New Roman" w:eastAsia="ArialMT" w:hAnsi="Times New Roman"/>
          <w:sz w:val="24"/>
          <w:szCs w:val="24"/>
        </w:rPr>
      </w:pPr>
      <w:r w:rsidRPr="000314DF">
        <w:rPr>
          <w:rFonts w:ascii="Times New Roman" w:eastAsia="ArialMT" w:hAnsi="Times New Roman"/>
          <w:sz w:val="24"/>
          <w:szCs w:val="24"/>
        </w:rPr>
        <w:t>К таким событиям относятся зарегистрированные «свищи» на прямом или обратном теплопроводах тепловых сетей.</w:t>
      </w:r>
    </w:p>
    <w:p w:rsidR="007F3DBB" w:rsidRPr="000314DF" w:rsidRDefault="007F3DBB" w:rsidP="0032747F">
      <w:pPr>
        <w:spacing w:after="0" w:line="360" w:lineRule="auto"/>
        <w:jc w:val="both"/>
        <w:rPr>
          <w:rFonts w:ascii="Times New Roman" w:hAnsi="Times New Roman"/>
          <w:b/>
          <w:sz w:val="24"/>
        </w:rPr>
      </w:pPr>
    </w:p>
    <w:p w:rsidR="007F3DBB" w:rsidRPr="000314DF" w:rsidRDefault="007F3DBB" w:rsidP="0032747F">
      <w:pPr>
        <w:spacing w:after="0" w:line="360" w:lineRule="auto"/>
        <w:rPr>
          <w:rFonts w:ascii="Times New Roman" w:hAnsi="Times New Roman"/>
          <w:b/>
          <w:sz w:val="24"/>
        </w:rPr>
      </w:pPr>
      <w:r w:rsidRPr="000314DF">
        <w:rPr>
          <w:rFonts w:ascii="Times New Roman" w:hAnsi="Times New Roman"/>
          <w:b/>
          <w:sz w:val="24"/>
        </w:rPr>
        <w:t xml:space="preserve">Методика расчета надежности теплоснабжения </w:t>
      </w:r>
    </w:p>
    <w:p w:rsidR="007F3DBB" w:rsidRPr="000314DF" w:rsidRDefault="007F3DBB" w:rsidP="0032747F">
      <w:pPr>
        <w:spacing w:after="0" w:line="360" w:lineRule="auto"/>
        <w:rPr>
          <w:rFonts w:ascii="Times New Roman" w:hAnsi="Times New Roman"/>
          <w:b/>
        </w:rPr>
      </w:pPr>
      <w:r w:rsidRPr="000314DF">
        <w:rPr>
          <w:rFonts w:ascii="Times New Roman" w:hAnsi="Times New Roman"/>
          <w:b/>
          <w:sz w:val="24"/>
        </w:rPr>
        <w:t xml:space="preserve">Расчет надежности теплоснабжения не резервируемых участков тепловой сети </w:t>
      </w:r>
    </w:p>
    <w:p w:rsidR="007F3DBB" w:rsidRPr="000314DF" w:rsidRDefault="007F3DBB" w:rsidP="0032747F">
      <w:pPr>
        <w:autoSpaceDE w:val="0"/>
        <w:autoSpaceDN w:val="0"/>
        <w:adjustRightInd w:val="0"/>
        <w:spacing w:after="0" w:line="360" w:lineRule="auto"/>
        <w:ind w:firstLine="567"/>
        <w:jc w:val="both"/>
        <w:rPr>
          <w:rFonts w:ascii="Times New Roman" w:hAnsi="Times New Roman"/>
          <w:color w:val="000000"/>
          <w:sz w:val="24"/>
          <w:szCs w:val="24"/>
        </w:rPr>
      </w:pPr>
      <w:r w:rsidRPr="000314DF">
        <w:rPr>
          <w:rFonts w:ascii="Times New Roman" w:hAnsi="Times New Roman"/>
          <w:color w:val="000000"/>
          <w:sz w:val="24"/>
          <w:szCs w:val="24"/>
        </w:rPr>
        <w:t xml:space="preserve">В соответствии со СНиП 41-02-2003 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(пункт «6.28») следующими: </w:t>
      </w:r>
    </w:p>
    <w:p w:rsidR="007F3DBB" w:rsidRPr="000314DF" w:rsidRDefault="007F3DBB" w:rsidP="0032747F">
      <w:pPr>
        <w:numPr>
          <w:ilvl w:val="0"/>
          <w:numId w:val="6"/>
        </w:numPr>
        <w:autoSpaceDE w:val="0"/>
        <w:autoSpaceDN w:val="0"/>
        <w:adjustRightInd w:val="0"/>
        <w:spacing w:after="0" w:line="360" w:lineRule="auto"/>
        <w:jc w:val="both"/>
        <w:rPr>
          <w:rFonts w:ascii="Times New Roman" w:hAnsi="Times New Roman"/>
          <w:color w:val="000000"/>
          <w:sz w:val="24"/>
          <w:szCs w:val="24"/>
        </w:rPr>
      </w:pPr>
      <w:r w:rsidRPr="000314DF">
        <w:rPr>
          <w:rFonts w:ascii="Times New Roman" w:hAnsi="Times New Roman"/>
          <w:color w:val="000000"/>
          <w:sz w:val="24"/>
          <w:szCs w:val="24"/>
        </w:rPr>
        <w:t xml:space="preserve">для источника теплоты Рит = 0,97; </w:t>
      </w:r>
    </w:p>
    <w:p w:rsidR="007F3DBB" w:rsidRPr="000314DF" w:rsidRDefault="007F3DBB" w:rsidP="0032747F">
      <w:pPr>
        <w:numPr>
          <w:ilvl w:val="0"/>
          <w:numId w:val="6"/>
        </w:numPr>
        <w:autoSpaceDE w:val="0"/>
        <w:autoSpaceDN w:val="0"/>
        <w:adjustRightInd w:val="0"/>
        <w:spacing w:after="0" w:line="360" w:lineRule="auto"/>
        <w:jc w:val="both"/>
        <w:rPr>
          <w:rFonts w:ascii="Times New Roman" w:hAnsi="Times New Roman"/>
          <w:color w:val="000000"/>
          <w:sz w:val="24"/>
          <w:szCs w:val="24"/>
        </w:rPr>
      </w:pPr>
      <w:r w:rsidRPr="000314DF">
        <w:rPr>
          <w:rFonts w:ascii="Times New Roman" w:hAnsi="Times New Roman"/>
          <w:color w:val="000000"/>
          <w:sz w:val="24"/>
          <w:szCs w:val="24"/>
        </w:rPr>
        <w:t xml:space="preserve">для тепловых сетей Ртс = 0,9; </w:t>
      </w:r>
    </w:p>
    <w:p w:rsidR="007F3DBB" w:rsidRPr="000314DF" w:rsidRDefault="007F3DBB" w:rsidP="0032747F">
      <w:pPr>
        <w:numPr>
          <w:ilvl w:val="0"/>
          <w:numId w:val="6"/>
        </w:numPr>
        <w:autoSpaceDE w:val="0"/>
        <w:autoSpaceDN w:val="0"/>
        <w:adjustRightInd w:val="0"/>
        <w:spacing w:after="0" w:line="360" w:lineRule="auto"/>
        <w:jc w:val="both"/>
        <w:rPr>
          <w:rFonts w:ascii="Times New Roman" w:hAnsi="Times New Roman"/>
          <w:color w:val="000000"/>
          <w:sz w:val="24"/>
          <w:szCs w:val="24"/>
        </w:rPr>
      </w:pPr>
      <w:r w:rsidRPr="000314DF">
        <w:rPr>
          <w:rFonts w:ascii="Times New Roman" w:hAnsi="Times New Roman"/>
          <w:color w:val="000000"/>
          <w:sz w:val="24"/>
          <w:szCs w:val="24"/>
        </w:rPr>
        <w:t xml:space="preserve">для потребителя теплоты Рпт = 0,99; </w:t>
      </w:r>
    </w:p>
    <w:p w:rsidR="007F3DBB" w:rsidRPr="000314DF" w:rsidRDefault="007F3DBB" w:rsidP="0032747F">
      <w:pPr>
        <w:numPr>
          <w:ilvl w:val="0"/>
          <w:numId w:val="6"/>
        </w:numPr>
        <w:autoSpaceDE w:val="0"/>
        <w:autoSpaceDN w:val="0"/>
        <w:adjustRightInd w:val="0"/>
        <w:spacing w:after="0" w:line="360" w:lineRule="auto"/>
        <w:jc w:val="both"/>
        <w:rPr>
          <w:rFonts w:ascii="Times New Roman" w:hAnsi="Times New Roman"/>
          <w:color w:val="000000"/>
          <w:sz w:val="24"/>
          <w:szCs w:val="24"/>
        </w:rPr>
      </w:pPr>
      <w:r w:rsidRPr="000314DF">
        <w:rPr>
          <w:rFonts w:ascii="Times New Roman" w:hAnsi="Times New Roman"/>
          <w:color w:val="000000"/>
          <w:sz w:val="24"/>
          <w:szCs w:val="24"/>
        </w:rPr>
        <w:t xml:space="preserve">для СЦТ в целом Рсцт = 0,9*0,97*0,99 = 0,86. </w:t>
      </w:r>
    </w:p>
    <w:p w:rsidR="007F3DBB" w:rsidRPr="000314DF" w:rsidRDefault="007F3DBB" w:rsidP="0032747F">
      <w:pPr>
        <w:autoSpaceDE w:val="0"/>
        <w:autoSpaceDN w:val="0"/>
        <w:adjustRightInd w:val="0"/>
        <w:spacing w:after="0" w:line="360" w:lineRule="auto"/>
        <w:ind w:firstLine="567"/>
        <w:jc w:val="both"/>
        <w:rPr>
          <w:rFonts w:ascii="Times New Roman" w:hAnsi="Times New Roman"/>
          <w:color w:val="000000"/>
          <w:sz w:val="24"/>
          <w:szCs w:val="24"/>
        </w:rPr>
      </w:pPr>
      <w:r w:rsidRPr="000314DF">
        <w:rPr>
          <w:rFonts w:ascii="Times New Roman" w:hAnsi="Times New Roman"/>
          <w:color w:val="000000"/>
          <w:sz w:val="24"/>
          <w:szCs w:val="24"/>
        </w:rPr>
        <w:t>Расчет вероятности безотказной работы тепловой сети по отношению к каждому потребителю осуществляется по следующему алгоритму:</w:t>
      </w:r>
    </w:p>
    <w:p w:rsidR="007F3DBB" w:rsidRPr="000314DF" w:rsidRDefault="007F3DBB" w:rsidP="0032747F">
      <w:pPr>
        <w:autoSpaceDE w:val="0"/>
        <w:autoSpaceDN w:val="0"/>
        <w:adjustRightInd w:val="0"/>
        <w:spacing w:after="0" w:line="360" w:lineRule="auto"/>
        <w:ind w:firstLine="567"/>
        <w:jc w:val="both"/>
        <w:rPr>
          <w:rFonts w:ascii="Times New Roman" w:hAnsi="Times New Roman"/>
          <w:color w:val="000000"/>
          <w:sz w:val="24"/>
          <w:szCs w:val="24"/>
        </w:rPr>
      </w:pPr>
      <w:r w:rsidRPr="000314DF">
        <w:rPr>
          <w:rFonts w:ascii="Times New Roman" w:hAnsi="Times New Roman"/>
          <w:color w:val="000000"/>
          <w:sz w:val="24"/>
          <w:szCs w:val="24"/>
        </w:rPr>
        <w:t xml:space="preserve">1. Определяется путь передачи теплоносителя от источника до потребителя, по отношению к которому выполняется расчет вероятности безотказной работы тепловой  </w:t>
      </w:r>
      <w:r w:rsidRPr="000314DF">
        <w:rPr>
          <w:rFonts w:ascii="Times New Roman" w:hAnsi="Times New Roman"/>
          <w:sz w:val="24"/>
          <w:szCs w:val="24"/>
        </w:rPr>
        <w:t xml:space="preserve">сети. </w:t>
      </w:r>
    </w:p>
    <w:p w:rsidR="007F3DBB" w:rsidRPr="000314DF" w:rsidRDefault="007F3DBB" w:rsidP="0032747F">
      <w:pPr>
        <w:autoSpaceDE w:val="0"/>
        <w:autoSpaceDN w:val="0"/>
        <w:adjustRightInd w:val="0"/>
        <w:spacing w:after="0" w:line="360" w:lineRule="auto"/>
        <w:ind w:firstLine="567"/>
        <w:jc w:val="both"/>
        <w:rPr>
          <w:rFonts w:ascii="Times New Roman" w:hAnsi="Times New Roman"/>
          <w:sz w:val="24"/>
          <w:szCs w:val="24"/>
        </w:rPr>
      </w:pPr>
      <w:r w:rsidRPr="000314DF">
        <w:rPr>
          <w:rFonts w:ascii="Times New Roman" w:hAnsi="Times New Roman"/>
          <w:sz w:val="24"/>
          <w:szCs w:val="24"/>
        </w:rPr>
        <w:lastRenderedPageBreak/>
        <w:t xml:space="preserve">2. На первом этапе расчета устанавливается перечень участков теплопроводов, составляющих этот путь. </w:t>
      </w:r>
    </w:p>
    <w:p w:rsidR="007F3DBB" w:rsidRPr="000314DF" w:rsidRDefault="007F3DBB" w:rsidP="0032747F">
      <w:pPr>
        <w:autoSpaceDE w:val="0"/>
        <w:autoSpaceDN w:val="0"/>
        <w:adjustRightInd w:val="0"/>
        <w:spacing w:after="0" w:line="360" w:lineRule="auto"/>
        <w:ind w:firstLine="567"/>
        <w:jc w:val="both"/>
        <w:rPr>
          <w:rFonts w:ascii="Times New Roman" w:hAnsi="Times New Roman"/>
          <w:sz w:val="24"/>
          <w:szCs w:val="24"/>
        </w:rPr>
      </w:pPr>
      <w:r w:rsidRPr="000314DF">
        <w:rPr>
          <w:rFonts w:ascii="Times New Roman" w:hAnsi="Times New Roman"/>
          <w:sz w:val="24"/>
          <w:szCs w:val="24"/>
        </w:rPr>
        <w:t xml:space="preserve">3. Для каждого участка тепловой сети устанавливаются год его ввода в эксплуатацию, диаметр и протяженность. </w:t>
      </w:r>
    </w:p>
    <w:p w:rsidR="007F3DBB" w:rsidRPr="000314DF" w:rsidRDefault="007F3DBB" w:rsidP="0032747F">
      <w:pPr>
        <w:autoSpaceDE w:val="0"/>
        <w:autoSpaceDN w:val="0"/>
        <w:adjustRightInd w:val="0"/>
        <w:spacing w:after="0" w:line="360" w:lineRule="auto"/>
        <w:ind w:firstLine="567"/>
        <w:jc w:val="both"/>
        <w:rPr>
          <w:rFonts w:ascii="Times New Roman" w:hAnsi="Times New Roman"/>
          <w:sz w:val="24"/>
          <w:szCs w:val="24"/>
        </w:rPr>
      </w:pPr>
      <w:r w:rsidRPr="000314DF">
        <w:rPr>
          <w:rFonts w:ascii="Times New Roman" w:hAnsi="Times New Roman"/>
          <w:sz w:val="24"/>
          <w:szCs w:val="24"/>
        </w:rPr>
        <w:t xml:space="preserve">4.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 </w:t>
      </w:r>
    </w:p>
    <w:p w:rsidR="007F3DBB" w:rsidRPr="000314DF" w:rsidRDefault="007F3DBB" w:rsidP="0032747F">
      <w:pPr>
        <w:autoSpaceDE w:val="0"/>
        <w:autoSpaceDN w:val="0"/>
        <w:adjustRightInd w:val="0"/>
        <w:spacing w:after="0" w:line="360" w:lineRule="auto"/>
        <w:ind w:firstLine="567"/>
        <w:jc w:val="both"/>
        <w:rPr>
          <w:rFonts w:ascii="Times New Roman" w:hAnsi="Times New Roman"/>
          <w:sz w:val="24"/>
          <w:szCs w:val="24"/>
        </w:rPr>
      </w:pPr>
      <w:r w:rsidRPr="000314DF">
        <w:rPr>
          <w:rFonts w:ascii="Times New Roman" w:hAnsi="Times New Roman"/>
          <w:b/>
          <w:sz w:val="24"/>
          <w:szCs w:val="24"/>
        </w:rPr>
        <w:t>λ</w:t>
      </w:r>
      <w:r w:rsidRPr="000314DF">
        <w:rPr>
          <w:rFonts w:ascii="Times New Roman" w:hAnsi="Times New Roman"/>
          <w:b/>
          <w:sz w:val="24"/>
          <w:szCs w:val="24"/>
          <w:vertAlign w:val="subscript"/>
        </w:rPr>
        <w:t xml:space="preserve">0 </w:t>
      </w:r>
      <w:r w:rsidRPr="000314DF">
        <w:rPr>
          <w:rFonts w:ascii="Times New Roman" w:hAnsi="Times New Roman"/>
          <w:sz w:val="24"/>
          <w:szCs w:val="24"/>
        </w:rPr>
        <w:t xml:space="preserve"> -средневзвешенная частота (интенсивность) устойчивых отказов участков  конкретной системе теплоснабжения при продолжительности эксплуатации участков от 3 до 17 лет (1/км/год);</w:t>
      </w:r>
    </w:p>
    <w:p w:rsidR="007F3DBB" w:rsidRPr="000314DF" w:rsidRDefault="007F3DBB" w:rsidP="0032747F">
      <w:pPr>
        <w:numPr>
          <w:ilvl w:val="0"/>
          <w:numId w:val="7"/>
        </w:numPr>
        <w:autoSpaceDE w:val="0"/>
        <w:autoSpaceDN w:val="0"/>
        <w:adjustRightInd w:val="0"/>
        <w:spacing w:after="0" w:line="360" w:lineRule="auto"/>
        <w:ind w:firstLine="0"/>
        <w:jc w:val="both"/>
        <w:rPr>
          <w:rFonts w:ascii="Times New Roman" w:hAnsi="Times New Roman"/>
          <w:sz w:val="24"/>
          <w:szCs w:val="24"/>
        </w:rPr>
      </w:pPr>
      <w:r w:rsidRPr="000314DF">
        <w:rPr>
          <w:rFonts w:ascii="Times New Roman" w:hAnsi="Times New Roman"/>
          <w:sz w:val="24"/>
          <w:szCs w:val="24"/>
        </w:rPr>
        <w:t xml:space="preserve">средневзвешенная частота (интенсивность) отказов для участков тепловой сети с продолжительностью эксплуатации от 1 до 3 лет; </w:t>
      </w:r>
    </w:p>
    <w:p w:rsidR="007F3DBB" w:rsidRPr="000314DF" w:rsidRDefault="007F3DBB" w:rsidP="0032747F">
      <w:pPr>
        <w:numPr>
          <w:ilvl w:val="0"/>
          <w:numId w:val="7"/>
        </w:numPr>
        <w:autoSpaceDE w:val="0"/>
        <w:autoSpaceDN w:val="0"/>
        <w:adjustRightInd w:val="0"/>
        <w:spacing w:after="0" w:line="360" w:lineRule="auto"/>
        <w:ind w:firstLine="0"/>
        <w:jc w:val="both"/>
        <w:rPr>
          <w:rFonts w:ascii="Times New Roman" w:hAnsi="Times New Roman"/>
          <w:sz w:val="24"/>
          <w:szCs w:val="24"/>
        </w:rPr>
      </w:pPr>
      <w:r w:rsidRPr="000314DF">
        <w:rPr>
          <w:rFonts w:ascii="Times New Roman" w:hAnsi="Times New Roman"/>
          <w:sz w:val="24"/>
          <w:szCs w:val="24"/>
        </w:rPr>
        <w:t xml:space="preserve">средневзвешенная частота (интенсивность) отказов для участков тепловой сети с продолжительностью эксплуатации от 17 и более лет; </w:t>
      </w:r>
    </w:p>
    <w:p w:rsidR="007F3DBB" w:rsidRPr="000314DF" w:rsidRDefault="007F3DBB" w:rsidP="0032747F">
      <w:pPr>
        <w:numPr>
          <w:ilvl w:val="0"/>
          <w:numId w:val="7"/>
        </w:numPr>
        <w:autoSpaceDE w:val="0"/>
        <w:autoSpaceDN w:val="0"/>
        <w:adjustRightInd w:val="0"/>
        <w:spacing w:after="0" w:line="360" w:lineRule="auto"/>
        <w:ind w:firstLine="0"/>
        <w:jc w:val="both"/>
        <w:rPr>
          <w:rFonts w:ascii="Times New Roman" w:hAnsi="Times New Roman"/>
          <w:sz w:val="24"/>
          <w:szCs w:val="24"/>
        </w:rPr>
      </w:pPr>
      <w:r w:rsidRPr="000314DF">
        <w:rPr>
          <w:rFonts w:ascii="Times New Roman" w:hAnsi="Times New Roman"/>
          <w:sz w:val="24"/>
          <w:szCs w:val="24"/>
        </w:rPr>
        <w:t xml:space="preserve">средневзвешенная продолжительность ремонта (восстановления) участков тепловой сети; </w:t>
      </w:r>
    </w:p>
    <w:p w:rsidR="007F3DBB" w:rsidRPr="000314DF" w:rsidRDefault="007F3DBB" w:rsidP="0032747F">
      <w:pPr>
        <w:numPr>
          <w:ilvl w:val="0"/>
          <w:numId w:val="7"/>
        </w:numPr>
        <w:autoSpaceDE w:val="0"/>
        <w:autoSpaceDN w:val="0"/>
        <w:adjustRightInd w:val="0"/>
        <w:spacing w:after="0" w:line="360" w:lineRule="auto"/>
        <w:ind w:firstLine="0"/>
        <w:jc w:val="both"/>
        <w:rPr>
          <w:rFonts w:ascii="Times New Roman" w:hAnsi="Times New Roman"/>
          <w:sz w:val="24"/>
          <w:szCs w:val="24"/>
        </w:rPr>
      </w:pPr>
      <w:r w:rsidRPr="000314DF">
        <w:rPr>
          <w:rFonts w:ascii="Times New Roman" w:hAnsi="Times New Roman"/>
          <w:sz w:val="24"/>
          <w:szCs w:val="24"/>
        </w:rPr>
        <w:t xml:space="preserve">средневзвешенная продолжительность ремонта (восстановления) участков тепловой сети в зависимости от диаметра участка; </w:t>
      </w:r>
    </w:p>
    <w:p w:rsidR="007F3DBB" w:rsidRPr="000314DF" w:rsidRDefault="007F3DBB" w:rsidP="0032747F">
      <w:pPr>
        <w:autoSpaceDE w:val="0"/>
        <w:autoSpaceDN w:val="0"/>
        <w:adjustRightInd w:val="0"/>
        <w:spacing w:after="0" w:line="360" w:lineRule="auto"/>
        <w:ind w:firstLine="567"/>
        <w:jc w:val="both"/>
        <w:rPr>
          <w:rFonts w:ascii="Times New Roman" w:hAnsi="Times New Roman"/>
          <w:color w:val="000000"/>
          <w:sz w:val="24"/>
          <w:szCs w:val="24"/>
        </w:rPr>
      </w:pPr>
      <w:r w:rsidRPr="000314DF">
        <w:rPr>
          <w:rFonts w:ascii="Times New Roman" w:hAnsi="Times New Roman"/>
          <w:color w:val="000000"/>
          <w:sz w:val="24"/>
          <w:szCs w:val="24"/>
        </w:rPr>
        <w:t>Частота (интенсивность) отказов каждого участка тепловой сети измеряется с помощью показателя λ, который имеет размерность [1/км/год] или [1/км/час]. 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7F3DBB" w:rsidRPr="000314DF" w:rsidRDefault="007F3DBB" w:rsidP="0032747F">
      <w:pPr>
        <w:autoSpaceDE w:val="0"/>
        <w:autoSpaceDN w:val="0"/>
        <w:adjustRightInd w:val="0"/>
        <w:spacing w:after="0" w:line="360" w:lineRule="auto"/>
        <w:ind w:firstLine="709"/>
        <w:rPr>
          <w:rFonts w:ascii="Times New Roman" w:hAnsi="Times New Roman"/>
          <w:i/>
          <w:sz w:val="24"/>
          <w:szCs w:val="24"/>
        </w:rPr>
      </w:pPr>
      <m:oMathPara>
        <m:oMath>
          <m:r>
            <m:rPr>
              <m:nor/>
            </m:rPr>
            <w:rPr>
              <w:rFonts w:ascii="Cambria Math" w:hAnsi="Cambria Math"/>
              <w:sz w:val="24"/>
              <w:szCs w:val="24"/>
            </w:rPr>
            <m:t>Рс=</m:t>
          </m:r>
          <m:nary>
            <m:naryPr>
              <m:chr m:val="∏"/>
              <m:limLoc m:val="undOvr"/>
              <m:ctrlPr>
                <w:rPr>
                  <w:rFonts w:ascii="Cambria Math" w:hAnsi="Cambria Math"/>
                  <w:i/>
                  <w:sz w:val="24"/>
                  <w:szCs w:val="24"/>
                </w:rPr>
              </m:ctrlPr>
            </m:naryPr>
            <m:sub>
              <m:r>
                <w:rPr>
                  <w:rFonts w:ascii="Cambria Math" w:hAnsi="Cambria Math"/>
                  <w:sz w:val="24"/>
                  <w:szCs w:val="24"/>
                  <w:lang w:val="en-US"/>
                </w:rPr>
                <m:t>i</m:t>
              </m:r>
              <m:r>
                <w:rPr>
                  <w:rFonts w:ascii="Cambria Math" w:hAnsi="Cambria Math"/>
                  <w:sz w:val="24"/>
                  <w:szCs w:val="24"/>
                </w:rPr>
                <m:t>=1</m:t>
              </m:r>
            </m:sub>
            <m:sup>
              <m:r>
                <w:rPr>
                  <w:rFonts w:ascii="Cambria Math" w:hAnsi="Cambria Math"/>
                  <w:sz w:val="24"/>
                  <w:szCs w:val="24"/>
                </w:rPr>
                <m:t>i=N</m:t>
              </m:r>
            </m:sup>
            <m:e>
              <m:r>
                <w:rPr>
                  <w:rFonts w:ascii="Cambria Math" w:hAnsi="Cambria Math"/>
                  <w:sz w:val="24"/>
                  <w:szCs w:val="24"/>
                </w:rPr>
                <m:t>Pi</m:t>
              </m:r>
            </m:e>
          </m:nary>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-t</m:t>
              </m:r>
              <m:nary>
                <m:naryPr>
                  <m:chr m:val="∑"/>
                  <m:limLoc m:val="undOvr"/>
                  <m:ctrlPr>
                    <w:rPr>
                      <w:rFonts w:ascii="Cambria Math" w:hAnsi="Cambria Math"/>
                      <w:i/>
                      <w:sz w:val="24"/>
                      <w:szCs w:val="24"/>
                    </w:rPr>
                  </m:ctrlPr>
                </m:naryPr>
                <m:sub>
                  <m:r>
                    <w:rPr>
                      <w:rFonts w:ascii="Cambria Math" w:hAnsi="Cambria Math"/>
                      <w:sz w:val="24"/>
                      <w:szCs w:val="24"/>
                    </w:rPr>
                    <m:t>i=1</m:t>
                  </m:r>
                </m:sub>
                <m:sup>
                  <m:r>
                    <w:rPr>
                      <w:rFonts w:ascii="Cambria Math" w:hAnsi="Cambria Math"/>
                      <w:sz w:val="24"/>
                      <w:szCs w:val="24"/>
                    </w:rPr>
                    <m:t>i=N</m:t>
                  </m:r>
                </m:sup>
                <m:e>
                  <m:sSub>
                    <m:sSubPr>
                      <m:ctrlPr>
                        <w:rPr>
                          <w:rFonts w:ascii="Cambria Math" w:hAnsi="Cambria Math"/>
                          <w:i/>
                          <w:sz w:val="24"/>
                          <w:szCs w:val="24"/>
                        </w:rPr>
                      </m:ctrlPr>
                    </m:sSubPr>
                    <m:e>
                      <m:r>
                        <w:rPr>
                          <w:rFonts w:ascii="Cambria Math" w:hAnsi="Cambria Math"/>
                          <w:sz w:val="24"/>
                          <w:szCs w:val="24"/>
                        </w:rPr>
                        <m:t>λ</m:t>
                      </m:r>
                    </m:e>
                    <m:sub>
                      <m:r>
                        <w:rPr>
                          <w:rFonts w:ascii="Cambria Math" w:hAnsi="Cambria Math"/>
                          <w:sz w:val="24"/>
                          <w:szCs w:val="24"/>
                        </w:rPr>
                        <m:t>i</m:t>
                      </m:r>
                      <m:sSub>
                        <m:sSubPr>
                          <m:ctrlPr>
                            <w:rPr>
                              <w:rFonts w:ascii="Cambria Math" w:hAnsi="Cambria Math"/>
                              <w:i/>
                              <w:sz w:val="24"/>
                              <w:szCs w:val="24"/>
                            </w:rPr>
                          </m:ctrlPr>
                        </m:sSubPr>
                        <m:e>
                          <m:r>
                            <w:rPr>
                              <w:rFonts w:ascii="Cambria Math" w:hAnsi="Cambria Math"/>
                              <w:sz w:val="24"/>
                              <w:szCs w:val="24"/>
                            </w:rPr>
                            <m:t>L</m:t>
                          </m:r>
                        </m:e>
                        <m:sub>
                          <m:r>
                            <w:rPr>
                              <w:rFonts w:ascii="Cambria Math" w:hAnsi="Cambria Math"/>
                              <w:sz w:val="24"/>
                              <w:szCs w:val="24"/>
                            </w:rPr>
                            <m:t>i</m:t>
                          </m:r>
                        </m:sub>
                      </m:sSub>
                    </m:sub>
                  </m:sSub>
                </m:e>
              </m:nary>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e</m:t>
              </m:r>
            </m:e>
            <m:sup>
              <m:sSub>
                <m:sSubPr>
                  <m:ctrlPr>
                    <w:rPr>
                      <w:rFonts w:ascii="Cambria Math" w:hAnsi="Cambria Math"/>
                      <w:i/>
                      <w:sz w:val="24"/>
                      <w:szCs w:val="24"/>
                    </w:rPr>
                  </m:ctrlPr>
                </m:sSubPr>
                <m:e>
                  <m:r>
                    <w:rPr>
                      <w:rFonts w:ascii="Cambria Math" w:hAnsi="Cambria Math"/>
                      <w:sz w:val="24"/>
                      <w:szCs w:val="24"/>
                    </w:rPr>
                    <m:t>λ</m:t>
                  </m:r>
                </m:e>
                <m:sub>
                  <m:r>
                    <w:rPr>
                      <w:rFonts w:ascii="Cambria Math" w:hAnsi="Cambria Math"/>
                      <w:sz w:val="24"/>
                      <w:szCs w:val="24"/>
                    </w:rPr>
                    <m:t>c</m:t>
                  </m:r>
                </m:sub>
              </m:sSub>
              <m:r>
                <w:rPr>
                  <w:rFonts w:ascii="Cambria Math" w:hAnsi="Cambria Math"/>
                  <w:sz w:val="24"/>
                  <w:szCs w:val="24"/>
                </w:rPr>
                <m:t>t</m:t>
              </m:r>
            </m:sup>
          </m:sSup>
        </m:oMath>
      </m:oMathPara>
    </w:p>
    <w:p w:rsidR="007F3DBB" w:rsidRPr="000314DF" w:rsidRDefault="007F3DBB" w:rsidP="0032747F">
      <w:pPr>
        <w:autoSpaceDE w:val="0"/>
        <w:autoSpaceDN w:val="0"/>
        <w:adjustRightInd w:val="0"/>
        <w:spacing w:after="0" w:line="360" w:lineRule="auto"/>
        <w:ind w:firstLine="567"/>
        <w:jc w:val="both"/>
        <w:rPr>
          <w:rFonts w:ascii="Times New Roman" w:hAnsi="Times New Roman"/>
          <w:color w:val="000000"/>
          <w:sz w:val="24"/>
          <w:szCs w:val="24"/>
        </w:rPr>
      </w:pPr>
      <w:r w:rsidRPr="000314DF">
        <w:rPr>
          <w:rFonts w:ascii="Times New Roman" w:hAnsi="Times New Roman"/>
          <w:color w:val="000000"/>
          <w:sz w:val="24"/>
          <w:szCs w:val="24"/>
        </w:rPr>
        <w:t xml:space="preserve">Интенсивность отказов всего последовательного соединения равна сумме интенсивностей отказов на каждом участке </w:t>
      </w:r>
    </w:p>
    <w:p w:rsidR="007F3DBB" w:rsidRPr="000314DF" w:rsidRDefault="00B62221" w:rsidP="0032747F">
      <w:pPr>
        <w:autoSpaceDE w:val="0"/>
        <w:autoSpaceDN w:val="0"/>
        <w:adjustRightInd w:val="0"/>
        <w:spacing w:after="0" w:line="360" w:lineRule="auto"/>
        <w:ind w:firstLine="709"/>
        <w:jc w:val="center"/>
        <w:rPr>
          <w:rFonts w:ascii="Times New Roman" w:hAnsi="Times New Roman"/>
          <w:color w:val="000000"/>
          <w:sz w:val="24"/>
          <w:szCs w:val="24"/>
        </w:rPr>
      </w:pPr>
      <m:oMath>
        <m:sSub>
          <m:sSubPr>
            <m:ctrlPr>
              <w:rPr>
                <w:rFonts w:ascii="Cambria Math" w:hAnsi="Cambria Math"/>
                <w:i/>
                <w:color w:val="000000"/>
                <w:sz w:val="24"/>
                <w:szCs w:val="24"/>
              </w:rPr>
            </m:ctrlPr>
          </m:sSubPr>
          <m:e>
            <m:r>
              <w:rPr>
                <w:rFonts w:ascii="Cambria Math" w:hAnsi="Cambria Math"/>
                <w:color w:val="000000"/>
                <w:sz w:val="24"/>
                <w:szCs w:val="24"/>
              </w:rPr>
              <m:t>λ</m:t>
            </m:r>
          </m:e>
          <m:sub>
            <m:r>
              <w:rPr>
                <w:rFonts w:ascii="Cambria Math" w:hAnsi="Cambria Math"/>
                <w:color w:val="000000"/>
                <w:sz w:val="24"/>
                <w:szCs w:val="24"/>
              </w:rPr>
              <m:t>c</m:t>
            </m:r>
          </m:sub>
        </m:sSub>
        <m:r>
          <w:rPr>
            <w:rFonts w:ascii="Cambria Math" w:hAnsi="Cambria Math"/>
            <w:color w:val="000000"/>
            <w:sz w:val="24"/>
            <w:szCs w:val="24"/>
          </w:rPr>
          <m:t>=</m:t>
        </m:r>
        <m:sSub>
          <m:sSubPr>
            <m:ctrlPr>
              <w:rPr>
                <w:rFonts w:ascii="Cambria Math" w:hAnsi="Cambria Math"/>
                <w:i/>
                <w:color w:val="000000"/>
                <w:sz w:val="24"/>
                <w:szCs w:val="24"/>
              </w:rPr>
            </m:ctrlPr>
          </m:sSubPr>
          <m:e>
            <m:r>
              <w:rPr>
                <w:rFonts w:ascii="Cambria Math" w:hAnsi="Cambria Math"/>
                <w:color w:val="000000"/>
                <w:sz w:val="24"/>
                <w:szCs w:val="24"/>
              </w:rPr>
              <m:t>L</m:t>
            </m:r>
          </m:e>
          <m:sub>
            <m:r>
              <w:rPr>
                <w:rFonts w:ascii="Cambria Math" w:hAnsi="Cambria Math"/>
                <w:color w:val="000000"/>
                <w:sz w:val="24"/>
                <w:szCs w:val="24"/>
              </w:rPr>
              <m:t>1</m:t>
            </m:r>
          </m:sub>
        </m:sSub>
        <m:sSub>
          <m:sSubPr>
            <m:ctrlPr>
              <w:rPr>
                <w:rFonts w:ascii="Cambria Math" w:hAnsi="Cambria Math"/>
                <w:i/>
                <w:color w:val="000000"/>
                <w:sz w:val="24"/>
                <w:szCs w:val="24"/>
              </w:rPr>
            </m:ctrlPr>
          </m:sSubPr>
          <m:e>
            <m:r>
              <w:rPr>
                <w:rFonts w:ascii="Cambria Math" w:hAnsi="Cambria Math"/>
                <w:color w:val="000000"/>
                <w:sz w:val="24"/>
                <w:szCs w:val="24"/>
              </w:rPr>
              <m:t>λ</m:t>
            </m:r>
          </m:e>
          <m:sub>
            <m:r>
              <w:rPr>
                <w:rFonts w:ascii="Cambria Math" w:hAnsi="Cambria Math"/>
                <w:color w:val="000000"/>
                <w:sz w:val="24"/>
                <w:szCs w:val="24"/>
              </w:rPr>
              <m:t>1</m:t>
            </m:r>
          </m:sub>
        </m:sSub>
        <m:r>
          <w:rPr>
            <w:rFonts w:ascii="Cambria Math" w:hAnsi="Cambria Math"/>
            <w:color w:val="000000"/>
            <w:sz w:val="24"/>
            <w:szCs w:val="24"/>
          </w:rPr>
          <m:t>+</m:t>
        </m:r>
        <m:sSub>
          <m:sSubPr>
            <m:ctrlPr>
              <w:rPr>
                <w:rFonts w:ascii="Cambria Math" w:hAnsi="Cambria Math"/>
                <w:i/>
                <w:color w:val="000000"/>
                <w:sz w:val="24"/>
                <w:szCs w:val="24"/>
              </w:rPr>
            </m:ctrlPr>
          </m:sSubPr>
          <m:e>
            <m:r>
              <w:rPr>
                <w:rFonts w:ascii="Cambria Math" w:hAnsi="Cambria Math"/>
                <w:color w:val="000000"/>
                <w:sz w:val="24"/>
                <w:szCs w:val="24"/>
              </w:rPr>
              <m:t>L</m:t>
            </m:r>
          </m:e>
          <m:sub>
            <m:r>
              <w:rPr>
                <w:rFonts w:ascii="Cambria Math" w:hAnsi="Cambria Math"/>
                <w:color w:val="000000"/>
                <w:sz w:val="24"/>
                <w:szCs w:val="24"/>
              </w:rPr>
              <m:t>2</m:t>
            </m:r>
          </m:sub>
        </m:sSub>
        <m:sSub>
          <m:sSubPr>
            <m:ctrlPr>
              <w:rPr>
                <w:rFonts w:ascii="Cambria Math" w:hAnsi="Cambria Math"/>
                <w:i/>
                <w:color w:val="000000"/>
                <w:sz w:val="24"/>
                <w:szCs w:val="24"/>
              </w:rPr>
            </m:ctrlPr>
          </m:sSubPr>
          <m:e>
            <m:r>
              <w:rPr>
                <w:rFonts w:ascii="Cambria Math" w:hAnsi="Cambria Math"/>
                <w:color w:val="000000"/>
                <w:sz w:val="24"/>
                <w:szCs w:val="24"/>
              </w:rPr>
              <m:t>λ</m:t>
            </m:r>
          </m:e>
          <m:sub>
            <m:r>
              <w:rPr>
                <w:rFonts w:ascii="Cambria Math" w:hAnsi="Cambria Math"/>
                <w:color w:val="000000"/>
                <w:sz w:val="24"/>
                <w:szCs w:val="24"/>
              </w:rPr>
              <m:t>2</m:t>
            </m:r>
          </m:sub>
        </m:sSub>
        <m:r>
          <w:rPr>
            <w:rFonts w:ascii="Cambria Math" w:hAnsi="Cambria Math"/>
            <w:color w:val="000000"/>
            <w:sz w:val="24"/>
            <w:szCs w:val="24"/>
          </w:rPr>
          <m:t>+…+</m:t>
        </m:r>
        <m:sSub>
          <m:sSubPr>
            <m:ctrlPr>
              <w:rPr>
                <w:rFonts w:ascii="Cambria Math" w:hAnsi="Cambria Math"/>
                <w:i/>
                <w:color w:val="000000"/>
                <w:sz w:val="24"/>
                <w:szCs w:val="24"/>
              </w:rPr>
            </m:ctrlPr>
          </m:sSubPr>
          <m:e>
            <m:r>
              <w:rPr>
                <w:rFonts w:ascii="Cambria Math" w:hAnsi="Cambria Math"/>
                <w:color w:val="000000"/>
                <w:sz w:val="24"/>
                <w:szCs w:val="24"/>
              </w:rPr>
              <m:t>L</m:t>
            </m:r>
          </m:e>
          <m:sub>
            <m:r>
              <w:rPr>
                <w:rFonts w:ascii="Cambria Math" w:hAnsi="Cambria Math"/>
                <w:color w:val="000000"/>
                <w:sz w:val="24"/>
                <w:szCs w:val="24"/>
              </w:rPr>
              <m:t>n</m:t>
            </m:r>
          </m:sub>
        </m:sSub>
        <m:sSub>
          <m:sSubPr>
            <m:ctrlPr>
              <w:rPr>
                <w:rFonts w:ascii="Cambria Math" w:hAnsi="Cambria Math"/>
                <w:i/>
                <w:color w:val="000000"/>
                <w:sz w:val="24"/>
                <w:szCs w:val="24"/>
              </w:rPr>
            </m:ctrlPr>
          </m:sSubPr>
          <m:e>
            <m:r>
              <w:rPr>
                <w:rFonts w:ascii="Cambria Math" w:hAnsi="Cambria Math"/>
                <w:color w:val="000000"/>
                <w:sz w:val="24"/>
                <w:szCs w:val="24"/>
              </w:rPr>
              <m:t>λ</m:t>
            </m:r>
          </m:e>
          <m:sub>
            <m:r>
              <w:rPr>
                <w:rFonts w:ascii="Cambria Math" w:hAnsi="Cambria Math"/>
                <w:color w:val="000000"/>
                <w:sz w:val="24"/>
                <w:szCs w:val="24"/>
              </w:rPr>
              <m:t>n</m:t>
            </m:r>
          </m:sub>
        </m:sSub>
      </m:oMath>
      <w:r w:rsidR="007F3DBB" w:rsidRPr="000314DF">
        <w:rPr>
          <w:rFonts w:ascii="Times New Roman" w:hAnsi="Times New Roman"/>
          <w:color w:val="000000"/>
          <w:sz w:val="24"/>
          <w:szCs w:val="24"/>
        </w:rPr>
        <w:t>[1/час], где</w:t>
      </w:r>
    </w:p>
    <w:p w:rsidR="007F3DBB" w:rsidRPr="000314DF" w:rsidRDefault="00B62221" w:rsidP="0032747F">
      <w:pPr>
        <w:autoSpaceDE w:val="0"/>
        <w:autoSpaceDN w:val="0"/>
        <w:adjustRightInd w:val="0"/>
        <w:spacing w:after="0" w:line="360" w:lineRule="auto"/>
        <w:ind w:firstLine="567"/>
        <w:jc w:val="both"/>
        <w:rPr>
          <w:rFonts w:ascii="Times New Roman" w:hAnsi="Times New Roman"/>
          <w:color w:val="000000"/>
          <w:sz w:val="24"/>
          <w:szCs w:val="24"/>
        </w:rPr>
      </w:pPr>
      <m:oMath>
        <m:sSub>
          <m:sSubPr>
            <m:ctrlPr>
              <w:rPr>
                <w:rFonts w:ascii="Cambria Math" w:hAnsi="Cambria Math"/>
                <w:i/>
                <w:color w:val="000000"/>
                <w:sz w:val="24"/>
                <w:szCs w:val="24"/>
              </w:rPr>
            </m:ctrlPr>
          </m:sSubPr>
          <m:e>
            <m:r>
              <w:rPr>
                <w:rFonts w:ascii="Cambria Math" w:hAnsi="Cambria Math"/>
                <w:color w:val="000000"/>
                <w:sz w:val="24"/>
                <w:szCs w:val="24"/>
              </w:rPr>
              <m:t>L</m:t>
            </m:r>
          </m:e>
          <m:sub>
            <m:r>
              <w:rPr>
                <w:rFonts w:ascii="Cambria Math" w:hAnsi="Cambria Math"/>
                <w:color w:val="000000"/>
                <w:sz w:val="24"/>
                <w:szCs w:val="24"/>
              </w:rPr>
              <m:t>i</m:t>
            </m:r>
          </m:sub>
        </m:sSub>
      </m:oMath>
      <w:r w:rsidR="007F3DBB" w:rsidRPr="000314DF">
        <w:rPr>
          <w:rFonts w:ascii="Times New Roman" w:hAnsi="Times New Roman"/>
          <w:color w:val="000000"/>
          <w:sz w:val="24"/>
          <w:szCs w:val="24"/>
        </w:rPr>
        <w:t>- протяженность каждого участка, [км].</w:t>
      </w:r>
    </w:p>
    <w:p w:rsidR="007F3DBB" w:rsidRPr="000314DF" w:rsidRDefault="007F3DBB" w:rsidP="0032747F">
      <w:pPr>
        <w:autoSpaceDE w:val="0"/>
        <w:autoSpaceDN w:val="0"/>
        <w:adjustRightInd w:val="0"/>
        <w:spacing w:after="0" w:line="360" w:lineRule="auto"/>
        <w:ind w:firstLine="567"/>
        <w:jc w:val="both"/>
        <w:rPr>
          <w:rFonts w:ascii="Times New Roman" w:hAnsi="Times New Roman"/>
          <w:color w:val="000000"/>
          <w:sz w:val="23"/>
          <w:szCs w:val="23"/>
        </w:rPr>
      </w:pPr>
      <w:r w:rsidRPr="000314DF">
        <w:rPr>
          <w:rFonts w:ascii="Times New Roman" w:hAnsi="Times New Roman"/>
          <w:color w:val="000000"/>
          <w:sz w:val="24"/>
          <w:szCs w:val="24"/>
        </w:rPr>
        <w:t xml:space="preserve"> И, таким образом, чем выше значение интенсивности отказов системы, тем меньше вероятность безотказной работы. Параметр времени в этих выражениях всегда равен одному отопительному периоду, т.е. значение вероятности безотказной работы вычисляется как </w:t>
      </w:r>
      <w:r w:rsidRPr="000314DF">
        <w:rPr>
          <w:rFonts w:ascii="Times New Roman" w:hAnsi="Times New Roman"/>
          <w:color w:val="000000"/>
          <w:sz w:val="24"/>
          <w:szCs w:val="24"/>
        </w:rPr>
        <w:lastRenderedPageBreak/>
        <w:t>некоторая вероятность в конце каждого рабочего цикла (перед следующим ремонтным периодом)</w:t>
      </w:r>
      <w:r w:rsidRPr="000314DF">
        <w:rPr>
          <w:rFonts w:ascii="Times New Roman" w:hAnsi="Times New Roman"/>
          <w:color w:val="000000"/>
          <w:sz w:val="23"/>
          <w:szCs w:val="23"/>
        </w:rPr>
        <w:t xml:space="preserve">. </w:t>
      </w:r>
    </w:p>
    <w:p w:rsidR="007F3DBB" w:rsidRPr="000314DF" w:rsidRDefault="007F3DBB" w:rsidP="0032747F">
      <w:pPr>
        <w:spacing w:after="0" w:line="360" w:lineRule="auto"/>
        <w:ind w:firstLine="567"/>
        <w:jc w:val="both"/>
        <w:rPr>
          <w:rFonts w:ascii="Times New Roman" w:hAnsi="Times New Roman"/>
          <w:sz w:val="24"/>
          <w:szCs w:val="24"/>
        </w:rPr>
      </w:pPr>
      <w:r w:rsidRPr="000314DF">
        <w:rPr>
          <w:rFonts w:ascii="Times New Roman" w:hAnsi="Times New Roman"/>
          <w:sz w:val="24"/>
          <w:szCs w:val="24"/>
        </w:rPr>
        <w:t>Интенсивность отказов каждого конкретного участка может быть разной, но самое главное, она зависит от времени эксплуатации участка (важно: не в процессе одного отопительного периода, а времени от начала его ввода в эксплуатацию). Для описания параметрической зависимости интенсивности отказов применяется зависимость от срока эксплуатацииследующего вида, близкая по характеру к распределению Вейбулла:</w:t>
      </w:r>
    </w:p>
    <w:p w:rsidR="007F3DBB" w:rsidRPr="000314DF" w:rsidRDefault="007F3DBB" w:rsidP="0032747F">
      <w:pPr>
        <w:spacing w:after="0" w:line="360" w:lineRule="auto"/>
        <w:ind w:firstLine="709"/>
        <w:jc w:val="center"/>
        <w:rPr>
          <w:rFonts w:ascii="Times New Roman" w:hAnsi="Times New Roman"/>
          <w:sz w:val="24"/>
          <w:szCs w:val="24"/>
        </w:rPr>
      </w:pPr>
      <m:oMath>
        <m:r>
          <w:rPr>
            <w:rFonts w:ascii="Cambria Math" w:hAnsi="Cambria Math"/>
            <w:sz w:val="24"/>
            <w:szCs w:val="24"/>
            <w:lang w:val="en-US"/>
          </w:rPr>
          <m:t>λ</m:t>
        </m:r>
        <m:d>
          <m:dPr>
            <m:ctrlPr>
              <w:rPr>
                <w:rFonts w:ascii="Cambria Math" w:hAnsi="Cambria Math"/>
                <w:i/>
                <w:sz w:val="24"/>
                <w:szCs w:val="24"/>
                <w:lang w:val="en-US"/>
              </w:rPr>
            </m:ctrlPr>
          </m:dPr>
          <m:e>
            <m:r>
              <w:rPr>
                <w:rFonts w:ascii="Cambria Math" w:hAnsi="Cambria Math"/>
                <w:sz w:val="24"/>
                <w:szCs w:val="24"/>
                <w:lang w:val="en-US"/>
              </w:rPr>
              <m:t>t</m:t>
            </m:r>
          </m:e>
        </m:d>
        <m:r>
          <w:rPr>
            <w:rFonts w:ascii="Cambria Math" w:hAnsi="Cambria Math"/>
            <w:sz w:val="24"/>
            <w:szCs w:val="24"/>
          </w:rPr>
          <m:t>=</m:t>
        </m:r>
        <m:sSub>
          <m:sSubPr>
            <m:ctrlPr>
              <w:rPr>
                <w:rFonts w:ascii="Cambria Math" w:hAnsi="Cambria Math"/>
                <w:i/>
                <w:sz w:val="24"/>
                <w:szCs w:val="24"/>
                <w:lang w:val="en-US"/>
              </w:rPr>
            </m:ctrlPr>
          </m:sSubPr>
          <m:e>
            <m:r>
              <w:rPr>
                <w:rFonts w:ascii="Cambria Math" w:hAnsi="Cambria Math"/>
                <w:sz w:val="24"/>
                <w:szCs w:val="24"/>
                <w:lang w:val="en-US"/>
              </w:rPr>
              <m:t>λ</m:t>
            </m:r>
          </m:e>
          <m:sub>
            <m:r>
              <w:rPr>
                <w:rFonts w:ascii="Cambria Math" w:hAnsi="Cambria Math"/>
                <w:sz w:val="24"/>
                <w:szCs w:val="24"/>
              </w:rPr>
              <m:t>0</m:t>
            </m:r>
          </m:sub>
        </m:sSub>
        <m:sSup>
          <m:sSupPr>
            <m:ctrlPr>
              <w:rPr>
                <w:rFonts w:ascii="Cambria Math" w:hAnsi="Cambria Math"/>
                <w:i/>
                <w:sz w:val="24"/>
                <w:szCs w:val="24"/>
                <w:lang w:val="en-US"/>
              </w:rPr>
            </m:ctrlPr>
          </m:sSupPr>
          <m:e>
            <m:r>
              <w:rPr>
                <w:rFonts w:ascii="Cambria Math" w:hAnsi="Cambria Math"/>
                <w:sz w:val="24"/>
                <w:szCs w:val="24"/>
              </w:rPr>
              <m:t>(0.1</m:t>
            </m:r>
            <m:r>
              <w:rPr>
                <w:rFonts w:ascii="Cambria Math" w:hAnsi="Cambria Math"/>
                <w:sz w:val="24"/>
                <w:szCs w:val="24"/>
                <w:lang w:val="en-US"/>
              </w:rPr>
              <m:t>τ</m:t>
            </m:r>
            <m:r>
              <w:rPr>
                <w:rFonts w:ascii="Cambria Math" w:hAnsi="Cambria Math"/>
                <w:sz w:val="24"/>
                <w:szCs w:val="24"/>
              </w:rPr>
              <m:t>)</m:t>
            </m:r>
          </m:e>
          <m:sup>
            <m:r>
              <w:rPr>
                <w:rFonts w:ascii="Cambria Math" w:hAnsi="Cambria Math"/>
                <w:sz w:val="24"/>
                <w:szCs w:val="24"/>
                <w:lang w:val="en-US"/>
              </w:rPr>
              <m:t>α</m:t>
            </m:r>
            <m:r>
              <w:rPr>
                <w:rFonts w:ascii="Cambria Math" w:hAnsi="Cambria Math"/>
                <w:sz w:val="24"/>
                <w:szCs w:val="24"/>
              </w:rPr>
              <m:t>-1</m:t>
            </m:r>
          </m:sup>
        </m:sSup>
      </m:oMath>
      <w:r w:rsidRPr="000314DF">
        <w:rPr>
          <w:rFonts w:ascii="Times New Roman" w:hAnsi="Times New Roman"/>
          <w:sz w:val="24"/>
          <w:szCs w:val="24"/>
        </w:rPr>
        <w:t>, где</w:t>
      </w:r>
    </w:p>
    <w:p w:rsidR="007F3DBB" w:rsidRPr="000314DF" w:rsidRDefault="007F3DBB" w:rsidP="0032747F">
      <w:pPr>
        <w:spacing w:after="0" w:line="360" w:lineRule="auto"/>
        <w:ind w:firstLine="709"/>
        <w:rPr>
          <w:rFonts w:ascii="Times New Roman" w:hAnsi="Times New Roman"/>
          <w:sz w:val="24"/>
          <w:szCs w:val="24"/>
        </w:rPr>
      </w:pPr>
      <w:r w:rsidRPr="000314DF">
        <w:rPr>
          <w:rFonts w:ascii="Times New Roman" w:hAnsi="Times New Roman"/>
          <w:sz w:val="24"/>
          <w:szCs w:val="24"/>
        </w:rPr>
        <w:t>τ - срок эксплуатации участка [лет].</w:t>
      </w:r>
    </w:p>
    <w:p w:rsidR="007F3DBB" w:rsidRPr="000314DF" w:rsidRDefault="007F3DBB" w:rsidP="0032747F">
      <w:pPr>
        <w:autoSpaceDE w:val="0"/>
        <w:autoSpaceDN w:val="0"/>
        <w:adjustRightInd w:val="0"/>
        <w:spacing w:after="0" w:line="360" w:lineRule="auto"/>
        <w:ind w:firstLine="567"/>
        <w:jc w:val="both"/>
        <w:rPr>
          <w:rFonts w:ascii="Times New Roman" w:hAnsi="Times New Roman"/>
          <w:sz w:val="24"/>
          <w:szCs w:val="24"/>
        </w:rPr>
      </w:pPr>
      <w:r w:rsidRPr="000314DF">
        <w:rPr>
          <w:rFonts w:ascii="Times New Roman" w:hAnsi="Times New Roman"/>
          <w:sz w:val="24"/>
          <w:szCs w:val="24"/>
        </w:rPr>
        <w:t>Характер изменения интенсивности отказов зависит от параметра α: при α&lt;1, онамонотонно убывает, при α&gt;1 - возрастает; при α=1 функция принимает вид λ(</w:t>
      </w:r>
      <w:r w:rsidRPr="000314DF">
        <w:rPr>
          <w:rFonts w:ascii="Times New Roman" w:hAnsi="Times New Roman"/>
          <w:sz w:val="24"/>
          <w:szCs w:val="24"/>
          <w:lang w:val="en-US"/>
        </w:rPr>
        <w:t>t</w:t>
      </w:r>
      <w:r w:rsidRPr="000314DF">
        <w:rPr>
          <w:rFonts w:ascii="Times New Roman" w:hAnsi="Times New Roman"/>
          <w:sz w:val="24"/>
          <w:szCs w:val="24"/>
        </w:rPr>
        <w:t>)=λ</w:t>
      </w:r>
      <w:r w:rsidRPr="000314DF">
        <w:rPr>
          <w:rFonts w:ascii="Times New Roman" w:hAnsi="Times New Roman"/>
          <w:sz w:val="24"/>
          <w:szCs w:val="24"/>
          <w:vertAlign w:val="subscript"/>
        </w:rPr>
        <w:t>0</w:t>
      </w:r>
      <w:r w:rsidRPr="000314DF">
        <w:rPr>
          <w:rFonts w:ascii="Times New Roman" w:hAnsi="Times New Roman"/>
          <w:sz w:val="24"/>
          <w:szCs w:val="24"/>
        </w:rPr>
        <w:t>=</w:t>
      </w:r>
      <w:r w:rsidRPr="000314DF">
        <w:rPr>
          <w:rFonts w:ascii="Times New Roman" w:hAnsi="Times New Roman"/>
          <w:i/>
          <w:iCs/>
          <w:sz w:val="24"/>
          <w:szCs w:val="24"/>
        </w:rPr>
        <w:t>Const</w:t>
      </w:r>
      <w:r w:rsidRPr="000314DF">
        <w:rPr>
          <w:rFonts w:ascii="Times New Roman" w:hAnsi="Times New Roman"/>
          <w:sz w:val="24"/>
          <w:szCs w:val="24"/>
        </w:rPr>
        <w:t>. λ</w:t>
      </w:r>
      <w:r w:rsidRPr="000314DF">
        <w:rPr>
          <w:rFonts w:ascii="Times New Roman" w:hAnsi="Times New Roman"/>
          <w:sz w:val="24"/>
          <w:szCs w:val="24"/>
          <w:vertAlign w:val="subscript"/>
        </w:rPr>
        <w:t>0</w:t>
      </w:r>
      <w:r w:rsidRPr="000314DF">
        <w:rPr>
          <w:rFonts w:ascii="Times New Roman" w:hAnsi="Times New Roman"/>
          <w:sz w:val="24"/>
          <w:szCs w:val="24"/>
        </w:rPr>
        <w:t xml:space="preserve"> - это средневзвешенная частота (интенсивность) устойчивых отказов в конкретной системе теплоснабжения.</w:t>
      </w:r>
    </w:p>
    <w:p w:rsidR="007F3DBB" w:rsidRPr="000314DF" w:rsidRDefault="007F3DBB" w:rsidP="0032747F">
      <w:pPr>
        <w:autoSpaceDE w:val="0"/>
        <w:autoSpaceDN w:val="0"/>
        <w:adjustRightInd w:val="0"/>
        <w:spacing w:after="0" w:line="360" w:lineRule="auto"/>
        <w:ind w:firstLine="567"/>
        <w:jc w:val="both"/>
        <w:rPr>
          <w:rFonts w:ascii="Times New Roman" w:hAnsi="Times New Roman"/>
          <w:color w:val="000000"/>
          <w:sz w:val="24"/>
          <w:szCs w:val="24"/>
        </w:rPr>
      </w:pPr>
      <w:r w:rsidRPr="000314DF">
        <w:rPr>
          <w:rFonts w:ascii="Times New Roman" w:hAnsi="Times New Roman"/>
          <w:sz w:val="24"/>
          <w:szCs w:val="24"/>
        </w:rPr>
        <w:t>Обработка значительного количества данных по отказам, позволяет использовать</w:t>
      </w:r>
      <w:r w:rsidRPr="000314DF">
        <w:rPr>
          <w:rFonts w:ascii="Times New Roman" w:hAnsi="Times New Roman"/>
          <w:color w:val="000000"/>
          <w:sz w:val="24"/>
          <w:szCs w:val="24"/>
        </w:rPr>
        <w:t>следующую зависимость для параметра формы интенсивности отказов:</w:t>
      </w:r>
    </w:p>
    <w:p w:rsidR="007F3DBB" w:rsidRPr="000314DF" w:rsidRDefault="007F3DBB" w:rsidP="0032747F">
      <w:pPr>
        <w:autoSpaceDE w:val="0"/>
        <w:autoSpaceDN w:val="0"/>
        <w:adjustRightInd w:val="0"/>
        <w:spacing w:after="0" w:line="360" w:lineRule="auto"/>
        <w:jc w:val="both"/>
        <w:rPr>
          <w:rFonts w:ascii="Times New Roman" w:hAnsi="Times New Roman"/>
          <w:color w:val="000000"/>
          <w:sz w:val="24"/>
          <w:szCs w:val="24"/>
        </w:rPr>
      </w:pPr>
      <m:oMathPara>
        <m:oMath>
          <m:r>
            <w:rPr>
              <w:rFonts w:ascii="Cambria Math" w:hAnsi="Cambria Math"/>
              <w:color w:val="000000"/>
              <w:sz w:val="24"/>
              <w:szCs w:val="24"/>
            </w:rPr>
            <m:t>α=</m:t>
          </m:r>
          <m:d>
            <m:dPr>
              <m:begChr m:val="{"/>
              <m:endChr m:val=""/>
              <m:ctrlPr>
                <w:rPr>
                  <w:rFonts w:ascii="Cambria Math" w:hAnsi="Cambria Math"/>
                  <w:i/>
                  <w:color w:val="000000"/>
                  <w:sz w:val="24"/>
                  <w:szCs w:val="24"/>
                </w:rPr>
              </m:ctrlPr>
            </m:dPr>
            <m:e>
              <m:eqArr>
                <m:eqArrPr>
                  <m:ctrlPr>
                    <w:rPr>
                      <w:rFonts w:ascii="Cambria Math" w:hAnsi="Cambria Math"/>
                      <w:i/>
                      <w:color w:val="000000"/>
                      <w:sz w:val="24"/>
                      <w:szCs w:val="24"/>
                    </w:rPr>
                  </m:ctrlPr>
                </m:eqArrPr>
                <m:e>
                  <m:r>
                    <w:rPr>
                      <w:rFonts w:ascii="Cambria Math" w:hAnsi="Cambria Math"/>
                      <w:color w:val="000000"/>
                      <w:sz w:val="24"/>
                      <w:szCs w:val="24"/>
                    </w:rPr>
                    <m:t xml:space="preserve">0.8при 0&lt;τ≤3 </m:t>
                  </m:r>
                </m:e>
                <m:e>
                  <m:r>
                    <w:rPr>
                      <w:rFonts w:ascii="Cambria Math" w:hAnsi="Cambria Math"/>
                      <w:color w:val="000000"/>
                      <w:sz w:val="24"/>
                      <w:szCs w:val="24"/>
                    </w:rPr>
                    <m:t>1 при 3&lt;τ≤17</m:t>
                  </m:r>
                </m:e>
                <m:e>
                  <m:r>
                    <w:rPr>
                      <w:rFonts w:ascii="Cambria Math" w:hAnsi="Cambria Math"/>
                      <w:color w:val="000000"/>
                      <w:sz w:val="24"/>
                      <w:szCs w:val="24"/>
                    </w:rPr>
                    <m:t>0.5</m:t>
                  </m:r>
                  <m:sSup>
                    <m:sSupPr>
                      <m:ctrlPr>
                        <w:rPr>
                          <w:rFonts w:ascii="Cambria Math" w:hAnsi="Cambria Math"/>
                          <w:i/>
                          <w:color w:val="000000"/>
                          <w:sz w:val="24"/>
                          <w:szCs w:val="24"/>
                        </w:rPr>
                      </m:ctrlPr>
                    </m:sSupPr>
                    <m:e>
                      <m:r>
                        <w:rPr>
                          <w:rFonts w:ascii="Cambria Math" w:hAnsi="Cambria Math"/>
                          <w:color w:val="000000"/>
                          <w:sz w:val="24"/>
                          <w:szCs w:val="24"/>
                        </w:rPr>
                        <m:t>e</m:t>
                      </m:r>
                    </m:e>
                    <m:sup>
                      <m:r>
                        <w:rPr>
                          <w:rFonts w:ascii="Cambria Math" w:hAnsi="Cambria Math"/>
                          <w:color w:val="000000"/>
                          <w:sz w:val="24"/>
                          <w:szCs w:val="24"/>
                        </w:rPr>
                        <m:t>(</m:t>
                      </m:r>
                      <m:f>
                        <m:fPr>
                          <m:ctrlPr>
                            <w:rPr>
                              <w:rFonts w:ascii="Cambria Math" w:hAnsi="Cambria Math"/>
                              <w:i/>
                              <w:color w:val="000000"/>
                              <w:sz w:val="24"/>
                              <w:szCs w:val="24"/>
                            </w:rPr>
                          </m:ctrlPr>
                        </m:fPr>
                        <m:num>
                          <m:r>
                            <w:rPr>
                              <w:rFonts w:ascii="Cambria Math" w:hAnsi="Cambria Math"/>
                              <w:color w:val="000000"/>
                              <w:sz w:val="24"/>
                              <w:szCs w:val="24"/>
                            </w:rPr>
                            <m:t>τ</m:t>
                          </m:r>
                        </m:num>
                        <m:den>
                          <m:r>
                            <w:rPr>
                              <w:rFonts w:ascii="Cambria Math" w:hAnsi="Cambria Math"/>
                              <w:color w:val="000000"/>
                              <w:sz w:val="24"/>
                              <w:szCs w:val="24"/>
                            </w:rPr>
                            <m:t>20</m:t>
                          </m:r>
                        </m:den>
                      </m:f>
                      <m:r>
                        <w:rPr>
                          <w:rFonts w:ascii="Cambria Math" w:hAnsi="Cambria Math"/>
                          <w:color w:val="000000"/>
                          <w:sz w:val="24"/>
                          <w:szCs w:val="24"/>
                        </w:rPr>
                        <m:t>)</m:t>
                      </m:r>
                    </m:sup>
                  </m:sSup>
                  <m:r>
                    <w:rPr>
                      <w:rFonts w:ascii="Cambria Math" w:hAnsi="Cambria Math"/>
                      <w:color w:val="000000"/>
                      <w:sz w:val="24"/>
                      <w:szCs w:val="24"/>
                    </w:rPr>
                    <m:t xml:space="preserve"> при τ&gt;17</m:t>
                  </m:r>
                </m:e>
              </m:eqArr>
            </m:e>
          </m:d>
        </m:oMath>
      </m:oMathPara>
    </w:p>
    <w:p w:rsidR="007F3DBB" w:rsidRPr="000314DF" w:rsidRDefault="007F3DBB" w:rsidP="0032747F">
      <w:pPr>
        <w:autoSpaceDE w:val="0"/>
        <w:autoSpaceDN w:val="0"/>
        <w:adjustRightInd w:val="0"/>
        <w:spacing w:after="0" w:line="360" w:lineRule="auto"/>
        <w:ind w:firstLine="567"/>
        <w:jc w:val="both"/>
        <w:rPr>
          <w:rFonts w:ascii="Times New Roman" w:hAnsi="Times New Roman"/>
          <w:color w:val="000000"/>
          <w:sz w:val="24"/>
          <w:szCs w:val="24"/>
        </w:rPr>
      </w:pPr>
      <w:r w:rsidRPr="000314DF">
        <w:rPr>
          <w:rFonts w:ascii="Times New Roman" w:hAnsi="Times New Roman"/>
          <w:color w:val="000000"/>
          <w:sz w:val="24"/>
          <w:szCs w:val="24"/>
        </w:rPr>
        <w:t xml:space="preserve">На графике 1.1 приведен вид зависимости интенсивности отказов от срока эксплуатации участка тепловой сети. При ее использовании следует помнить о некоторых допущениях, которые были сделаны при отборе данных: </w:t>
      </w:r>
    </w:p>
    <w:p w:rsidR="007F3DBB" w:rsidRPr="000314DF" w:rsidRDefault="007F3DBB" w:rsidP="0032747F">
      <w:pPr>
        <w:numPr>
          <w:ilvl w:val="0"/>
          <w:numId w:val="8"/>
        </w:numPr>
        <w:autoSpaceDE w:val="0"/>
        <w:autoSpaceDN w:val="0"/>
        <w:adjustRightInd w:val="0"/>
        <w:spacing w:after="0" w:line="360" w:lineRule="auto"/>
        <w:ind w:left="284" w:firstLine="0"/>
        <w:jc w:val="both"/>
        <w:rPr>
          <w:rFonts w:ascii="Times New Roman" w:hAnsi="Times New Roman"/>
          <w:color w:val="000000"/>
          <w:sz w:val="24"/>
          <w:szCs w:val="24"/>
        </w:rPr>
      </w:pPr>
      <w:r w:rsidRPr="000314DF">
        <w:rPr>
          <w:rFonts w:ascii="Times New Roman" w:hAnsi="Times New Roman"/>
          <w:color w:val="000000"/>
          <w:sz w:val="24"/>
          <w:szCs w:val="24"/>
        </w:rPr>
        <w:t xml:space="preserve">зависимость применима только тогда, когда в тепловых сетях существует четкое разделение на эксплуатационный и ремонтный периоды; </w:t>
      </w:r>
    </w:p>
    <w:p w:rsidR="007F3DBB" w:rsidRPr="000314DF" w:rsidRDefault="007F3DBB" w:rsidP="0032747F">
      <w:pPr>
        <w:numPr>
          <w:ilvl w:val="0"/>
          <w:numId w:val="8"/>
        </w:numPr>
        <w:autoSpaceDE w:val="0"/>
        <w:autoSpaceDN w:val="0"/>
        <w:adjustRightInd w:val="0"/>
        <w:spacing w:after="0" w:line="360" w:lineRule="auto"/>
        <w:ind w:left="284" w:firstLine="0"/>
        <w:jc w:val="both"/>
        <w:rPr>
          <w:rFonts w:ascii="Times New Roman" w:hAnsi="Times New Roman"/>
          <w:color w:val="000000"/>
          <w:sz w:val="24"/>
          <w:szCs w:val="24"/>
        </w:rPr>
      </w:pPr>
      <w:r w:rsidRPr="000314DF">
        <w:rPr>
          <w:rFonts w:ascii="Times New Roman" w:hAnsi="Times New Roman"/>
          <w:color w:val="000000"/>
          <w:sz w:val="24"/>
          <w:szCs w:val="24"/>
        </w:rPr>
        <w:t xml:space="preserve">в ремонтный период выполняются гидравлические испытания тепловой сети после каждого отказа. </w:t>
      </w:r>
    </w:p>
    <w:p w:rsidR="007F3DBB" w:rsidRPr="0032747F" w:rsidRDefault="007F3DBB" w:rsidP="0032747F">
      <w:pPr>
        <w:pStyle w:val="af1"/>
        <w:keepNext/>
        <w:spacing w:after="0" w:line="360" w:lineRule="auto"/>
        <w:jc w:val="right"/>
        <w:rPr>
          <w:color w:val="000000" w:themeColor="text1"/>
          <w:sz w:val="24"/>
          <w:szCs w:val="24"/>
        </w:rPr>
      </w:pPr>
      <w:r w:rsidRPr="0032747F">
        <w:rPr>
          <w:color w:val="000000" w:themeColor="text1"/>
          <w:sz w:val="24"/>
          <w:szCs w:val="24"/>
        </w:rPr>
        <w:lastRenderedPageBreak/>
        <w:t xml:space="preserve">График </w:t>
      </w:r>
      <w:r w:rsidR="00B62221" w:rsidRPr="0032747F">
        <w:rPr>
          <w:color w:val="000000" w:themeColor="text1"/>
          <w:sz w:val="24"/>
          <w:szCs w:val="24"/>
        </w:rPr>
        <w:fldChar w:fldCharType="begin"/>
      </w:r>
      <w:r w:rsidR="00064526" w:rsidRPr="0032747F">
        <w:rPr>
          <w:color w:val="000000" w:themeColor="text1"/>
          <w:sz w:val="24"/>
          <w:szCs w:val="24"/>
        </w:rPr>
        <w:instrText xml:space="preserve"> STYLEREF 1 \s </w:instrText>
      </w:r>
      <w:r w:rsidR="00B62221" w:rsidRPr="0032747F">
        <w:rPr>
          <w:color w:val="000000" w:themeColor="text1"/>
          <w:sz w:val="24"/>
          <w:szCs w:val="24"/>
        </w:rPr>
        <w:fldChar w:fldCharType="separate"/>
      </w:r>
      <w:r w:rsidR="00EE5175">
        <w:rPr>
          <w:noProof/>
          <w:color w:val="000000" w:themeColor="text1"/>
          <w:sz w:val="24"/>
          <w:szCs w:val="24"/>
        </w:rPr>
        <w:t>1</w:t>
      </w:r>
      <w:r w:rsidR="00B62221" w:rsidRPr="0032747F">
        <w:rPr>
          <w:color w:val="000000" w:themeColor="text1"/>
          <w:sz w:val="24"/>
          <w:szCs w:val="24"/>
        </w:rPr>
        <w:fldChar w:fldCharType="end"/>
      </w:r>
      <w:r w:rsidRPr="0032747F">
        <w:rPr>
          <w:color w:val="000000" w:themeColor="text1"/>
          <w:sz w:val="24"/>
          <w:szCs w:val="24"/>
        </w:rPr>
        <w:t>.</w:t>
      </w:r>
      <w:r w:rsidR="00CC7F39" w:rsidRPr="0032747F">
        <w:rPr>
          <w:color w:val="000000" w:themeColor="text1"/>
          <w:sz w:val="24"/>
          <w:szCs w:val="24"/>
        </w:rPr>
        <w:t>1</w:t>
      </w:r>
    </w:p>
    <w:p w:rsidR="007F3DBB" w:rsidRPr="000314DF" w:rsidRDefault="007F3DBB" w:rsidP="007F3DBB">
      <w:pPr>
        <w:autoSpaceDE w:val="0"/>
        <w:autoSpaceDN w:val="0"/>
        <w:adjustRightInd w:val="0"/>
        <w:spacing w:after="0" w:line="360" w:lineRule="auto"/>
        <w:ind w:left="1429"/>
        <w:jc w:val="both"/>
        <w:rPr>
          <w:rFonts w:ascii="Times New Roman" w:hAnsi="Times New Roman"/>
          <w:color w:val="000000"/>
          <w:sz w:val="24"/>
          <w:szCs w:val="24"/>
        </w:rPr>
      </w:pPr>
      <w:r w:rsidRPr="000314DF">
        <w:rPr>
          <w:rFonts w:ascii="Times New Roman" w:hAnsi="Times New Roman"/>
          <w:noProof/>
          <w:color w:val="000000"/>
          <w:sz w:val="24"/>
          <w:szCs w:val="24"/>
          <w:lang w:eastAsia="ru-RU"/>
        </w:rPr>
        <w:drawing>
          <wp:inline distT="0" distB="0" distL="0" distR="0">
            <wp:extent cx="4772025" cy="2743200"/>
            <wp:effectExtent l="19050" t="0" r="9525" b="0"/>
            <wp:docPr id="3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7F3DBB" w:rsidRPr="000314DF" w:rsidRDefault="007F3DBB" w:rsidP="0032747F">
      <w:pPr>
        <w:autoSpaceDE w:val="0"/>
        <w:autoSpaceDN w:val="0"/>
        <w:adjustRightInd w:val="0"/>
        <w:spacing w:after="0" w:line="360" w:lineRule="auto"/>
        <w:ind w:firstLine="709"/>
        <w:jc w:val="both"/>
        <w:rPr>
          <w:rFonts w:ascii="Times New Roman" w:hAnsi="Times New Roman"/>
          <w:color w:val="000000"/>
          <w:sz w:val="24"/>
          <w:szCs w:val="24"/>
        </w:rPr>
      </w:pPr>
      <w:r w:rsidRPr="000314DF">
        <w:rPr>
          <w:rFonts w:ascii="Times New Roman" w:hAnsi="Times New Roman"/>
          <w:color w:val="000000"/>
          <w:sz w:val="24"/>
          <w:szCs w:val="24"/>
        </w:rPr>
        <w:t xml:space="preserve">5. По данным о среднесуточных температурах наружного воздуха за последние десять лет, содержащихся в региональных климатических справочниках,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определяют по СНиП 2.01.01.82 или данных Справочника «Наладка и эксплуатация водяных тепловых сетей». </w:t>
      </w:r>
    </w:p>
    <w:p w:rsidR="007F3DBB" w:rsidRPr="000314DF" w:rsidRDefault="007F3DBB" w:rsidP="0032747F">
      <w:pPr>
        <w:autoSpaceDE w:val="0"/>
        <w:autoSpaceDN w:val="0"/>
        <w:adjustRightInd w:val="0"/>
        <w:spacing w:after="0" w:line="360" w:lineRule="auto"/>
        <w:ind w:firstLine="709"/>
        <w:jc w:val="both"/>
        <w:rPr>
          <w:rFonts w:ascii="Times New Roman" w:hAnsi="Times New Roman"/>
          <w:color w:val="000000"/>
          <w:sz w:val="24"/>
          <w:szCs w:val="24"/>
        </w:rPr>
      </w:pPr>
      <w:r w:rsidRPr="000314DF">
        <w:rPr>
          <w:rFonts w:ascii="Times New Roman" w:hAnsi="Times New Roman"/>
          <w:color w:val="000000"/>
          <w:sz w:val="24"/>
          <w:szCs w:val="24"/>
        </w:rPr>
        <w:t xml:space="preserve">6. С использованием данных о теплоаккумулирующей способности абонентских установок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 °С, в промышленных зданиях ниже +8 °С (СНиП 41-02-2003. Тепловые сети). </w:t>
      </w:r>
    </w:p>
    <w:p w:rsidR="007F3DBB" w:rsidRPr="000314DF" w:rsidRDefault="007F3DBB" w:rsidP="0032747F">
      <w:pPr>
        <w:autoSpaceDE w:val="0"/>
        <w:autoSpaceDN w:val="0"/>
        <w:adjustRightInd w:val="0"/>
        <w:spacing w:after="0" w:line="360" w:lineRule="auto"/>
        <w:ind w:firstLine="709"/>
        <w:jc w:val="both"/>
        <w:rPr>
          <w:rFonts w:ascii="Times New Roman" w:hAnsi="Times New Roman"/>
          <w:color w:val="000000"/>
          <w:sz w:val="24"/>
          <w:szCs w:val="24"/>
        </w:rPr>
      </w:pPr>
      <w:r w:rsidRPr="000314DF">
        <w:rPr>
          <w:rFonts w:ascii="Times New Roman" w:hAnsi="Times New Roman"/>
          <w:color w:val="000000"/>
          <w:sz w:val="24"/>
          <w:szCs w:val="24"/>
        </w:rPr>
        <w:t xml:space="preserve">Например, для расчета времени снижения температуры в жилом здании используют формулу: </w:t>
      </w:r>
    </w:p>
    <w:p w:rsidR="007F3DBB" w:rsidRPr="000314DF" w:rsidRDefault="00B62221" w:rsidP="0032747F">
      <w:pPr>
        <w:autoSpaceDE w:val="0"/>
        <w:autoSpaceDN w:val="0"/>
        <w:adjustRightInd w:val="0"/>
        <w:spacing w:after="0" w:line="360" w:lineRule="auto"/>
        <w:ind w:firstLine="709"/>
        <w:jc w:val="center"/>
        <w:rPr>
          <w:rFonts w:ascii="Times New Roman" w:hAnsi="Times New Roman"/>
          <w:color w:val="000000"/>
          <w:sz w:val="24"/>
          <w:szCs w:val="24"/>
        </w:rPr>
      </w:pP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t</m:t>
            </m:r>
          </m:e>
          <m:sub>
            <m:r>
              <w:rPr>
                <w:rFonts w:ascii="Cambria Math" w:hAnsi="Cambria Math"/>
                <w:color w:val="000000"/>
                <w:sz w:val="28"/>
                <w:szCs w:val="28"/>
              </w:rPr>
              <m:t>в</m:t>
            </m:r>
          </m:sub>
        </m:sSub>
        <m:r>
          <w:rPr>
            <w:rFonts w:ascii="Cambria Math" w:hAnsi="Cambria Math"/>
            <w:color w:val="000000"/>
            <w:sz w:val="28"/>
            <w:szCs w:val="28"/>
          </w:rPr>
          <m:t>=</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t</m:t>
            </m:r>
          </m:e>
          <m:sub>
            <m:r>
              <w:rPr>
                <w:rFonts w:ascii="Cambria Math" w:hAnsi="Cambria Math"/>
                <w:color w:val="000000"/>
                <w:sz w:val="28"/>
                <w:szCs w:val="28"/>
              </w:rPr>
              <m:t>н</m:t>
            </m:r>
          </m:sub>
        </m:sSub>
        <m:r>
          <w:rPr>
            <w:rFonts w:ascii="Cambria Math" w:hAnsi="Cambria Math"/>
            <w:color w:val="000000"/>
            <w:sz w:val="28"/>
            <w:szCs w:val="28"/>
          </w:rPr>
          <m:t>+</m:t>
        </m:r>
        <m:f>
          <m:fPr>
            <m:ctrlPr>
              <w:rPr>
                <w:rFonts w:ascii="Cambria Math" w:hAnsi="Cambria Math"/>
                <w:i/>
                <w:color w:val="000000"/>
                <w:sz w:val="28"/>
                <w:szCs w:val="28"/>
                <w:lang w:val="en-US"/>
              </w:rPr>
            </m:ctrlPr>
          </m:fPr>
          <m:num>
            <m:sSub>
              <m:sSubPr>
                <m:ctrlPr>
                  <w:rPr>
                    <w:rFonts w:ascii="Cambria Math" w:hAnsi="Cambria Math"/>
                    <w:i/>
                    <w:color w:val="000000"/>
                    <w:sz w:val="28"/>
                    <w:szCs w:val="28"/>
                    <w:lang w:val="en-US"/>
                  </w:rPr>
                </m:ctrlPr>
              </m:sSubPr>
              <m:e>
                <m:r>
                  <w:rPr>
                    <w:rFonts w:ascii="Cambria Math" w:hAnsi="Cambria Math"/>
                    <w:color w:val="000000"/>
                    <w:sz w:val="28"/>
                    <w:szCs w:val="28"/>
                    <w:lang w:val="en-US"/>
                  </w:rPr>
                  <m:t>Q</m:t>
                </m:r>
              </m:e>
              <m:sub>
                <m:r>
                  <w:rPr>
                    <w:rFonts w:ascii="Cambria Math" w:hAnsi="Cambria Math"/>
                    <w:color w:val="000000"/>
                    <w:sz w:val="28"/>
                    <w:szCs w:val="28"/>
                  </w:rPr>
                  <m:t>0</m:t>
                </m:r>
              </m:sub>
            </m:sSub>
          </m:num>
          <m:den>
            <m:sSub>
              <m:sSubPr>
                <m:ctrlPr>
                  <w:rPr>
                    <w:rFonts w:ascii="Cambria Math" w:hAnsi="Cambria Math"/>
                    <w:i/>
                    <w:color w:val="000000"/>
                    <w:sz w:val="28"/>
                    <w:szCs w:val="28"/>
                    <w:lang w:val="en-US"/>
                  </w:rPr>
                </m:ctrlPr>
              </m:sSubPr>
              <m:e>
                <m:r>
                  <w:rPr>
                    <w:rFonts w:ascii="Cambria Math" w:hAnsi="Cambria Math"/>
                    <w:color w:val="000000"/>
                    <w:sz w:val="28"/>
                    <w:szCs w:val="28"/>
                    <w:lang w:val="en-US"/>
                  </w:rPr>
                  <m:t>q</m:t>
                </m:r>
              </m:e>
              <m:sub>
                <m:r>
                  <w:rPr>
                    <w:rFonts w:ascii="Cambria Math" w:hAnsi="Cambria Math"/>
                    <w:color w:val="000000"/>
                    <w:sz w:val="28"/>
                    <w:szCs w:val="28"/>
                  </w:rPr>
                  <m:t>0</m:t>
                </m:r>
              </m:sub>
            </m:sSub>
          </m:den>
        </m:f>
        <m:r>
          <w:rPr>
            <w:rFonts w:ascii="Cambria Math" w:hAnsi="Cambria Math"/>
            <w:color w:val="000000"/>
            <w:sz w:val="28"/>
            <w:szCs w:val="28"/>
          </w:rPr>
          <m:t>+</m:t>
        </m:r>
        <m:f>
          <m:fPr>
            <m:ctrlPr>
              <w:rPr>
                <w:rFonts w:ascii="Cambria Math" w:hAnsi="Cambria Math"/>
                <w:i/>
                <w:color w:val="000000"/>
                <w:sz w:val="28"/>
                <w:szCs w:val="28"/>
                <w:lang w:val="en-US"/>
              </w:rPr>
            </m:ctrlPr>
          </m:fPr>
          <m:num>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t</m:t>
                </m:r>
              </m:e>
              <m:sub>
                <m:r>
                  <w:rPr>
                    <w:rFonts w:ascii="Cambria Math" w:hAnsi="Cambria Math"/>
                    <w:color w:val="000000"/>
                    <w:sz w:val="28"/>
                    <w:szCs w:val="28"/>
                  </w:rPr>
                  <m:t>в</m:t>
                </m:r>
              </m:sub>
              <m:sup>
                <m:r>
                  <w:rPr>
                    <w:rFonts w:ascii="Cambria Math" w:hAnsi="Cambria Math"/>
                    <w:color w:val="000000"/>
                    <w:sz w:val="28"/>
                    <w:szCs w:val="28"/>
                  </w:rPr>
                  <m:t>,</m:t>
                </m:r>
              </m:sup>
            </m:sSubSup>
            <m:r>
              <w:rPr>
                <w:rFonts w:ascii="Cambria Math" w:hAnsi="Cambria Math"/>
                <w:color w:val="000000"/>
                <w:sz w:val="28"/>
                <w:szCs w:val="28"/>
              </w:rPr>
              <m:t>-</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t</m:t>
                </m:r>
              </m:e>
              <m:sub>
                <m:r>
                  <w:rPr>
                    <w:rFonts w:ascii="Cambria Math" w:hAnsi="Cambria Math"/>
                    <w:color w:val="000000"/>
                    <w:sz w:val="28"/>
                    <w:szCs w:val="28"/>
                  </w:rPr>
                  <m:t>н</m:t>
                </m:r>
              </m:sub>
            </m:sSub>
            <m:r>
              <w:rPr>
                <w:rFonts w:ascii="Cambria Math" w:hAnsi="Cambria Math"/>
                <w:color w:val="000000"/>
                <w:sz w:val="28"/>
                <w:szCs w:val="28"/>
              </w:rPr>
              <m:t>-</m:t>
            </m:r>
            <m:box>
              <m:boxPr>
                <m:ctrlPr>
                  <w:rPr>
                    <w:rFonts w:ascii="Cambria Math" w:hAnsi="Cambria Math"/>
                    <w:i/>
                    <w:color w:val="000000"/>
                    <w:sz w:val="28"/>
                    <w:szCs w:val="28"/>
                    <w:lang w:val="en-US"/>
                  </w:rPr>
                </m:ctrlPr>
              </m:boxPr>
              <m:e>
                <m:argPr>
                  <m:argSz m:val="-1"/>
                </m:argPr>
                <m:f>
                  <m:fPr>
                    <m:ctrlPr>
                      <w:rPr>
                        <w:rFonts w:ascii="Cambria Math" w:hAnsi="Cambria Math"/>
                        <w:i/>
                        <w:color w:val="000000"/>
                        <w:sz w:val="28"/>
                        <w:szCs w:val="28"/>
                        <w:lang w:val="en-US"/>
                      </w:rPr>
                    </m:ctrlPr>
                  </m:fPr>
                  <m:num>
                    <m:sSub>
                      <m:sSubPr>
                        <m:ctrlPr>
                          <w:rPr>
                            <w:rFonts w:ascii="Cambria Math" w:hAnsi="Cambria Math"/>
                            <w:i/>
                            <w:color w:val="000000"/>
                            <w:sz w:val="28"/>
                            <w:szCs w:val="28"/>
                            <w:lang w:val="en-US"/>
                          </w:rPr>
                        </m:ctrlPr>
                      </m:sSubPr>
                      <m:e>
                        <m:r>
                          <w:rPr>
                            <w:rFonts w:ascii="Cambria Math" w:hAnsi="Cambria Math"/>
                            <w:color w:val="000000"/>
                            <w:sz w:val="28"/>
                            <w:szCs w:val="28"/>
                            <w:lang w:val="en-US"/>
                          </w:rPr>
                          <m:t>Q</m:t>
                        </m:r>
                      </m:e>
                      <m:sub>
                        <m:r>
                          <w:rPr>
                            <w:rFonts w:ascii="Cambria Math" w:hAnsi="Cambria Math"/>
                            <w:color w:val="000000"/>
                            <w:sz w:val="28"/>
                            <w:szCs w:val="28"/>
                          </w:rPr>
                          <m:t>0</m:t>
                        </m:r>
                      </m:sub>
                    </m:sSub>
                  </m:num>
                  <m:den>
                    <m:sSub>
                      <m:sSubPr>
                        <m:ctrlPr>
                          <w:rPr>
                            <w:rFonts w:ascii="Cambria Math" w:hAnsi="Cambria Math"/>
                            <w:i/>
                            <w:color w:val="000000"/>
                            <w:sz w:val="28"/>
                            <w:szCs w:val="28"/>
                            <w:lang w:val="en-US"/>
                          </w:rPr>
                        </m:ctrlPr>
                      </m:sSubPr>
                      <m:e>
                        <m:r>
                          <w:rPr>
                            <w:rFonts w:ascii="Cambria Math" w:hAnsi="Cambria Math"/>
                            <w:color w:val="000000"/>
                            <w:sz w:val="28"/>
                            <w:szCs w:val="28"/>
                            <w:lang w:val="en-US"/>
                          </w:rPr>
                          <m:t>q</m:t>
                        </m:r>
                      </m:e>
                      <m:sub>
                        <m:r>
                          <w:rPr>
                            <w:rFonts w:ascii="Cambria Math" w:hAnsi="Cambria Math"/>
                            <w:color w:val="000000"/>
                            <w:sz w:val="28"/>
                            <w:szCs w:val="28"/>
                          </w:rPr>
                          <m:t>0</m:t>
                        </m:r>
                      </m:sub>
                    </m:sSub>
                    <m:r>
                      <w:rPr>
                        <w:rFonts w:ascii="Cambria Math" w:hAnsi="Cambria Math"/>
                        <w:color w:val="000000"/>
                        <w:sz w:val="28"/>
                        <w:szCs w:val="28"/>
                        <w:lang w:val="en-US"/>
                      </w:rPr>
                      <m:t>V</m:t>
                    </m:r>
                  </m:den>
                </m:f>
              </m:e>
            </m:box>
          </m:num>
          <m:den>
            <m:r>
              <m:rPr>
                <m:sty m:val="p"/>
              </m:rPr>
              <w:rPr>
                <w:rFonts w:ascii="Cambria Math" w:hAnsi="Cambria Math"/>
                <w:color w:val="000000"/>
                <w:sz w:val="28"/>
                <w:szCs w:val="28"/>
                <w:lang w:val="en-US"/>
              </w:rPr>
              <m:t>exp</m:t>
            </m:r>
            <m:r>
              <m:rPr>
                <m:sty m:val="p"/>
              </m:rPr>
              <w:rPr>
                <w:rFonts w:ascii="Cambria Math" w:hAnsi="Cambria Math"/>
                <w:color w:val="000000"/>
                <w:sz w:val="28"/>
                <w:szCs w:val="28"/>
              </w:rPr>
              <m:t>⁡</m:t>
            </m:r>
            <m:r>
              <w:rPr>
                <w:rFonts w:ascii="Cambria Math" w:hAnsi="Cambria Math"/>
                <w:color w:val="000000"/>
                <w:sz w:val="28"/>
                <w:szCs w:val="28"/>
              </w:rPr>
              <m:t>(</m:t>
            </m:r>
            <m:f>
              <m:fPr>
                <m:type m:val="skw"/>
                <m:ctrlPr>
                  <w:rPr>
                    <w:rFonts w:ascii="Cambria Math" w:hAnsi="Cambria Math"/>
                    <w:i/>
                    <w:color w:val="000000"/>
                    <w:sz w:val="28"/>
                    <w:szCs w:val="28"/>
                    <w:lang w:val="en-US"/>
                  </w:rPr>
                </m:ctrlPr>
              </m:fPr>
              <m:num>
                <m:r>
                  <w:rPr>
                    <w:rFonts w:ascii="Cambria Math" w:hAnsi="Cambria Math"/>
                    <w:color w:val="000000"/>
                    <w:sz w:val="28"/>
                    <w:szCs w:val="28"/>
                    <w:lang w:val="en-US"/>
                  </w:rPr>
                  <m:t>z</m:t>
                </m:r>
              </m:num>
              <m:den>
                <m:r>
                  <w:rPr>
                    <w:rFonts w:ascii="Cambria Math" w:hAnsi="Cambria Math"/>
                    <w:color w:val="000000"/>
                    <w:sz w:val="28"/>
                    <w:szCs w:val="28"/>
                    <w:lang w:val="en-US"/>
                  </w:rPr>
                  <m:t>β</m:t>
                </m:r>
              </m:den>
            </m:f>
            <m:r>
              <w:rPr>
                <w:rFonts w:ascii="Cambria Math" w:hAnsi="Cambria Math"/>
                <w:color w:val="000000"/>
                <w:sz w:val="28"/>
                <w:szCs w:val="28"/>
              </w:rPr>
              <m:t>)</m:t>
            </m:r>
          </m:den>
        </m:f>
      </m:oMath>
      <w:r w:rsidR="007F3DBB" w:rsidRPr="000314DF">
        <w:rPr>
          <w:rFonts w:ascii="Times New Roman" w:eastAsia="Times New Roman" w:hAnsi="Times New Roman"/>
          <w:color w:val="000000"/>
          <w:sz w:val="24"/>
          <w:szCs w:val="24"/>
        </w:rPr>
        <w:t xml:space="preserve">  ,</w:t>
      </w:r>
      <w:r w:rsidR="007F3DBB" w:rsidRPr="000314DF">
        <w:rPr>
          <w:rFonts w:ascii="Times New Roman" w:hAnsi="Times New Roman"/>
          <w:color w:val="000000"/>
          <w:sz w:val="24"/>
          <w:szCs w:val="24"/>
        </w:rPr>
        <w:t>где</w:t>
      </w:r>
    </w:p>
    <w:p w:rsidR="007F3DBB" w:rsidRPr="000314DF" w:rsidRDefault="00B62221" w:rsidP="0032747F">
      <w:pPr>
        <w:autoSpaceDE w:val="0"/>
        <w:autoSpaceDN w:val="0"/>
        <w:adjustRightInd w:val="0"/>
        <w:spacing w:after="0" w:line="360" w:lineRule="auto"/>
        <w:ind w:firstLine="709"/>
        <w:jc w:val="both"/>
        <w:rPr>
          <w:rFonts w:ascii="Times New Roman" w:hAnsi="Times New Roman"/>
          <w:sz w:val="24"/>
          <w:szCs w:val="24"/>
        </w:rPr>
      </w:pPr>
      <m:oMath>
        <m:sSub>
          <m:sSubPr>
            <m:ctrlPr>
              <w:rPr>
                <w:rFonts w:ascii="Cambria Math" w:hAnsi="Cambria Math"/>
                <w:i/>
                <w:color w:val="000000"/>
                <w:sz w:val="28"/>
                <w:szCs w:val="28"/>
                <w:lang w:val="en-US"/>
              </w:rPr>
            </m:ctrlPr>
          </m:sSubPr>
          <m:e>
            <m:r>
              <w:rPr>
                <w:rFonts w:ascii="Cambria Math" w:hAnsi="Cambria Math"/>
                <w:sz w:val="28"/>
                <w:szCs w:val="28"/>
                <w:lang w:val="en-US"/>
              </w:rPr>
              <m:t>t</m:t>
            </m:r>
          </m:e>
          <m:sub>
            <m:r>
              <w:rPr>
                <w:rFonts w:ascii="Cambria Math" w:hAnsi="Cambria Math"/>
                <w:sz w:val="28"/>
                <w:szCs w:val="28"/>
              </w:rPr>
              <m:t>в</m:t>
            </m:r>
          </m:sub>
        </m:sSub>
      </m:oMath>
      <w:r w:rsidR="007F3DBB" w:rsidRPr="000314DF">
        <w:rPr>
          <w:rFonts w:ascii="Times New Roman" w:hAnsi="Times New Roman"/>
          <w:sz w:val="24"/>
          <w:szCs w:val="24"/>
        </w:rPr>
        <w:t xml:space="preserve">- внутренняя температура, которая устанавливается в помещении через время </w:t>
      </w:r>
      <w:r w:rsidR="007F3DBB" w:rsidRPr="000314DF">
        <w:rPr>
          <w:rFonts w:ascii="Times New Roman" w:hAnsi="Times New Roman"/>
          <w:i/>
          <w:iCs/>
          <w:sz w:val="24"/>
          <w:szCs w:val="24"/>
        </w:rPr>
        <w:t xml:space="preserve">z </w:t>
      </w:r>
      <w:r w:rsidR="007F3DBB" w:rsidRPr="000314DF">
        <w:rPr>
          <w:rFonts w:ascii="Times New Roman" w:hAnsi="Times New Roman"/>
          <w:sz w:val="24"/>
          <w:szCs w:val="24"/>
        </w:rPr>
        <w:t xml:space="preserve">в часах, после наступления исходного события, </w:t>
      </w:r>
      <w:r w:rsidR="007F3DBB" w:rsidRPr="000314DF">
        <w:rPr>
          <w:rFonts w:ascii="Times New Roman" w:hAnsi="Times New Roman"/>
          <w:sz w:val="16"/>
          <w:szCs w:val="16"/>
        </w:rPr>
        <w:t>0</w:t>
      </w:r>
      <w:r w:rsidR="007F3DBB" w:rsidRPr="000314DF">
        <w:rPr>
          <w:rFonts w:ascii="Times New Roman" w:hAnsi="Times New Roman"/>
          <w:sz w:val="24"/>
          <w:szCs w:val="24"/>
        </w:rPr>
        <w:t>С;</w:t>
      </w:r>
    </w:p>
    <w:p w:rsidR="007F3DBB" w:rsidRPr="000314DF" w:rsidRDefault="007F3DBB" w:rsidP="0032747F">
      <w:pPr>
        <w:autoSpaceDE w:val="0"/>
        <w:autoSpaceDN w:val="0"/>
        <w:adjustRightInd w:val="0"/>
        <w:spacing w:after="0" w:line="360" w:lineRule="auto"/>
        <w:ind w:firstLine="709"/>
        <w:jc w:val="both"/>
        <w:rPr>
          <w:rFonts w:ascii="Times New Roman" w:hAnsi="Times New Roman"/>
          <w:sz w:val="24"/>
          <w:szCs w:val="24"/>
        </w:rPr>
      </w:pPr>
      <w:r w:rsidRPr="000314DF">
        <w:rPr>
          <w:rFonts w:ascii="Times New Roman" w:hAnsi="Times New Roman"/>
          <w:i/>
          <w:iCs/>
          <w:sz w:val="24"/>
          <w:szCs w:val="24"/>
        </w:rPr>
        <w:t xml:space="preserve">z </w:t>
      </w:r>
      <w:r w:rsidRPr="000314DF">
        <w:rPr>
          <w:rFonts w:ascii="Times New Roman" w:hAnsi="Times New Roman"/>
          <w:sz w:val="24"/>
          <w:szCs w:val="24"/>
        </w:rPr>
        <w:t>- время отсчитываемое после начала исходного события, ч;</w:t>
      </w:r>
    </w:p>
    <w:p w:rsidR="007F3DBB" w:rsidRPr="000314DF" w:rsidRDefault="00B62221" w:rsidP="0032747F">
      <w:pPr>
        <w:autoSpaceDE w:val="0"/>
        <w:autoSpaceDN w:val="0"/>
        <w:adjustRightInd w:val="0"/>
        <w:spacing w:after="0" w:line="360" w:lineRule="auto"/>
        <w:ind w:firstLine="709"/>
        <w:jc w:val="both"/>
        <w:rPr>
          <w:rFonts w:ascii="Times New Roman" w:hAnsi="Times New Roman"/>
          <w:sz w:val="24"/>
          <w:szCs w:val="24"/>
        </w:rPr>
      </w:pPr>
      <m:oMath>
        <m:sSubSup>
          <m:sSubSupPr>
            <m:ctrlPr>
              <w:rPr>
                <w:rFonts w:ascii="Cambria Math" w:hAnsi="Cambria Math"/>
                <w:i/>
                <w:color w:val="000000"/>
                <w:sz w:val="28"/>
                <w:szCs w:val="28"/>
                <w:lang w:val="en-US"/>
              </w:rPr>
            </m:ctrlPr>
          </m:sSubSupPr>
          <m:e>
            <m:r>
              <w:rPr>
                <w:rFonts w:ascii="Cambria Math" w:hAnsi="Cambria Math"/>
                <w:sz w:val="28"/>
                <w:szCs w:val="28"/>
                <w:lang w:val="en-US"/>
              </w:rPr>
              <m:t>t</m:t>
            </m:r>
          </m:e>
          <m:sub>
            <m:r>
              <w:rPr>
                <w:rFonts w:ascii="Cambria Math" w:hAnsi="Cambria Math"/>
                <w:sz w:val="28"/>
                <w:szCs w:val="28"/>
              </w:rPr>
              <m:t>в</m:t>
            </m:r>
          </m:sub>
          <m:sup>
            <m:r>
              <w:rPr>
                <w:rFonts w:ascii="Cambria Math" w:hAnsi="Cambria Math"/>
                <w:sz w:val="28"/>
                <w:szCs w:val="28"/>
              </w:rPr>
              <m:t>,</m:t>
            </m:r>
          </m:sup>
        </m:sSubSup>
      </m:oMath>
      <w:r w:rsidR="007F3DBB" w:rsidRPr="000314DF">
        <w:rPr>
          <w:rFonts w:ascii="Times New Roman" w:hAnsi="Times New Roman"/>
          <w:sz w:val="24"/>
          <w:szCs w:val="24"/>
        </w:rPr>
        <w:t xml:space="preserve">- температура в отапливаемом помещении, которая была в момент начала исходного события, </w:t>
      </w:r>
      <w:r w:rsidR="007F3DBB" w:rsidRPr="000314DF">
        <w:rPr>
          <w:rFonts w:ascii="Times New Roman" w:hAnsi="Times New Roman"/>
          <w:sz w:val="16"/>
          <w:szCs w:val="16"/>
        </w:rPr>
        <w:t>0</w:t>
      </w:r>
      <w:r w:rsidR="007F3DBB" w:rsidRPr="000314DF">
        <w:rPr>
          <w:rFonts w:ascii="Times New Roman" w:hAnsi="Times New Roman"/>
          <w:sz w:val="24"/>
          <w:szCs w:val="24"/>
        </w:rPr>
        <w:t>С;</w:t>
      </w:r>
    </w:p>
    <w:p w:rsidR="007F3DBB" w:rsidRPr="000314DF" w:rsidRDefault="00B62221" w:rsidP="0032747F">
      <w:pPr>
        <w:autoSpaceDE w:val="0"/>
        <w:autoSpaceDN w:val="0"/>
        <w:adjustRightInd w:val="0"/>
        <w:spacing w:after="0" w:line="360" w:lineRule="auto"/>
        <w:ind w:firstLine="709"/>
        <w:jc w:val="both"/>
        <w:rPr>
          <w:rFonts w:ascii="Times New Roman" w:hAnsi="Times New Roman"/>
          <w:sz w:val="24"/>
          <w:szCs w:val="24"/>
        </w:rPr>
      </w:pPr>
      <m:oMath>
        <m:sSub>
          <m:sSubPr>
            <m:ctrlPr>
              <w:rPr>
                <w:rFonts w:ascii="Cambria Math" w:hAnsi="Cambria Math"/>
                <w:i/>
                <w:color w:val="000000"/>
                <w:sz w:val="28"/>
                <w:szCs w:val="28"/>
                <w:lang w:val="en-US"/>
              </w:rPr>
            </m:ctrlPr>
          </m:sSubPr>
          <m:e>
            <m:r>
              <w:rPr>
                <w:rFonts w:ascii="Cambria Math" w:hAnsi="Cambria Math"/>
                <w:sz w:val="28"/>
                <w:szCs w:val="28"/>
                <w:lang w:val="en-US"/>
              </w:rPr>
              <m:t>t</m:t>
            </m:r>
          </m:e>
          <m:sub>
            <m:r>
              <w:rPr>
                <w:rFonts w:ascii="Cambria Math" w:hAnsi="Cambria Math"/>
                <w:sz w:val="28"/>
                <w:szCs w:val="28"/>
              </w:rPr>
              <m:t>н</m:t>
            </m:r>
          </m:sub>
        </m:sSub>
      </m:oMath>
      <w:r w:rsidR="007F3DBB" w:rsidRPr="000314DF">
        <w:rPr>
          <w:rFonts w:ascii="Times New Roman" w:hAnsi="Times New Roman"/>
          <w:sz w:val="24"/>
          <w:szCs w:val="24"/>
        </w:rPr>
        <w:t xml:space="preserve">- температура наружного воздуха, усредненная на периоде времени </w:t>
      </w:r>
      <w:r w:rsidR="007F3DBB" w:rsidRPr="000314DF">
        <w:rPr>
          <w:rFonts w:ascii="Times New Roman" w:hAnsi="Times New Roman"/>
          <w:i/>
          <w:iCs/>
          <w:sz w:val="24"/>
          <w:szCs w:val="24"/>
        </w:rPr>
        <w:t xml:space="preserve">z </w:t>
      </w:r>
      <w:r w:rsidR="007F3DBB" w:rsidRPr="000314DF">
        <w:rPr>
          <w:rFonts w:ascii="Times New Roman" w:hAnsi="Times New Roman"/>
          <w:sz w:val="24"/>
          <w:szCs w:val="24"/>
        </w:rPr>
        <w:t xml:space="preserve">, </w:t>
      </w:r>
      <w:r w:rsidR="007F3DBB" w:rsidRPr="000314DF">
        <w:rPr>
          <w:rFonts w:ascii="Times New Roman" w:hAnsi="Times New Roman"/>
          <w:sz w:val="16"/>
          <w:szCs w:val="16"/>
        </w:rPr>
        <w:t>0</w:t>
      </w:r>
      <w:r w:rsidR="007F3DBB" w:rsidRPr="000314DF">
        <w:rPr>
          <w:rFonts w:ascii="Times New Roman" w:hAnsi="Times New Roman"/>
          <w:sz w:val="24"/>
          <w:szCs w:val="24"/>
        </w:rPr>
        <w:t>С;</w:t>
      </w:r>
    </w:p>
    <w:p w:rsidR="007F3DBB" w:rsidRPr="000314DF" w:rsidRDefault="00B62221" w:rsidP="0032747F">
      <w:pPr>
        <w:autoSpaceDE w:val="0"/>
        <w:autoSpaceDN w:val="0"/>
        <w:adjustRightInd w:val="0"/>
        <w:spacing w:after="0" w:line="360" w:lineRule="auto"/>
        <w:ind w:firstLine="709"/>
        <w:jc w:val="both"/>
        <w:rPr>
          <w:rFonts w:ascii="Times New Roman" w:hAnsi="Times New Roman"/>
          <w:sz w:val="24"/>
          <w:szCs w:val="24"/>
        </w:rPr>
      </w:pPr>
      <m:oMath>
        <m:sSub>
          <m:sSubPr>
            <m:ctrlPr>
              <w:rPr>
                <w:rFonts w:ascii="Cambria Math" w:hAnsi="Cambria Math"/>
                <w:i/>
                <w:color w:val="000000"/>
                <w:sz w:val="28"/>
                <w:szCs w:val="28"/>
                <w:lang w:val="en-US"/>
              </w:rPr>
            </m:ctrlPr>
          </m:sSubPr>
          <m:e>
            <m:r>
              <w:rPr>
                <w:rFonts w:ascii="Cambria Math" w:hAnsi="Cambria Math"/>
                <w:sz w:val="28"/>
                <w:szCs w:val="28"/>
                <w:lang w:val="en-US"/>
              </w:rPr>
              <m:t>Q</m:t>
            </m:r>
          </m:e>
          <m:sub>
            <m:r>
              <w:rPr>
                <w:rFonts w:ascii="Cambria Math" w:hAnsi="Cambria Math"/>
                <w:sz w:val="28"/>
                <w:szCs w:val="28"/>
              </w:rPr>
              <m:t>0</m:t>
            </m:r>
          </m:sub>
        </m:sSub>
      </m:oMath>
      <w:r w:rsidR="007F3DBB" w:rsidRPr="000314DF">
        <w:rPr>
          <w:rFonts w:ascii="Times New Roman" w:hAnsi="Times New Roman"/>
          <w:sz w:val="24"/>
          <w:szCs w:val="24"/>
        </w:rPr>
        <w:t>- подача теплоты в помещение, Дж/ч;</w:t>
      </w:r>
    </w:p>
    <w:p w:rsidR="007F3DBB" w:rsidRPr="000314DF" w:rsidRDefault="00B62221" w:rsidP="0032747F">
      <w:pPr>
        <w:autoSpaceDE w:val="0"/>
        <w:autoSpaceDN w:val="0"/>
        <w:adjustRightInd w:val="0"/>
        <w:spacing w:after="0" w:line="360" w:lineRule="auto"/>
        <w:ind w:firstLine="709"/>
        <w:jc w:val="both"/>
        <w:rPr>
          <w:rFonts w:ascii="Times New Roman" w:hAnsi="Times New Roman"/>
          <w:sz w:val="24"/>
          <w:szCs w:val="24"/>
        </w:rPr>
      </w:pPr>
      <m:oMath>
        <m:sSub>
          <m:sSubPr>
            <m:ctrlPr>
              <w:rPr>
                <w:rFonts w:ascii="Cambria Math" w:hAnsi="Cambria Math"/>
                <w:i/>
                <w:color w:val="000000"/>
                <w:sz w:val="28"/>
                <w:szCs w:val="28"/>
                <w:lang w:val="en-US"/>
              </w:rPr>
            </m:ctrlPr>
          </m:sSubPr>
          <m:e>
            <m:r>
              <w:rPr>
                <w:rFonts w:ascii="Cambria Math" w:hAnsi="Cambria Math"/>
                <w:sz w:val="28"/>
                <w:szCs w:val="28"/>
                <w:lang w:val="en-US"/>
              </w:rPr>
              <m:t>q</m:t>
            </m:r>
          </m:e>
          <m:sub>
            <m:r>
              <w:rPr>
                <w:rFonts w:ascii="Cambria Math" w:hAnsi="Cambria Math"/>
                <w:sz w:val="28"/>
                <w:szCs w:val="28"/>
              </w:rPr>
              <m:t>0</m:t>
            </m:r>
          </m:sub>
        </m:sSub>
        <m:r>
          <w:rPr>
            <w:rFonts w:ascii="Cambria Math" w:hAnsi="Cambria Math"/>
            <w:sz w:val="28"/>
            <w:szCs w:val="28"/>
            <w:lang w:val="en-US"/>
          </w:rPr>
          <m:t>V</m:t>
        </m:r>
      </m:oMath>
      <w:r w:rsidR="007F3DBB" w:rsidRPr="000314DF">
        <w:rPr>
          <w:rFonts w:ascii="Times New Roman" w:hAnsi="Times New Roman"/>
          <w:sz w:val="24"/>
          <w:szCs w:val="24"/>
        </w:rPr>
        <w:t>- удельные расчетные тепловые потери здания, Дж/(ч×</w:t>
      </w:r>
      <w:r w:rsidR="007F3DBB" w:rsidRPr="000314DF">
        <w:rPr>
          <w:rFonts w:ascii="Times New Roman" w:hAnsi="Times New Roman"/>
          <w:sz w:val="16"/>
          <w:szCs w:val="16"/>
        </w:rPr>
        <w:t>0</w:t>
      </w:r>
      <w:r w:rsidR="007F3DBB" w:rsidRPr="000314DF">
        <w:rPr>
          <w:rFonts w:ascii="Times New Roman" w:hAnsi="Times New Roman"/>
          <w:sz w:val="24"/>
          <w:szCs w:val="24"/>
        </w:rPr>
        <w:t>С);</w:t>
      </w:r>
    </w:p>
    <w:p w:rsidR="007F3DBB" w:rsidRPr="000314DF" w:rsidRDefault="007F3DBB" w:rsidP="0032747F">
      <w:pPr>
        <w:autoSpaceDE w:val="0"/>
        <w:autoSpaceDN w:val="0"/>
        <w:adjustRightInd w:val="0"/>
        <w:spacing w:after="0" w:line="360" w:lineRule="auto"/>
        <w:ind w:firstLine="709"/>
        <w:jc w:val="both"/>
        <w:rPr>
          <w:rFonts w:ascii="Times New Roman" w:hAnsi="Times New Roman"/>
          <w:sz w:val="24"/>
          <w:szCs w:val="24"/>
        </w:rPr>
      </w:pPr>
      <w:r w:rsidRPr="000314DF">
        <w:rPr>
          <w:rFonts w:ascii="Symbol" w:hAnsi="Symbol" w:cs="Symbol"/>
          <w:sz w:val="26"/>
          <w:szCs w:val="26"/>
        </w:rPr>
        <w:t></w:t>
      </w:r>
      <w:r w:rsidRPr="000314DF">
        <w:rPr>
          <w:rFonts w:ascii="Symbol" w:hAnsi="Symbol" w:cs="Symbol"/>
          <w:sz w:val="26"/>
          <w:szCs w:val="26"/>
        </w:rPr>
        <w:t></w:t>
      </w:r>
      <w:r w:rsidRPr="000314DF">
        <w:rPr>
          <w:rFonts w:ascii="Times New Roman" w:hAnsi="Times New Roman"/>
          <w:sz w:val="24"/>
          <w:szCs w:val="24"/>
        </w:rPr>
        <w:t>- коэффициент аккумуляции помещения (здания), ч.</w:t>
      </w:r>
    </w:p>
    <w:p w:rsidR="007F3DBB" w:rsidRPr="000314DF" w:rsidRDefault="007F3DBB" w:rsidP="0032747F">
      <w:pPr>
        <w:autoSpaceDE w:val="0"/>
        <w:autoSpaceDN w:val="0"/>
        <w:adjustRightInd w:val="0"/>
        <w:spacing w:after="0" w:line="360" w:lineRule="auto"/>
        <w:ind w:firstLine="709"/>
        <w:jc w:val="both"/>
        <w:rPr>
          <w:rFonts w:ascii="Times New Roman" w:hAnsi="Times New Roman"/>
          <w:sz w:val="24"/>
          <w:szCs w:val="24"/>
        </w:rPr>
      </w:pPr>
      <w:r w:rsidRPr="000314DF">
        <w:rPr>
          <w:rFonts w:ascii="Times New Roman" w:hAnsi="Times New Roman"/>
          <w:sz w:val="24"/>
          <w:szCs w:val="24"/>
        </w:rPr>
        <w:t>Для расчет времени снижения температуры в жилом задании до +12</w:t>
      </w:r>
      <w:r w:rsidRPr="000314DF">
        <w:rPr>
          <w:rFonts w:ascii="Cambria Math" w:hAnsi="Cambria Math" w:cs="Cambria Math"/>
          <w:sz w:val="24"/>
          <w:szCs w:val="24"/>
        </w:rPr>
        <w:t>⁰</w:t>
      </w:r>
      <w:r w:rsidRPr="000314DF">
        <w:rPr>
          <w:rFonts w:ascii="Times New Roman" w:hAnsi="Times New Roman"/>
          <w:sz w:val="24"/>
          <w:szCs w:val="24"/>
        </w:rPr>
        <w:t xml:space="preserve">Спривнезапном прекращении теплоснабжения эта формула при  </w:t>
      </w:r>
      <m:oMath>
        <m:f>
          <m:fPr>
            <m:ctrlPr>
              <w:rPr>
                <w:rFonts w:ascii="Cambria Math" w:hAnsi="Cambria Math"/>
                <w:i/>
                <w:color w:val="000000"/>
                <w:sz w:val="28"/>
                <w:szCs w:val="28"/>
                <w:lang w:val="en-US"/>
              </w:rPr>
            </m:ctrlPr>
          </m:fPr>
          <m:num>
            <m:sSub>
              <m:sSubPr>
                <m:ctrlPr>
                  <w:rPr>
                    <w:rFonts w:ascii="Cambria Math" w:hAnsi="Cambria Math"/>
                    <w:i/>
                    <w:color w:val="000000"/>
                    <w:sz w:val="28"/>
                    <w:szCs w:val="28"/>
                    <w:lang w:val="en-US"/>
                  </w:rPr>
                </m:ctrlPr>
              </m:sSubPr>
              <m:e>
                <m:r>
                  <w:rPr>
                    <w:rFonts w:ascii="Cambria Math" w:hAnsi="Cambria Math"/>
                    <w:sz w:val="28"/>
                    <w:szCs w:val="28"/>
                    <w:lang w:val="en-US"/>
                  </w:rPr>
                  <m:t>Q</m:t>
                </m:r>
              </m:e>
              <m:sub>
                <m:r>
                  <w:rPr>
                    <w:rFonts w:ascii="Cambria Math" w:hAnsi="Cambria Math"/>
                    <w:sz w:val="28"/>
                    <w:szCs w:val="28"/>
                  </w:rPr>
                  <m:t>0</m:t>
                </m:r>
              </m:sub>
            </m:sSub>
          </m:num>
          <m:den>
            <m:sSub>
              <m:sSubPr>
                <m:ctrlPr>
                  <w:rPr>
                    <w:rFonts w:ascii="Cambria Math" w:hAnsi="Cambria Math"/>
                    <w:i/>
                    <w:color w:val="000000"/>
                    <w:sz w:val="28"/>
                    <w:szCs w:val="28"/>
                    <w:lang w:val="en-US"/>
                  </w:rPr>
                </m:ctrlPr>
              </m:sSubPr>
              <m:e>
                <m:r>
                  <w:rPr>
                    <w:rFonts w:ascii="Cambria Math" w:hAnsi="Cambria Math"/>
                    <w:sz w:val="28"/>
                    <w:szCs w:val="28"/>
                    <w:lang w:val="en-US"/>
                  </w:rPr>
                  <m:t>q</m:t>
                </m:r>
              </m:e>
              <m:sub>
                <m:r>
                  <w:rPr>
                    <w:rFonts w:ascii="Cambria Math" w:hAnsi="Cambria Math"/>
                    <w:sz w:val="28"/>
                    <w:szCs w:val="28"/>
                  </w:rPr>
                  <m:t>0</m:t>
                </m:r>
              </m:sub>
            </m:sSub>
            <m:r>
              <w:rPr>
                <w:rFonts w:ascii="Cambria Math" w:hAnsi="Cambria Math"/>
                <w:sz w:val="28"/>
                <w:szCs w:val="28"/>
                <w:lang w:val="en-US"/>
              </w:rPr>
              <m:t>V</m:t>
            </m:r>
          </m:den>
        </m:f>
        <m:r>
          <w:rPr>
            <w:rFonts w:ascii="Cambria Math" w:hAnsi="Cambria Math"/>
            <w:color w:val="000000"/>
            <w:sz w:val="28"/>
            <w:szCs w:val="28"/>
          </w:rPr>
          <m:t>=</m:t>
        </m:r>
      </m:oMath>
      <w:r w:rsidRPr="000314DF">
        <w:rPr>
          <w:rFonts w:ascii="Times New Roman" w:hAnsi="Times New Roman"/>
          <w:sz w:val="24"/>
          <w:szCs w:val="24"/>
        </w:rPr>
        <w:t>0имеет следующийвид:</w:t>
      </w:r>
    </w:p>
    <w:p w:rsidR="007F3DBB" w:rsidRPr="000314DF" w:rsidRDefault="007F3DBB" w:rsidP="0032747F">
      <w:pPr>
        <w:autoSpaceDE w:val="0"/>
        <w:autoSpaceDN w:val="0"/>
        <w:adjustRightInd w:val="0"/>
        <w:spacing w:after="0" w:line="360" w:lineRule="auto"/>
        <w:jc w:val="center"/>
        <w:rPr>
          <w:rFonts w:ascii="Times New Roman" w:hAnsi="Times New Roman"/>
          <w:sz w:val="24"/>
          <w:szCs w:val="24"/>
        </w:rPr>
      </w:pPr>
      <m:oMath>
        <m:r>
          <w:rPr>
            <w:rFonts w:ascii="Cambria Math" w:hAnsi="Cambria Math"/>
            <w:sz w:val="28"/>
            <w:szCs w:val="28"/>
          </w:rPr>
          <m:t>z=β*</m:t>
        </m:r>
        <m:func>
          <m:funcPr>
            <m:ctrlPr>
              <w:rPr>
                <w:rFonts w:ascii="Cambria Math" w:hAnsi="Cambria Math"/>
                <w:i/>
                <w:sz w:val="28"/>
                <w:szCs w:val="28"/>
              </w:rPr>
            </m:ctrlPr>
          </m:funcPr>
          <m:fName>
            <m:r>
              <m:rPr>
                <m:sty m:val="p"/>
              </m:rPr>
              <w:rPr>
                <w:rFonts w:ascii="Cambria Math" w:hAnsi="Cambria Math"/>
                <w:sz w:val="28"/>
                <w:szCs w:val="28"/>
              </w:rPr>
              <m:t>ln</m:t>
            </m:r>
          </m:fName>
          <m:e>
            <m:f>
              <m:fPr>
                <m:ctrlPr>
                  <w:rPr>
                    <w:rFonts w:ascii="Cambria Math" w:hAnsi="Cambria Math"/>
                    <w:i/>
                    <w:sz w:val="28"/>
                    <w:szCs w:val="28"/>
                  </w:rPr>
                </m:ctrlPr>
              </m:fPr>
              <m:num>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t</m:t>
                    </m:r>
                  </m:e>
                  <m:sub>
                    <m:r>
                      <w:rPr>
                        <w:rFonts w:ascii="Cambria Math" w:hAnsi="Cambria Math"/>
                        <w:sz w:val="28"/>
                        <w:szCs w:val="28"/>
                      </w:rPr>
                      <m:t>в</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t</m:t>
                    </m:r>
                  </m:e>
                  <m:sub>
                    <m:r>
                      <w:rPr>
                        <w:rFonts w:ascii="Cambria Math" w:hAnsi="Cambria Math"/>
                        <w:sz w:val="28"/>
                        <w:szCs w:val="28"/>
                      </w:rPr>
                      <m:t>н</m:t>
                    </m:r>
                  </m:sub>
                </m:sSub>
                <m:r>
                  <w:rPr>
                    <w:rFonts w:ascii="Cambria Math" w:hAnsi="Cambria Math"/>
                    <w:sz w:val="28"/>
                    <w:szCs w:val="28"/>
                  </w:rPr>
                  <m:t>)</m:t>
                </m:r>
              </m:num>
              <m:den>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t</m:t>
                    </m:r>
                  </m:e>
                  <m:sub>
                    <m:r>
                      <w:rPr>
                        <w:rFonts w:ascii="Cambria Math" w:hAnsi="Cambria Math"/>
                        <w:sz w:val="28"/>
                        <w:szCs w:val="28"/>
                      </w:rPr>
                      <m:t>в,а</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t</m:t>
                    </m:r>
                  </m:e>
                  <m:sub>
                    <m:r>
                      <w:rPr>
                        <w:rFonts w:ascii="Cambria Math" w:hAnsi="Cambria Math"/>
                        <w:sz w:val="28"/>
                        <w:szCs w:val="28"/>
                      </w:rPr>
                      <m:t>н</m:t>
                    </m:r>
                  </m:sub>
                </m:sSub>
                <m:r>
                  <w:rPr>
                    <w:rFonts w:ascii="Cambria Math" w:hAnsi="Cambria Math"/>
                    <w:sz w:val="28"/>
                    <w:szCs w:val="28"/>
                  </w:rPr>
                  <m:t>)</m:t>
                </m:r>
              </m:den>
            </m:f>
          </m:e>
        </m:func>
      </m:oMath>
      <w:r w:rsidRPr="000314DF">
        <w:rPr>
          <w:rFonts w:ascii="Times New Roman" w:hAnsi="Times New Roman"/>
          <w:sz w:val="24"/>
          <w:szCs w:val="24"/>
        </w:rPr>
        <w:t xml:space="preserve">  ,где </w:t>
      </w:r>
    </w:p>
    <w:p w:rsidR="007F3DBB" w:rsidRPr="000314DF" w:rsidRDefault="00B62221" w:rsidP="0032747F">
      <w:pPr>
        <w:autoSpaceDE w:val="0"/>
        <w:autoSpaceDN w:val="0"/>
        <w:adjustRightInd w:val="0"/>
        <w:spacing w:after="0" w:line="360" w:lineRule="auto"/>
        <w:ind w:firstLine="709"/>
        <w:rPr>
          <w:rFonts w:ascii="Times New Roman" w:hAnsi="Times New Roman"/>
          <w:sz w:val="24"/>
          <w:szCs w:val="24"/>
        </w:rPr>
      </w:pPr>
      <m:oMath>
        <m:sSub>
          <m:sSubPr>
            <m:ctrlPr>
              <w:rPr>
                <w:rFonts w:ascii="Cambria Math" w:hAnsi="Times New Roman"/>
                <w:i/>
                <w:sz w:val="24"/>
                <w:szCs w:val="24"/>
              </w:rPr>
            </m:ctrlPr>
          </m:sSubPr>
          <m:e>
            <m:r>
              <w:rPr>
                <w:rFonts w:ascii="Cambria Math" w:hAnsi="Cambria Math"/>
                <w:sz w:val="24"/>
                <w:szCs w:val="24"/>
                <w:lang w:val="en-US"/>
              </w:rPr>
              <m:t>t</m:t>
            </m:r>
          </m:e>
          <m:sub>
            <m:r>
              <w:rPr>
                <w:rFonts w:ascii="Cambria Math" w:hAnsi="Cambria Math"/>
                <w:sz w:val="24"/>
                <w:szCs w:val="24"/>
              </w:rPr>
              <m:t>в</m:t>
            </m:r>
            <m:r>
              <w:rPr>
                <w:rFonts w:ascii="Cambria Math" w:hAnsi="Times New Roman"/>
                <w:sz w:val="24"/>
                <w:szCs w:val="24"/>
              </w:rPr>
              <m:t>,</m:t>
            </m:r>
            <m:r>
              <w:rPr>
                <w:rFonts w:ascii="Cambria Math" w:hAnsi="Cambria Math"/>
                <w:sz w:val="24"/>
                <w:szCs w:val="24"/>
              </w:rPr>
              <m:t>а</m:t>
            </m:r>
          </m:sub>
        </m:sSub>
      </m:oMath>
      <w:r w:rsidR="007F3DBB" w:rsidRPr="000314DF">
        <w:rPr>
          <w:rFonts w:ascii="Times New Roman" w:hAnsi="Times New Roman"/>
          <w:sz w:val="24"/>
          <w:szCs w:val="24"/>
        </w:rPr>
        <w:t>-внутренняя температура, которая устанавливается критерием отказа теплоснабжения (+12 0С для жилых зданий);</w:t>
      </w:r>
    </w:p>
    <w:p w:rsidR="007F3DBB" w:rsidRPr="000314DF" w:rsidRDefault="007F3DBB" w:rsidP="0032747F">
      <w:pPr>
        <w:autoSpaceDE w:val="0"/>
        <w:autoSpaceDN w:val="0"/>
        <w:adjustRightInd w:val="0"/>
        <w:spacing w:after="0" w:line="360" w:lineRule="auto"/>
        <w:ind w:firstLine="709"/>
        <w:jc w:val="both"/>
        <w:rPr>
          <w:rFonts w:ascii="Times New Roman" w:hAnsi="Times New Roman"/>
          <w:color w:val="000000"/>
          <w:sz w:val="24"/>
          <w:szCs w:val="24"/>
        </w:rPr>
      </w:pPr>
      <w:r w:rsidRPr="000314DF">
        <w:rPr>
          <w:rFonts w:ascii="Times New Roman" w:hAnsi="Times New Roman"/>
          <w:color w:val="000000"/>
          <w:sz w:val="24"/>
          <w:szCs w:val="24"/>
        </w:rPr>
        <w:t xml:space="preserve">7. 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
    <w:p w:rsidR="007F3DBB" w:rsidRPr="000314DF" w:rsidRDefault="007F3DBB" w:rsidP="0032747F">
      <w:pPr>
        <w:autoSpaceDE w:val="0"/>
        <w:autoSpaceDN w:val="0"/>
        <w:adjustRightInd w:val="0"/>
        <w:spacing w:after="0" w:line="360" w:lineRule="auto"/>
        <w:ind w:firstLine="709"/>
        <w:jc w:val="both"/>
        <w:rPr>
          <w:rFonts w:ascii="Times New Roman" w:hAnsi="Times New Roman"/>
          <w:color w:val="000000"/>
          <w:sz w:val="24"/>
          <w:szCs w:val="24"/>
        </w:rPr>
      </w:pPr>
      <w:r w:rsidRPr="000314DF">
        <w:rPr>
          <w:rFonts w:ascii="Times New Roman" w:hAnsi="Times New Roman"/>
          <w:color w:val="000000"/>
          <w:sz w:val="24"/>
          <w:szCs w:val="24"/>
        </w:rPr>
        <w:t>8. В случае отсутствия достоверных данных о времени восстановления теплоснабжения потребителей используются данные указанные в таблице ниже.</w:t>
      </w:r>
    </w:p>
    <w:p w:rsidR="00DD62C8" w:rsidRDefault="00DD62C8">
      <w:pPr>
        <w:spacing w:after="0" w:line="240" w:lineRule="auto"/>
        <w:rPr>
          <w:rFonts w:ascii="Times New Roman" w:hAnsi="Times New Roman"/>
          <w:b/>
          <w:bCs/>
          <w:sz w:val="24"/>
          <w:szCs w:val="18"/>
        </w:rPr>
      </w:pPr>
    </w:p>
    <w:p w:rsidR="007F3DBB" w:rsidRPr="000314DF" w:rsidRDefault="007F3DBB" w:rsidP="00ED792B">
      <w:pPr>
        <w:spacing w:after="0" w:line="240" w:lineRule="auto"/>
        <w:jc w:val="right"/>
        <w:rPr>
          <w:rFonts w:ascii="Times New Roman" w:hAnsi="Times New Roman"/>
          <w:b/>
          <w:bCs/>
          <w:sz w:val="24"/>
          <w:szCs w:val="18"/>
        </w:rPr>
      </w:pPr>
      <w:r w:rsidRPr="000314DF">
        <w:rPr>
          <w:rFonts w:ascii="Times New Roman" w:hAnsi="Times New Roman"/>
          <w:b/>
          <w:bCs/>
          <w:sz w:val="24"/>
          <w:szCs w:val="18"/>
        </w:rPr>
        <w:t xml:space="preserve">Таблица </w:t>
      </w:r>
      <w:r w:rsidR="00B62221" w:rsidRPr="000314DF">
        <w:rPr>
          <w:rFonts w:ascii="Times New Roman" w:hAnsi="Times New Roman"/>
          <w:b/>
          <w:bCs/>
          <w:sz w:val="24"/>
          <w:szCs w:val="18"/>
        </w:rPr>
        <w:fldChar w:fldCharType="begin"/>
      </w:r>
      <w:r w:rsidRPr="000314DF">
        <w:rPr>
          <w:rFonts w:ascii="Times New Roman" w:hAnsi="Times New Roman"/>
          <w:b/>
          <w:bCs/>
          <w:sz w:val="24"/>
          <w:szCs w:val="18"/>
        </w:rPr>
        <w:instrText xml:space="preserve"> STYLEREF 1 \s </w:instrText>
      </w:r>
      <w:r w:rsidR="00B62221" w:rsidRPr="000314DF">
        <w:rPr>
          <w:rFonts w:ascii="Times New Roman" w:hAnsi="Times New Roman"/>
          <w:b/>
          <w:bCs/>
          <w:sz w:val="24"/>
          <w:szCs w:val="18"/>
        </w:rPr>
        <w:fldChar w:fldCharType="separate"/>
      </w:r>
      <w:r w:rsidR="00EE5175">
        <w:rPr>
          <w:rFonts w:ascii="Times New Roman" w:hAnsi="Times New Roman"/>
          <w:b/>
          <w:bCs/>
          <w:noProof/>
          <w:sz w:val="24"/>
          <w:szCs w:val="18"/>
        </w:rPr>
        <w:t>1</w:t>
      </w:r>
      <w:r w:rsidR="00B62221" w:rsidRPr="000314DF">
        <w:rPr>
          <w:rFonts w:ascii="Times New Roman" w:hAnsi="Times New Roman"/>
          <w:b/>
          <w:bCs/>
          <w:sz w:val="24"/>
          <w:szCs w:val="18"/>
        </w:rPr>
        <w:fldChar w:fldCharType="end"/>
      </w:r>
      <w:r w:rsidRPr="000314DF">
        <w:rPr>
          <w:rFonts w:ascii="Times New Roman" w:hAnsi="Times New Roman"/>
          <w:b/>
          <w:bCs/>
          <w:sz w:val="24"/>
          <w:szCs w:val="18"/>
        </w:rPr>
        <w:t>.</w:t>
      </w:r>
      <w:r w:rsidR="00ED792B">
        <w:rPr>
          <w:rFonts w:ascii="Times New Roman" w:hAnsi="Times New Roman"/>
          <w:b/>
          <w:bCs/>
          <w:sz w:val="24"/>
          <w:szCs w:val="18"/>
        </w:rPr>
        <w:t>36</w:t>
      </w:r>
    </w:p>
    <w:tbl>
      <w:tblPr>
        <w:tblStyle w:val="221"/>
        <w:tblW w:w="10704" w:type="dxa"/>
        <w:tblLayout w:type="fixed"/>
        <w:tblLook w:val="04A0"/>
      </w:tblPr>
      <w:tblGrid>
        <w:gridCol w:w="1702"/>
        <w:gridCol w:w="639"/>
        <w:gridCol w:w="567"/>
        <w:gridCol w:w="567"/>
        <w:gridCol w:w="567"/>
        <w:gridCol w:w="567"/>
        <w:gridCol w:w="567"/>
        <w:gridCol w:w="567"/>
        <w:gridCol w:w="567"/>
        <w:gridCol w:w="567"/>
        <w:gridCol w:w="567"/>
        <w:gridCol w:w="674"/>
        <w:gridCol w:w="602"/>
        <w:gridCol w:w="567"/>
        <w:gridCol w:w="567"/>
        <w:gridCol w:w="850"/>
      </w:tblGrid>
      <w:tr w:rsidR="007F3DBB" w:rsidRPr="000314DF" w:rsidTr="007F3DBB">
        <w:tc>
          <w:tcPr>
            <w:tcW w:w="1702"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Диаметр труб</w:t>
            </w:r>
          </w:p>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d, м</w:t>
            </w:r>
          </w:p>
        </w:tc>
        <w:tc>
          <w:tcPr>
            <w:tcW w:w="639"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80</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100</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125</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150</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175</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200</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250</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300</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350</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400</w:t>
            </w:r>
          </w:p>
        </w:tc>
        <w:tc>
          <w:tcPr>
            <w:tcW w:w="674"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500</w:t>
            </w:r>
          </w:p>
        </w:tc>
        <w:tc>
          <w:tcPr>
            <w:tcW w:w="602"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600</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700</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800</w:t>
            </w:r>
          </w:p>
        </w:tc>
        <w:tc>
          <w:tcPr>
            <w:tcW w:w="850"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10000</w:t>
            </w:r>
          </w:p>
        </w:tc>
      </w:tr>
      <w:tr w:rsidR="007F3DBB" w:rsidRPr="000314DF" w:rsidTr="007F3DBB">
        <w:tc>
          <w:tcPr>
            <w:tcW w:w="1702"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Среднее время</w:t>
            </w:r>
          </w:p>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восстановления</w:t>
            </w:r>
          </w:p>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zр, ч</w:t>
            </w:r>
          </w:p>
        </w:tc>
        <w:tc>
          <w:tcPr>
            <w:tcW w:w="639"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9,5</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10,0</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10,8</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11,3</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11,9</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12,5</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13,8</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15,0</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16,3</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17,5</w:t>
            </w:r>
          </w:p>
        </w:tc>
        <w:tc>
          <w:tcPr>
            <w:tcW w:w="674"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20,0</w:t>
            </w:r>
          </w:p>
        </w:tc>
        <w:tc>
          <w:tcPr>
            <w:tcW w:w="602"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22,0</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25,0</w:t>
            </w:r>
          </w:p>
        </w:tc>
        <w:tc>
          <w:tcPr>
            <w:tcW w:w="567"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28,3</w:t>
            </w:r>
          </w:p>
        </w:tc>
        <w:tc>
          <w:tcPr>
            <w:tcW w:w="850" w:type="dxa"/>
            <w:vAlign w:val="center"/>
          </w:tcPr>
          <w:p w:rsidR="007F3DBB" w:rsidRPr="000314DF" w:rsidRDefault="007F3DBB" w:rsidP="0032747F">
            <w:pPr>
              <w:autoSpaceDE w:val="0"/>
              <w:autoSpaceDN w:val="0"/>
              <w:adjustRightInd w:val="0"/>
              <w:spacing w:after="0" w:line="240" w:lineRule="auto"/>
              <w:jc w:val="center"/>
              <w:rPr>
                <w:rFonts w:ascii="Times New Roman" w:hAnsi="Times New Roman"/>
                <w:color w:val="000000"/>
                <w:sz w:val="20"/>
                <w:szCs w:val="20"/>
              </w:rPr>
            </w:pPr>
            <w:r w:rsidRPr="000314DF">
              <w:rPr>
                <w:rFonts w:ascii="Times New Roman" w:hAnsi="Times New Roman"/>
                <w:color w:val="000000"/>
                <w:sz w:val="20"/>
                <w:szCs w:val="20"/>
              </w:rPr>
              <w:t>35,0</w:t>
            </w:r>
          </w:p>
        </w:tc>
      </w:tr>
    </w:tbl>
    <w:p w:rsidR="007F3DBB" w:rsidRPr="000314DF" w:rsidRDefault="007F3DBB" w:rsidP="0032747F">
      <w:pPr>
        <w:autoSpaceDE w:val="0"/>
        <w:autoSpaceDN w:val="0"/>
        <w:adjustRightInd w:val="0"/>
        <w:spacing w:after="0" w:line="360" w:lineRule="auto"/>
        <w:ind w:firstLine="709"/>
        <w:jc w:val="both"/>
        <w:rPr>
          <w:rFonts w:ascii="Times New Roman" w:hAnsi="Times New Roman"/>
          <w:color w:val="000000"/>
          <w:sz w:val="24"/>
          <w:szCs w:val="24"/>
        </w:rPr>
      </w:pPr>
      <w:r w:rsidRPr="000314DF">
        <w:rPr>
          <w:rFonts w:ascii="Times New Roman" w:hAnsi="Times New Roman"/>
          <w:color w:val="000000"/>
          <w:sz w:val="24"/>
          <w:szCs w:val="24"/>
        </w:rPr>
        <w:t xml:space="preserve">Расчет выполняется для каждого участка и/или элемента, входящего в путь от источника до абонента: </w:t>
      </w:r>
    </w:p>
    <w:p w:rsidR="007F3DBB" w:rsidRPr="000314DF" w:rsidRDefault="007F3DBB" w:rsidP="0032747F">
      <w:pPr>
        <w:numPr>
          <w:ilvl w:val="0"/>
          <w:numId w:val="9"/>
        </w:numPr>
        <w:autoSpaceDE w:val="0"/>
        <w:autoSpaceDN w:val="0"/>
        <w:adjustRightInd w:val="0"/>
        <w:spacing w:after="0" w:line="360" w:lineRule="auto"/>
        <w:jc w:val="both"/>
        <w:rPr>
          <w:rFonts w:ascii="Times New Roman" w:hAnsi="Times New Roman"/>
          <w:color w:val="000000"/>
          <w:sz w:val="24"/>
          <w:szCs w:val="24"/>
        </w:rPr>
      </w:pPr>
      <w:r w:rsidRPr="000314DF">
        <w:rPr>
          <w:rFonts w:ascii="Times New Roman" w:hAnsi="Times New Roman"/>
          <w:color w:val="000000"/>
          <w:sz w:val="24"/>
          <w:szCs w:val="24"/>
        </w:rPr>
        <w:t xml:space="preserve">по уравнению 2.5 вычисляется время ликвидации повреждения на i-том участке; </w:t>
      </w:r>
    </w:p>
    <w:p w:rsidR="007F3DBB" w:rsidRPr="000314DF" w:rsidRDefault="007F3DBB" w:rsidP="0032747F">
      <w:pPr>
        <w:numPr>
          <w:ilvl w:val="0"/>
          <w:numId w:val="9"/>
        </w:numPr>
        <w:autoSpaceDE w:val="0"/>
        <w:autoSpaceDN w:val="0"/>
        <w:adjustRightInd w:val="0"/>
        <w:spacing w:after="0" w:line="360" w:lineRule="auto"/>
        <w:jc w:val="both"/>
        <w:rPr>
          <w:rFonts w:ascii="Times New Roman" w:hAnsi="Times New Roman"/>
          <w:color w:val="000000"/>
          <w:sz w:val="24"/>
          <w:szCs w:val="24"/>
        </w:rPr>
      </w:pPr>
      <w:r w:rsidRPr="000314DF">
        <w:rPr>
          <w:rFonts w:ascii="Times New Roman" w:hAnsi="Times New Roman"/>
          <w:color w:val="000000"/>
          <w:sz w:val="24"/>
          <w:szCs w:val="24"/>
        </w:rPr>
        <w:t xml:space="preserve">по каждой градации повторяемости температур с использованием уравнения 2.4 вычисляется допустимое время проведения ремонта; </w:t>
      </w:r>
    </w:p>
    <w:p w:rsidR="007F3DBB" w:rsidRPr="000314DF" w:rsidRDefault="007F3DBB" w:rsidP="0032747F">
      <w:pPr>
        <w:numPr>
          <w:ilvl w:val="0"/>
          <w:numId w:val="9"/>
        </w:numPr>
        <w:autoSpaceDE w:val="0"/>
        <w:autoSpaceDN w:val="0"/>
        <w:adjustRightInd w:val="0"/>
        <w:spacing w:after="0" w:line="360" w:lineRule="auto"/>
        <w:contextualSpacing/>
        <w:jc w:val="both"/>
        <w:rPr>
          <w:rFonts w:ascii="Times New Roman" w:hAnsi="Times New Roman"/>
          <w:color w:val="000000"/>
          <w:sz w:val="24"/>
          <w:szCs w:val="24"/>
        </w:rPr>
      </w:pPr>
      <w:r w:rsidRPr="000314DF">
        <w:rPr>
          <w:rFonts w:ascii="Times New Roman" w:hAnsi="Times New Roman"/>
          <w:color w:val="000000"/>
          <w:sz w:val="24"/>
          <w:szCs w:val="24"/>
        </w:rPr>
        <w:t xml:space="preserve">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 </w:t>
      </w:r>
    </w:p>
    <w:p w:rsidR="007F3DBB" w:rsidRPr="000314DF" w:rsidRDefault="007F3DBB" w:rsidP="0032747F">
      <w:pPr>
        <w:numPr>
          <w:ilvl w:val="0"/>
          <w:numId w:val="9"/>
        </w:numPr>
        <w:autoSpaceDE w:val="0"/>
        <w:autoSpaceDN w:val="0"/>
        <w:adjustRightInd w:val="0"/>
        <w:spacing w:after="0" w:line="360" w:lineRule="auto"/>
        <w:contextualSpacing/>
        <w:jc w:val="both"/>
        <w:rPr>
          <w:rFonts w:ascii="Times New Roman" w:hAnsi="Times New Roman"/>
          <w:color w:val="000000"/>
          <w:sz w:val="24"/>
          <w:szCs w:val="24"/>
        </w:rPr>
      </w:pPr>
      <w:r w:rsidRPr="000314DF">
        <w:rPr>
          <w:rFonts w:ascii="Times New Roman" w:hAnsi="Times New Roman"/>
          <w:color w:val="000000"/>
          <w:sz w:val="24"/>
          <w:szCs w:val="24"/>
        </w:rPr>
        <w:t xml:space="preserve">вычисляется поток отказов участка тепловой сети, способный привести к снижению температуры в отапливаемом помещении до температуры в +12 </w:t>
      </w:r>
      <w:r w:rsidRPr="000314DF">
        <w:rPr>
          <w:rFonts w:ascii="Times New Roman" w:hAnsi="Times New Roman"/>
          <w:sz w:val="16"/>
          <w:szCs w:val="16"/>
          <w:vertAlign w:val="superscript"/>
        </w:rPr>
        <w:t>0</w:t>
      </w:r>
      <w:r w:rsidRPr="000314DF">
        <w:rPr>
          <w:rFonts w:ascii="Times New Roman" w:hAnsi="Times New Roman"/>
          <w:sz w:val="24"/>
          <w:szCs w:val="24"/>
        </w:rPr>
        <w:t>С</w:t>
      </w:r>
      <w:r w:rsidRPr="000314DF">
        <w:rPr>
          <w:rFonts w:ascii="Times New Roman" w:hAnsi="Times New Roman"/>
          <w:color w:val="000000"/>
          <w:sz w:val="24"/>
          <w:szCs w:val="24"/>
        </w:rPr>
        <w:t xml:space="preserve">. </w:t>
      </w:r>
    </w:p>
    <w:p w:rsidR="007F3DBB" w:rsidRPr="000314DF" w:rsidRDefault="00B62221" w:rsidP="0032747F">
      <w:pPr>
        <w:autoSpaceDE w:val="0"/>
        <w:autoSpaceDN w:val="0"/>
        <w:adjustRightInd w:val="0"/>
        <w:spacing w:after="0" w:line="360" w:lineRule="auto"/>
        <w:ind w:left="720"/>
        <w:contextualSpacing/>
        <w:jc w:val="center"/>
        <w:rPr>
          <w:rFonts w:ascii="Times New Roman" w:eastAsia="Times New Roman" w:hAnsi="Times New Roman"/>
          <w:i/>
          <w:color w:val="000000"/>
          <w:sz w:val="24"/>
          <w:szCs w:val="24"/>
        </w:rPr>
      </w:pPr>
      <m:oMathPara>
        <m:oMath>
          <m:bar>
            <m:barPr>
              <m:pos m:val="top"/>
              <m:ctrlPr>
                <w:rPr>
                  <w:rFonts w:ascii="Cambria Math" w:hAnsi="Cambria Math"/>
                  <w:i/>
                  <w:color w:val="000000"/>
                  <w:sz w:val="24"/>
                  <w:szCs w:val="24"/>
                  <w:lang w:val="en-US"/>
                </w:rPr>
              </m:ctrlPr>
            </m:barPr>
            <m:e>
              <m:r>
                <w:rPr>
                  <w:rFonts w:ascii="Cambria Math" w:hAnsi="Cambria Math"/>
                  <w:color w:val="000000"/>
                  <w:sz w:val="24"/>
                  <w:szCs w:val="24"/>
                  <w:lang w:val="en-US"/>
                </w:rPr>
                <m:t>z</m:t>
              </m:r>
            </m:e>
          </m:bar>
          <m:r>
            <w:rPr>
              <w:rFonts w:ascii="Cambria Math" w:hAnsi="Cambria Math"/>
              <w:color w:val="000000"/>
              <w:sz w:val="24"/>
              <w:szCs w:val="24"/>
              <w:lang w:val="en-US"/>
            </w:rPr>
            <m:t>=</m:t>
          </m:r>
          <m:d>
            <m:dPr>
              <m:ctrlPr>
                <w:rPr>
                  <w:rFonts w:ascii="Cambria Math" w:hAnsi="Cambria Math"/>
                  <w:i/>
                  <w:color w:val="000000"/>
                  <w:sz w:val="24"/>
                  <w:szCs w:val="24"/>
                  <w:lang w:val="en-US"/>
                </w:rPr>
              </m:ctrlPr>
            </m:dPr>
            <m:e>
              <m:r>
                <w:rPr>
                  <w:rFonts w:ascii="Cambria Math" w:hAnsi="Cambria Math"/>
                  <w:color w:val="000000"/>
                  <w:sz w:val="24"/>
                  <w:szCs w:val="24"/>
                  <w:lang w:val="en-US"/>
                </w:rPr>
                <m:t>1-</m:t>
              </m:r>
              <m:f>
                <m:fPr>
                  <m:ctrlPr>
                    <w:rPr>
                      <w:rFonts w:ascii="Cambria Math" w:hAnsi="Cambria Math"/>
                      <w:i/>
                      <w:color w:val="000000"/>
                      <w:sz w:val="24"/>
                      <w:szCs w:val="24"/>
                      <w:lang w:val="en-US"/>
                    </w:rPr>
                  </m:ctrlPr>
                </m:fPr>
                <m:num>
                  <m:sSub>
                    <m:sSubPr>
                      <m:ctrlPr>
                        <w:rPr>
                          <w:rFonts w:ascii="Cambria Math" w:hAnsi="Cambria Math"/>
                          <w:i/>
                          <w:color w:val="000000"/>
                          <w:sz w:val="24"/>
                          <w:szCs w:val="24"/>
                          <w:lang w:val="en-US"/>
                        </w:rPr>
                      </m:ctrlPr>
                    </m:sSubPr>
                    <m:e>
                      <m:r>
                        <w:rPr>
                          <w:rFonts w:ascii="Cambria Math" w:hAnsi="Cambria Math"/>
                          <w:color w:val="000000"/>
                          <w:sz w:val="24"/>
                          <w:szCs w:val="24"/>
                          <w:lang w:val="en-US"/>
                        </w:rPr>
                        <m:t>z</m:t>
                      </m:r>
                    </m:e>
                    <m:sub>
                      <m:r>
                        <w:rPr>
                          <w:rFonts w:ascii="Cambria Math" w:hAnsi="Cambria Math"/>
                          <w:color w:val="000000"/>
                          <w:sz w:val="24"/>
                          <w:szCs w:val="24"/>
                          <w:lang w:val="en-US"/>
                        </w:rPr>
                        <m:t>i,j</m:t>
                      </m:r>
                    </m:sub>
                  </m:sSub>
                </m:num>
                <m:den>
                  <m:sSub>
                    <m:sSubPr>
                      <m:ctrlPr>
                        <w:rPr>
                          <w:rFonts w:ascii="Cambria Math" w:hAnsi="Cambria Math"/>
                          <w:i/>
                          <w:color w:val="000000"/>
                          <w:sz w:val="24"/>
                          <w:szCs w:val="24"/>
                          <w:lang w:val="en-US"/>
                        </w:rPr>
                      </m:ctrlPr>
                    </m:sSubPr>
                    <m:e>
                      <m:r>
                        <w:rPr>
                          <w:rFonts w:ascii="Cambria Math" w:hAnsi="Cambria Math"/>
                          <w:color w:val="000000"/>
                          <w:sz w:val="24"/>
                          <w:szCs w:val="24"/>
                          <w:lang w:val="en-US"/>
                        </w:rPr>
                        <m:t>z</m:t>
                      </m:r>
                    </m:e>
                    <m:sub>
                      <m:r>
                        <w:rPr>
                          <w:rFonts w:ascii="Cambria Math" w:hAnsi="Cambria Math"/>
                          <w:color w:val="000000"/>
                          <w:sz w:val="24"/>
                          <w:szCs w:val="24"/>
                          <w:lang w:val="en-US"/>
                        </w:rPr>
                        <m:t>p</m:t>
                      </m:r>
                    </m:sub>
                  </m:sSub>
                </m:den>
              </m:f>
            </m:e>
          </m:d>
          <m:r>
            <w:rPr>
              <w:rFonts w:ascii="Cambria Math" w:hAnsi="Cambria Math"/>
              <w:color w:val="000000"/>
              <w:sz w:val="24"/>
              <w:szCs w:val="24"/>
              <w:lang w:val="en-US"/>
            </w:rPr>
            <m:t>×</m:t>
          </m:r>
          <m:f>
            <m:fPr>
              <m:ctrlPr>
                <w:rPr>
                  <w:rFonts w:ascii="Cambria Math" w:hAnsi="Cambria Math"/>
                  <w:i/>
                  <w:color w:val="000000"/>
                  <w:sz w:val="24"/>
                  <w:szCs w:val="24"/>
                  <w:lang w:val="en-US"/>
                </w:rPr>
              </m:ctrlPr>
            </m:fPr>
            <m:num>
              <m:sSub>
                <m:sSubPr>
                  <m:ctrlPr>
                    <w:rPr>
                      <w:rFonts w:ascii="Cambria Math" w:hAnsi="Cambria Math"/>
                      <w:i/>
                      <w:color w:val="000000"/>
                      <w:sz w:val="24"/>
                      <w:szCs w:val="24"/>
                      <w:lang w:val="en-US"/>
                    </w:rPr>
                  </m:ctrlPr>
                </m:sSubPr>
                <m:e>
                  <m:r>
                    <w:rPr>
                      <w:rFonts w:ascii="Cambria Math" w:hAnsi="Cambria Math"/>
                      <w:color w:val="000000"/>
                      <w:sz w:val="24"/>
                      <w:szCs w:val="24"/>
                      <w:lang w:val="en-US"/>
                    </w:rPr>
                    <m:t>τ</m:t>
                  </m:r>
                </m:e>
                <m:sub>
                  <m:r>
                    <w:rPr>
                      <w:rFonts w:ascii="Cambria Math" w:hAnsi="Cambria Math"/>
                      <w:color w:val="000000"/>
                      <w:sz w:val="24"/>
                      <w:szCs w:val="24"/>
                      <w:lang w:val="en-US"/>
                    </w:rPr>
                    <m:t>j</m:t>
                  </m:r>
                </m:sub>
              </m:sSub>
            </m:num>
            <m:den>
              <m:sSub>
                <m:sSubPr>
                  <m:ctrlPr>
                    <w:rPr>
                      <w:rFonts w:ascii="Cambria Math" w:hAnsi="Cambria Math"/>
                      <w:i/>
                      <w:color w:val="000000"/>
                      <w:sz w:val="24"/>
                      <w:szCs w:val="24"/>
                      <w:lang w:val="en-US"/>
                    </w:rPr>
                  </m:ctrlPr>
                </m:sSubPr>
                <m:e>
                  <m:r>
                    <w:rPr>
                      <w:rFonts w:ascii="Cambria Math" w:hAnsi="Cambria Math"/>
                      <w:color w:val="000000"/>
                      <w:sz w:val="24"/>
                      <w:szCs w:val="24"/>
                      <w:lang w:val="en-US"/>
                    </w:rPr>
                    <m:t>τ</m:t>
                  </m:r>
                </m:e>
                <m:sub>
                  <m:r>
                    <w:rPr>
                      <w:rFonts w:ascii="Cambria Math" w:hAnsi="Cambria Math"/>
                      <w:color w:val="000000"/>
                      <w:sz w:val="24"/>
                      <w:szCs w:val="24"/>
                    </w:rPr>
                    <m:t>оп</m:t>
                  </m:r>
                </m:sub>
              </m:sSub>
            </m:den>
          </m:f>
        </m:oMath>
      </m:oMathPara>
    </w:p>
    <w:p w:rsidR="007F3DBB" w:rsidRPr="000314DF" w:rsidRDefault="00B62221" w:rsidP="0032747F">
      <w:pPr>
        <w:autoSpaceDE w:val="0"/>
        <w:autoSpaceDN w:val="0"/>
        <w:adjustRightInd w:val="0"/>
        <w:spacing w:after="0" w:line="360" w:lineRule="auto"/>
        <w:ind w:left="720"/>
        <w:contextualSpacing/>
        <w:jc w:val="center"/>
        <w:rPr>
          <w:rFonts w:ascii="Times New Roman" w:hAnsi="Times New Roman"/>
          <w:i/>
          <w:color w:val="000000"/>
          <w:sz w:val="24"/>
          <w:szCs w:val="24"/>
        </w:rPr>
      </w:pPr>
      <m:oMathPara>
        <m:oMath>
          <m:bar>
            <m:barPr>
              <m:pos m:val="top"/>
              <m:ctrlPr>
                <w:rPr>
                  <w:rFonts w:ascii="Cambria Math" w:hAnsi="Cambria Math"/>
                  <w:i/>
                  <w:color w:val="000000"/>
                  <w:sz w:val="24"/>
                  <w:szCs w:val="24"/>
                </w:rPr>
              </m:ctrlPr>
            </m:barPr>
            <m:e>
              <m:sSub>
                <m:sSubPr>
                  <m:ctrlPr>
                    <w:rPr>
                      <w:rFonts w:ascii="Cambria Math" w:hAnsi="Cambria Math"/>
                      <w:i/>
                      <w:color w:val="000000"/>
                      <w:sz w:val="24"/>
                      <w:szCs w:val="24"/>
                    </w:rPr>
                  </m:ctrlPr>
                </m:sSubPr>
                <m:e>
                  <m:r>
                    <w:rPr>
                      <w:rFonts w:ascii="Cambria Math" w:hAnsi="Cambria Math"/>
                      <w:color w:val="000000"/>
                      <w:sz w:val="24"/>
                      <w:szCs w:val="24"/>
                    </w:rPr>
                    <m:t>ω</m:t>
                  </m:r>
                </m:e>
                <m:sub>
                  <m:r>
                    <w:rPr>
                      <w:rFonts w:ascii="Cambria Math" w:hAnsi="Cambria Math"/>
                      <w:color w:val="000000"/>
                      <w:sz w:val="24"/>
                      <w:szCs w:val="24"/>
                      <w:lang w:val="en-US"/>
                    </w:rPr>
                    <m:t>i</m:t>
                  </m:r>
                </m:sub>
              </m:sSub>
            </m:e>
          </m:bar>
          <m:r>
            <w:rPr>
              <w:rFonts w:ascii="Cambria Math" w:hAnsi="Cambria Math"/>
              <w:color w:val="000000"/>
              <w:sz w:val="24"/>
              <w:szCs w:val="24"/>
            </w:rPr>
            <m:t>=</m:t>
          </m:r>
          <m:sSub>
            <m:sSubPr>
              <m:ctrlPr>
                <w:rPr>
                  <w:rFonts w:ascii="Cambria Math" w:hAnsi="Cambria Math"/>
                  <w:i/>
                  <w:color w:val="000000"/>
                  <w:sz w:val="24"/>
                  <w:szCs w:val="24"/>
                </w:rPr>
              </m:ctrlPr>
            </m:sSubPr>
            <m:e>
              <m:r>
                <w:rPr>
                  <w:rFonts w:ascii="Cambria Math" w:hAnsi="Cambria Math"/>
                  <w:color w:val="000000"/>
                  <w:sz w:val="24"/>
                  <w:szCs w:val="24"/>
                </w:rPr>
                <m:t>λ</m:t>
              </m:r>
            </m:e>
            <m:sub>
              <m:r>
                <w:rPr>
                  <w:rFonts w:ascii="Cambria Math" w:hAnsi="Cambria Math"/>
                  <w:color w:val="000000"/>
                  <w:sz w:val="24"/>
                  <w:szCs w:val="24"/>
                </w:rPr>
                <m:t>i</m:t>
              </m:r>
            </m:sub>
          </m:sSub>
          <m:sSub>
            <m:sSubPr>
              <m:ctrlPr>
                <w:rPr>
                  <w:rFonts w:ascii="Cambria Math" w:hAnsi="Cambria Math"/>
                  <w:i/>
                  <w:color w:val="000000"/>
                  <w:sz w:val="24"/>
                  <w:szCs w:val="24"/>
                </w:rPr>
              </m:ctrlPr>
            </m:sSubPr>
            <m:e>
              <m:r>
                <w:rPr>
                  <w:rFonts w:ascii="Cambria Math" w:hAnsi="Cambria Math"/>
                  <w:color w:val="000000"/>
                  <w:sz w:val="24"/>
                  <w:szCs w:val="24"/>
                </w:rPr>
                <m:t>L</m:t>
              </m:r>
            </m:e>
            <m:sub>
              <m:r>
                <w:rPr>
                  <w:rFonts w:ascii="Cambria Math" w:hAnsi="Cambria Math"/>
                  <w:color w:val="000000"/>
                  <w:sz w:val="24"/>
                  <w:szCs w:val="24"/>
                </w:rPr>
                <m:t>i</m:t>
              </m:r>
            </m:sub>
          </m:sSub>
          <m:r>
            <w:rPr>
              <w:rFonts w:ascii="Cambria Math" w:hAnsi="Cambria Math"/>
              <w:color w:val="000000"/>
              <w:sz w:val="24"/>
              <w:szCs w:val="24"/>
            </w:rPr>
            <m:t>×</m:t>
          </m:r>
          <m:nary>
            <m:naryPr>
              <m:chr m:val="∑"/>
              <m:limLoc m:val="undOvr"/>
              <m:ctrlPr>
                <w:rPr>
                  <w:rFonts w:ascii="Cambria Math" w:hAnsi="Cambria Math"/>
                  <w:i/>
                  <w:color w:val="000000"/>
                  <w:sz w:val="24"/>
                  <w:szCs w:val="24"/>
                </w:rPr>
              </m:ctrlPr>
            </m:naryPr>
            <m:sub>
              <m:r>
                <w:rPr>
                  <w:rFonts w:ascii="Cambria Math" w:hAnsi="Cambria Math"/>
                  <w:color w:val="000000"/>
                  <w:sz w:val="24"/>
                  <w:szCs w:val="24"/>
                </w:rPr>
                <m:t>j=1</m:t>
              </m:r>
            </m:sub>
            <m:sup>
              <m:r>
                <w:rPr>
                  <w:rFonts w:ascii="Cambria Math" w:hAnsi="Cambria Math"/>
                  <w:color w:val="000000"/>
                  <w:sz w:val="24"/>
                  <w:szCs w:val="24"/>
                </w:rPr>
                <m:t>i=N</m:t>
              </m:r>
            </m:sup>
            <m:e>
              <m:bar>
                <m:barPr>
                  <m:pos m:val="top"/>
                  <m:ctrlPr>
                    <w:rPr>
                      <w:rFonts w:ascii="Cambria Math" w:hAnsi="Cambria Math"/>
                      <w:i/>
                      <w:color w:val="000000"/>
                      <w:sz w:val="24"/>
                      <w:szCs w:val="24"/>
                    </w:rPr>
                  </m:ctrlPr>
                </m:barPr>
                <m:e>
                  <m:sSub>
                    <m:sSubPr>
                      <m:ctrlPr>
                        <w:rPr>
                          <w:rFonts w:ascii="Cambria Math" w:hAnsi="Cambria Math"/>
                          <w:i/>
                          <w:color w:val="000000"/>
                          <w:sz w:val="24"/>
                          <w:szCs w:val="24"/>
                        </w:rPr>
                      </m:ctrlPr>
                    </m:sSubPr>
                    <m:e>
                      <m:r>
                        <w:rPr>
                          <w:rFonts w:ascii="Cambria Math" w:hAnsi="Cambria Math"/>
                          <w:color w:val="000000"/>
                          <w:sz w:val="24"/>
                          <w:szCs w:val="24"/>
                        </w:rPr>
                        <m:t>z</m:t>
                      </m:r>
                    </m:e>
                    <m:sub>
                      <m:r>
                        <w:rPr>
                          <w:rFonts w:ascii="Cambria Math" w:hAnsi="Cambria Math"/>
                          <w:color w:val="000000"/>
                          <w:sz w:val="24"/>
                          <w:szCs w:val="24"/>
                        </w:rPr>
                        <m:t>i,j</m:t>
                      </m:r>
                    </m:sub>
                  </m:sSub>
                </m:e>
              </m:bar>
            </m:e>
          </m:nary>
        </m:oMath>
      </m:oMathPara>
    </w:p>
    <w:tbl>
      <w:tblPr>
        <w:tblW w:w="0" w:type="auto"/>
        <w:tblBorders>
          <w:top w:val="nil"/>
          <w:left w:val="nil"/>
          <w:bottom w:val="nil"/>
          <w:right w:val="nil"/>
        </w:tblBorders>
        <w:tblLayout w:type="fixed"/>
        <w:tblLook w:val="0000"/>
      </w:tblPr>
      <w:tblGrid>
        <w:gridCol w:w="10173"/>
      </w:tblGrid>
      <w:tr w:rsidR="007F3DBB" w:rsidRPr="000314DF" w:rsidTr="007F3DBB">
        <w:trPr>
          <w:trHeight w:val="459"/>
        </w:trPr>
        <w:tc>
          <w:tcPr>
            <w:tcW w:w="10173" w:type="dxa"/>
          </w:tcPr>
          <w:p w:rsidR="007F3DBB" w:rsidRPr="000314DF" w:rsidRDefault="007F3DBB" w:rsidP="0032747F">
            <w:pPr>
              <w:numPr>
                <w:ilvl w:val="0"/>
                <w:numId w:val="10"/>
              </w:numPr>
              <w:autoSpaceDE w:val="0"/>
              <w:autoSpaceDN w:val="0"/>
              <w:adjustRightInd w:val="0"/>
              <w:spacing w:after="0" w:line="360" w:lineRule="auto"/>
              <w:jc w:val="both"/>
              <w:rPr>
                <w:rFonts w:ascii="Times New Roman" w:hAnsi="Times New Roman"/>
                <w:color w:val="000000"/>
                <w:sz w:val="24"/>
                <w:szCs w:val="24"/>
              </w:rPr>
            </w:pPr>
            <w:r w:rsidRPr="000314DF">
              <w:rPr>
                <w:rFonts w:ascii="Times New Roman" w:hAnsi="Times New Roman"/>
                <w:color w:val="000000"/>
                <w:sz w:val="24"/>
                <w:szCs w:val="24"/>
              </w:rPr>
              <w:t xml:space="preserve">вычисляется вероятность безотказной работы участка тепловой сети  относительно </w:t>
            </w:r>
            <w:r w:rsidRPr="000314DF">
              <w:rPr>
                <w:rFonts w:ascii="Times New Roman" w:hAnsi="Times New Roman"/>
                <w:color w:val="000000"/>
                <w:sz w:val="24"/>
                <w:szCs w:val="24"/>
              </w:rPr>
              <w:lastRenderedPageBreak/>
              <w:t>абонента:</w:t>
            </w:r>
          </w:p>
          <w:p w:rsidR="007F3DBB" w:rsidRPr="000314DF" w:rsidRDefault="00B62221" w:rsidP="0032747F">
            <w:pPr>
              <w:autoSpaceDE w:val="0"/>
              <w:autoSpaceDN w:val="0"/>
              <w:adjustRightInd w:val="0"/>
              <w:spacing w:after="0" w:line="360" w:lineRule="auto"/>
              <w:rPr>
                <w:rFonts w:ascii="Times New Roman" w:hAnsi="Times New Roman"/>
                <w:i/>
                <w:color w:val="000000"/>
                <w:sz w:val="24"/>
                <w:szCs w:val="24"/>
                <w:lang w:val="en-US"/>
              </w:rPr>
            </w:pPr>
            <m:oMathPara>
              <m:oMath>
                <m:sSub>
                  <m:sSubPr>
                    <m:ctrlPr>
                      <w:rPr>
                        <w:rFonts w:ascii="Cambria Math" w:hAnsi="Cambria Math"/>
                        <w:i/>
                        <w:color w:val="000000"/>
                        <w:sz w:val="24"/>
                        <w:szCs w:val="24"/>
                        <w:lang w:val="en-US"/>
                      </w:rPr>
                    </m:ctrlPr>
                  </m:sSubPr>
                  <m:e>
                    <m:r>
                      <w:rPr>
                        <w:rFonts w:ascii="Cambria Math" w:hAnsi="Cambria Math"/>
                        <w:color w:val="000000"/>
                        <w:sz w:val="24"/>
                        <w:szCs w:val="24"/>
                        <w:lang w:val="en-US"/>
                      </w:rPr>
                      <m:t>P</m:t>
                    </m:r>
                  </m:e>
                  <m:sub>
                    <m:r>
                      <w:rPr>
                        <w:rFonts w:ascii="Cambria Math" w:hAnsi="Cambria Math"/>
                        <w:color w:val="000000"/>
                        <w:sz w:val="24"/>
                        <w:szCs w:val="24"/>
                        <w:lang w:val="en-US"/>
                      </w:rPr>
                      <m:t>i</m:t>
                    </m:r>
                  </m:sub>
                </m:sSub>
                <m:r>
                  <w:rPr>
                    <w:rFonts w:ascii="Cambria Math" w:hAnsi="Cambria Math"/>
                    <w:color w:val="000000"/>
                    <w:sz w:val="24"/>
                    <w:szCs w:val="24"/>
                    <w:lang w:val="en-US"/>
                  </w:rPr>
                  <m:t>=</m:t>
                </m:r>
                <m:r>
                  <m:rPr>
                    <m:sty m:val="p"/>
                  </m:rPr>
                  <w:rPr>
                    <w:rFonts w:ascii="Cambria Math" w:hAnsi="Cambria Math"/>
                    <w:color w:val="000000"/>
                    <w:sz w:val="24"/>
                    <w:szCs w:val="24"/>
                    <w:lang w:val="en-US"/>
                  </w:rPr>
                  <m:t>exp⁡</m:t>
                </m:r>
                <m:r>
                  <w:rPr>
                    <w:rFonts w:ascii="Cambria Math" w:hAnsi="Cambria Math"/>
                    <w:color w:val="000000"/>
                    <w:sz w:val="24"/>
                    <w:szCs w:val="24"/>
                    <w:lang w:val="en-US"/>
                  </w:rPr>
                  <m:t>(-</m:t>
                </m:r>
                <m:bar>
                  <m:barPr>
                    <m:pos m:val="top"/>
                    <m:ctrlPr>
                      <w:rPr>
                        <w:rFonts w:ascii="Cambria Math" w:hAnsi="Cambria Math"/>
                        <w:i/>
                        <w:color w:val="000000"/>
                        <w:sz w:val="24"/>
                        <w:szCs w:val="24"/>
                        <w:lang w:val="en-US"/>
                      </w:rPr>
                    </m:ctrlPr>
                  </m:barPr>
                  <m:e>
                    <m:sSub>
                      <m:sSubPr>
                        <m:ctrlPr>
                          <w:rPr>
                            <w:rFonts w:ascii="Cambria Math" w:hAnsi="Cambria Math"/>
                            <w:i/>
                            <w:color w:val="000000"/>
                            <w:sz w:val="24"/>
                            <w:szCs w:val="24"/>
                            <w:lang w:val="en-US"/>
                          </w:rPr>
                        </m:ctrlPr>
                      </m:sSubPr>
                      <m:e>
                        <m:r>
                          <w:rPr>
                            <w:rFonts w:ascii="Cambria Math" w:hAnsi="Cambria Math"/>
                            <w:color w:val="000000"/>
                            <w:sz w:val="24"/>
                            <w:szCs w:val="24"/>
                            <w:lang w:val="en-US"/>
                          </w:rPr>
                          <m:t>ω</m:t>
                        </m:r>
                      </m:e>
                      <m:sub>
                        <m:r>
                          <w:rPr>
                            <w:rFonts w:ascii="Cambria Math" w:hAnsi="Cambria Math"/>
                            <w:color w:val="000000"/>
                            <w:sz w:val="24"/>
                            <w:szCs w:val="24"/>
                            <w:lang w:val="en-US"/>
                          </w:rPr>
                          <m:t>i</m:t>
                        </m:r>
                      </m:sub>
                    </m:sSub>
                    <m:r>
                      <w:rPr>
                        <w:rFonts w:ascii="Cambria Math" w:hAnsi="Cambria Math"/>
                        <w:color w:val="000000"/>
                        <w:sz w:val="24"/>
                        <w:szCs w:val="24"/>
                        <w:lang w:val="en-US"/>
                      </w:rPr>
                      <m:t>)</m:t>
                    </m:r>
                  </m:e>
                </m:bar>
              </m:oMath>
            </m:oMathPara>
          </w:p>
        </w:tc>
      </w:tr>
    </w:tbl>
    <w:p w:rsidR="007F3DBB" w:rsidRPr="000314DF" w:rsidRDefault="007F3DBB" w:rsidP="0032747F">
      <w:pPr>
        <w:spacing w:after="0" w:line="360" w:lineRule="auto"/>
        <w:rPr>
          <w:rFonts w:ascii="Times New Roman" w:hAnsi="Times New Roman"/>
          <w:b/>
        </w:rPr>
      </w:pPr>
      <w:r w:rsidRPr="000314DF">
        <w:rPr>
          <w:rFonts w:ascii="Times New Roman" w:hAnsi="Times New Roman"/>
          <w:b/>
          <w:sz w:val="24"/>
        </w:rPr>
        <w:lastRenderedPageBreak/>
        <w:t xml:space="preserve">Расчет надежности теплоснабжения для резервируемых участков тепловой сети </w:t>
      </w:r>
    </w:p>
    <w:p w:rsidR="007F3DBB" w:rsidRPr="000314DF" w:rsidRDefault="007F3DBB" w:rsidP="0032747F">
      <w:pPr>
        <w:autoSpaceDE w:val="0"/>
        <w:autoSpaceDN w:val="0"/>
        <w:adjustRightInd w:val="0"/>
        <w:spacing w:after="0" w:line="360" w:lineRule="auto"/>
        <w:ind w:firstLine="709"/>
        <w:jc w:val="both"/>
        <w:rPr>
          <w:rFonts w:ascii="Times New Roman" w:hAnsi="Times New Roman"/>
          <w:color w:val="000000"/>
          <w:sz w:val="24"/>
          <w:szCs w:val="24"/>
        </w:rPr>
      </w:pPr>
      <w:r w:rsidRPr="000314DF">
        <w:rPr>
          <w:rFonts w:ascii="Times New Roman" w:hAnsi="Times New Roman"/>
          <w:color w:val="000000"/>
          <w:sz w:val="24"/>
          <w:szCs w:val="24"/>
        </w:rPr>
        <w:t xml:space="preserve">В системах теплоснабжения одним из самых распространенных способов повышения надежности является резервирование участков, суммы участков, целых магистральных выводов или насосных агрегатов, секционирующих задвижек и т.д. Наиболее часто применяемым способом расчета систем теплоснабжения с резервированием является приведение реальной системы теплоснабжения к эквивалентной модели параллельных или последовательно-параллельных соединений участков тепловой сети. Этот метод, конечно, является не единственным, но значительно более простым чем, например, «метод минимальных путей - минимальных сечений». </w:t>
      </w:r>
    </w:p>
    <w:p w:rsidR="007F3DBB" w:rsidRPr="000314DF" w:rsidRDefault="007F3DBB" w:rsidP="0032747F">
      <w:pPr>
        <w:autoSpaceDE w:val="0"/>
        <w:autoSpaceDN w:val="0"/>
        <w:adjustRightInd w:val="0"/>
        <w:spacing w:after="0" w:line="360" w:lineRule="auto"/>
        <w:ind w:firstLine="709"/>
        <w:jc w:val="both"/>
        <w:rPr>
          <w:rFonts w:ascii="Times New Roman" w:hAnsi="Times New Roman"/>
          <w:color w:val="000000"/>
          <w:sz w:val="24"/>
          <w:szCs w:val="24"/>
        </w:rPr>
      </w:pPr>
      <w:r w:rsidRPr="000314DF">
        <w:rPr>
          <w:rFonts w:ascii="Times New Roman" w:hAnsi="Times New Roman"/>
          <w:color w:val="000000"/>
          <w:sz w:val="24"/>
          <w:szCs w:val="24"/>
        </w:rPr>
        <w:t xml:space="preserve">Однако, в любом случае, прежде чем решать задачу эквивалентирования схемы необходимо выполнить структурный анализ тепловой сети, который заключается в том, чтобы определить весь набор путей передачи теплоносителя от источника тепловой мощности к потребителю (узлу «сброса» (иногда «стока») тепловой нагрузки). Выявленные пути и их совместное рассмотрение позволяют свести схему к параллельному или последовательно параллельному соединению участков тепловой сети. </w:t>
      </w:r>
    </w:p>
    <w:p w:rsidR="007F3DBB" w:rsidRPr="000314DF" w:rsidRDefault="007F3DBB" w:rsidP="0032747F">
      <w:pPr>
        <w:autoSpaceDE w:val="0"/>
        <w:autoSpaceDN w:val="0"/>
        <w:adjustRightInd w:val="0"/>
        <w:spacing w:after="0" w:line="360" w:lineRule="auto"/>
        <w:ind w:firstLine="709"/>
        <w:jc w:val="both"/>
        <w:rPr>
          <w:rFonts w:ascii="Times New Roman" w:hAnsi="Times New Roman"/>
          <w:color w:val="000000"/>
          <w:sz w:val="24"/>
          <w:szCs w:val="24"/>
        </w:rPr>
      </w:pPr>
      <w:r w:rsidRPr="000314DF">
        <w:rPr>
          <w:rFonts w:ascii="Times New Roman" w:hAnsi="Times New Roman"/>
          <w:color w:val="000000"/>
          <w:sz w:val="24"/>
          <w:szCs w:val="24"/>
        </w:rPr>
        <w:t xml:space="preserve">Все эти приемы и методы широко применяются при структурном анализе сложных схем электрических сетей и неоднократно апробированы при анализе надежности схем теплоснабжения. Алгоритм решения задачи расчета надежности резервированных тепловых сетей сводится к следующим простым шагам и вычислениям. </w:t>
      </w:r>
    </w:p>
    <w:p w:rsidR="007F3DBB" w:rsidRPr="000314DF" w:rsidRDefault="007F3DBB" w:rsidP="0032747F">
      <w:pPr>
        <w:autoSpaceDE w:val="0"/>
        <w:autoSpaceDN w:val="0"/>
        <w:adjustRightInd w:val="0"/>
        <w:spacing w:after="0" w:line="360" w:lineRule="auto"/>
        <w:ind w:firstLine="709"/>
        <w:jc w:val="both"/>
        <w:rPr>
          <w:rFonts w:ascii="Times New Roman" w:hAnsi="Times New Roman"/>
          <w:color w:val="000000"/>
          <w:sz w:val="24"/>
          <w:szCs w:val="24"/>
        </w:rPr>
      </w:pPr>
      <w:r w:rsidRPr="000314DF">
        <w:rPr>
          <w:rFonts w:ascii="Times New Roman" w:hAnsi="Times New Roman"/>
          <w:color w:val="000000"/>
          <w:sz w:val="24"/>
          <w:szCs w:val="24"/>
        </w:rPr>
        <w:t xml:space="preserve">Шаг 1. Выделяется потребитель, относительно которого выполняется расчет надежности вероятности безотказной работы теплоснабжения </w:t>
      </w:r>
    </w:p>
    <w:p w:rsidR="007F3DBB" w:rsidRPr="000314DF" w:rsidRDefault="007F3DBB" w:rsidP="0032747F">
      <w:pPr>
        <w:spacing w:after="0" w:line="360" w:lineRule="auto"/>
        <w:ind w:firstLine="709"/>
        <w:jc w:val="both"/>
        <w:rPr>
          <w:rFonts w:ascii="Times New Roman" w:hAnsi="Times New Roman"/>
          <w:sz w:val="24"/>
          <w:szCs w:val="24"/>
        </w:rPr>
      </w:pPr>
      <w:r w:rsidRPr="000314DF">
        <w:rPr>
          <w:rFonts w:ascii="Times New Roman" w:hAnsi="Times New Roman"/>
          <w:sz w:val="24"/>
          <w:szCs w:val="24"/>
        </w:rPr>
        <w:t>Шаг 2. Выполняется структурный анализ тепловой сети, позволяющий выделить все пути, по которым можно осуществить передачу теплоносителя от источника до выделенного потребителя. В некоторых специализированных программных комплексах эта процедура осуществляется автоматически, что значительно сокращает время на структурный анализ тепловой сети.</w:t>
      </w:r>
    </w:p>
    <w:p w:rsidR="007F3DBB" w:rsidRPr="000314DF" w:rsidRDefault="007F3DBB" w:rsidP="0032747F">
      <w:pPr>
        <w:autoSpaceDE w:val="0"/>
        <w:autoSpaceDN w:val="0"/>
        <w:adjustRightInd w:val="0"/>
        <w:spacing w:after="0" w:line="360" w:lineRule="auto"/>
        <w:ind w:firstLine="709"/>
        <w:jc w:val="both"/>
        <w:rPr>
          <w:rFonts w:ascii="Times New Roman" w:hAnsi="Times New Roman"/>
          <w:sz w:val="24"/>
          <w:szCs w:val="24"/>
        </w:rPr>
      </w:pPr>
      <w:r w:rsidRPr="000314DF">
        <w:rPr>
          <w:rFonts w:ascii="Times New Roman" w:hAnsi="Times New Roman"/>
          <w:sz w:val="24"/>
          <w:szCs w:val="24"/>
        </w:rPr>
        <w:t>Шаг 3. Составляется эквивалентная схема путей для расчета надежноститеплоснабжения. Она будет состоять из параллельно-последовательных илипоследовательно-параллельных участков тепловой сети (в смысле надежности).</w:t>
      </w:r>
    </w:p>
    <w:p w:rsidR="007F3DBB" w:rsidRPr="000314DF" w:rsidRDefault="007F3DBB" w:rsidP="0032747F">
      <w:pPr>
        <w:autoSpaceDE w:val="0"/>
        <w:autoSpaceDN w:val="0"/>
        <w:adjustRightInd w:val="0"/>
        <w:spacing w:after="0" w:line="360" w:lineRule="auto"/>
        <w:ind w:firstLine="709"/>
        <w:jc w:val="both"/>
        <w:rPr>
          <w:rFonts w:ascii="Times New Roman" w:hAnsi="Times New Roman"/>
          <w:sz w:val="24"/>
          <w:szCs w:val="24"/>
        </w:rPr>
      </w:pPr>
      <w:r w:rsidRPr="000314DF">
        <w:rPr>
          <w:rFonts w:ascii="Times New Roman" w:hAnsi="Times New Roman"/>
          <w:sz w:val="24"/>
          <w:szCs w:val="24"/>
        </w:rPr>
        <w:t>Шаг 4. Для всех последовательных участков пути, также как для не резервированных участков, рассчитывается их вероятность безотказной работы. По результатам расчетов определяются:</w:t>
      </w:r>
    </w:p>
    <w:p w:rsidR="007F3DBB" w:rsidRPr="000314DF" w:rsidRDefault="007F3DBB" w:rsidP="0032747F">
      <w:pPr>
        <w:autoSpaceDE w:val="0"/>
        <w:autoSpaceDN w:val="0"/>
        <w:adjustRightInd w:val="0"/>
        <w:spacing w:after="0" w:line="360" w:lineRule="auto"/>
        <w:rPr>
          <w:rFonts w:ascii="Times New Roman" w:hAnsi="Times New Roman"/>
          <w:sz w:val="24"/>
          <w:szCs w:val="24"/>
        </w:rPr>
      </w:pPr>
      <w:r w:rsidRPr="000314DF">
        <w:rPr>
          <w:rFonts w:ascii="Times New Roman" w:hAnsi="Times New Roman"/>
          <w:sz w:val="24"/>
          <w:szCs w:val="24"/>
        </w:rPr>
        <w:t xml:space="preserve">- вероятность безотказной работы эквивалентного нерезервированного </w:t>
      </w:r>
      <w:r w:rsidRPr="000314DF">
        <w:rPr>
          <w:rFonts w:ascii="Times New Roman" w:hAnsi="Times New Roman"/>
          <w:i/>
          <w:iCs/>
          <w:sz w:val="24"/>
          <w:szCs w:val="24"/>
        </w:rPr>
        <w:t xml:space="preserve">j </w:t>
      </w:r>
      <w:r w:rsidRPr="000314DF">
        <w:rPr>
          <w:rFonts w:ascii="Times New Roman" w:hAnsi="Times New Roman"/>
          <w:sz w:val="24"/>
          <w:szCs w:val="24"/>
        </w:rPr>
        <w:t>-того пути</w:t>
      </w:r>
    </w:p>
    <w:p w:rsidR="007F3DBB" w:rsidRPr="000314DF" w:rsidRDefault="00B62221" w:rsidP="0032747F">
      <w:pPr>
        <w:autoSpaceDE w:val="0"/>
        <w:autoSpaceDN w:val="0"/>
        <w:adjustRightInd w:val="0"/>
        <w:spacing w:after="0" w:line="360" w:lineRule="auto"/>
        <w:jc w:val="center"/>
        <w:rPr>
          <w:rFonts w:ascii="Times New Roman" w:hAnsi="Times New Roman"/>
          <w:sz w:val="24"/>
          <w:szCs w:val="24"/>
          <w:lang w:val="en-US"/>
        </w:rPr>
      </w:pPr>
      <m:oMathPara>
        <m:oMath>
          <m:sSub>
            <m:sSubPr>
              <m:ctrlPr>
                <w:rPr>
                  <w:rFonts w:ascii="Cambria Math" w:hAnsi="Cambria Math"/>
                  <w:i/>
                  <w:sz w:val="24"/>
                  <w:szCs w:val="24"/>
                  <w:lang w:val="en-US"/>
                </w:rPr>
              </m:ctrlPr>
            </m:sSubPr>
            <m:e>
              <m:r>
                <w:rPr>
                  <w:rFonts w:ascii="Cambria Math" w:hAnsi="Cambria Math"/>
                  <w:sz w:val="24"/>
                  <w:szCs w:val="24"/>
                  <w:lang w:val="en-US"/>
                </w:rPr>
                <m:t>P</m:t>
              </m:r>
            </m:e>
            <m:sub>
              <m:r>
                <w:rPr>
                  <w:rFonts w:ascii="Cambria Math" w:hAnsi="Cambria Math"/>
                  <w:sz w:val="24"/>
                  <w:szCs w:val="24"/>
                  <w:lang w:val="en-US"/>
                </w:rPr>
                <m:t>ej</m:t>
              </m:r>
            </m:sub>
          </m:sSub>
          <m:r>
            <w:rPr>
              <w:rFonts w:ascii="Cambria Math" w:hAnsi="Cambria Math"/>
              <w:sz w:val="24"/>
              <w:szCs w:val="24"/>
              <w:lang w:val="en-US"/>
            </w:rPr>
            <m:t>=</m:t>
          </m:r>
          <m:nary>
            <m:naryPr>
              <m:chr m:val="∏"/>
              <m:limLoc m:val="undOvr"/>
              <m:ctrlPr>
                <w:rPr>
                  <w:rFonts w:ascii="Cambria Math" w:hAnsi="Cambria Math"/>
                  <w:i/>
                  <w:sz w:val="24"/>
                  <w:szCs w:val="24"/>
                  <w:lang w:val="en-US"/>
                </w:rPr>
              </m:ctrlPr>
            </m:naryPr>
            <m:sub>
              <m:r>
                <w:rPr>
                  <w:rFonts w:ascii="Cambria Math" w:hAnsi="Cambria Math"/>
                  <w:sz w:val="24"/>
                  <w:szCs w:val="24"/>
                  <w:lang w:val="en-US"/>
                </w:rPr>
                <m:t>i=1</m:t>
              </m:r>
            </m:sub>
            <m:sup>
              <m:r>
                <w:rPr>
                  <w:rFonts w:ascii="Cambria Math" w:hAnsi="Cambria Math"/>
                  <w:sz w:val="24"/>
                  <w:szCs w:val="24"/>
                  <w:lang w:val="en-US"/>
                </w:rPr>
                <m:t>n</m:t>
              </m:r>
            </m:sup>
            <m:e>
              <m:sSub>
                <m:sSubPr>
                  <m:ctrlPr>
                    <w:rPr>
                      <w:rFonts w:ascii="Cambria Math" w:hAnsi="Cambria Math"/>
                      <w:i/>
                      <w:sz w:val="24"/>
                      <w:szCs w:val="24"/>
                      <w:lang w:val="en-US"/>
                    </w:rPr>
                  </m:ctrlPr>
                </m:sSubPr>
                <m:e>
                  <m:r>
                    <w:rPr>
                      <w:rFonts w:ascii="Cambria Math" w:hAnsi="Cambria Math"/>
                      <w:sz w:val="24"/>
                      <w:szCs w:val="24"/>
                      <w:lang w:val="en-US"/>
                    </w:rPr>
                    <m:t>P</m:t>
                  </m:r>
                </m:e>
                <m:sub>
                  <m:r>
                    <w:rPr>
                      <w:rFonts w:ascii="Cambria Math" w:hAnsi="Cambria Math"/>
                      <w:sz w:val="24"/>
                      <w:szCs w:val="24"/>
                      <w:lang w:val="en-US"/>
                    </w:rPr>
                    <m:t>i</m:t>
                  </m:r>
                </m:sub>
              </m:sSub>
            </m:e>
          </m:nary>
        </m:oMath>
      </m:oMathPara>
    </w:p>
    <w:p w:rsidR="007F3DBB" w:rsidRPr="000314DF" w:rsidRDefault="007F3DBB" w:rsidP="0032747F">
      <w:pPr>
        <w:autoSpaceDE w:val="0"/>
        <w:autoSpaceDN w:val="0"/>
        <w:adjustRightInd w:val="0"/>
        <w:spacing w:after="0" w:line="360" w:lineRule="auto"/>
        <w:rPr>
          <w:rFonts w:ascii="Times New Roman" w:hAnsi="Times New Roman"/>
          <w:sz w:val="24"/>
          <w:szCs w:val="24"/>
        </w:rPr>
      </w:pPr>
      <w:r w:rsidRPr="000314DF">
        <w:rPr>
          <w:rFonts w:ascii="Times New Roman" w:hAnsi="Times New Roman"/>
          <w:sz w:val="24"/>
          <w:szCs w:val="24"/>
        </w:rPr>
        <w:t xml:space="preserve">- вероятность отказа эквивалентного нерезервированного </w:t>
      </w:r>
      <w:r w:rsidRPr="000314DF">
        <w:rPr>
          <w:rFonts w:ascii="Times New Roman" w:hAnsi="Times New Roman"/>
          <w:i/>
          <w:iCs/>
          <w:sz w:val="24"/>
          <w:szCs w:val="24"/>
        </w:rPr>
        <w:t xml:space="preserve">j </w:t>
      </w:r>
      <w:r w:rsidRPr="000314DF">
        <w:rPr>
          <w:rFonts w:ascii="Times New Roman" w:hAnsi="Times New Roman"/>
          <w:sz w:val="24"/>
          <w:szCs w:val="24"/>
        </w:rPr>
        <w:t>-того пути</w:t>
      </w:r>
    </w:p>
    <w:p w:rsidR="007F3DBB" w:rsidRPr="000314DF" w:rsidRDefault="00B62221" w:rsidP="0032747F">
      <w:pPr>
        <w:autoSpaceDE w:val="0"/>
        <w:autoSpaceDN w:val="0"/>
        <w:adjustRightInd w:val="0"/>
        <w:spacing w:after="0" w:line="360" w:lineRule="auto"/>
        <w:rPr>
          <w:rFonts w:ascii="Times New Roman" w:hAnsi="Times New Roman"/>
          <w:sz w:val="24"/>
          <w:szCs w:val="24"/>
          <w:lang w:val="en-US"/>
        </w:rPr>
      </w:pPr>
      <m:oMathPara>
        <m:oMath>
          <m:sSub>
            <m:sSubPr>
              <m:ctrlPr>
                <w:rPr>
                  <w:rFonts w:ascii="Cambria Math" w:hAnsi="Cambria Math"/>
                  <w:i/>
                  <w:sz w:val="24"/>
                  <w:szCs w:val="24"/>
                  <w:lang w:val="en-US"/>
                </w:rPr>
              </m:ctrlPr>
            </m:sSubPr>
            <m:e>
              <m:r>
                <w:rPr>
                  <w:rFonts w:ascii="Cambria Math" w:hAnsi="Cambria Math"/>
                  <w:sz w:val="24"/>
                  <w:szCs w:val="24"/>
                  <w:lang w:val="en-US"/>
                </w:rPr>
                <m:t>g</m:t>
              </m:r>
            </m:e>
            <m:sub>
              <m:r>
                <w:rPr>
                  <w:rFonts w:ascii="Cambria Math" w:hAnsi="Cambria Math"/>
                  <w:sz w:val="24"/>
                  <w:szCs w:val="24"/>
                  <w:lang w:val="en-US"/>
                </w:rPr>
                <m:t>ej</m:t>
              </m:r>
            </m:sub>
          </m:sSub>
          <m:r>
            <w:rPr>
              <w:rFonts w:ascii="Cambria Math" w:hAnsi="Cambria Math"/>
              <w:sz w:val="24"/>
              <w:szCs w:val="24"/>
              <w:lang w:val="en-US"/>
            </w:rPr>
            <m:t>=1-</m:t>
          </m:r>
          <m:nary>
            <m:naryPr>
              <m:chr m:val="∏"/>
              <m:limLoc m:val="undOvr"/>
              <m:ctrlPr>
                <w:rPr>
                  <w:rFonts w:ascii="Cambria Math" w:hAnsi="Cambria Math"/>
                  <w:i/>
                  <w:sz w:val="24"/>
                  <w:szCs w:val="24"/>
                  <w:lang w:val="en-US"/>
                </w:rPr>
              </m:ctrlPr>
            </m:naryPr>
            <m:sub>
              <m:r>
                <w:rPr>
                  <w:rFonts w:ascii="Cambria Math" w:hAnsi="Cambria Math"/>
                  <w:sz w:val="24"/>
                  <w:szCs w:val="24"/>
                  <w:lang w:val="en-US"/>
                </w:rPr>
                <m:t>i=1</m:t>
              </m:r>
            </m:sub>
            <m:sup>
              <m:r>
                <w:rPr>
                  <w:rFonts w:ascii="Cambria Math" w:hAnsi="Cambria Math"/>
                  <w:sz w:val="24"/>
                  <w:szCs w:val="24"/>
                  <w:lang w:val="en-US"/>
                </w:rPr>
                <m:t>n</m:t>
              </m:r>
            </m:sup>
            <m:e>
              <m:sSub>
                <m:sSubPr>
                  <m:ctrlPr>
                    <w:rPr>
                      <w:rFonts w:ascii="Cambria Math" w:hAnsi="Cambria Math"/>
                      <w:i/>
                      <w:sz w:val="24"/>
                      <w:szCs w:val="24"/>
                      <w:lang w:val="en-US"/>
                    </w:rPr>
                  </m:ctrlPr>
                </m:sSubPr>
                <m:e>
                  <m:r>
                    <w:rPr>
                      <w:rFonts w:ascii="Cambria Math" w:hAnsi="Cambria Math"/>
                      <w:sz w:val="24"/>
                      <w:szCs w:val="24"/>
                      <w:lang w:val="en-US"/>
                    </w:rPr>
                    <m:t>P</m:t>
                  </m:r>
                </m:e>
                <m:sub>
                  <m:r>
                    <w:rPr>
                      <w:rFonts w:ascii="Cambria Math" w:hAnsi="Cambria Math"/>
                      <w:sz w:val="24"/>
                      <w:szCs w:val="24"/>
                      <w:lang w:val="en-US"/>
                    </w:rPr>
                    <m:t>i</m:t>
                  </m:r>
                </m:sub>
              </m:sSub>
            </m:e>
          </m:nary>
        </m:oMath>
      </m:oMathPara>
    </w:p>
    <w:p w:rsidR="007F3DBB" w:rsidRPr="000314DF" w:rsidRDefault="007F3DBB" w:rsidP="0032747F">
      <w:pPr>
        <w:autoSpaceDE w:val="0"/>
        <w:autoSpaceDN w:val="0"/>
        <w:adjustRightInd w:val="0"/>
        <w:spacing w:after="0" w:line="360" w:lineRule="auto"/>
        <w:rPr>
          <w:rFonts w:ascii="Times New Roman" w:hAnsi="Times New Roman"/>
          <w:sz w:val="24"/>
          <w:szCs w:val="24"/>
        </w:rPr>
      </w:pPr>
      <w:r w:rsidRPr="000314DF">
        <w:rPr>
          <w:rFonts w:ascii="Times New Roman" w:hAnsi="Times New Roman"/>
          <w:sz w:val="24"/>
          <w:szCs w:val="24"/>
        </w:rPr>
        <w:t xml:space="preserve">- параметр потока отказов эквивалентного нерезервированного </w:t>
      </w:r>
      <w:r w:rsidRPr="000314DF">
        <w:rPr>
          <w:rFonts w:ascii="Times New Roman" w:hAnsi="Times New Roman"/>
          <w:i/>
          <w:iCs/>
          <w:sz w:val="24"/>
          <w:szCs w:val="24"/>
        </w:rPr>
        <w:t xml:space="preserve">j </w:t>
      </w:r>
      <w:r w:rsidRPr="000314DF">
        <w:rPr>
          <w:rFonts w:ascii="Times New Roman" w:hAnsi="Times New Roman"/>
          <w:sz w:val="24"/>
          <w:szCs w:val="24"/>
        </w:rPr>
        <w:t>-того пути</w:t>
      </w:r>
    </w:p>
    <w:p w:rsidR="007F3DBB" w:rsidRPr="000314DF" w:rsidRDefault="00B62221" w:rsidP="0032747F">
      <w:pPr>
        <w:autoSpaceDE w:val="0"/>
        <w:autoSpaceDN w:val="0"/>
        <w:adjustRightInd w:val="0"/>
        <w:spacing w:after="0" w:line="360" w:lineRule="auto"/>
        <w:rPr>
          <w:rFonts w:ascii="Times New Roman" w:hAnsi="Times New Roman"/>
          <w:sz w:val="24"/>
          <w:szCs w:val="24"/>
          <w:lang w:val="en-US"/>
        </w:rPr>
      </w:pPr>
      <m:oMathPara>
        <m:oMath>
          <m:bar>
            <m:barPr>
              <m:pos m:val="top"/>
              <m:ctrlPr>
                <w:rPr>
                  <w:rFonts w:ascii="Cambria Math" w:hAnsi="Cambria Math"/>
                  <w:i/>
                  <w:sz w:val="24"/>
                  <w:szCs w:val="24"/>
                  <w:lang w:val="en-US"/>
                </w:rPr>
              </m:ctrlPr>
            </m:barPr>
            <m:e>
              <m:sSub>
                <m:sSubPr>
                  <m:ctrlPr>
                    <w:rPr>
                      <w:rFonts w:ascii="Cambria Math" w:hAnsi="Cambria Math"/>
                      <w:i/>
                      <w:sz w:val="24"/>
                      <w:szCs w:val="24"/>
                      <w:lang w:val="en-US"/>
                    </w:rPr>
                  </m:ctrlPr>
                </m:sSubPr>
                <m:e>
                  <m:r>
                    <w:rPr>
                      <w:rFonts w:ascii="Cambria Math" w:hAnsi="Cambria Math"/>
                      <w:sz w:val="24"/>
                      <w:szCs w:val="24"/>
                      <w:lang w:val="en-US"/>
                    </w:rPr>
                    <m:t>ω</m:t>
                  </m:r>
                </m:e>
                <m:sub>
                  <m:r>
                    <w:rPr>
                      <w:rFonts w:ascii="Cambria Math" w:hAnsi="Cambria Math"/>
                      <w:sz w:val="24"/>
                      <w:szCs w:val="24"/>
                      <w:lang w:val="en-US"/>
                    </w:rPr>
                    <m:t>ej</m:t>
                  </m:r>
                </m:sub>
              </m:sSub>
            </m:e>
          </m:bar>
          <m:r>
            <w:rPr>
              <w:rFonts w:ascii="Cambria Math" w:hAnsi="Cambria Math"/>
              <w:sz w:val="24"/>
              <w:szCs w:val="24"/>
              <w:lang w:val="en-US"/>
            </w:rPr>
            <m:t>=</m:t>
          </m:r>
          <m:sSub>
            <m:sSubPr>
              <m:ctrlPr>
                <w:rPr>
                  <w:rFonts w:ascii="Cambria Math" w:hAnsi="Cambria Math"/>
                  <w:i/>
                  <w:sz w:val="24"/>
                  <w:szCs w:val="24"/>
                  <w:lang w:val="en-US"/>
                </w:rPr>
              </m:ctrlPr>
            </m:sSubPr>
            <m:e>
              <m:r>
                <w:rPr>
                  <w:rFonts w:ascii="Cambria Math" w:hAnsi="Cambria Math"/>
                  <w:sz w:val="24"/>
                  <w:szCs w:val="24"/>
                  <w:lang w:val="en-US"/>
                </w:rPr>
                <m:t>λ</m:t>
              </m:r>
            </m:e>
            <m:sub>
              <m:r>
                <w:rPr>
                  <w:rFonts w:ascii="Cambria Math" w:hAnsi="Cambria Math"/>
                  <w:sz w:val="24"/>
                  <w:szCs w:val="24"/>
                  <w:lang w:val="en-US"/>
                </w:rPr>
                <m:t>i</m:t>
              </m:r>
            </m:sub>
          </m:sSub>
          <m:sSub>
            <m:sSubPr>
              <m:ctrlPr>
                <w:rPr>
                  <w:rFonts w:ascii="Cambria Math" w:hAnsi="Cambria Math"/>
                  <w:i/>
                  <w:sz w:val="24"/>
                  <w:szCs w:val="24"/>
                  <w:lang w:val="en-US"/>
                </w:rPr>
              </m:ctrlPr>
            </m:sSubPr>
            <m:e>
              <m:r>
                <w:rPr>
                  <w:rFonts w:ascii="Cambria Math" w:hAnsi="Cambria Math"/>
                  <w:sz w:val="24"/>
                  <w:szCs w:val="24"/>
                  <w:lang w:val="en-US"/>
                </w:rPr>
                <m:t>L</m:t>
              </m:r>
            </m:e>
            <m:sub>
              <m:r>
                <w:rPr>
                  <w:rFonts w:ascii="Cambria Math" w:hAnsi="Cambria Math"/>
                  <w:sz w:val="24"/>
                  <w:szCs w:val="24"/>
                  <w:lang w:val="en-US"/>
                </w:rPr>
                <m:t>i</m:t>
              </m:r>
            </m:sub>
          </m:sSub>
          <m:r>
            <w:rPr>
              <w:rFonts w:ascii="Cambria Math" w:hAnsi="Cambria Math"/>
              <w:sz w:val="24"/>
              <w:szCs w:val="24"/>
              <w:lang w:val="en-US"/>
            </w:rPr>
            <m:t>×</m:t>
          </m:r>
          <m:nary>
            <m:naryPr>
              <m:chr m:val="∑"/>
              <m:limLoc m:val="undOvr"/>
              <m:ctrlPr>
                <w:rPr>
                  <w:rFonts w:ascii="Cambria Math" w:hAnsi="Cambria Math"/>
                  <w:i/>
                  <w:sz w:val="24"/>
                  <w:szCs w:val="24"/>
                  <w:lang w:val="en-US"/>
                </w:rPr>
              </m:ctrlPr>
            </m:naryPr>
            <m:sub>
              <m:r>
                <w:rPr>
                  <w:rFonts w:ascii="Cambria Math" w:hAnsi="Cambria Math"/>
                  <w:sz w:val="24"/>
                  <w:szCs w:val="24"/>
                  <w:lang w:val="en-US"/>
                </w:rPr>
                <m:t>j=1</m:t>
              </m:r>
            </m:sub>
            <m:sup>
              <m:r>
                <w:rPr>
                  <w:rFonts w:ascii="Cambria Math" w:hAnsi="Cambria Math"/>
                  <w:sz w:val="24"/>
                  <w:szCs w:val="24"/>
                  <w:lang w:val="en-US"/>
                </w:rPr>
                <m:t>j=N</m:t>
              </m:r>
            </m:sup>
            <m:e>
              <m:sSub>
                <m:sSubPr>
                  <m:ctrlPr>
                    <w:rPr>
                      <w:rFonts w:ascii="Cambria Math" w:hAnsi="Cambria Math"/>
                      <w:i/>
                      <w:sz w:val="24"/>
                      <w:szCs w:val="24"/>
                      <w:lang w:val="en-US"/>
                    </w:rPr>
                  </m:ctrlPr>
                </m:sSubPr>
                <m:e>
                  <m:r>
                    <w:rPr>
                      <w:rFonts w:ascii="Cambria Math" w:hAnsi="Cambria Math"/>
                      <w:sz w:val="24"/>
                      <w:szCs w:val="24"/>
                      <w:lang w:val="en-US"/>
                    </w:rPr>
                    <m:t>z</m:t>
                  </m:r>
                </m:e>
                <m:sub>
                  <m:r>
                    <w:rPr>
                      <w:rFonts w:ascii="Cambria Math" w:hAnsi="Cambria Math"/>
                      <w:sz w:val="24"/>
                      <w:szCs w:val="24"/>
                      <w:lang w:val="en-US"/>
                    </w:rPr>
                    <m:t>i,k</m:t>
                  </m:r>
                </m:sub>
              </m:sSub>
            </m:e>
          </m:nary>
        </m:oMath>
      </m:oMathPara>
    </w:p>
    <w:p w:rsidR="007F3DBB" w:rsidRPr="000314DF" w:rsidRDefault="007F3DBB" w:rsidP="0032747F">
      <w:pPr>
        <w:autoSpaceDE w:val="0"/>
        <w:autoSpaceDN w:val="0"/>
        <w:adjustRightInd w:val="0"/>
        <w:spacing w:after="0" w:line="360" w:lineRule="auto"/>
        <w:rPr>
          <w:rFonts w:ascii="Times New Roman" w:hAnsi="Times New Roman"/>
          <w:sz w:val="17"/>
          <w:szCs w:val="17"/>
          <w:lang w:val="en-US"/>
        </w:rPr>
      </w:pPr>
    </w:p>
    <w:p w:rsidR="007F3DBB" w:rsidRPr="000314DF" w:rsidRDefault="007F3DBB" w:rsidP="0032747F">
      <w:pPr>
        <w:autoSpaceDE w:val="0"/>
        <w:autoSpaceDN w:val="0"/>
        <w:adjustRightInd w:val="0"/>
        <w:spacing w:after="0" w:line="360" w:lineRule="auto"/>
        <w:rPr>
          <w:rFonts w:ascii="Times New Roman" w:hAnsi="Times New Roman"/>
          <w:sz w:val="24"/>
          <w:szCs w:val="24"/>
        </w:rPr>
      </w:pPr>
      <w:r w:rsidRPr="000314DF">
        <w:rPr>
          <w:rFonts w:ascii="Times New Roman" w:hAnsi="Times New Roman"/>
          <w:sz w:val="24"/>
          <w:szCs w:val="24"/>
        </w:rPr>
        <w:t xml:space="preserve">- среднее время безотказной работы эквивалентного нерезервированного </w:t>
      </w:r>
      <w:r w:rsidRPr="000314DF">
        <w:rPr>
          <w:rFonts w:ascii="Times New Roman" w:hAnsi="Times New Roman"/>
          <w:i/>
          <w:iCs/>
          <w:sz w:val="24"/>
          <w:szCs w:val="24"/>
        </w:rPr>
        <w:t xml:space="preserve">j </w:t>
      </w:r>
      <w:r w:rsidRPr="000314DF">
        <w:rPr>
          <w:rFonts w:ascii="Times New Roman" w:hAnsi="Times New Roman"/>
          <w:sz w:val="24"/>
          <w:szCs w:val="24"/>
        </w:rPr>
        <w:t>-того пути</w:t>
      </w:r>
    </w:p>
    <w:p w:rsidR="007F3DBB" w:rsidRPr="000314DF" w:rsidRDefault="00B62221" w:rsidP="0032747F">
      <w:pPr>
        <w:autoSpaceDE w:val="0"/>
        <w:autoSpaceDN w:val="0"/>
        <w:adjustRightInd w:val="0"/>
        <w:spacing w:after="0" w:line="360" w:lineRule="auto"/>
        <w:jc w:val="center"/>
        <w:rPr>
          <w:rFonts w:ascii="Times New Roman" w:hAnsi="Times New Roman"/>
          <w:sz w:val="24"/>
          <w:szCs w:val="24"/>
          <w:lang w:val="en-US"/>
        </w:rPr>
      </w:pPr>
      <m:oMathPara>
        <m:oMath>
          <m:bar>
            <m:barPr>
              <m:pos m:val="top"/>
              <m:ctrlPr>
                <w:rPr>
                  <w:rFonts w:ascii="Cambria Math" w:hAnsi="Cambria Math"/>
                  <w:i/>
                  <w:sz w:val="24"/>
                  <w:szCs w:val="24"/>
                  <w:lang w:val="en-US"/>
                </w:rPr>
              </m:ctrlPr>
            </m:barPr>
            <m:e>
              <m:sSub>
                <m:sSubPr>
                  <m:ctrlPr>
                    <w:rPr>
                      <w:rFonts w:ascii="Cambria Math" w:hAnsi="Cambria Math"/>
                      <w:i/>
                      <w:sz w:val="24"/>
                      <w:szCs w:val="24"/>
                      <w:lang w:val="en-US"/>
                    </w:rPr>
                  </m:ctrlPr>
                </m:sSubPr>
                <m:e>
                  <m:r>
                    <w:rPr>
                      <w:rFonts w:ascii="Cambria Math" w:hAnsi="Cambria Math"/>
                      <w:sz w:val="24"/>
                      <w:szCs w:val="24"/>
                      <w:lang w:val="en-US"/>
                    </w:rPr>
                    <m:t>T</m:t>
                  </m:r>
                </m:e>
                <m:sub>
                  <m:r>
                    <w:rPr>
                      <w:rFonts w:ascii="Cambria Math" w:hAnsi="Cambria Math"/>
                      <w:sz w:val="24"/>
                      <w:szCs w:val="24"/>
                    </w:rPr>
                    <m:t>бр,ej</m:t>
                  </m:r>
                </m:sub>
              </m:sSub>
            </m:e>
          </m:bar>
          <m:r>
            <w:rPr>
              <w:rFonts w:ascii="Cambria Math" w:hAnsi="Cambria Math"/>
              <w:sz w:val="24"/>
              <w:szCs w:val="24"/>
              <w:lang w:val="en-US"/>
            </w:rPr>
            <m:t>=1/</m:t>
          </m:r>
          <m:bar>
            <m:barPr>
              <m:pos m:val="top"/>
              <m:ctrlPr>
                <w:rPr>
                  <w:rFonts w:ascii="Cambria Math" w:hAnsi="Cambria Math"/>
                  <w:i/>
                  <w:sz w:val="24"/>
                  <w:szCs w:val="24"/>
                  <w:lang w:val="en-US"/>
                </w:rPr>
              </m:ctrlPr>
            </m:barPr>
            <m:e>
              <m:sSub>
                <m:sSubPr>
                  <m:ctrlPr>
                    <w:rPr>
                      <w:rFonts w:ascii="Cambria Math" w:hAnsi="Cambria Math"/>
                      <w:i/>
                      <w:sz w:val="24"/>
                      <w:szCs w:val="24"/>
                      <w:lang w:val="en-US"/>
                    </w:rPr>
                  </m:ctrlPr>
                </m:sSubPr>
                <m:e>
                  <m:r>
                    <w:rPr>
                      <w:rFonts w:ascii="Cambria Math" w:hAnsi="Cambria Math"/>
                      <w:sz w:val="24"/>
                      <w:szCs w:val="24"/>
                      <w:lang w:val="en-US"/>
                    </w:rPr>
                    <m:t>ω</m:t>
                  </m:r>
                </m:e>
                <m:sub>
                  <m:r>
                    <w:rPr>
                      <w:rFonts w:ascii="Cambria Math" w:hAnsi="Cambria Math"/>
                      <w:sz w:val="24"/>
                      <w:szCs w:val="24"/>
                      <w:lang w:val="en-US"/>
                    </w:rPr>
                    <m:t>ej</m:t>
                  </m:r>
                </m:sub>
              </m:sSub>
            </m:e>
          </m:bar>
        </m:oMath>
      </m:oMathPara>
    </w:p>
    <w:p w:rsidR="007F3DBB" w:rsidRPr="000314DF" w:rsidRDefault="007F3DBB" w:rsidP="0032747F">
      <w:pPr>
        <w:autoSpaceDE w:val="0"/>
        <w:autoSpaceDN w:val="0"/>
        <w:adjustRightInd w:val="0"/>
        <w:spacing w:after="0" w:line="360" w:lineRule="auto"/>
        <w:rPr>
          <w:rFonts w:ascii="Times New Roman" w:hAnsi="Times New Roman"/>
          <w:sz w:val="24"/>
          <w:szCs w:val="24"/>
        </w:rPr>
      </w:pPr>
      <w:r w:rsidRPr="000314DF">
        <w:rPr>
          <w:rFonts w:ascii="Times New Roman" w:hAnsi="Times New Roman"/>
          <w:sz w:val="24"/>
          <w:szCs w:val="24"/>
        </w:rPr>
        <w:t xml:space="preserve">- среднее время восстановления (ремонта) эквивалентного нерезервированного </w:t>
      </w:r>
      <w:r w:rsidRPr="000314DF">
        <w:rPr>
          <w:rFonts w:ascii="Times New Roman" w:hAnsi="Times New Roman"/>
          <w:i/>
          <w:iCs/>
          <w:sz w:val="24"/>
          <w:szCs w:val="24"/>
        </w:rPr>
        <w:t xml:space="preserve">j </w:t>
      </w:r>
      <w:r w:rsidRPr="000314DF">
        <w:rPr>
          <w:rFonts w:ascii="Times New Roman" w:hAnsi="Times New Roman"/>
          <w:sz w:val="24"/>
          <w:szCs w:val="24"/>
        </w:rPr>
        <w:t>–того пути</w:t>
      </w:r>
    </w:p>
    <w:p w:rsidR="007F3DBB" w:rsidRPr="000314DF" w:rsidRDefault="00B62221" w:rsidP="0032747F">
      <w:pPr>
        <w:autoSpaceDE w:val="0"/>
        <w:autoSpaceDN w:val="0"/>
        <w:adjustRightInd w:val="0"/>
        <w:spacing w:after="0" w:line="360" w:lineRule="auto"/>
        <w:rPr>
          <w:rFonts w:ascii="Times New Roman" w:hAnsi="Times New Roman"/>
          <w:sz w:val="24"/>
          <w:szCs w:val="24"/>
        </w:rPr>
      </w:pPr>
      <m:oMathPara>
        <m:oMath>
          <m:bar>
            <m:barPr>
              <m:pos m:val="top"/>
              <m:ctrlPr>
                <w:rPr>
                  <w:rFonts w:ascii="Cambria Math" w:hAnsi="Cambria Math"/>
                  <w:i/>
                  <w:sz w:val="24"/>
                  <w:szCs w:val="24"/>
                </w:rPr>
              </m:ctrlPr>
            </m:barPr>
            <m:e>
              <m:sSub>
                <m:sSubPr>
                  <m:ctrlPr>
                    <w:rPr>
                      <w:rFonts w:ascii="Cambria Math" w:hAnsi="Cambria Math"/>
                      <w:i/>
                      <w:sz w:val="24"/>
                      <w:szCs w:val="24"/>
                    </w:rPr>
                  </m:ctrlPr>
                </m:sSubPr>
                <m:e>
                  <m:r>
                    <w:rPr>
                      <w:rFonts w:ascii="Cambria Math" w:hAnsi="Cambria Math"/>
                      <w:sz w:val="24"/>
                      <w:szCs w:val="24"/>
                      <w:lang w:val="en-US"/>
                    </w:rPr>
                    <m:t>T</m:t>
                  </m:r>
                </m:e>
                <m:sub>
                  <m:r>
                    <w:rPr>
                      <w:rFonts w:ascii="Cambria Math" w:hAnsi="Cambria Math"/>
                      <w:sz w:val="24"/>
                      <w:szCs w:val="24"/>
                    </w:rPr>
                    <m:t>вс.</m:t>
                  </m:r>
                  <m:r>
                    <w:rPr>
                      <w:rFonts w:ascii="Cambria Math" w:hAnsi="Cambria Math"/>
                      <w:sz w:val="24"/>
                      <w:szCs w:val="24"/>
                      <w:lang w:val="en-US"/>
                    </w:rPr>
                    <m:t>ej</m:t>
                  </m:r>
                </m:sub>
              </m:sSub>
            </m:e>
          </m:bar>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g</m:t>
              </m:r>
            </m:e>
            <m:sub>
              <m:r>
                <w:rPr>
                  <w:rFonts w:ascii="Cambria Math" w:hAnsi="Cambria Math"/>
                  <w:sz w:val="24"/>
                  <w:szCs w:val="24"/>
                </w:rPr>
                <m:t>ej</m:t>
              </m:r>
            </m:sub>
          </m:sSub>
          <m:r>
            <w:rPr>
              <w:rFonts w:ascii="Cambria Math" w:hAnsi="Cambria Math"/>
              <w:sz w:val="24"/>
              <w:szCs w:val="24"/>
            </w:rPr>
            <m:t>/</m:t>
          </m:r>
          <m:sSub>
            <m:sSubPr>
              <m:ctrlPr>
                <w:rPr>
                  <w:rFonts w:ascii="Cambria Math" w:hAnsi="Cambria Math"/>
                  <w:i/>
                  <w:sz w:val="24"/>
                  <w:szCs w:val="24"/>
                </w:rPr>
              </m:ctrlPr>
            </m:sSubPr>
            <m:e>
              <m:bar>
                <m:barPr>
                  <m:pos m:val="top"/>
                  <m:ctrlPr>
                    <w:rPr>
                      <w:rFonts w:ascii="Cambria Math" w:hAnsi="Cambria Math"/>
                      <w:i/>
                      <w:sz w:val="24"/>
                      <w:szCs w:val="24"/>
                    </w:rPr>
                  </m:ctrlPr>
                </m:barPr>
                <m:e>
                  <m:r>
                    <w:rPr>
                      <w:rFonts w:ascii="Cambria Math" w:hAnsi="Cambria Math"/>
                      <w:sz w:val="24"/>
                      <w:szCs w:val="24"/>
                    </w:rPr>
                    <m:t>ω</m:t>
                  </m:r>
                </m:e>
              </m:bar>
            </m:e>
            <m:sub>
              <m:r>
                <w:rPr>
                  <w:rFonts w:ascii="Cambria Math" w:hAnsi="Cambria Math"/>
                  <w:sz w:val="24"/>
                  <w:szCs w:val="24"/>
                </w:rPr>
                <m:t>ej</m:t>
              </m:r>
            </m:sub>
          </m:sSub>
        </m:oMath>
      </m:oMathPara>
    </w:p>
    <w:p w:rsidR="007F3DBB" w:rsidRPr="000314DF" w:rsidRDefault="007F3DBB" w:rsidP="0032747F">
      <w:pPr>
        <w:autoSpaceDE w:val="0"/>
        <w:autoSpaceDN w:val="0"/>
        <w:adjustRightInd w:val="0"/>
        <w:spacing w:after="0" w:line="360" w:lineRule="auto"/>
        <w:rPr>
          <w:rFonts w:ascii="Times New Roman" w:hAnsi="Times New Roman"/>
          <w:sz w:val="24"/>
          <w:szCs w:val="24"/>
          <w:lang w:val="en-US"/>
        </w:rPr>
      </w:pPr>
      <w:r w:rsidRPr="000314DF">
        <w:rPr>
          <w:rFonts w:ascii="Times New Roman" w:hAnsi="Times New Roman"/>
          <w:sz w:val="24"/>
          <w:szCs w:val="24"/>
        </w:rPr>
        <w:t>при этом</w:t>
      </w:r>
    </w:p>
    <w:p w:rsidR="007F3DBB" w:rsidRPr="000314DF" w:rsidRDefault="00B62221" w:rsidP="0032747F">
      <w:pPr>
        <w:autoSpaceDE w:val="0"/>
        <w:autoSpaceDN w:val="0"/>
        <w:adjustRightInd w:val="0"/>
        <w:spacing w:after="0" w:line="360" w:lineRule="auto"/>
        <w:rPr>
          <w:rFonts w:ascii="Times New Roman" w:hAnsi="Times New Roman"/>
          <w:sz w:val="24"/>
          <w:szCs w:val="24"/>
          <w:lang w:val="en-US"/>
        </w:rPr>
      </w:pPr>
      <m:oMathPara>
        <m:oMath>
          <m:sSub>
            <m:sSubPr>
              <m:ctrlPr>
                <w:rPr>
                  <w:rFonts w:ascii="Cambria Math" w:hAnsi="Cambria Math"/>
                  <w:i/>
                  <w:sz w:val="24"/>
                  <w:szCs w:val="24"/>
                  <w:lang w:val="en-US"/>
                </w:rPr>
              </m:ctrlPr>
            </m:sSubPr>
            <m:e>
              <m:r>
                <w:rPr>
                  <w:rFonts w:ascii="Cambria Math" w:hAnsi="Cambria Math"/>
                  <w:sz w:val="24"/>
                  <w:szCs w:val="24"/>
                  <w:lang w:val="en-US"/>
                </w:rPr>
                <m:t>g</m:t>
              </m:r>
            </m:e>
            <m:sub>
              <m:r>
                <w:rPr>
                  <w:rFonts w:ascii="Cambria Math" w:hAnsi="Cambria Math"/>
                  <w:sz w:val="24"/>
                  <w:szCs w:val="24"/>
                  <w:lang w:val="en-US"/>
                </w:rPr>
                <m:t>ej</m:t>
              </m:r>
            </m:sub>
          </m:sSub>
          <m:r>
            <w:rPr>
              <w:rFonts w:ascii="Cambria Math" w:hAnsi="Cambria Math"/>
              <w:sz w:val="24"/>
              <w:szCs w:val="24"/>
              <w:lang w:val="en-US"/>
            </w:rPr>
            <m:t>=</m:t>
          </m:r>
          <m:sSub>
            <m:sSubPr>
              <m:ctrlPr>
                <w:rPr>
                  <w:rFonts w:ascii="Cambria Math" w:hAnsi="Cambria Math"/>
                  <w:i/>
                  <w:sz w:val="24"/>
                  <w:szCs w:val="24"/>
                  <w:lang w:val="en-US"/>
                </w:rPr>
              </m:ctrlPr>
            </m:sSubPr>
            <m:e>
              <m:r>
                <w:rPr>
                  <w:rFonts w:ascii="Cambria Math" w:hAnsi="Cambria Math"/>
                  <w:sz w:val="24"/>
                  <w:szCs w:val="24"/>
                  <w:lang w:val="en-US"/>
                </w:rPr>
                <m:t>λ</m:t>
              </m:r>
            </m:e>
            <m:sub>
              <m:r>
                <w:rPr>
                  <w:rFonts w:ascii="Cambria Math" w:hAnsi="Cambria Math"/>
                  <w:sz w:val="24"/>
                  <w:szCs w:val="24"/>
                  <w:lang w:val="en-US"/>
                </w:rPr>
                <m:t>ej</m:t>
              </m:r>
            </m:sub>
          </m:sSub>
          <m:r>
            <w:rPr>
              <w:rFonts w:ascii="Cambria Math" w:hAnsi="Cambria Math"/>
              <w:sz w:val="24"/>
              <w:szCs w:val="24"/>
              <w:lang w:val="en-US"/>
            </w:rPr>
            <m:t>×</m:t>
          </m:r>
          <m:bar>
            <m:barPr>
              <m:pos m:val="top"/>
              <m:ctrlPr>
                <w:rPr>
                  <w:rFonts w:ascii="Cambria Math" w:hAnsi="Cambria Math"/>
                  <w:i/>
                  <w:sz w:val="24"/>
                  <w:szCs w:val="24"/>
                  <w:lang w:val="en-US"/>
                </w:rPr>
              </m:ctrlPr>
            </m:barPr>
            <m:e>
              <m:sSub>
                <m:sSubPr>
                  <m:ctrlPr>
                    <w:rPr>
                      <w:rFonts w:ascii="Cambria Math" w:hAnsi="Cambria Math"/>
                      <w:i/>
                      <w:sz w:val="24"/>
                      <w:szCs w:val="24"/>
                      <w:lang w:val="en-US"/>
                    </w:rPr>
                  </m:ctrlPr>
                </m:sSubPr>
                <m:e>
                  <m:r>
                    <w:rPr>
                      <w:rFonts w:ascii="Cambria Math" w:hAnsi="Cambria Math"/>
                      <w:sz w:val="24"/>
                      <w:szCs w:val="24"/>
                      <w:lang w:val="en-US"/>
                    </w:rPr>
                    <m:t>T</m:t>
                  </m:r>
                </m:e>
                <m:sub>
                  <m:r>
                    <w:rPr>
                      <w:rFonts w:ascii="Cambria Math" w:hAnsi="Cambria Math"/>
                      <w:sz w:val="24"/>
                      <w:szCs w:val="24"/>
                      <w:lang w:val="en-US"/>
                    </w:rPr>
                    <m:t>bc,ej</m:t>
                  </m:r>
                </m:sub>
              </m:sSub>
            </m:e>
          </m:bar>
        </m:oMath>
      </m:oMathPara>
    </w:p>
    <w:p w:rsidR="007F3DBB" w:rsidRPr="000314DF" w:rsidRDefault="007F3DBB" w:rsidP="0032747F">
      <w:pPr>
        <w:autoSpaceDE w:val="0"/>
        <w:autoSpaceDN w:val="0"/>
        <w:adjustRightInd w:val="0"/>
        <w:spacing w:after="0" w:line="360" w:lineRule="auto"/>
        <w:ind w:firstLine="709"/>
        <w:jc w:val="both"/>
        <w:rPr>
          <w:rFonts w:ascii="Times New Roman" w:hAnsi="Times New Roman"/>
          <w:sz w:val="24"/>
          <w:szCs w:val="24"/>
        </w:rPr>
      </w:pPr>
      <w:r w:rsidRPr="000314DF">
        <w:rPr>
          <w:rFonts w:ascii="Times New Roman" w:hAnsi="Times New Roman"/>
          <w:sz w:val="24"/>
          <w:szCs w:val="24"/>
        </w:rPr>
        <w:t>Шаг 5. После сведения всех показателей надежности нерезервированных участковпути к эквивалентным значениям рассчитываются показатели надежности параллельныхсоединений участков пути, состоящих из эквивалентных последовательных:</w:t>
      </w:r>
    </w:p>
    <w:p w:rsidR="007F3DBB" w:rsidRPr="000314DF" w:rsidRDefault="007F3DBB" w:rsidP="0032747F">
      <w:pPr>
        <w:autoSpaceDE w:val="0"/>
        <w:autoSpaceDN w:val="0"/>
        <w:adjustRightInd w:val="0"/>
        <w:spacing w:after="0" w:line="360" w:lineRule="auto"/>
        <w:rPr>
          <w:rFonts w:ascii="Times New Roman" w:hAnsi="Times New Roman"/>
          <w:sz w:val="24"/>
          <w:szCs w:val="24"/>
        </w:rPr>
      </w:pPr>
      <w:r w:rsidRPr="000314DF">
        <w:rPr>
          <w:rFonts w:ascii="Times New Roman" w:hAnsi="Times New Roman"/>
          <w:sz w:val="24"/>
          <w:szCs w:val="24"/>
        </w:rPr>
        <w:t xml:space="preserve">- вероятность безотказной работы эквивалентного резервированного </w:t>
      </w:r>
      <w:r w:rsidRPr="000314DF">
        <w:rPr>
          <w:rFonts w:ascii="Times New Roman" w:hAnsi="Times New Roman"/>
          <w:i/>
          <w:iCs/>
          <w:sz w:val="23"/>
          <w:szCs w:val="23"/>
        </w:rPr>
        <w:t xml:space="preserve">k </w:t>
      </w:r>
      <w:r w:rsidRPr="000314DF">
        <w:rPr>
          <w:rFonts w:ascii="Times New Roman" w:hAnsi="Times New Roman"/>
          <w:sz w:val="24"/>
          <w:szCs w:val="24"/>
        </w:rPr>
        <w:t>-того пути</w:t>
      </w:r>
    </w:p>
    <w:p w:rsidR="007F3DBB" w:rsidRPr="000314DF" w:rsidRDefault="00B62221" w:rsidP="0032747F">
      <w:pPr>
        <w:autoSpaceDE w:val="0"/>
        <w:autoSpaceDN w:val="0"/>
        <w:adjustRightInd w:val="0"/>
        <w:spacing w:after="0" w:line="360" w:lineRule="auto"/>
        <w:rPr>
          <w:rFonts w:ascii="Times New Roman" w:hAnsi="Times New Roman"/>
          <w:sz w:val="24"/>
          <w:szCs w:val="24"/>
          <w:lang w:val="en-US"/>
        </w:rPr>
      </w:pPr>
      <m:oMathPara>
        <m:oMath>
          <m:sSub>
            <m:sSubPr>
              <m:ctrlPr>
                <w:rPr>
                  <w:rFonts w:ascii="Cambria Math" w:hAnsi="Cambria Math"/>
                  <w:i/>
                  <w:sz w:val="24"/>
                  <w:szCs w:val="24"/>
                  <w:lang w:val="en-US"/>
                </w:rPr>
              </m:ctrlPr>
            </m:sSubPr>
            <m:e>
              <m:r>
                <w:rPr>
                  <w:rFonts w:ascii="Cambria Math" w:hAnsi="Cambria Math"/>
                  <w:sz w:val="24"/>
                  <w:szCs w:val="24"/>
                  <w:lang w:val="en-US"/>
                </w:rPr>
                <m:t>P</m:t>
              </m:r>
            </m:e>
            <m:sub>
              <m:r>
                <w:rPr>
                  <w:rFonts w:ascii="Cambria Math" w:hAnsi="Cambria Math"/>
                  <w:sz w:val="24"/>
                  <w:szCs w:val="24"/>
                  <w:lang w:val="en-US"/>
                </w:rPr>
                <m:t>ek</m:t>
              </m:r>
            </m:sub>
          </m:sSub>
          <m:r>
            <w:rPr>
              <w:rFonts w:ascii="Cambria Math" w:hAnsi="Cambria Math"/>
              <w:sz w:val="24"/>
              <w:szCs w:val="24"/>
              <w:lang w:val="en-US"/>
            </w:rPr>
            <m:t>=1-</m:t>
          </m:r>
          <m:nary>
            <m:naryPr>
              <m:chr m:val="∏"/>
              <m:limLoc m:val="undOvr"/>
              <m:ctrlPr>
                <w:rPr>
                  <w:rFonts w:ascii="Cambria Math" w:hAnsi="Cambria Math"/>
                  <w:i/>
                  <w:sz w:val="24"/>
                  <w:szCs w:val="24"/>
                  <w:lang w:val="en-US"/>
                </w:rPr>
              </m:ctrlPr>
            </m:naryPr>
            <m:sub>
              <m:r>
                <w:rPr>
                  <w:rFonts w:ascii="Cambria Math" w:hAnsi="Cambria Math"/>
                  <w:sz w:val="24"/>
                  <w:szCs w:val="24"/>
                  <w:lang w:val="en-US"/>
                </w:rPr>
                <m:t>j=1</m:t>
              </m:r>
            </m:sub>
            <m:sup>
              <m:r>
                <w:rPr>
                  <w:rFonts w:ascii="Cambria Math" w:hAnsi="Cambria Math"/>
                  <w:sz w:val="24"/>
                  <w:szCs w:val="24"/>
                  <w:lang w:val="en-US"/>
                </w:rPr>
                <m:t>m</m:t>
              </m:r>
            </m:sup>
            <m:e>
              <m:sSub>
                <m:sSubPr>
                  <m:ctrlPr>
                    <w:rPr>
                      <w:rFonts w:ascii="Cambria Math" w:hAnsi="Cambria Math"/>
                      <w:i/>
                      <w:sz w:val="24"/>
                      <w:szCs w:val="24"/>
                      <w:lang w:val="en-US"/>
                    </w:rPr>
                  </m:ctrlPr>
                </m:sSubPr>
                <m:e>
                  <m:r>
                    <w:rPr>
                      <w:rFonts w:ascii="Cambria Math" w:hAnsi="Cambria Math"/>
                      <w:sz w:val="24"/>
                      <w:szCs w:val="24"/>
                      <w:lang w:val="en-US"/>
                    </w:rPr>
                    <m:t>g</m:t>
                  </m:r>
                </m:e>
                <m:sub>
                  <m:r>
                    <w:rPr>
                      <w:rFonts w:ascii="Cambria Math" w:hAnsi="Cambria Math"/>
                      <w:sz w:val="24"/>
                      <w:szCs w:val="24"/>
                      <w:lang w:val="en-US"/>
                    </w:rPr>
                    <m:t>ei</m:t>
                  </m:r>
                </m:sub>
              </m:sSub>
            </m:e>
          </m:nary>
        </m:oMath>
      </m:oMathPara>
    </w:p>
    <w:p w:rsidR="007F3DBB" w:rsidRPr="000314DF" w:rsidRDefault="007F3DBB" w:rsidP="0032747F">
      <w:pPr>
        <w:autoSpaceDE w:val="0"/>
        <w:autoSpaceDN w:val="0"/>
        <w:adjustRightInd w:val="0"/>
        <w:spacing w:after="0" w:line="360" w:lineRule="auto"/>
        <w:rPr>
          <w:rFonts w:ascii="Times New Roman" w:hAnsi="Times New Roman"/>
          <w:sz w:val="24"/>
          <w:szCs w:val="24"/>
        </w:rPr>
      </w:pPr>
      <w:r w:rsidRPr="000314DF">
        <w:rPr>
          <w:rFonts w:ascii="Times New Roman" w:hAnsi="Times New Roman"/>
          <w:sz w:val="17"/>
          <w:szCs w:val="17"/>
        </w:rPr>
        <w:t>-</w:t>
      </w:r>
      <w:r w:rsidRPr="000314DF">
        <w:rPr>
          <w:rFonts w:ascii="Times New Roman" w:hAnsi="Times New Roman"/>
          <w:sz w:val="24"/>
          <w:szCs w:val="24"/>
        </w:rPr>
        <w:t xml:space="preserve">вероятность отказа эквивалентного резервированного </w:t>
      </w:r>
      <w:r w:rsidRPr="000314DF">
        <w:rPr>
          <w:rFonts w:ascii="Times New Roman" w:hAnsi="Times New Roman"/>
          <w:i/>
          <w:iCs/>
          <w:sz w:val="23"/>
          <w:szCs w:val="23"/>
        </w:rPr>
        <w:t xml:space="preserve">k </w:t>
      </w:r>
      <w:r w:rsidRPr="000314DF">
        <w:rPr>
          <w:rFonts w:ascii="Times New Roman" w:hAnsi="Times New Roman"/>
          <w:sz w:val="24"/>
          <w:szCs w:val="24"/>
        </w:rPr>
        <w:t>-того пути</w:t>
      </w:r>
    </w:p>
    <w:p w:rsidR="007F3DBB" w:rsidRPr="000314DF" w:rsidRDefault="00B62221" w:rsidP="0032747F">
      <w:pPr>
        <w:autoSpaceDE w:val="0"/>
        <w:autoSpaceDN w:val="0"/>
        <w:adjustRightInd w:val="0"/>
        <w:spacing w:after="0" w:line="360" w:lineRule="auto"/>
        <w:rPr>
          <w:rFonts w:ascii="Times New Roman" w:hAnsi="Times New Roman"/>
          <w:sz w:val="24"/>
          <w:szCs w:val="24"/>
          <w:lang w:val="en-US"/>
        </w:rPr>
      </w:pPr>
      <m:oMathPara>
        <m:oMath>
          <m:sSub>
            <m:sSubPr>
              <m:ctrlPr>
                <w:rPr>
                  <w:rFonts w:ascii="Cambria Math" w:hAnsi="Cambria Math"/>
                  <w:i/>
                  <w:sz w:val="24"/>
                  <w:szCs w:val="24"/>
                  <w:lang w:val="en-US"/>
                </w:rPr>
              </m:ctrlPr>
            </m:sSubPr>
            <m:e>
              <m:r>
                <w:rPr>
                  <w:rFonts w:ascii="Cambria Math" w:hAnsi="Cambria Math"/>
                  <w:sz w:val="24"/>
                  <w:szCs w:val="24"/>
                  <w:lang w:val="en-US"/>
                </w:rPr>
                <m:t>g</m:t>
              </m:r>
            </m:e>
            <m:sub>
              <m:r>
                <w:rPr>
                  <w:rFonts w:ascii="Cambria Math" w:hAnsi="Cambria Math"/>
                  <w:sz w:val="24"/>
                  <w:szCs w:val="24"/>
                  <w:lang w:val="en-US"/>
                </w:rPr>
                <m:t>ek</m:t>
              </m:r>
            </m:sub>
          </m:sSub>
          <m:r>
            <w:rPr>
              <w:rFonts w:ascii="Cambria Math" w:hAnsi="Cambria Math"/>
              <w:sz w:val="24"/>
              <w:szCs w:val="24"/>
              <w:lang w:val="en-US"/>
            </w:rPr>
            <m:t>=</m:t>
          </m:r>
          <m:nary>
            <m:naryPr>
              <m:chr m:val="∑"/>
              <m:limLoc m:val="undOvr"/>
              <m:ctrlPr>
                <w:rPr>
                  <w:rFonts w:ascii="Cambria Math" w:hAnsi="Cambria Math"/>
                  <w:i/>
                  <w:sz w:val="24"/>
                  <w:szCs w:val="24"/>
                  <w:lang w:val="en-US"/>
                </w:rPr>
              </m:ctrlPr>
            </m:naryPr>
            <m:sub/>
            <m:sup/>
            <m:e>
              <m:sSub>
                <m:sSubPr>
                  <m:ctrlPr>
                    <w:rPr>
                      <w:rFonts w:ascii="Cambria Math" w:hAnsi="Cambria Math"/>
                      <w:i/>
                      <w:sz w:val="24"/>
                      <w:szCs w:val="24"/>
                      <w:lang w:val="en-US"/>
                    </w:rPr>
                  </m:ctrlPr>
                </m:sSubPr>
                <m:e>
                  <m:r>
                    <w:rPr>
                      <w:rFonts w:ascii="Cambria Math" w:hAnsi="Cambria Math"/>
                      <w:sz w:val="24"/>
                      <w:szCs w:val="24"/>
                      <w:lang w:val="en-US"/>
                    </w:rPr>
                    <m:t>g</m:t>
                  </m:r>
                </m:e>
                <m:sub>
                  <m:r>
                    <w:rPr>
                      <w:rFonts w:ascii="Cambria Math" w:hAnsi="Cambria Math"/>
                      <w:sz w:val="24"/>
                      <w:szCs w:val="24"/>
                      <w:lang w:val="en-US"/>
                    </w:rPr>
                    <m:t>ei</m:t>
                  </m:r>
                </m:sub>
              </m:sSub>
            </m:e>
          </m:nary>
        </m:oMath>
      </m:oMathPara>
    </w:p>
    <w:p w:rsidR="007F3DBB" w:rsidRPr="000314DF" w:rsidRDefault="007F3DBB" w:rsidP="0032747F">
      <w:pPr>
        <w:autoSpaceDE w:val="0"/>
        <w:autoSpaceDN w:val="0"/>
        <w:adjustRightInd w:val="0"/>
        <w:spacing w:after="0" w:line="360" w:lineRule="auto"/>
        <w:rPr>
          <w:rFonts w:ascii="Times New Roman" w:hAnsi="Times New Roman"/>
          <w:sz w:val="24"/>
          <w:szCs w:val="24"/>
        </w:rPr>
      </w:pPr>
      <w:r w:rsidRPr="000314DF">
        <w:rPr>
          <w:rFonts w:ascii="Times New Roman" w:hAnsi="Times New Roman"/>
          <w:sz w:val="24"/>
          <w:szCs w:val="24"/>
        </w:rPr>
        <w:t xml:space="preserve">- параметр потока отказов эквивалентного резервированного </w:t>
      </w:r>
      <w:r w:rsidRPr="000314DF">
        <w:rPr>
          <w:rFonts w:ascii="Times New Roman" w:hAnsi="Times New Roman"/>
          <w:i/>
          <w:iCs/>
          <w:sz w:val="24"/>
          <w:szCs w:val="24"/>
        </w:rPr>
        <w:t xml:space="preserve">k </w:t>
      </w:r>
      <w:r w:rsidRPr="000314DF">
        <w:rPr>
          <w:rFonts w:ascii="Times New Roman" w:hAnsi="Times New Roman"/>
          <w:sz w:val="24"/>
          <w:szCs w:val="24"/>
        </w:rPr>
        <w:t>-того пути</w:t>
      </w:r>
    </w:p>
    <w:p w:rsidR="007F3DBB" w:rsidRPr="000314DF" w:rsidRDefault="00B62221" w:rsidP="0032747F">
      <w:pPr>
        <w:autoSpaceDE w:val="0"/>
        <w:autoSpaceDN w:val="0"/>
        <w:adjustRightInd w:val="0"/>
        <w:spacing w:after="0" w:line="360" w:lineRule="auto"/>
        <w:rPr>
          <w:rFonts w:ascii="Times New Roman" w:hAnsi="Times New Roman"/>
          <w:sz w:val="24"/>
          <w:szCs w:val="24"/>
          <w:lang w:val="en-US"/>
        </w:rPr>
      </w:pPr>
      <m:oMathPara>
        <m:oMath>
          <m:bar>
            <m:barPr>
              <m:pos m:val="top"/>
              <m:ctrlPr>
                <w:rPr>
                  <w:rFonts w:ascii="Cambria Math" w:hAnsi="Cambria Math"/>
                  <w:i/>
                  <w:sz w:val="24"/>
                  <w:szCs w:val="24"/>
                  <w:lang w:val="en-US"/>
                </w:rPr>
              </m:ctrlPr>
            </m:barPr>
            <m:e>
              <m:sSub>
                <m:sSubPr>
                  <m:ctrlPr>
                    <w:rPr>
                      <w:rFonts w:ascii="Cambria Math" w:hAnsi="Cambria Math"/>
                      <w:i/>
                      <w:sz w:val="24"/>
                      <w:szCs w:val="24"/>
                      <w:lang w:val="en-US"/>
                    </w:rPr>
                  </m:ctrlPr>
                </m:sSubPr>
                <m:e>
                  <m:r>
                    <w:rPr>
                      <w:rFonts w:ascii="Cambria Math" w:hAnsi="Cambria Math"/>
                      <w:sz w:val="24"/>
                      <w:szCs w:val="24"/>
                      <w:lang w:val="en-US"/>
                    </w:rPr>
                    <m:t>ω</m:t>
                  </m:r>
                </m:e>
                <m:sub>
                  <m:r>
                    <w:rPr>
                      <w:rFonts w:ascii="Cambria Math" w:hAnsi="Cambria Math"/>
                      <w:sz w:val="24"/>
                      <w:szCs w:val="24"/>
                      <w:lang w:val="en-US"/>
                    </w:rPr>
                    <m:t>ek</m:t>
                  </m:r>
                </m:sub>
              </m:sSub>
            </m:e>
          </m:bar>
          <m:r>
            <w:rPr>
              <w:rFonts w:ascii="Cambria Math" w:hAnsi="Cambria Math"/>
              <w:sz w:val="24"/>
              <w:szCs w:val="24"/>
              <w:lang w:val="en-US"/>
            </w:rPr>
            <m:t>=</m:t>
          </m:r>
          <m:nary>
            <m:naryPr>
              <m:chr m:val="∑"/>
              <m:limLoc m:val="undOvr"/>
              <m:ctrlPr>
                <w:rPr>
                  <w:rFonts w:ascii="Cambria Math" w:hAnsi="Cambria Math"/>
                  <w:i/>
                  <w:sz w:val="24"/>
                  <w:szCs w:val="24"/>
                  <w:lang w:val="en-US"/>
                </w:rPr>
              </m:ctrlPr>
            </m:naryPr>
            <m:sub>
              <m:r>
                <w:rPr>
                  <w:rFonts w:ascii="Cambria Math" w:hAnsi="Cambria Math"/>
                  <w:sz w:val="24"/>
                  <w:szCs w:val="24"/>
                  <w:lang w:val="en-US"/>
                </w:rPr>
                <m:t>j=1</m:t>
              </m:r>
            </m:sub>
            <m:sup>
              <m:r>
                <w:rPr>
                  <w:rFonts w:ascii="Cambria Math" w:hAnsi="Cambria Math"/>
                  <w:sz w:val="24"/>
                  <w:szCs w:val="24"/>
                  <w:lang w:val="en-US"/>
                </w:rPr>
                <m:t>m</m:t>
              </m:r>
            </m:sup>
            <m:e>
              <m:sSub>
                <m:sSubPr>
                  <m:ctrlPr>
                    <w:rPr>
                      <w:rFonts w:ascii="Cambria Math" w:hAnsi="Cambria Math"/>
                      <w:i/>
                      <w:sz w:val="24"/>
                      <w:szCs w:val="24"/>
                      <w:lang w:val="en-US"/>
                    </w:rPr>
                  </m:ctrlPr>
                </m:sSubPr>
                <m:e>
                  <m:r>
                    <w:rPr>
                      <w:rFonts w:ascii="Cambria Math" w:hAnsi="Cambria Math"/>
                      <w:sz w:val="24"/>
                      <w:szCs w:val="24"/>
                      <w:lang w:val="en-US"/>
                    </w:rPr>
                    <m:t>ω</m:t>
                  </m:r>
                </m:e>
                <m:sub>
                  <m:r>
                    <w:rPr>
                      <w:rFonts w:ascii="Cambria Math" w:hAnsi="Cambria Math"/>
                      <w:sz w:val="24"/>
                      <w:szCs w:val="24"/>
                      <w:lang w:val="en-US"/>
                    </w:rPr>
                    <m:t>ej</m:t>
                  </m:r>
                </m:sub>
              </m:sSub>
            </m:e>
          </m:nary>
          <m:nary>
            <m:naryPr>
              <m:chr m:val="∏"/>
              <m:limLoc m:val="undOvr"/>
              <m:ctrlPr>
                <w:rPr>
                  <w:rFonts w:ascii="Cambria Math" w:hAnsi="Cambria Math"/>
                  <w:i/>
                  <w:sz w:val="24"/>
                  <w:szCs w:val="24"/>
                  <w:lang w:val="en-US"/>
                </w:rPr>
              </m:ctrlPr>
            </m:naryPr>
            <m:sub>
              <m:eqArr>
                <m:eqArrPr>
                  <m:ctrlPr>
                    <w:rPr>
                      <w:rFonts w:ascii="Cambria Math" w:hAnsi="Cambria Math"/>
                      <w:i/>
                      <w:sz w:val="24"/>
                      <w:szCs w:val="24"/>
                      <w:lang w:val="en-US"/>
                    </w:rPr>
                  </m:ctrlPr>
                </m:eqArrPr>
                <m:e>
                  <m:r>
                    <w:rPr>
                      <w:rFonts w:ascii="Cambria Math" w:hAnsi="Cambria Math"/>
                      <w:sz w:val="24"/>
                      <w:szCs w:val="24"/>
                      <w:lang w:val="en-US"/>
                    </w:rPr>
                    <m:t>l=1</m:t>
                  </m:r>
                </m:e>
                <m:e>
                  <m:r>
                    <w:rPr>
                      <w:rFonts w:ascii="Cambria Math" w:hAnsi="Cambria Math"/>
                      <w:sz w:val="24"/>
                      <w:szCs w:val="24"/>
                      <w:lang w:val="en-US"/>
                    </w:rPr>
                    <m:t>l≠j</m:t>
                  </m:r>
                </m:e>
              </m:eqArr>
            </m:sub>
            <m:sup>
              <m:r>
                <w:rPr>
                  <w:rFonts w:ascii="Cambria Math" w:hAnsi="Cambria Math"/>
                  <w:sz w:val="24"/>
                  <w:szCs w:val="24"/>
                  <w:lang w:val="en-US"/>
                </w:rPr>
                <m:t>m=1</m:t>
              </m:r>
            </m:sup>
            <m:e>
              <m:sSub>
                <m:sSubPr>
                  <m:ctrlPr>
                    <w:rPr>
                      <w:rFonts w:ascii="Cambria Math" w:hAnsi="Cambria Math"/>
                      <w:i/>
                      <w:sz w:val="24"/>
                      <w:szCs w:val="24"/>
                      <w:lang w:val="en-US"/>
                    </w:rPr>
                  </m:ctrlPr>
                </m:sSubPr>
                <m:e>
                  <m:r>
                    <w:rPr>
                      <w:rFonts w:ascii="Cambria Math" w:hAnsi="Cambria Math"/>
                      <w:sz w:val="24"/>
                      <w:szCs w:val="24"/>
                      <w:lang w:val="en-US"/>
                    </w:rPr>
                    <m:t>ω</m:t>
                  </m:r>
                </m:e>
                <m:sub>
                  <m:r>
                    <w:rPr>
                      <w:rFonts w:ascii="Cambria Math" w:hAnsi="Cambria Math"/>
                      <w:sz w:val="24"/>
                      <w:szCs w:val="24"/>
                      <w:lang w:val="en-US"/>
                    </w:rPr>
                    <m:t>ej</m:t>
                  </m:r>
                </m:sub>
              </m:sSub>
            </m:e>
          </m:nary>
          <m:bar>
            <m:barPr>
              <m:pos m:val="top"/>
              <m:ctrlPr>
                <w:rPr>
                  <w:rFonts w:ascii="Cambria Math" w:hAnsi="Cambria Math"/>
                  <w:i/>
                  <w:sz w:val="24"/>
                  <w:szCs w:val="24"/>
                  <w:lang w:val="en-US"/>
                </w:rPr>
              </m:ctrlPr>
            </m:barPr>
            <m:e>
              <m:sSub>
                <m:sSubPr>
                  <m:ctrlPr>
                    <w:rPr>
                      <w:rFonts w:ascii="Cambria Math" w:hAnsi="Cambria Math"/>
                      <w:i/>
                      <w:sz w:val="24"/>
                      <w:szCs w:val="24"/>
                      <w:lang w:val="en-US"/>
                    </w:rPr>
                  </m:ctrlPr>
                </m:sSubPr>
                <m:e>
                  <m:r>
                    <w:rPr>
                      <w:rFonts w:ascii="Cambria Math" w:hAnsi="Cambria Math"/>
                      <w:sz w:val="24"/>
                      <w:szCs w:val="24"/>
                      <w:lang w:val="en-US"/>
                    </w:rPr>
                    <m:t>T</m:t>
                  </m:r>
                </m:e>
                <m:sub>
                  <m:r>
                    <w:rPr>
                      <w:rFonts w:ascii="Cambria Math" w:hAnsi="Cambria Math"/>
                      <w:sz w:val="24"/>
                      <w:szCs w:val="24"/>
                      <w:lang w:val="en-US"/>
                    </w:rPr>
                    <m:t>ej</m:t>
                  </m:r>
                </m:sub>
              </m:sSub>
            </m:e>
          </m:bar>
        </m:oMath>
      </m:oMathPara>
    </w:p>
    <w:p w:rsidR="007F3DBB" w:rsidRPr="000314DF" w:rsidRDefault="007F3DBB" w:rsidP="0032747F">
      <w:pPr>
        <w:spacing w:after="0" w:line="360" w:lineRule="auto"/>
        <w:rPr>
          <w:rFonts w:ascii="Times New Roman" w:hAnsi="Times New Roman"/>
          <w:i/>
          <w:iCs/>
          <w:sz w:val="24"/>
          <w:szCs w:val="24"/>
        </w:rPr>
      </w:pPr>
      <w:r w:rsidRPr="000314DF">
        <w:rPr>
          <w:rFonts w:ascii="Times New Roman" w:hAnsi="Times New Roman"/>
          <w:sz w:val="24"/>
          <w:szCs w:val="24"/>
        </w:rPr>
        <w:t xml:space="preserve">- среднее время безотказной работы эквивалентного резервированного </w:t>
      </w:r>
      <w:r w:rsidRPr="000314DF">
        <w:rPr>
          <w:rFonts w:ascii="Times New Roman" w:hAnsi="Times New Roman"/>
          <w:i/>
          <w:iCs/>
          <w:sz w:val="24"/>
          <w:szCs w:val="24"/>
        </w:rPr>
        <w:t>k</w:t>
      </w:r>
    </w:p>
    <w:p w:rsidR="007F3DBB" w:rsidRPr="000314DF" w:rsidRDefault="00B62221" w:rsidP="0032747F">
      <w:pPr>
        <w:spacing w:after="0" w:line="360" w:lineRule="auto"/>
        <w:rPr>
          <w:rFonts w:ascii="Times New Roman" w:hAnsi="Times New Roman"/>
          <w:i/>
          <w:iCs/>
          <w:sz w:val="24"/>
          <w:szCs w:val="24"/>
        </w:rPr>
      </w:pPr>
      <m:oMathPara>
        <m:oMath>
          <m:bar>
            <m:barPr>
              <m:pos m:val="top"/>
              <m:ctrlPr>
                <w:rPr>
                  <w:rFonts w:ascii="Cambria Math" w:hAnsi="Cambria Math"/>
                  <w:i/>
                  <w:iCs/>
                  <w:sz w:val="24"/>
                  <w:szCs w:val="24"/>
                  <w:lang w:val="en-US"/>
                </w:rPr>
              </m:ctrlPr>
            </m:barPr>
            <m:e>
              <m:sSub>
                <m:sSubPr>
                  <m:ctrlPr>
                    <w:rPr>
                      <w:rFonts w:ascii="Cambria Math" w:hAnsi="Cambria Math"/>
                      <w:i/>
                      <w:iCs/>
                      <w:sz w:val="24"/>
                      <w:szCs w:val="24"/>
                      <w:lang w:val="en-US"/>
                    </w:rPr>
                  </m:ctrlPr>
                </m:sSubPr>
                <m:e>
                  <m:r>
                    <w:rPr>
                      <w:rFonts w:ascii="Cambria Math" w:hAnsi="Cambria Math"/>
                      <w:sz w:val="24"/>
                      <w:szCs w:val="24"/>
                      <w:lang w:val="en-US"/>
                    </w:rPr>
                    <m:t>T</m:t>
                  </m:r>
                </m:e>
                <m:sub>
                  <m:r>
                    <w:rPr>
                      <w:rFonts w:ascii="Cambria Math" w:hAnsi="Cambria Math"/>
                      <w:sz w:val="24"/>
                      <w:szCs w:val="24"/>
                    </w:rPr>
                    <m:t>бр.ек</m:t>
                  </m:r>
                </m:sub>
              </m:sSub>
            </m:e>
          </m:bar>
          <m:r>
            <w:rPr>
              <w:rFonts w:ascii="Cambria Math" w:hAnsi="Cambria Math"/>
              <w:sz w:val="24"/>
              <w:szCs w:val="24"/>
              <w:lang w:val="en-US"/>
            </w:rPr>
            <m:t>=</m:t>
          </m:r>
          <m:d>
            <m:dPr>
              <m:begChr m:val="⌈"/>
              <m:endChr m:val="⌉"/>
              <m:ctrlPr>
                <w:rPr>
                  <w:rFonts w:ascii="Cambria Math" w:hAnsi="Cambria Math"/>
                  <w:i/>
                  <w:iCs/>
                  <w:sz w:val="24"/>
                  <w:szCs w:val="24"/>
                  <w:lang w:val="en-US"/>
                </w:rPr>
              </m:ctrlPr>
            </m:dPr>
            <m:e>
              <m:sSup>
                <m:sSupPr>
                  <m:ctrlPr>
                    <w:rPr>
                      <w:rFonts w:ascii="Cambria Math" w:hAnsi="Cambria Math"/>
                      <w:i/>
                      <w:iCs/>
                      <w:sz w:val="24"/>
                      <w:szCs w:val="24"/>
                      <w:lang w:val="en-US"/>
                    </w:rPr>
                  </m:ctrlPr>
                </m:sSupPr>
                <m:e>
                  <m:d>
                    <m:dPr>
                      <m:begChr m:val="["/>
                      <m:endChr m:val="]"/>
                      <m:ctrlPr>
                        <w:rPr>
                          <w:rFonts w:ascii="Cambria Math" w:hAnsi="Cambria Math"/>
                          <w:i/>
                          <w:iCs/>
                          <w:sz w:val="24"/>
                          <w:szCs w:val="24"/>
                          <w:lang w:val="en-US"/>
                        </w:rPr>
                      </m:ctrlPr>
                    </m:dPr>
                    <m:e>
                      <m:nary>
                        <m:naryPr>
                          <m:chr m:val="∑"/>
                          <m:limLoc m:val="undOvr"/>
                          <m:ctrlPr>
                            <w:rPr>
                              <w:rFonts w:ascii="Cambria Math" w:hAnsi="Cambria Math"/>
                              <w:i/>
                              <w:iCs/>
                              <w:sz w:val="24"/>
                              <w:szCs w:val="24"/>
                              <w:lang w:val="en-US"/>
                            </w:rPr>
                          </m:ctrlPr>
                        </m:naryPr>
                        <m:sub>
                          <m:r>
                            <w:rPr>
                              <w:rFonts w:ascii="Cambria Math" w:hAnsi="Cambria Math"/>
                              <w:sz w:val="24"/>
                              <w:szCs w:val="24"/>
                              <w:lang w:val="en-US"/>
                            </w:rPr>
                            <m:t>j=1</m:t>
                          </m:r>
                        </m:sub>
                        <m:sup>
                          <m:r>
                            <w:rPr>
                              <w:rFonts w:ascii="Cambria Math" w:hAnsi="Cambria Math"/>
                              <w:sz w:val="24"/>
                              <w:szCs w:val="24"/>
                              <w:lang w:val="en-US"/>
                            </w:rPr>
                            <m:t>m</m:t>
                          </m:r>
                        </m:sup>
                        <m:e>
                          <m:sSub>
                            <m:sSubPr>
                              <m:ctrlPr>
                                <w:rPr>
                                  <w:rFonts w:ascii="Cambria Math" w:hAnsi="Cambria Math"/>
                                  <w:i/>
                                  <w:iCs/>
                                  <w:sz w:val="24"/>
                                  <w:szCs w:val="24"/>
                                  <w:lang w:val="en-US"/>
                                </w:rPr>
                              </m:ctrlPr>
                            </m:sSubPr>
                            <m:e>
                              <m:r>
                                <w:rPr>
                                  <w:rFonts w:ascii="Cambria Math" w:hAnsi="Cambria Math"/>
                                  <w:sz w:val="24"/>
                                  <w:szCs w:val="24"/>
                                  <w:lang w:val="en-US"/>
                                </w:rPr>
                                <m:t>ω</m:t>
                              </m:r>
                            </m:e>
                            <m:sub>
                              <m:r>
                                <w:rPr>
                                  <w:rFonts w:ascii="Cambria Math" w:hAnsi="Cambria Math"/>
                                  <w:sz w:val="24"/>
                                  <w:szCs w:val="24"/>
                                  <w:lang w:val="en-US"/>
                                </w:rPr>
                                <m:t>ej</m:t>
                              </m:r>
                            </m:sub>
                          </m:sSub>
                          <m:nary>
                            <m:naryPr>
                              <m:chr m:val="∏"/>
                              <m:limLoc m:val="undOvr"/>
                              <m:ctrlPr>
                                <w:rPr>
                                  <w:rFonts w:ascii="Cambria Math" w:hAnsi="Cambria Math"/>
                                  <w:i/>
                                  <w:iCs/>
                                  <w:sz w:val="24"/>
                                  <w:szCs w:val="24"/>
                                  <w:lang w:val="en-US"/>
                                </w:rPr>
                              </m:ctrlPr>
                            </m:naryPr>
                            <m:sub>
                              <m:eqArr>
                                <m:eqArrPr>
                                  <m:ctrlPr>
                                    <w:rPr>
                                      <w:rFonts w:ascii="Cambria Math" w:hAnsi="Cambria Math"/>
                                      <w:i/>
                                      <w:iCs/>
                                      <w:sz w:val="24"/>
                                      <w:szCs w:val="24"/>
                                      <w:lang w:val="en-US"/>
                                    </w:rPr>
                                  </m:ctrlPr>
                                </m:eqArrPr>
                                <m:e>
                                  <m:r>
                                    <w:rPr>
                                      <w:rFonts w:ascii="Cambria Math" w:hAnsi="Cambria Math"/>
                                      <w:sz w:val="24"/>
                                      <w:szCs w:val="24"/>
                                      <w:lang w:val="en-US"/>
                                    </w:rPr>
                                    <m:t>l=1</m:t>
                                  </m:r>
                                </m:e>
                                <m:e>
                                  <m:r>
                                    <w:rPr>
                                      <w:rFonts w:ascii="Cambria Math" w:hAnsi="Cambria Math"/>
                                      <w:sz w:val="24"/>
                                      <w:szCs w:val="24"/>
                                      <w:lang w:val="en-US"/>
                                    </w:rPr>
                                    <m:t>l≠j</m:t>
                                  </m:r>
                                </m:e>
                              </m:eqArr>
                            </m:sub>
                            <m:sup>
                              <m:r>
                                <w:rPr>
                                  <w:rFonts w:ascii="Cambria Math" w:hAnsi="Cambria Math"/>
                                  <w:sz w:val="24"/>
                                  <w:szCs w:val="24"/>
                                  <w:lang w:val="en-US"/>
                                </w:rPr>
                                <m:t>m-1</m:t>
                              </m:r>
                            </m:sup>
                            <m:e>
                              <m:sSub>
                                <m:sSubPr>
                                  <m:ctrlPr>
                                    <w:rPr>
                                      <w:rFonts w:ascii="Cambria Math" w:hAnsi="Cambria Math"/>
                                      <w:i/>
                                      <w:iCs/>
                                      <w:sz w:val="24"/>
                                      <w:szCs w:val="24"/>
                                      <w:lang w:val="en-US"/>
                                    </w:rPr>
                                  </m:ctrlPr>
                                </m:sSubPr>
                                <m:e>
                                  <m:r>
                                    <w:rPr>
                                      <w:rFonts w:ascii="Cambria Math" w:hAnsi="Cambria Math"/>
                                      <w:sz w:val="24"/>
                                      <w:szCs w:val="24"/>
                                      <w:lang w:val="en-US"/>
                                    </w:rPr>
                                    <m:t>ω</m:t>
                                  </m:r>
                                </m:e>
                                <m:sub>
                                  <m:r>
                                    <w:rPr>
                                      <w:rFonts w:ascii="Cambria Math" w:hAnsi="Cambria Math"/>
                                      <w:sz w:val="24"/>
                                      <w:szCs w:val="24"/>
                                      <w:lang w:val="en-US"/>
                                    </w:rPr>
                                    <m:t>el</m:t>
                                  </m:r>
                                </m:sub>
                              </m:sSub>
                            </m:e>
                          </m:nary>
                        </m:e>
                      </m:nary>
                      <m:bar>
                        <m:barPr>
                          <m:pos m:val="top"/>
                          <m:ctrlPr>
                            <w:rPr>
                              <w:rFonts w:ascii="Cambria Math" w:hAnsi="Cambria Math"/>
                              <w:i/>
                              <w:iCs/>
                              <w:sz w:val="24"/>
                              <w:szCs w:val="24"/>
                              <w:lang w:val="en-US"/>
                            </w:rPr>
                          </m:ctrlPr>
                        </m:barPr>
                        <m:e>
                          <m:sSub>
                            <m:sSubPr>
                              <m:ctrlPr>
                                <w:rPr>
                                  <w:rFonts w:ascii="Cambria Math" w:hAnsi="Cambria Math"/>
                                  <w:i/>
                                  <w:iCs/>
                                  <w:sz w:val="24"/>
                                  <w:szCs w:val="24"/>
                                  <w:lang w:val="en-US"/>
                                </w:rPr>
                              </m:ctrlPr>
                            </m:sSubPr>
                            <m:e>
                              <m:r>
                                <w:rPr>
                                  <w:rFonts w:ascii="Cambria Math" w:hAnsi="Cambria Math"/>
                                  <w:sz w:val="24"/>
                                  <w:szCs w:val="24"/>
                                  <w:lang w:val="en-US"/>
                                </w:rPr>
                                <m:t>T</m:t>
                              </m:r>
                            </m:e>
                            <m:sub>
                              <m:r>
                                <w:rPr>
                                  <w:rFonts w:ascii="Cambria Math" w:hAnsi="Cambria Math"/>
                                  <w:sz w:val="24"/>
                                  <w:szCs w:val="24"/>
                                  <w:lang w:val="en-US"/>
                                </w:rPr>
                                <m:t>ej</m:t>
                              </m:r>
                            </m:sub>
                          </m:sSub>
                        </m:e>
                      </m:bar>
                    </m:e>
                  </m:d>
                </m:e>
                <m:sup>
                  <m:r>
                    <w:rPr>
                      <w:rFonts w:ascii="Cambria Math" w:hAnsi="Cambria Math"/>
                      <w:sz w:val="24"/>
                      <w:szCs w:val="24"/>
                      <w:lang w:val="en-US"/>
                    </w:rPr>
                    <m:t>-1</m:t>
                  </m:r>
                </m:sup>
              </m:sSup>
            </m:e>
          </m:d>
        </m:oMath>
      </m:oMathPara>
    </w:p>
    <w:p w:rsidR="007F3DBB" w:rsidRPr="000314DF" w:rsidRDefault="007F3DBB" w:rsidP="0032747F">
      <w:pPr>
        <w:spacing w:after="0" w:line="360" w:lineRule="auto"/>
        <w:rPr>
          <w:rFonts w:ascii="Times New Roman" w:hAnsi="Times New Roman"/>
          <w:sz w:val="24"/>
          <w:szCs w:val="24"/>
        </w:rPr>
      </w:pPr>
      <w:r w:rsidRPr="000314DF">
        <w:rPr>
          <w:rFonts w:ascii="Times New Roman" w:hAnsi="Times New Roman"/>
          <w:sz w:val="24"/>
          <w:szCs w:val="24"/>
        </w:rPr>
        <w:t xml:space="preserve">- среднее время восстановления (ремонта) эквивалентного резервированного </w:t>
      </w:r>
      <w:r w:rsidRPr="000314DF">
        <w:rPr>
          <w:rFonts w:ascii="Times New Roman" w:hAnsi="Times New Roman"/>
          <w:i/>
          <w:iCs/>
          <w:sz w:val="23"/>
          <w:szCs w:val="23"/>
        </w:rPr>
        <w:t xml:space="preserve">k </w:t>
      </w:r>
      <w:r w:rsidRPr="000314DF">
        <w:rPr>
          <w:rFonts w:ascii="Times New Roman" w:hAnsi="Times New Roman"/>
          <w:sz w:val="24"/>
          <w:szCs w:val="24"/>
        </w:rPr>
        <w:t>-того пути</w:t>
      </w:r>
    </w:p>
    <w:p w:rsidR="007F3DBB" w:rsidRPr="000314DF" w:rsidRDefault="00B62221" w:rsidP="0032747F">
      <w:pPr>
        <w:spacing w:after="0" w:line="360" w:lineRule="auto"/>
        <w:rPr>
          <w:rFonts w:ascii="Times New Roman" w:hAnsi="Times New Roman"/>
          <w:sz w:val="24"/>
          <w:szCs w:val="24"/>
          <w:lang w:val="en-US"/>
        </w:rPr>
      </w:pPr>
      <m:oMathPara>
        <m:oMath>
          <m:bar>
            <m:barPr>
              <m:pos m:val="top"/>
              <m:ctrlPr>
                <w:rPr>
                  <w:rFonts w:ascii="Cambria Math" w:hAnsi="Cambria Math"/>
                  <w:i/>
                  <w:sz w:val="28"/>
                  <w:szCs w:val="28"/>
                  <w:lang w:val="en-US"/>
                </w:rPr>
              </m:ctrlPr>
            </m:barPr>
            <m:e>
              <m:sSub>
                <m:sSubPr>
                  <m:ctrlPr>
                    <w:rPr>
                      <w:rFonts w:ascii="Cambria Math" w:hAnsi="Cambria Math"/>
                      <w:i/>
                      <w:sz w:val="28"/>
                      <w:szCs w:val="28"/>
                      <w:lang w:val="en-US"/>
                    </w:rPr>
                  </m:ctrlPr>
                </m:sSubPr>
                <m:e>
                  <m:r>
                    <w:rPr>
                      <w:rFonts w:ascii="Cambria Math" w:hAnsi="Cambria Math"/>
                      <w:sz w:val="28"/>
                      <w:szCs w:val="28"/>
                      <w:lang w:val="en-US"/>
                    </w:rPr>
                    <m:t>T</m:t>
                  </m:r>
                </m:e>
                <m:sub>
                  <m:r>
                    <w:rPr>
                      <w:rFonts w:ascii="Cambria Math" w:hAnsi="Cambria Math"/>
                      <w:sz w:val="28"/>
                      <w:szCs w:val="28"/>
                      <w:lang w:val="en-US"/>
                    </w:rPr>
                    <m:t>ek</m:t>
                  </m:r>
                </m:sub>
              </m:sSub>
            </m:e>
          </m:bar>
          <m:r>
            <w:rPr>
              <w:rFonts w:ascii="Cambria Math" w:hAnsi="Cambria Math"/>
              <w:sz w:val="28"/>
              <w:szCs w:val="28"/>
              <w:lang w:val="en-US"/>
            </w:rPr>
            <m:t>=</m:t>
          </m:r>
          <m:f>
            <m:fPr>
              <m:ctrlPr>
                <w:rPr>
                  <w:rFonts w:ascii="Cambria Math" w:hAnsi="Cambria Math"/>
                  <w:i/>
                  <w:sz w:val="28"/>
                  <w:szCs w:val="28"/>
                  <w:lang w:val="en-US"/>
                </w:rPr>
              </m:ctrlPr>
            </m:fPr>
            <m:num>
              <m:nary>
                <m:naryPr>
                  <m:chr m:val="∏"/>
                  <m:limLoc m:val="undOvr"/>
                  <m:ctrlPr>
                    <w:rPr>
                      <w:rFonts w:ascii="Cambria Math" w:hAnsi="Cambria Math"/>
                      <w:i/>
                      <w:sz w:val="28"/>
                      <w:szCs w:val="28"/>
                      <w:lang w:val="en-US"/>
                    </w:rPr>
                  </m:ctrlPr>
                </m:naryPr>
                <m:sub>
                  <m:r>
                    <w:rPr>
                      <w:rFonts w:ascii="Cambria Math" w:hAnsi="Cambria Math"/>
                      <w:sz w:val="28"/>
                      <w:szCs w:val="28"/>
                      <w:lang w:val="en-US"/>
                    </w:rPr>
                    <m:t>j=1</m:t>
                  </m:r>
                </m:sub>
                <m:sup>
                  <m:r>
                    <w:rPr>
                      <w:rFonts w:ascii="Cambria Math" w:hAnsi="Cambria Math"/>
                      <w:sz w:val="28"/>
                      <w:szCs w:val="28"/>
                      <w:lang w:val="en-US"/>
                    </w:rPr>
                    <m:t>m</m:t>
                  </m:r>
                </m:sup>
                <m:e>
                  <m:sSub>
                    <m:sSubPr>
                      <m:ctrlPr>
                        <w:rPr>
                          <w:rFonts w:ascii="Cambria Math" w:hAnsi="Cambria Math"/>
                          <w:i/>
                          <w:sz w:val="28"/>
                          <w:szCs w:val="28"/>
                          <w:lang w:val="en-US"/>
                        </w:rPr>
                      </m:ctrlPr>
                    </m:sSubPr>
                    <m:e>
                      <m:r>
                        <w:rPr>
                          <w:rFonts w:ascii="Cambria Math" w:hAnsi="Cambria Math"/>
                          <w:sz w:val="28"/>
                          <w:szCs w:val="28"/>
                          <w:lang w:val="en-US"/>
                        </w:rPr>
                        <m:t>ω</m:t>
                      </m:r>
                    </m:e>
                    <m:sub>
                      <m:r>
                        <w:rPr>
                          <w:rFonts w:ascii="Cambria Math" w:hAnsi="Cambria Math"/>
                          <w:sz w:val="28"/>
                          <w:szCs w:val="28"/>
                          <w:lang w:val="en-US"/>
                        </w:rPr>
                        <m:t>ej</m:t>
                      </m:r>
                    </m:sub>
                  </m:sSub>
                  <m:sSub>
                    <m:sSubPr>
                      <m:ctrlPr>
                        <w:rPr>
                          <w:rFonts w:ascii="Cambria Math" w:hAnsi="Cambria Math"/>
                          <w:i/>
                          <w:sz w:val="28"/>
                          <w:szCs w:val="28"/>
                          <w:lang w:val="en-US"/>
                        </w:rPr>
                      </m:ctrlPr>
                    </m:sSubPr>
                    <m:e>
                      <m:bar>
                        <m:barPr>
                          <m:pos m:val="top"/>
                          <m:ctrlPr>
                            <w:rPr>
                              <w:rFonts w:ascii="Cambria Math" w:hAnsi="Cambria Math"/>
                              <w:i/>
                              <w:sz w:val="28"/>
                              <w:szCs w:val="28"/>
                              <w:lang w:val="en-US"/>
                            </w:rPr>
                          </m:ctrlPr>
                        </m:barPr>
                        <m:e>
                          <m:r>
                            <w:rPr>
                              <w:rFonts w:ascii="Cambria Math" w:hAnsi="Cambria Math"/>
                              <w:sz w:val="28"/>
                              <w:szCs w:val="28"/>
                              <w:lang w:val="en-US"/>
                            </w:rPr>
                            <m:t>T</m:t>
                          </m:r>
                        </m:e>
                      </m:bar>
                    </m:e>
                    <m:sub>
                      <m:r>
                        <w:rPr>
                          <w:rFonts w:ascii="Cambria Math" w:hAnsi="Cambria Math"/>
                          <w:sz w:val="28"/>
                          <w:szCs w:val="28"/>
                          <w:lang w:val="en-US"/>
                        </w:rPr>
                        <m:t>ej</m:t>
                      </m:r>
                    </m:sub>
                  </m:sSub>
                </m:e>
              </m:nary>
            </m:num>
            <m:den>
              <m:nary>
                <m:naryPr>
                  <m:chr m:val="∑"/>
                  <m:limLoc m:val="undOvr"/>
                  <m:ctrlPr>
                    <w:rPr>
                      <w:rFonts w:ascii="Cambria Math" w:hAnsi="Cambria Math"/>
                      <w:i/>
                      <w:sz w:val="28"/>
                      <w:szCs w:val="28"/>
                      <w:lang w:val="en-US"/>
                    </w:rPr>
                  </m:ctrlPr>
                </m:naryPr>
                <m:sub>
                  <m:r>
                    <w:rPr>
                      <w:rFonts w:ascii="Cambria Math" w:hAnsi="Cambria Math"/>
                      <w:sz w:val="28"/>
                      <w:szCs w:val="28"/>
                      <w:lang w:val="en-US"/>
                    </w:rPr>
                    <m:t>j=1</m:t>
                  </m:r>
                </m:sub>
                <m:sup>
                  <m:r>
                    <w:rPr>
                      <w:rFonts w:ascii="Cambria Math" w:hAnsi="Cambria Math"/>
                      <w:sz w:val="28"/>
                      <w:szCs w:val="28"/>
                      <w:lang w:val="en-US"/>
                    </w:rPr>
                    <m:t>m</m:t>
                  </m:r>
                </m:sup>
                <m:e>
                  <m:sSub>
                    <m:sSubPr>
                      <m:ctrlPr>
                        <w:rPr>
                          <w:rFonts w:ascii="Cambria Math" w:hAnsi="Cambria Math"/>
                          <w:i/>
                          <w:sz w:val="28"/>
                          <w:szCs w:val="28"/>
                          <w:lang w:val="en-US"/>
                        </w:rPr>
                      </m:ctrlPr>
                    </m:sSubPr>
                    <m:e>
                      <m:r>
                        <w:rPr>
                          <w:rFonts w:ascii="Cambria Math" w:hAnsi="Cambria Math"/>
                          <w:sz w:val="28"/>
                          <w:szCs w:val="28"/>
                          <w:lang w:val="en-US"/>
                        </w:rPr>
                        <m:t>ω</m:t>
                      </m:r>
                    </m:e>
                    <m:sub>
                      <m:r>
                        <w:rPr>
                          <w:rFonts w:ascii="Cambria Math" w:hAnsi="Cambria Math"/>
                          <w:sz w:val="28"/>
                          <w:szCs w:val="28"/>
                          <w:lang w:val="en-US"/>
                        </w:rPr>
                        <m:t>ej</m:t>
                      </m:r>
                    </m:sub>
                  </m:sSub>
                </m:e>
              </m:nary>
              <m:nary>
                <m:naryPr>
                  <m:chr m:val="∏"/>
                  <m:limLoc m:val="undOvr"/>
                  <m:ctrlPr>
                    <w:rPr>
                      <w:rFonts w:ascii="Cambria Math" w:hAnsi="Cambria Math"/>
                      <w:i/>
                      <w:sz w:val="28"/>
                      <w:szCs w:val="28"/>
                      <w:lang w:val="en-US"/>
                    </w:rPr>
                  </m:ctrlPr>
                </m:naryPr>
                <m:sub>
                  <m:eqArr>
                    <m:eqArrPr>
                      <m:ctrlPr>
                        <w:rPr>
                          <w:rFonts w:ascii="Cambria Math" w:hAnsi="Cambria Math"/>
                          <w:i/>
                          <w:sz w:val="28"/>
                          <w:szCs w:val="28"/>
                          <w:lang w:val="en-US"/>
                        </w:rPr>
                      </m:ctrlPr>
                    </m:eqArrPr>
                    <m:e>
                      <m:r>
                        <w:rPr>
                          <w:rFonts w:ascii="Cambria Math" w:hAnsi="Cambria Math"/>
                          <w:sz w:val="28"/>
                          <w:szCs w:val="28"/>
                          <w:lang w:val="en-US"/>
                        </w:rPr>
                        <m:t>l=1</m:t>
                      </m:r>
                    </m:e>
                    <m:e>
                      <m:r>
                        <w:rPr>
                          <w:rFonts w:ascii="Cambria Math" w:hAnsi="Cambria Math"/>
                          <w:sz w:val="28"/>
                          <w:szCs w:val="28"/>
                          <w:lang w:val="en-US"/>
                        </w:rPr>
                        <m:t>l≠j</m:t>
                      </m:r>
                    </m:e>
                  </m:eqArr>
                </m:sub>
                <m:sup>
                  <m:r>
                    <w:rPr>
                      <w:rFonts w:ascii="Cambria Math" w:hAnsi="Cambria Math"/>
                      <w:sz w:val="28"/>
                      <w:szCs w:val="28"/>
                      <w:lang w:val="en-US"/>
                    </w:rPr>
                    <m:t>m-1</m:t>
                  </m:r>
                </m:sup>
                <m:e>
                  <m:sSub>
                    <m:sSubPr>
                      <m:ctrlPr>
                        <w:rPr>
                          <w:rFonts w:ascii="Cambria Math" w:hAnsi="Cambria Math"/>
                          <w:i/>
                          <w:sz w:val="28"/>
                          <w:szCs w:val="28"/>
                          <w:lang w:val="en-US"/>
                        </w:rPr>
                      </m:ctrlPr>
                    </m:sSubPr>
                    <m:e>
                      <m:r>
                        <w:rPr>
                          <w:rFonts w:ascii="Cambria Math" w:hAnsi="Cambria Math"/>
                          <w:sz w:val="28"/>
                          <w:szCs w:val="28"/>
                          <w:lang w:val="en-US"/>
                        </w:rPr>
                        <m:t>ω</m:t>
                      </m:r>
                    </m:e>
                    <m:sub>
                      <m:r>
                        <w:rPr>
                          <w:rFonts w:ascii="Cambria Math" w:hAnsi="Cambria Math"/>
                          <w:sz w:val="28"/>
                          <w:szCs w:val="28"/>
                          <w:lang w:val="en-US"/>
                        </w:rPr>
                        <m:t>el</m:t>
                      </m:r>
                    </m:sub>
                  </m:sSub>
                  <m:sSub>
                    <m:sSubPr>
                      <m:ctrlPr>
                        <w:rPr>
                          <w:rFonts w:ascii="Cambria Math" w:hAnsi="Cambria Math"/>
                          <w:i/>
                          <w:sz w:val="28"/>
                          <w:szCs w:val="28"/>
                          <w:lang w:val="en-US"/>
                        </w:rPr>
                      </m:ctrlPr>
                    </m:sSubPr>
                    <m:e>
                      <m:bar>
                        <m:barPr>
                          <m:pos m:val="top"/>
                          <m:ctrlPr>
                            <w:rPr>
                              <w:rFonts w:ascii="Cambria Math" w:hAnsi="Cambria Math"/>
                              <w:i/>
                              <w:sz w:val="28"/>
                              <w:szCs w:val="28"/>
                              <w:lang w:val="en-US"/>
                            </w:rPr>
                          </m:ctrlPr>
                        </m:barPr>
                        <m:e>
                          <m:r>
                            <w:rPr>
                              <w:rFonts w:ascii="Cambria Math" w:hAnsi="Cambria Math"/>
                              <w:sz w:val="28"/>
                              <w:szCs w:val="28"/>
                              <w:lang w:val="en-US"/>
                            </w:rPr>
                            <m:t>T</m:t>
                          </m:r>
                        </m:e>
                      </m:bar>
                    </m:e>
                    <m:sub>
                      <m:r>
                        <w:rPr>
                          <w:rFonts w:ascii="Cambria Math" w:hAnsi="Cambria Math"/>
                          <w:sz w:val="28"/>
                          <w:szCs w:val="28"/>
                          <w:lang w:val="en-US"/>
                        </w:rPr>
                        <m:t>ej</m:t>
                      </m:r>
                    </m:sub>
                  </m:sSub>
                </m:e>
              </m:nary>
            </m:den>
          </m:f>
        </m:oMath>
      </m:oMathPara>
    </w:p>
    <w:p w:rsidR="007F3DBB" w:rsidRDefault="007F3DBB" w:rsidP="0032747F">
      <w:pPr>
        <w:spacing w:after="0" w:line="360" w:lineRule="auto"/>
        <w:ind w:firstLine="709"/>
        <w:rPr>
          <w:rFonts w:ascii="Times New Roman" w:hAnsi="Times New Roman"/>
          <w:sz w:val="24"/>
          <w:szCs w:val="24"/>
        </w:rPr>
      </w:pPr>
      <w:r w:rsidRPr="000314DF">
        <w:rPr>
          <w:rFonts w:ascii="Times New Roman" w:hAnsi="Times New Roman"/>
          <w:sz w:val="24"/>
          <w:szCs w:val="24"/>
        </w:rPr>
        <w:t>Шаг 6. Процедура расчета повторяется для последовательных (в смысле надежности) эквивалентных путей.</w:t>
      </w:r>
    </w:p>
    <w:p w:rsidR="00467AD8" w:rsidRPr="000314DF" w:rsidRDefault="00467AD8" w:rsidP="0032747F">
      <w:pPr>
        <w:spacing w:after="0" w:line="360" w:lineRule="auto"/>
        <w:ind w:firstLine="709"/>
        <w:rPr>
          <w:rFonts w:ascii="Times New Roman" w:hAnsi="Times New Roman"/>
          <w:sz w:val="24"/>
          <w:szCs w:val="24"/>
        </w:rPr>
      </w:pPr>
    </w:p>
    <w:p w:rsidR="007F3DBB" w:rsidRPr="000314DF" w:rsidRDefault="007F3DBB" w:rsidP="0032747F">
      <w:pPr>
        <w:spacing w:after="0" w:line="360" w:lineRule="auto"/>
        <w:rPr>
          <w:rFonts w:ascii="Times New Roman" w:hAnsi="Times New Roman"/>
          <w:b/>
          <w:sz w:val="24"/>
        </w:rPr>
      </w:pPr>
      <w:r w:rsidRPr="000314DF">
        <w:rPr>
          <w:rFonts w:ascii="Times New Roman" w:hAnsi="Times New Roman"/>
          <w:b/>
          <w:sz w:val="24"/>
        </w:rPr>
        <w:t xml:space="preserve">Оценка недоотпуска тепла потребителям </w:t>
      </w:r>
    </w:p>
    <w:p w:rsidR="007F3DBB" w:rsidRPr="000314DF" w:rsidRDefault="007F3DBB" w:rsidP="0032747F">
      <w:pPr>
        <w:autoSpaceDE w:val="0"/>
        <w:autoSpaceDN w:val="0"/>
        <w:adjustRightInd w:val="0"/>
        <w:spacing w:after="0" w:line="360" w:lineRule="auto"/>
        <w:ind w:firstLine="709"/>
        <w:jc w:val="both"/>
        <w:rPr>
          <w:rFonts w:ascii="Times New Roman" w:hAnsi="Times New Roman"/>
          <w:color w:val="000000"/>
          <w:sz w:val="24"/>
          <w:szCs w:val="24"/>
        </w:rPr>
      </w:pPr>
      <w:r w:rsidRPr="000314DF">
        <w:rPr>
          <w:rFonts w:ascii="Times New Roman" w:hAnsi="Times New Roman"/>
          <w:color w:val="000000"/>
          <w:sz w:val="24"/>
          <w:szCs w:val="24"/>
        </w:rPr>
        <w:t xml:space="preserve">Выполнив оценку вероятности безотказной работы каждого магистрального теплопровода легко определить средний (как вероятностную меру) недоотпуск тепла для каждого потребителя, присоединенного к этому магистральному теплопроводу. </w:t>
      </w:r>
    </w:p>
    <w:p w:rsidR="007F3DBB" w:rsidRPr="000314DF" w:rsidRDefault="007F3DBB" w:rsidP="0032747F">
      <w:pPr>
        <w:spacing w:after="0" w:line="360" w:lineRule="auto"/>
        <w:ind w:firstLine="709"/>
        <w:jc w:val="both"/>
        <w:rPr>
          <w:rFonts w:ascii="Times New Roman" w:hAnsi="Times New Roman"/>
          <w:sz w:val="24"/>
          <w:szCs w:val="24"/>
        </w:rPr>
      </w:pPr>
      <w:r w:rsidRPr="000314DF">
        <w:rPr>
          <w:rFonts w:ascii="Times New Roman" w:hAnsi="Times New Roman"/>
          <w:sz w:val="24"/>
          <w:szCs w:val="24"/>
        </w:rPr>
        <w:t>Вычислив вероятность безотказной работы теплопровода относительно выбранного потребителя и, соответственно, вероятность отказа теплопровода относительно выбранного потребителя недоотпуск рассчитывается как</w:t>
      </w:r>
    </w:p>
    <w:p w:rsidR="007F3DBB" w:rsidRPr="000314DF" w:rsidRDefault="007F3DBB" w:rsidP="0032747F">
      <w:pPr>
        <w:spacing w:after="0" w:line="360" w:lineRule="auto"/>
        <w:ind w:firstLine="709"/>
        <w:jc w:val="both"/>
        <w:rPr>
          <w:rFonts w:ascii="Times New Roman" w:hAnsi="Times New Roman"/>
          <w:sz w:val="24"/>
          <w:szCs w:val="24"/>
          <w:lang w:val="en-US"/>
        </w:rPr>
      </w:pPr>
      <m:oMathPara>
        <m:oMath>
          <m:r>
            <w:rPr>
              <w:rFonts w:ascii="Cambria Math" w:hAnsi="Cambria Math"/>
              <w:sz w:val="24"/>
              <w:szCs w:val="24"/>
              <w:lang w:val="en-US"/>
            </w:rPr>
            <m:t>△Q=</m:t>
          </m:r>
          <m:bar>
            <m:barPr>
              <m:pos m:val="top"/>
              <m:ctrlPr>
                <w:rPr>
                  <w:rFonts w:ascii="Cambria Math" w:hAnsi="Cambria Math"/>
                  <w:i/>
                  <w:sz w:val="24"/>
                  <w:szCs w:val="24"/>
                  <w:lang w:val="en-US"/>
                </w:rPr>
              </m:ctrlPr>
            </m:barPr>
            <m:e>
              <m:sSub>
                <m:sSubPr>
                  <m:ctrlPr>
                    <w:rPr>
                      <w:rFonts w:ascii="Cambria Math" w:hAnsi="Cambria Math"/>
                      <w:i/>
                      <w:sz w:val="24"/>
                      <w:szCs w:val="24"/>
                      <w:lang w:val="en-US"/>
                    </w:rPr>
                  </m:ctrlPr>
                </m:sSubPr>
                <m:e>
                  <m:r>
                    <w:rPr>
                      <w:rFonts w:ascii="Cambria Math" w:hAnsi="Cambria Math"/>
                      <w:sz w:val="24"/>
                      <w:szCs w:val="24"/>
                      <w:lang w:val="en-US"/>
                    </w:rPr>
                    <m:t>Q</m:t>
                  </m:r>
                </m:e>
                <m:sub>
                  <m:r>
                    <w:rPr>
                      <w:rFonts w:ascii="Cambria Math" w:hAnsi="Cambria Math"/>
                      <w:sz w:val="24"/>
                      <w:szCs w:val="24"/>
                    </w:rPr>
                    <m:t>пр</m:t>
                  </m:r>
                </m:sub>
              </m:sSub>
            </m:e>
          </m:bar>
          <m:r>
            <w:rPr>
              <w:rFonts w:ascii="Cambria Math" w:hAnsi="Cambria Math"/>
              <w:sz w:val="24"/>
              <w:szCs w:val="24"/>
              <w:lang w:val="en-US"/>
            </w:rPr>
            <m:t>×</m:t>
          </m:r>
          <m:sSub>
            <m:sSubPr>
              <m:ctrlPr>
                <w:rPr>
                  <w:rFonts w:ascii="Cambria Math" w:hAnsi="Cambria Math"/>
                  <w:i/>
                  <w:sz w:val="24"/>
                  <w:szCs w:val="24"/>
                  <w:lang w:val="en-US"/>
                </w:rPr>
              </m:ctrlPr>
            </m:sSubPr>
            <m:e>
              <m:r>
                <w:rPr>
                  <w:rFonts w:ascii="Cambria Math" w:hAnsi="Cambria Math"/>
                  <w:sz w:val="24"/>
                  <w:szCs w:val="24"/>
                  <w:lang w:val="en-US"/>
                </w:rPr>
                <m:t>T</m:t>
              </m:r>
            </m:e>
            <m:sub>
              <m:r>
                <w:rPr>
                  <w:rFonts w:ascii="Cambria Math" w:hAnsi="Cambria Math"/>
                  <w:sz w:val="24"/>
                  <w:szCs w:val="24"/>
                </w:rPr>
                <m:t>оп</m:t>
              </m:r>
            </m:sub>
          </m:sSub>
          <m:r>
            <w:rPr>
              <w:rFonts w:ascii="Cambria Math" w:hAnsi="Cambria Math"/>
              <w:sz w:val="24"/>
              <w:szCs w:val="24"/>
              <w:lang w:val="en-US"/>
            </w:rPr>
            <m:t>×</m:t>
          </m:r>
          <m:sSub>
            <m:sSubPr>
              <m:ctrlPr>
                <w:rPr>
                  <w:rFonts w:ascii="Cambria Math" w:hAnsi="Cambria Math"/>
                  <w:i/>
                  <w:sz w:val="24"/>
                  <w:szCs w:val="24"/>
                  <w:lang w:val="en-US"/>
                </w:rPr>
              </m:ctrlPr>
            </m:sSubPr>
            <m:e>
              <m:r>
                <w:rPr>
                  <w:rFonts w:ascii="Cambria Math" w:hAnsi="Cambria Math"/>
                  <w:sz w:val="24"/>
                  <w:szCs w:val="24"/>
                  <w:lang w:val="en-US"/>
                </w:rPr>
                <m:t>g</m:t>
              </m:r>
            </m:e>
            <m:sub>
              <m:r>
                <w:rPr>
                  <w:rFonts w:ascii="Cambria Math" w:hAnsi="Cambria Math"/>
                  <w:sz w:val="24"/>
                  <w:szCs w:val="24"/>
                  <w:lang w:val="en-US"/>
                </w:rPr>
                <m:t>mn</m:t>
              </m:r>
            </m:sub>
          </m:sSub>
        </m:oMath>
      </m:oMathPara>
    </w:p>
    <w:p w:rsidR="007F3DBB" w:rsidRPr="000314DF" w:rsidRDefault="00B62221" w:rsidP="0032747F">
      <w:pPr>
        <w:spacing w:after="0" w:line="360" w:lineRule="auto"/>
        <w:jc w:val="both"/>
        <w:rPr>
          <w:rFonts w:ascii="Times New Roman" w:hAnsi="Times New Roman"/>
          <w:sz w:val="24"/>
          <w:szCs w:val="24"/>
        </w:rPr>
      </w:pPr>
      <m:oMath>
        <m:sSub>
          <m:sSubPr>
            <m:ctrlPr>
              <w:rPr>
                <w:rFonts w:ascii="Cambria Math" w:hAnsi="Times New Roman"/>
                <w:i/>
                <w:sz w:val="24"/>
                <w:szCs w:val="24"/>
                <w:lang w:val="en-US"/>
              </w:rPr>
            </m:ctrlPr>
          </m:sSubPr>
          <m:e>
            <m:r>
              <w:rPr>
                <w:rFonts w:ascii="Cambria Math" w:hAnsi="Cambria Math"/>
                <w:sz w:val="24"/>
                <w:szCs w:val="24"/>
                <w:lang w:val="en-US"/>
              </w:rPr>
              <m:t>Q</m:t>
            </m:r>
          </m:e>
          <m:sub>
            <m:r>
              <w:rPr>
                <w:rFonts w:ascii="Cambria Math" w:hAnsi="Times New Roman"/>
                <w:sz w:val="24"/>
                <w:szCs w:val="24"/>
              </w:rPr>
              <m:t>пр</m:t>
            </m:r>
          </m:sub>
        </m:sSub>
      </m:oMath>
      <w:r w:rsidR="007F3DBB" w:rsidRPr="000314DF">
        <w:rPr>
          <w:rFonts w:ascii="Times New Roman" w:eastAsia="Times New Roman" w:hAnsi="Times New Roman"/>
          <w:sz w:val="24"/>
          <w:szCs w:val="24"/>
        </w:rPr>
        <w:t xml:space="preserve"> -</w:t>
      </w:r>
      <w:r w:rsidR="007F3DBB" w:rsidRPr="000314DF">
        <w:rPr>
          <w:rFonts w:ascii="Times New Roman" w:hAnsi="Times New Roman"/>
          <w:sz w:val="24"/>
          <w:szCs w:val="24"/>
        </w:rPr>
        <w:t>среднегодовая тепловая мощность теплопотребляющих установок потребителя (либо, тепловая нагрузка потребителя), Гкал/ч;</w:t>
      </w:r>
    </w:p>
    <w:p w:rsidR="007F3DBB" w:rsidRPr="000314DF" w:rsidRDefault="00B62221" w:rsidP="0032747F">
      <w:pPr>
        <w:spacing w:after="0" w:line="360" w:lineRule="auto"/>
        <w:jc w:val="both"/>
        <w:rPr>
          <w:rFonts w:ascii="Times New Roman" w:hAnsi="Times New Roman"/>
          <w:sz w:val="24"/>
          <w:szCs w:val="24"/>
        </w:rPr>
      </w:pPr>
      <m:oMath>
        <m:sSub>
          <m:sSubPr>
            <m:ctrlPr>
              <w:rPr>
                <w:rFonts w:ascii="Cambria Math" w:hAnsi="Times New Roman"/>
                <w:i/>
                <w:sz w:val="24"/>
                <w:szCs w:val="24"/>
                <w:lang w:val="en-US"/>
              </w:rPr>
            </m:ctrlPr>
          </m:sSubPr>
          <m:e>
            <m:r>
              <w:rPr>
                <w:rFonts w:ascii="Cambria Math" w:hAnsi="Cambria Math"/>
                <w:sz w:val="24"/>
                <w:szCs w:val="24"/>
                <w:lang w:val="en-US"/>
              </w:rPr>
              <m:t>T</m:t>
            </m:r>
          </m:e>
          <m:sub>
            <m:r>
              <w:rPr>
                <w:rFonts w:ascii="Cambria Math" w:hAnsi="Times New Roman"/>
                <w:sz w:val="24"/>
                <w:szCs w:val="24"/>
              </w:rPr>
              <m:t>оп</m:t>
            </m:r>
          </m:sub>
        </m:sSub>
      </m:oMath>
      <w:r w:rsidR="007F3DBB" w:rsidRPr="000314DF">
        <w:rPr>
          <w:rFonts w:ascii="Times New Roman" w:hAnsi="Times New Roman"/>
          <w:sz w:val="24"/>
          <w:szCs w:val="24"/>
        </w:rPr>
        <w:t>- продолжительность отопительного периода, час;</w:t>
      </w:r>
    </w:p>
    <w:p w:rsidR="007F3DBB" w:rsidRPr="000314DF" w:rsidRDefault="00B62221" w:rsidP="0032747F">
      <w:pPr>
        <w:spacing w:after="0" w:line="360" w:lineRule="auto"/>
        <w:jc w:val="both"/>
        <w:rPr>
          <w:rFonts w:ascii="Times New Roman" w:hAnsi="Times New Roman"/>
          <w:sz w:val="24"/>
          <w:szCs w:val="24"/>
        </w:rPr>
      </w:pPr>
      <m:oMath>
        <m:sSub>
          <m:sSubPr>
            <m:ctrlPr>
              <w:rPr>
                <w:rFonts w:ascii="Cambria Math" w:hAnsi="Times New Roman"/>
                <w:i/>
                <w:sz w:val="24"/>
                <w:szCs w:val="24"/>
                <w:lang w:val="en-US"/>
              </w:rPr>
            </m:ctrlPr>
          </m:sSubPr>
          <m:e>
            <m:r>
              <w:rPr>
                <w:rFonts w:ascii="Cambria Math" w:hAnsi="Cambria Math"/>
                <w:sz w:val="24"/>
                <w:szCs w:val="24"/>
                <w:lang w:val="en-US"/>
              </w:rPr>
              <m:t>g</m:t>
            </m:r>
          </m:e>
          <m:sub>
            <m:r>
              <w:rPr>
                <w:rFonts w:ascii="Cambria Math" w:hAnsi="Cambria Math"/>
                <w:sz w:val="24"/>
                <w:szCs w:val="24"/>
                <w:lang w:val="en-US"/>
              </w:rPr>
              <m:t>mn</m:t>
            </m:r>
          </m:sub>
        </m:sSub>
      </m:oMath>
      <w:r w:rsidR="007F3DBB" w:rsidRPr="000314DF">
        <w:rPr>
          <w:rFonts w:ascii="Times New Roman" w:hAnsi="Times New Roman"/>
          <w:sz w:val="24"/>
          <w:szCs w:val="24"/>
        </w:rPr>
        <w:t>- вероятность отказа теплопровода.</w:t>
      </w:r>
    </w:p>
    <w:p w:rsidR="007A61FA" w:rsidRPr="00A65D60" w:rsidRDefault="007A61FA" w:rsidP="007E5714">
      <w:pPr>
        <w:pStyle w:val="3"/>
        <w:numPr>
          <w:ilvl w:val="2"/>
          <w:numId w:val="20"/>
        </w:numPr>
        <w:spacing w:before="0" w:after="0" w:line="360" w:lineRule="auto"/>
        <w:jc w:val="both"/>
        <w:rPr>
          <w:rFonts w:ascii="Times New Roman" w:hAnsi="Times New Roman"/>
          <w:sz w:val="28"/>
          <w:szCs w:val="28"/>
        </w:rPr>
      </w:pPr>
      <w:bookmarkStart w:id="119" w:name="_Toc7011133"/>
      <w:bookmarkStart w:id="120" w:name="_Toc7011134"/>
      <w:r w:rsidRPr="00A65D60">
        <w:rPr>
          <w:rFonts w:ascii="Times New Roman" w:hAnsi="Times New Roman"/>
          <w:sz w:val="28"/>
          <w:szCs w:val="28"/>
        </w:rPr>
        <w:t>Поток отказов (частота отказов) участков тепловых сетей</w:t>
      </w:r>
    </w:p>
    <w:p w:rsidR="007A61FA" w:rsidRPr="000314DF" w:rsidRDefault="007A61FA" w:rsidP="007A61FA">
      <w:pPr>
        <w:spacing w:after="0" w:line="360" w:lineRule="auto"/>
        <w:ind w:firstLine="567"/>
        <w:jc w:val="both"/>
        <w:rPr>
          <w:rFonts w:ascii="Times New Roman" w:hAnsi="Times New Roman"/>
          <w:sz w:val="24"/>
          <w:szCs w:val="24"/>
        </w:rPr>
      </w:pPr>
      <w:r w:rsidRPr="000314DF">
        <w:rPr>
          <w:rFonts w:ascii="Times New Roman" w:hAnsi="Times New Roman"/>
          <w:sz w:val="24"/>
          <w:szCs w:val="24"/>
        </w:rPr>
        <w:t>Необходимые данные для расчета вероятности безотказной работы участков тепловых сетей отсутствуют, либо не предоставлены.</w:t>
      </w:r>
    </w:p>
    <w:bookmarkEnd w:id="119"/>
    <w:p w:rsidR="007A61FA" w:rsidRPr="00A65D60" w:rsidRDefault="007A61FA" w:rsidP="007E5714">
      <w:pPr>
        <w:pStyle w:val="3"/>
        <w:numPr>
          <w:ilvl w:val="2"/>
          <w:numId w:val="20"/>
        </w:numPr>
        <w:spacing w:before="0" w:after="0" w:line="360" w:lineRule="auto"/>
        <w:jc w:val="both"/>
        <w:rPr>
          <w:rFonts w:ascii="Times New Roman" w:hAnsi="Times New Roman"/>
          <w:sz w:val="28"/>
          <w:szCs w:val="28"/>
        </w:rPr>
      </w:pPr>
      <w:r w:rsidRPr="00A65D60">
        <w:rPr>
          <w:rFonts w:ascii="Times New Roman" w:hAnsi="Times New Roman"/>
          <w:sz w:val="28"/>
          <w:szCs w:val="28"/>
        </w:rPr>
        <w:t>Частота отключений потребителей</w:t>
      </w:r>
    </w:p>
    <w:p w:rsidR="007A61FA" w:rsidRDefault="007A61FA" w:rsidP="007A61FA">
      <w:pPr>
        <w:spacing w:after="0" w:line="360" w:lineRule="auto"/>
        <w:ind w:firstLine="567"/>
        <w:jc w:val="both"/>
        <w:rPr>
          <w:rFonts w:ascii="Times New Roman" w:hAnsi="Times New Roman"/>
          <w:sz w:val="24"/>
          <w:szCs w:val="24"/>
        </w:rPr>
      </w:pPr>
      <w:r w:rsidRPr="000314DF">
        <w:rPr>
          <w:rFonts w:ascii="Times New Roman" w:hAnsi="Times New Roman"/>
          <w:sz w:val="24"/>
          <w:szCs w:val="24"/>
        </w:rPr>
        <w:t>Необходимые данные для расчета вероятности безотказной работы участков тепловых сетей отсутствуют, либо не предоставлены.</w:t>
      </w:r>
    </w:p>
    <w:p w:rsidR="007A61FA" w:rsidRPr="00A65D60" w:rsidRDefault="007A61FA" w:rsidP="007E5714">
      <w:pPr>
        <w:pStyle w:val="3"/>
        <w:numPr>
          <w:ilvl w:val="2"/>
          <w:numId w:val="20"/>
        </w:numPr>
        <w:spacing w:before="0" w:after="0" w:line="360" w:lineRule="auto"/>
        <w:jc w:val="both"/>
        <w:rPr>
          <w:rFonts w:ascii="Times New Roman" w:hAnsi="Times New Roman"/>
          <w:sz w:val="28"/>
          <w:szCs w:val="28"/>
        </w:rPr>
      </w:pPr>
      <w:r w:rsidRPr="00A65D60">
        <w:rPr>
          <w:rFonts w:ascii="Times New Roman" w:hAnsi="Times New Roman"/>
          <w:sz w:val="28"/>
          <w:szCs w:val="28"/>
        </w:rPr>
        <w:t>Поток (частота) и время восстановления теплоснабжения потребителей после отключений</w:t>
      </w:r>
    </w:p>
    <w:p w:rsidR="007A61FA" w:rsidRPr="00A65D60" w:rsidRDefault="007A61FA" w:rsidP="007A61FA">
      <w:pPr>
        <w:spacing w:after="0" w:line="360" w:lineRule="auto"/>
        <w:ind w:firstLine="567"/>
        <w:jc w:val="both"/>
        <w:rPr>
          <w:rFonts w:ascii="Times New Roman" w:hAnsi="Times New Roman"/>
          <w:sz w:val="24"/>
          <w:szCs w:val="24"/>
        </w:rPr>
      </w:pPr>
      <w:r w:rsidRPr="00A65D60">
        <w:rPr>
          <w:rFonts w:ascii="Times New Roman" w:hAnsi="Times New Roman"/>
          <w:sz w:val="24"/>
          <w:szCs w:val="24"/>
        </w:rPr>
        <w:t xml:space="preserve">Анализ времени восстановления теплоснабжения потребителей после аварийных </w:t>
      </w:r>
    </w:p>
    <w:p w:rsidR="007A61FA" w:rsidRDefault="007A61FA" w:rsidP="007A61FA">
      <w:pPr>
        <w:spacing w:after="0" w:line="360" w:lineRule="auto"/>
        <w:ind w:firstLine="567"/>
        <w:jc w:val="both"/>
        <w:rPr>
          <w:rFonts w:ascii="Times New Roman" w:hAnsi="Times New Roman"/>
          <w:sz w:val="24"/>
          <w:szCs w:val="24"/>
        </w:rPr>
      </w:pPr>
      <w:r w:rsidRPr="00A65D60">
        <w:rPr>
          <w:rFonts w:ascii="Times New Roman" w:hAnsi="Times New Roman"/>
          <w:sz w:val="24"/>
          <w:szCs w:val="24"/>
        </w:rPr>
        <w:t>отключений проведен в п.1.3.10 настоящего документа.</w:t>
      </w:r>
      <w:r w:rsidRPr="00A65D60">
        <w:rPr>
          <w:rFonts w:ascii="Times New Roman" w:hAnsi="Times New Roman"/>
          <w:sz w:val="24"/>
          <w:szCs w:val="24"/>
        </w:rPr>
        <w:cr/>
      </w:r>
    </w:p>
    <w:p w:rsidR="007A61FA" w:rsidRPr="00A65D60" w:rsidRDefault="007A61FA" w:rsidP="007E5714">
      <w:pPr>
        <w:pStyle w:val="3"/>
        <w:numPr>
          <w:ilvl w:val="2"/>
          <w:numId w:val="20"/>
        </w:numPr>
        <w:spacing w:before="0" w:after="0" w:line="360" w:lineRule="auto"/>
        <w:jc w:val="both"/>
        <w:rPr>
          <w:rFonts w:ascii="Times New Roman" w:hAnsi="Times New Roman"/>
          <w:sz w:val="28"/>
          <w:szCs w:val="28"/>
        </w:rPr>
      </w:pPr>
      <w:r w:rsidRPr="00A65D60">
        <w:rPr>
          <w:rFonts w:ascii="Times New Roman" w:hAnsi="Times New Roman"/>
          <w:sz w:val="28"/>
          <w:szCs w:val="28"/>
        </w:rPr>
        <w:lastRenderedPageBreak/>
        <w:t>Графические материалы (карты-схемы тепловых сетей и зон ненормативной надежности и безопасности теплоснабжения)Поток (частота) и время восстановления теплоснабжения потребителей после отключений</w:t>
      </w:r>
    </w:p>
    <w:p w:rsidR="00907E97" w:rsidRDefault="007A61FA" w:rsidP="007A61FA">
      <w:pPr>
        <w:spacing w:after="0" w:line="360" w:lineRule="auto"/>
        <w:ind w:firstLine="567"/>
        <w:jc w:val="both"/>
        <w:rPr>
          <w:rFonts w:ascii="Times New Roman" w:hAnsi="Times New Roman"/>
          <w:sz w:val="24"/>
          <w:szCs w:val="24"/>
        </w:rPr>
      </w:pPr>
      <w:r w:rsidRPr="00A65D60">
        <w:rPr>
          <w:rFonts w:ascii="Times New Roman" w:hAnsi="Times New Roman"/>
          <w:sz w:val="24"/>
          <w:szCs w:val="24"/>
        </w:rPr>
        <w:t>Графические материалы (карты-схемы тепловых сетей и зон ненормативной надёжности и безопасности теплоснабжения) организациями, занятыми в сфере теплоснабжения, предоставлены не были. Места произошедших отказов (аварий, инцидентов) на тепловых сетях отмечены в соответствующем слое в разработанной электронной модели.</w:t>
      </w:r>
    </w:p>
    <w:p w:rsidR="00907E97" w:rsidRDefault="00907E97">
      <w:pPr>
        <w:spacing w:after="0" w:line="240" w:lineRule="auto"/>
        <w:rPr>
          <w:rFonts w:ascii="Times New Roman" w:hAnsi="Times New Roman"/>
          <w:sz w:val="24"/>
          <w:szCs w:val="24"/>
        </w:rPr>
      </w:pPr>
    </w:p>
    <w:p w:rsidR="007A61FA" w:rsidRPr="00A65D60" w:rsidRDefault="007A61FA" w:rsidP="007E5714">
      <w:pPr>
        <w:pStyle w:val="3"/>
        <w:numPr>
          <w:ilvl w:val="2"/>
          <w:numId w:val="20"/>
        </w:numPr>
        <w:spacing w:before="0" w:after="0" w:line="360" w:lineRule="auto"/>
        <w:jc w:val="both"/>
        <w:rPr>
          <w:rFonts w:ascii="Times New Roman" w:hAnsi="Times New Roman"/>
          <w:sz w:val="28"/>
          <w:szCs w:val="28"/>
        </w:rPr>
      </w:pPr>
      <w:r w:rsidRPr="00A65D60">
        <w:rPr>
          <w:rFonts w:ascii="Times New Roman" w:hAnsi="Times New Roman"/>
          <w:sz w:val="28"/>
          <w:szCs w:val="28"/>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p>
    <w:p w:rsidR="007A61FA" w:rsidRPr="00A65D60" w:rsidRDefault="007A61FA" w:rsidP="007A61FA">
      <w:pPr>
        <w:spacing w:after="0" w:line="360" w:lineRule="auto"/>
        <w:ind w:firstLine="567"/>
        <w:jc w:val="both"/>
        <w:rPr>
          <w:rFonts w:ascii="Times New Roman" w:hAnsi="Times New Roman"/>
          <w:sz w:val="24"/>
          <w:szCs w:val="24"/>
        </w:rPr>
      </w:pPr>
      <w:r w:rsidRPr="00A65D60">
        <w:rPr>
          <w:rFonts w:ascii="Times New Roman" w:hAnsi="Times New Roman"/>
          <w:sz w:val="24"/>
          <w:szCs w:val="24"/>
        </w:rPr>
        <w:t>Аварийных ситуаций,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в системе теплоснабжения не возникало.</w:t>
      </w:r>
    </w:p>
    <w:p w:rsidR="007A61FA" w:rsidRDefault="007A61FA" w:rsidP="007A61FA">
      <w:pPr>
        <w:spacing w:after="0" w:line="360" w:lineRule="auto"/>
        <w:ind w:firstLine="567"/>
        <w:jc w:val="both"/>
        <w:rPr>
          <w:rFonts w:ascii="Times New Roman" w:hAnsi="Times New Roman"/>
          <w:sz w:val="24"/>
          <w:szCs w:val="24"/>
        </w:rPr>
      </w:pPr>
    </w:p>
    <w:p w:rsidR="007A61FA" w:rsidRPr="00A65D60" w:rsidRDefault="007A61FA" w:rsidP="007E5714">
      <w:pPr>
        <w:pStyle w:val="3"/>
        <w:numPr>
          <w:ilvl w:val="2"/>
          <w:numId w:val="20"/>
        </w:numPr>
        <w:spacing w:before="0" w:after="0" w:line="360" w:lineRule="auto"/>
        <w:jc w:val="both"/>
        <w:rPr>
          <w:rFonts w:ascii="Times New Roman" w:hAnsi="Times New Roman"/>
          <w:sz w:val="28"/>
          <w:szCs w:val="28"/>
        </w:rPr>
      </w:pPr>
      <w:r w:rsidRPr="00A65D60">
        <w:rPr>
          <w:rFonts w:ascii="Times New Roman" w:hAnsi="Times New Roman"/>
          <w:sz w:val="28"/>
          <w:szCs w:val="28"/>
        </w:rPr>
        <w:lastRenderedPageBreak/>
        <w:t>Результаты анализа времени восстановления теплоснабжения потребителей, отключенных в результате аварийных ситуаций при теплоснабжении</w:t>
      </w:r>
    </w:p>
    <w:p w:rsidR="007A61FA" w:rsidRDefault="007A61FA" w:rsidP="007A61FA">
      <w:pPr>
        <w:spacing w:after="0" w:line="360" w:lineRule="auto"/>
        <w:ind w:firstLine="567"/>
        <w:jc w:val="both"/>
        <w:rPr>
          <w:rFonts w:ascii="Times New Roman" w:hAnsi="Times New Roman"/>
          <w:sz w:val="24"/>
          <w:szCs w:val="24"/>
        </w:rPr>
      </w:pPr>
      <w:r w:rsidRPr="00A65D60">
        <w:rPr>
          <w:rFonts w:ascii="Times New Roman" w:hAnsi="Times New Roman"/>
          <w:sz w:val="24"/>
          <w:szCs w:val="24"/>
        </w:rPr>
        <w:t>Аварийных ситуаций,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в системе теплоснабжения не возникало.</w:t>
      </w:r>
    </w:p>
    <w:p w:rsidR="00567512" w:rsidRPr="008B0170" w:rsidRDefault="009D6919" w:rsidP="0032747F">
      <w:pPr>
        <w:pStyle w:val="2"/>
        <w:spacing w:line="360" w:lineRule="auto"/>
        <w:ind w:left="1145" w:hanging="578"/>
        <w:rPr>
          <w:sz w:val="28"/>
          <w:szCs w:val="28"/>
        </w:rPr>
      </w:pPr>
      <w:r w:rsidRPr="008B0170">
        <w:rPr>
          <w:sz w:val="28"/>
          <w:szCs w:val="28"/>
        </w:rPr>
        <w:t>Технико-экономические показатели теплоснабжающих организаций</w:t>
      </w:r>
      <w:bookmarkEnd w:id="120"/>
    </w:p>
    <w:p w:rsidR="007F3DBB" w:rsidRPr="008B0170" w:rsidRDefault="007F3DBB" w:rsidP="0032747F">
      <w:pPr>
        <w:shd w:val="clear" w:color="auto" w:fill="FFFFFF" w:themeFill="background1"/>
        <w:spacing w:after="0" w:line="360" w:lineRule="auto"/>
        <w:ind w:left="142" w:firstLine="425"/>
        <w:jc w:val="both"/>
        <w:rPr>
          <w:rFonts w:ascii="Times New Roman" w:hAnsi="Times New Roman"/>
          <w:sz w:val="24"/>
          <w:szCs w:val="24"/>
        </w:rPr>
      </w:pPr>
      <w:r w:rsidRPr="008B0170">
        <w:rPr>
          <w:rFonts w:ascii="Times New Roman" w:hAnsi="Times New Roman"/>
          <w:sz w:val="24"/>
          <w:szCs w:val="24"/>
        </w:rPr>
        <w:t xml:space="preserve">Технико-экономические </w:t>
      </w:r>
      <w:r w:rsidR="00517CE1">
        <w:rPr>
          <w:rFonts w:ascii="Times New Roman" w:hAnsi="Times New Roman"/>
          <w:sz w:val="24"/>
          <w:szCs w:val="24"/>
        </w:rPr>
        <w:t>п</w:t>
      </w:r>
      <w:r w:rsidRPr="008B0170">
        <w:rPr>
          <w:rFonts w:ascii="Times New Roman" w:hAnsi="Times New Roman"/>
          <w:sz w:val="24"/>
          <w:szCs w:val="24"/>
        </w:rPr>
        <w:t>оказатели</w:t>
      </w:r>
      <w:r w:rsidR="00517CE1">
        <w:rPr>
          <w:rFonts w:ascii="Times New Roman" w:hAnsi="Times New Roman"/>
          <w:sz w:val="24"/>
          <w:szCs w:val="24"/>
        </w:rPr>
        <w:t xml:space="preserve"> </w:t>
      </w:r>
      <w:r w:rsidRPr="008B0170">
        <w:rPr>
          <w:rFonts w:ascii="Times New Roman" w:hAnsi="Times New Roman"/>
          <w:sz w:val="24"/>
          <w:szCs w:val="24"/>
        </w:rPr>
        <w:t>котельных</w:t>
      </w:r>
      <w:r w:rsidR="00517CE1">
        <w:rPr>
          <w:rFonts w:ascii="Times New Roman" w:hAnsi="Times New Roman"/>
          <w:sz w:val="24"/>
        </w:rPr>
        <w:t xml:space="preserve"> </w:t>
      </w:r>
      <w:r w:rsidR="007C4EFE">
        <w:rPr>
          <w:rFonts w:ascii="Times New Roman" w:hAnsi="Times New Roman"/>
          <w:sz w:val="24"/>
        </w:rPr>
        <w:t>пгт. Палех</w:t>
      </w:r>
      <w:r w:rsidR="00517CE1">
        <w:rPr>
          <w:rFonts w:ascii="Times New Roman" w:hAnsi="Times New Roman"/>
          <w:sz w:val="24"/>
        </w:rPr>
        <w:t xml:space="preserve"> </w:t>
      </w:r>
      <w:r w:rsidRPr="008B0170">
        <w:rPr>
          <w:rFonts w:ascii="Times New Roman" w:hAnsi="Times New Roman"/>
          <w:sz w:val="24"/>
          <w:szCs w:val="24"/>
        </w:rPr>
        <w:t>представлены в таблице ниже.</w:t>
      </w:r>
    </w:p>
    <w:p w:rsidR="007F3DBB" w:rsidRPr="008B0170" w:rsidRDefault="007F3DBB" w:rsidP="0032747F">
      <w:pPr>
        <w:shd w:val="clear" w:color="auto" w:fill="FFFFFF" w:themeFill="background1"/>
        <w:spacing w:after="0" w:line="360" w:lineRule="auto"/>
        <w:ind w:left="142"/>
        <w:rPr>
          <w:rFonts w:ascii="Times New Roman" w:hAnsi="Times New Roman"/>
          <w:sz w:val="24"/>
          <w:szCs w:val="24"/>
        </w:rPr>
      </w:pPr>
      <w:r w:rsidRPr="008B0170">
        <w:rPr>
          <w:rFonts w:ascii="Times New Roman" w:hAnsi="Times New Roman"/>
          <w:sz w:val="24"/>
          <w:szCs w:val="24"/>
        </w:rPr>
        <w:t>В качестве основных технико-экономических показателей рассмотрены следующие:</w:t>
      </w:r>
    </w:p>
    <w:p w:rsidR="007F3DBB" w:rsidRPr="008B0170" w:rsidRDefault="007F3DBB" w:rsidP="0032747F">
      <w:pPr>
        <w:pStyle w:val="af0"/>
        <w:widowControl w:val="0"/>
        <w:numPr>
          <w:ilvl w:val="0"/>
          <w:numId w:val="10"/>
        </w:numPr>
        <w:shd w:val="clear" w:color="auto" w:fill="FFFFFF" w:themeFill="background1"/>
        <w:adjustRightInd w:val="0"/>
        <w:spacing w:line="360" w:lineRule="auto"/>
        <w:ind w:left="714" w:hanging="357"/>
        <w:jc w:val="both"/>
        <w:rPr>
          <w:sz w:val="24"/>
          <w:szCs w:val="24"/>
        </w:rPr>
      </w:pPr>
      <w:r w:rsidRPr="008B0170">
        <w:rPr>
          <w:sz w:val="24"/>
          <w:szCs w:val="24"/>
        </w:rPr>
        <w:t>производство тепловой энергии;</w:t>
      </w:r>
    </w:p>
    <w:p w:rsidR="007F3DBB" w:rsidRPr="008B0170" w:rsidRDefault="007F3DBB" w:rsidP="0032747F">
      <w:pPr>
        <w:pStyle w:val="af0"/>
        <w:widowControl w:val="0"/>
        <w:numPr>
          <w:ilvl w:val="0"/>
          <w:numId w:val="10"/>
        </w:numPr>
        <w:shd w:val="clear" w:color="auto" w:fill="FFFFFF" w:themeFill="background1"/>
        <w:adjustRightInd w:val="0"/>
        <w:spacing w:line="360" w:lineRule="auto"/>
        <w:ind w:left="714" w:hanging="357"/>
        <w:jc w:val="both"/>
        <w:rPr>
          <w:sz w:val="24"/>
          <w:szCs w:val="24"/>
        </w:rPr>
      </w:pPr>
      <w:r w:rsidRPr="008B0170">
        <w:rPr>
          <w:sz w:val="24"/>
          <w:szCs w:val="24"/>
        </w:rPr>
        <w:t>собственные нужды в тепловой энергии на источниках;</w:t>
      </w:r>
    </w:p>
    <w:p w:rsidR="007F3DBB" w:rsidRPr="008B0170" w:rsidRDefault="007F3DBB" w:rsidP="0032747F">
      <w:pPr>
        <w:pStyle w:val="af0"/>
        <w:widowControl w:val="0"/>
        <w:numPr>
          <w:ilvl w:val="0"/>
          <w:numId w:val="10"/>
        </w:numPr>
        <w:shd w:val="clear" w:color="auto" w:fill="FFFFFF" w:themeFill="background1"/>
        <w:adjustRightInd w:val="0"/>
        <w:spacing w:line="360" w:lineRule="auto"/>
        <w:ind w:left="714" w:hanging="357"/>
        <w:jc w:val="both"/>
        <w:rPr>
          <w:sz w:val="24"/>
          <w:szCs w:val="24"/>
        </w:rPr>
      </w:pPr>
      <w:r w:rsidRPr="008B0170">
        <w:rPr>
          <w:sz w:val="24"/>
          <w:szCs w:val="24"/>
        </w:rPr>
        <w:t>отпуск тепловой энергии с коллекторов;</w:t>
      </w:r>
    </w:p>
    <w:p w:rsidR="007F3DBB" w:rsidRPr="008B0170" w:rsidRDefault="007F3DBB" w:rsidP="0032747F">
      <w:pPr>
        <w:pStyle w:val="af0"/>
        <w:widowControl w:val="0"/>
        <w:numPr>
          <w:ilvl w:val="0"/>
          <w:numId w:val="10"/>
        </w:numPr>
        <w:shd w:val="clear" w:color="auto" w:fill="FFFFFF" w:themeFill="background1"/>
        <w:adjustRightInd w:val="0"/>
        <w:spacing w:line="360" w:lineRule="auto"/>
        <w:ind w:left="714" w:hanging="357"/>
        <w:jc w:val="both"/>
        <w:rPr>
          <w:sz w:val="24"/>
          <w:szCs w:val="24"/>
        </w:rPr>
      </w:pPr>
      <w:r w:rsidRPr="008B0170">
        <w:rPr>
          <w:sz w:val="24"/>
          <w:szCs w:val="24"/>
        </w:rPr>
        <w:t>потери в тепловых</w:t>
      </w:r>
      <w:r w:rsidR="00AC35BB">
        <w:rPr>
          <w:sz w:val="24"/>
          <w:szCs w:val="24"/>
        </w:rPr>
        <w:t xml:space="preserve"> </w:t>
      </w:r>
      <w:r w:rsidRPr="008B0170">
        <w:rPr>
          <w:sz w:val="24"/>
          <w:szCs w:val="24"/>
        </w:rPr>
        <w:t>сетях;</w:t>
      </w:r>
    </w:p>
    <w:p w:rsidR="007F3DBB" w:rsidRPr="008B0170" w:rsidRDefault="007F3DBB" w:rsidP="0032747F">
      <w:pPr>
        <w:pStyle w:val="af0"/>
        <w:widowControl w:val="0"/>
        <w:numPr>
          <w:ilvl w:val="0"/>
          <w:numId w:val="10"/>
        </w:numPr>
        <w:shd w:val="clear" w:color="auto" w:fill="FFFFFF" w:themeFill="background1"/>
        <w:adjustRightInd w:val="0"/>
        <w:spacing w:line="360" w:lineRule="auto"/>
        <w:ind w:left="714" w:hanging="357"/>
        <w:jc w:val="both"/>
        <w:rPr>
          <w:sz w:val="24"/>
          <w:szCs w:val="24"/>
        </w:rPr>
      </w:pPr>
      <w:r w:rsidRPr="008B0170">
        <w:rPr>
          <w:sz w:val="24"/>
          <w:szCs w:val="24"/>
        </w:rPr>
        <w:t xml:space="preserve">полезный отпуск тепловой энергии. </w:t>
      </w:r>
    </w:p>
    <w:p w:rsidR="008B0170" w:rsidRDefault="008B0170" w:rsidP="0032747F">
      <w:pPr>
        <w:spacing w:after="0" w:line="360" w:lineRule="auto"/>
        <w:rPr>
          <w:rFonts w:ascii="Times New Roman" w:eastAsia="Times New Roman" w:hAnsi="Times New Roman"/>
          <w:b/>
          <w:bCs/>
          <w:sz w:val="24"/>
          <w:szCs w:val="18"/>
        </w:rPr>
      </w:pPr>
      <w:r>
        <w:rPr>
          <w:rFonts w:ascii="Times New Roman" w:eastAsia="Times New Roman" w:hAnsi="Times New Roman"/>
          <w:b/>
          <w:bCs/>
          <w:sz w:val="24"/>
          <w:szCs w:val="18"/>
        </w:rPr>
        <w:br w:type="page"/>
      </w:r>
    </w:p>
    <w:p w:rsidR="008B0170" w:rsidRDefault="008B0170" w:rsidP="0032747F">
      <w:pPr>
        <w:keepNext/>
        <w:spacing w:after="0" w:line="360" w:lineRule="auto"/>
        <w:jc w:val="right"/>
        <w:rPr>
          <w:rFonts w:ascii="Times New Roman" w:eastAsia="Times New Roman" w:hAnsi="Times New Roman"/>
          <w:b/>
          <w:bCs/>
          <w:sz w:val="24"/>
          <w:szCs w:val="18"/>
        </w:rPr>
        <w:sectPr w:rsidR="008B0170" w:rsidSect="007F3DBB">
          <w:pgSz w:w="11906" w:h="16838"/>
          <w:pgMar w:top="1134" w:right="851" w:bottom="1134" w:left="992" w:header="567" w:footer="567" w:gutter="0"/>
          <w:cols w:space="720"/>
          <w:titlePg/>
        </w:sectPr>
      </w:pPr>
    </w:p>
    <w:p w:rsidR="007F3DBB" w:rsidRPr="00ED792B" w:rsidRDefault="007F3DBB" w:rsidP="007F3DBB">
      <w:pPr>
        <w:keepNext/>
        <w:spacing w:line="240" w:lineRule="auto"/>
        <w:jc w:val="right"/>
        <w:rPr>
          <w:rFonts w:ascii="Times New Roman" w:eastAsia="Times New Roman" w:hAnsi="Times New Roman"/>
          <w:b/>
          <w:bCs/>
          <w:sz w:val="24"/>
          <w:szCs w:val="18"/>
        </w:rPr>
      </w:pPr>
      <w:r w:rsidRPr="00ED792B">
        <w:rPr>
          <w:rFonts w:ascii="Times New Roman" w:eastAsia="Times New Roman" w:hAnsi="Times New Roman"/>
          <w:b/>
          <w:bCs/>
          <w:sz w:val="24"/>
          <w:szCs w:val="18"/>
        </w:rPr>
        <w:lastRenderedPageBreak/>
        <w:t xml:space="preserve">Таблица </w:t>
      </w:r>
      <w:r w:rsidR="00B62221" w:rsidRPr="00ED792B">
        <w:rPr>
          <w:rFonts w:ascii="Times New Roman" w:eastAsia="Times New Roman" w:hAnsi="Times New Roman"/>
          <w:b/>
          <w:bCs/>
          <w:sz w:val="24"/>
          <w:szCs w:val="18"/>
        </w:rPr>
        <w:fldChar w:fldCharType="begin"/>
      </w:r>
      <w:r w:rsidRPr="00ED792B">
        <w:rPr>
          <w:rFonts w:ascii="Times New Roman" w:eastAsia="Times New Roman" w:hAnsi="Times New Roman"/>
          <w:b/>
          <w:bCs/>
          <w:sz w:val="24"/>
          <w:szCs w:val="18"/>
        </w:rPr>
        <w:instrText xml:space="preserve"> STYLEREF 1 \s </w:instrText>
      </w:r>
      <w:r w:rsidR="00B62221" w:rsidRPr="00ED792B">
        <w:rPr>
          <w:rFonts w:ascii="Times New Roman" w:eastAsia="Times New Roman" w:hAnsi="Times New Roman"/>
          <w:b/>
          <w:bCs/>
          <w:sz w:val="24"/>
          <w:szCs w:val="18"/>
        </w:rPr>
        <w:fldChar w:fldCharType="separate"/>
      </w:r>
      <w:r w:rsidR="00EE5175" w:rsidRPr="00ED792B">
        <w:rPr>
          <w:rFonts w:ascii="Times New Roman" w:eastAsia="Times New Roman" w:hAnsi="Times New Roman"/>
          <w:b/>
          <w:bCs/>
          <w:noProof/>
          <w:sz w:val="24"/>
          <w:szCs w:val="18"/>
        </w:rPr>
        <w:t>1</w:t>
      </w:r>
      <w:r w:rsidR="00B62221" w:rsidRPr="00ED792B">
        <w:rPr>
          <w:rFonts w:ascii="Times New Roman" w:eastAsia="Times New Roman" w:hAnsi="Times New Roman"/>
          <w:b/>
          <w:bCs/>
          <w:sz w:val="24"/>
          <w:szCs w:val="18"/>
        </w:rPr>
        <w:fldChar w:fldCharType="end"/>
      </w:r>
      <w:r w:rsidRPr="00ED792B">
        <w:rPr>
          <w:rFonts w:ascii="Times New Roman" w:eastAsia="Times New Roman" w:hAnsi="Times New Roman"/>
          <w:b/>
          <w:bCs/>
          <w:sz w:val="24"/>
          <w:szCs w:val="18"/>
        </w:rPr>
        <w:t>.</w:t>
      </w:r>
      <w:r w:rsidR="00ED792B" w:rsidRPr="00ED792B">
        <w:rPr>
          <w:rFonts w:ascii="Times New Roman" w:eastAsia="Times New Roman" w:hAnsi="Times New Roman"/>
          <w:b/>
          <w:bCs/>
          <w:sz w:val="24"/>
          <w:szCs w:val="18"/>
        </w:rPr>
        <w:t>37</w:t>
      </w:r>
    </w:p>
    <w:tbl>
      <w:tblPr>
        <w:tblW w:w="14563" w:type="dxa"/>
        <w:jc w:val="center"/>
        <w:tblInd w:w="-112" w:type="dxa"/>
        <w:tblLayout w:type="fixed"/>
        <w:tblLook w:val="0000"/>
      </w:tblPr>
      <w:tblGrid>
        <w:gridCol w:w="1759"/>
        <w:gridCol w:w="734"/>
        <w:gridCol w:w="1103"/>
        <w:gridCol w:w="908"/>
        <w:gridCol w:w="880"/>
        <w:gridCol w:w="850"/>
        <w:gridCol w:w="851"/>
        <w:gridCol w:w="560"/>
        <w:gridCol w:w="1016"/>
        <w:gridCol w:w="1005"/>
        <w:gridCol w:w="1134"/>
        <w:gridCol w:w="927"/>
        <w:gridCol w:w="1418"/>
        <w:gridCol w:w="1418"/>
      </w:tblGrid>
      <w:tr w:rsidR="00AC35BB" w:rsidRPr="00AC35BB" w:rsidTr="00AC35BB">
        <w:trPr>
          <w:cantSplit/>
          <w:trHeight w:val="1515"/>
          <w:jc w:val="center"/>
        </w:trPr>
        <w:tc>
          <w:tcPr>
            <w:tcW w:w="1759" w:type="dxa"/>
            <w:vMerge w:val="restart"/>
            <w:tcBorders>
              <w:top w:val="single" w:sz="4" w:space="0" w:color="000000"/>
              <w:lef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Год</w:t>
            </w:r>
          </w:p>
        </w:tc>
        <w:tc>
          <w:tcPr>
            <w:tcW w:w="734" w:type="dxa"/>
            <w:vMerge w:val="restart"/>
            <w:tcBorders>
              <w:top w:val="single" w:sz="4" w:space="0" w:color="000000"/>
              <w:lef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Источник теплоснабжения</w:t>
            </w:r>
          </w:p>
        </w:tc>
        <w:tc>
          <w:tcPr>
            <w:tcW w:w="1103" w:type="dxa"/>
            <w:vMerge w:val="restart"/>
            <w:tcBorders>
              <w:top w:val="single" w:sz="4" w:space="0" w:color="000000"/>
              <w:lef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Произведенная</w:t>
            </w:r>
          </w:p>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тепловая энергия котельной, Гкал</w:t>
            </w:r>
          </w:p>
        </w:tc>
        <w:tc>
          <w:tcPr>
            <w:tcW w:w="908" w:type="dxa"/>
            <w:vMerge w:val="restart"/>
            <w:tcBorders>
              <w:top w:val="single" w:sz="4" w:space="0" w:color="000000"/>
              <w:lef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Расход т/энергии на  собственные нужды котельной, Гкал</w:t>
            </w:r>
          </w:p>
        </w:tc>
        <w:tc>
          <w:tcPr>
            <w:tcW w:w="880" w:type="dxa"/>
            <w:vMerge w:val="restart"/>
            <w:tcBorders>
              <w:top w:val="single" w:sz="4" w:space="0" w:color="000000"/>
              <w:left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Отпуск т/энергии с коллекторов, Гкал</w:t>
            </w:r>
          </w:p>
        </w:tc>
        <w:tc>
          <w:tcPr>
            <w:tcW w:w="2261" w:type="dxa"/>
            <w:gridSpan w:val="3"/>
            <w:tcBorders>
              <w:top w:val="single" w:sz="4" w:space="0" w:color="000000"/>
              <w:left w:val="single" w:sz="4" w:space="0" w:color="000000"/>
              <w:bottom w:val="single" w:sz="4" w:space="0" w:color="auto"/>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Полезный отпуск сторонним потребителям, Гкал</w:t>
            </w:r>
          </w:p>
        </w:tc>
        <w:tc>
          <w:tcPr>
            <w:tcW w:w="1016" w:type="dxa"/>
            <w:vMerge w:val="restart"/>
            <w:tcBorders>
              <w:top w:val="single" w:sz="4" w:space="0" w:color="000000"/>
              <w:left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Полезный отпуск на собственное производство, Гкал</w:t>
            </w:r>
          </w:p>
        </w:tc>
        <w:tc>
          <w:tcPr>
            <w:tcW w:w="1005" w:type="dxa"/>
            <w:vMerge w:val="restart"/>
            <w:tcBorders>
              <w:top w:val="single" w:sz="4" w:space="0" w:color="000000"/>
              <w:left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Потери в тепловых сетях, Гкал</w:t>
            </w:r>
          </w:p>
        </w:tc>
        <w:tc>
          <w:tcPr>
            <w:tcW w:w="1134" w:type="dxa"/>
            <w:vMerge w:val="restart"/>
            <w:tcBorders>
              <w:top w:val="single" w:sz="4" w:space="0" w:color="000000"/>
              <w:left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Расход условного топлива, т.у.т.</w:t>
            </w:r>
          </w:p>
        </w:tc>
        <w:tc>
          <w:tcPr>
            <w:tcW w:w="927" w:type="dxa"/>
            <w:vMerge w:val="restart"/>
            <w:tcBorders>
              <w:top w:val="single" w:sz="4" w:space="0" w:color="000000"/>
              <w:left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Уд.расходусл.топлива,кгут/Гкал</w:t>
            </w:r>
          </w:p>
        </w:tc>
        <w:tc>
          <w:tcPr>
            <w:tcW w:w="1418" w:type="dxa"/>
            <w:vMerge w:val="restart"/>
            <w:tcBorders>
              <w:top w:val="single" w:sz="4" w:space="0" w:color="000000"/>
              <w:left w:val="single" w:sz="4" w:space="0" w:color="000000"/>
              <w:right w:val="single" w:sz="4" w:space="0" w:color="000000"/>
            </w:tcBorders>
            <w:textDirection w:val="btLr"/>
            <w:vAlign w:val="center"/>
          </w:tcPr>
          <w:p w:rsidR="00AC35BB" w:rsidRPr="00AC35BB" w:rsidRDefault="00AC35BB" w:rsidP="00AC35BB">
            <w:pPr>
              <w:pStyle w:val="TableParagraph"/>
              <w:spacing w:before="0"/>
              <w:rPr>
                <w:sz w:val="20"/>
                <w:szCs w:val="20"/>
              </w:rPr>
            </w:pPr>
            <w:r w:rsidRPr="00AC35BB">
              <w:rPr>
                <w:sz w:val="20"/>
                <w:szCs w:val="20"/>
              </w:rPr>
              <w:t>Расходэл.энергии</w:t>
            </w:r>
          </w:p>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(факт),тыс.кВтч</w:t>
            </w:r>
          </w:p>
        </w:tc>
        <w:tc>
          <w:tcPr>
            <w:tcW w:w="1418" w:type="dxa"/>
            <w:vMerge w:val="restart"/>
            <w:tcBorders>
              <w:top w:val="single" w:sz="4" w:space="0" w:color="000000"/>
              <w:left w:val="single" w:sz="4" w:space="0" w:color="000000"/>
              <w:right w:val="single" w:sz="4" w:space="0" w:color="000000"/>
            </w:tcBorders>
            <w:textDirection w:val="btLr"/>
            <w:vAlign w:val="center"/>
          </w:tcPr>
          <w:p w:rsidR="00AC35BB" w:rsidRPr="00AC35BB" w:rsidRDefault="00AC35BB" w:rsidP="00AC35BB">
            <w:pPr>
              <w:pStyle w:val="TableParagraph"/>
              <w:spacing w:before="0"/>
              <w:rPr>
                <w:sz w:val="20"/>
                <w:szCs w:val="20"/>
              </w:rPr>
            </w:pPr>
            <w:r w:rsidRPr="00AC35BB">
              <w:rPr>
                <w:sz w:val="20"/>
                <w:szCs w:val="20"/>
              </w:rPr>
              <w:t>Подпитка,м</w:t>
            </w:r>
            <w:r w:rsidRPr="00AC35BB">
              <w:rPr>
                <w:sz w:val="20"/>
                <w:szCs w:val="20"/>
                <w:vertAlign w:val="superscript"/>
              </w:rPr>
              <w:t>3</w:t>
            </w:r>
          </w:p>
        </w:tc>
      </w:tr>
      <w:tr w:rsidR="00AC35BB" w:rsidRPr="00AC35BB" w:rsidTr="00AC35BB">
        <w:trPr>
          <w:cantSplit/>
          <w:trHeight w:val="1037"/>
          <w:jc w:val="center"/>
        </w:trPr>
        <w:tc>
          <w:tcPr>
            <w:tcW w:w="1759" w:type="dxa"/>
            <w:vMerge/>
            <w:tcBorders>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734" w:type="dxa"/>
            <w:vMerge/>
            <w:tcBorders>
              <w:left w:val="single" w:sz="4" w:space="0" w:color="000000"/>
              <w:bottom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p>
        </w:tc>
        <w:tc>
          <w:tcPr>
            <w:tcW w:w="1103" w:type="dxa"/>
            <w:vMerge/>
            <w:tcBorders>
              <w:left w:val="single" w:sz="4" w:space="0" w:color="000000"/>
              <w:bottom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p>
        </w:tc>
        <w:tc>
          <w:tcPr>
            <w:tcW w:w="908" w:type="dxa"/>
            <w:vMerge/>
            <w:tcBorders>
              <w:left w:val="single" w:sz="4" w:space="0" w:color="000000"/>
              <w:bottom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p>
        </w:tc>
        <w:tc>
          <w:tcPr>
            <w:tcW w:w="880" w:type="dxa"/>
            <w:vMerge/>
            <w:tcBorders>
              <w:left w:val="single" w:sz="4" w:space="0" w:color="000000"/>
              <w:bottom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p>
        </w:tc>
        <w:tc>
          <w:tcPr>
            <w:tcW w:w="850" w:type="dxa"/>
            <w:tcBorders>
              <w:top w:val="single" w:sz="4" w:space="0" w:color="auto"/>
              <w:left w:val="single" w:sz="4" w:space="0" w:color="000000"/>
              <w:bottom w:val="single" w:sz="4" w:space="0" w:color="000000"/>
              <w:right w:val="single" w:sz="4" w:space="0" w:color="auto"/>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Население</w:t>
            </w:r>
          </w:p>
        </w:tc>
        <w:tc>
          <w:tcPr>
            <w:tcW w:w="851" w:type="dxa"/>
            <w:tcBorders>
              <w:top w:val="single" w:sz="4" w:space="0" w:color="auto"/>
              <w:left w:val="single" w:sz="4" w:space="0" w:color="auto"/>
              <w:bottom w:val="single" w:sz="4" w:space="0" w:color="000000"/>
              <w:right w:val="single" w:sz="4" w:space="0" w:color="auto"/>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Бюджет</w:t>
            </w:r>
          </w:p>
        </w:tc>
        <w:tc>
          <w:tcPr>
            <w:tcW w:w="560" w:type="dxa"/>
            <w:tcBorders>
              <w:top w:val="single" w:sz="4" w:space="0" w:color="auto"/>
              <w:left w:val="single" w:sz="4" w:space="0" w:color="auto"/>
              <w:bottom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Прочие</w:t>
            </w:r>
          </w:p>
        </w:tc>
        <w:tc>
          <w:tcPr>
            <w:tcW w:w="1016" w:type="dxa"/>
            <w:vMerge/>
            <w:tcBorders>
              <w:left w:val="single" w:sz="4" w:space="0" w:color="000000"/>
              <w:bottom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p>
        </w:tc>
        <w:tc>
          <w:tcPr>
            <w:tcW w:w="1005" w:type="dxa"/>
            <w:vMerge/>
            <w:tcBorders>
              <w:left w:val="single" w:sz="4" w:space="0" w:color="000000"/>
              <w:bottom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p>
        </w:tc>
        <w:tc>
          <w:tcPr>
            <w:tcW w:w="1134" w:type="dxa"/>
            <w:vMerge/>
            <w:tcBorders>
              <w:left w:val="single" w:sz="4" w:space="0" w:color="000000"/>
              <w:bottom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p>
        </w:tc>
        <w:tc>
          <w:tcPr>
            <w:tcW w:w="927" w:type="dxa"/>
            <w:vMerge/>
            <w:tcBorders>
              <w:left w:val="single" w:sz="4" w:space="0" w:color="000000"/>
              <w:bottom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p>
        </w:tc>
        <w:tc>
          <w:tcPr>
            <w:tcW w:w="1418" w:type="dxa"/>
            <w:vMerge/>
            <w:tcBorders>
              <w:left w:val="single" w:sz="4" w:space="0" w:color="000000"/>
              <w:bottom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p>
        </w:tc>
        <w:tc>
          <w:tcPr>
            <w:tcW w:w="1418" w:type="dxa"/>
            <w:vMerge/>
            <w:tcBorders>
              <w:left w:val="single" w:sz="4" w:space="0" w:color="000000"/>
              <w:bottom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p>
        </w:tc>
      </w:tr>
      <w:tr w:rsidR="00AC35BB" w:rsidRPr="00AC35BB" w:rsidTr="00AC35BB">
        <w:trPr>
          <w:trHeight w:val="273"/>
          <w:jc w:val="center"/>
        </w:trPr>
        <w:tc>
          <w:tcPr>
            <w:tcW w:w="1759"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2020 г. (факт)</w:t>
            </w:r>
          </w:p>
        </w:tc>
        <w:tc>
          <w:tcPr>
            <w:tcW w:w="734" w:type="dxa"/>
            <w:vMerge w:val="restart"/>
            <w:tcBorders>
              <w:top w:val="single" w:sz="4" w:space="0" w:color="000000"/>
              <w:lef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Котельная ул. Производственная</w:t>
            </w:r>
          </w:p>
        </w:tc>
        <w:tc>
          <w:tcPr>
            <w:tcW w:w="1103"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908"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880"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850" w:type="dxa"/>
            <w:tcBorders>
              <w:top w:val="single" w:sz="4" w:space="0" w:color="000000"/>
              <w:left w:val="single" w:sz="4" w:space="0" w:color="000000"/>
              <w:bottom w:val="single" w:sz="4" w:space="0" w:color="000000"/>
              <w:right w:val="single" w:sz="4" w:space="0" w:color="auto"/>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851" w:type="dxa"/>
            <w:tcBorders>
              <w:top w:val="single" w:sz="4" w:space="0" w:color="000000"/>
              <w:left w:val="single" w:sz="4" w:space="0" w:color="auto"/>
              <w:bottom w:val="single" w:sz="4" w:space="0" w:color="000000"/>
              <w:right w:val="single" w:sz="4" w:space="0" w:color="auto"/>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560" w:type="dxa"/>
            <w:tcBorders>
              <w:top w:val="single" w:sz="4" w:space="0" w:color="000000"/>
              <w:left w:val="single" w:sz="4" w:space="0" w:color="auto"/>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1016"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1005"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92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r>
      <w:tr w:rsidR="00AC35BB" w:rsidRPr="00AC35BB" w:rsidTr="00AC35BB">
        <w:trPr>
          <w:trHeight w:val="225"/>
          <w:jc w:val="center"/>
        </w:trPr>
        <w:tc>
          <w:tcPr>
            <w:tcW w:w="1759"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2021 г. (факт)</w:t>
            </w:r>
          </w:p>
        </w:tc>
        <w:tc>
          <w:tcPr>
            <w:tcW w:w="734" w:type="dxa"/>
            <w:vMerge/>
            <w:tcBorders>
              <w:left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p>
        </w:tc>
        <w:tc>
          <w:tcPr>
            <w:tcW w:w="1103"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908"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880"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850" w:type="dxa"/>
            <w:tcBorders>
              <w:top w:val="single" w:sz="4" w:space="0" w:color="000000"/>
              <w:left w:val="single" w:sz="4" w:space="0" w:color="000000"/>
              <w:bottom w:val="single" w:sz="4" w:space="0" w:color="000000"/>
              <w:right w:val="single" w:sz="4" w:space="0" w:color="auto"/>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851" w:type="dxa"/>
            <w:tcBorders>
              <w:top w:val="single" w:sz="4" w:space="0" w:color="000000"/>
              <w:left w:val="single" w:sz="4" w:space="0" w:color="auto"/>
              <w:bottom w:val="single" w:sz="4" w:space="0" w:color="000000"/>
              <w:right w:val="single" w:sz="4" w:space="0" w:color="auto"/>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560" w:type="dxa"/>
            <w:tcBorders>
              <w:top w:val="single" w:sz="4" w:space="0" w:color="000000"/>
              <w:left w:val="single" w:sz="4" w:space="0" w:color="auto"/>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1016"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1005"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92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r>
      <w:tr w:rsidR="00AC35BB" w:rsidRPr="00AC35BB" w:rsidTr="00AC35BB">
        <w:trPr>
          <w:trHeight w:val="247"/>
          <w:jc w:val="center"/>
        </w:trPr>
        <w:tc>
          <w:tcPr>
            <w:tcW w:w="1759"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i/>
                <w:iCs/>
                <w:sz w:val="20"/>
                <w:szCs w:val="20"/>
              </w:rPr>
              <w:t>2022г. (факт)</w:t>
            </w:r>
          </w:p>
        </w:tc>
        <w:tc>
          <w:tcPr>
            <w:tcW w:w="734" w:type="dxa"/>
            <w:vMerge/>
            <w:tcBorders>
              <w:left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p>
        </w:tc>
        <w:tc>
          <w:tcPr>
            <w:tcW w:w="1103" w:type="dxa"/>
            <w:tcBorders>
              <w:top w:val="single" w:sz="4" w:space="0" w:color="000000"/>
              <w:left w:val="single" w:sz="4" w:space="0" w:color="000000"/>
              <w:bottom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908" w:type="dxa"/>
            <w:tcBorders>
              <w:top w:val="single" w:sz="4" w:space="0" w:color="000000"/>
              <w:left w:val="single" w:sz="4" w:space="0" w:color="000000"/>
              <w:bottom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p>
        </w:tc>
        <w:tc>
          <w:tcPr>
            <w:tcW w:w="880"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850" w:type="dxa"/>
            <w:tcBorders>
              <w:top w:val="single" w:sz="4" w:space="0" w:color="000000"/>
              <w:left w:val="single" w:sz="4" w:space="0" w:color="000000"/>
              <w:bottom w:val="single" w:sz="4" w:space="0" w:color="000000"/>
              <w:right w:val="single" w:sz="4" w:space="0" w:color="auto"/>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851" w:type="dxa"/>
            <w:tcBorders>
              <w:top w:val="single" w:sz="4" w:space="0" w:color="000000"/>
              <w:left w:val="single" w:sz="4" w:space="0" w:color="auto"/>
              <w:bottom w:val="single" w:sz="4" w:space="0" w:color="000000"/>
              <w:right w:val="single" w:sz="4" w:space="0" w:color="auto"/>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560" w:type="dxa"/>
            <w:tcBorders>
              <w:top w:val="single" w:sz="4" w:space="0" w:color="000000"/>
              <w:left w:val="single" w:sz="4" w:space="0" w:color="auto"/>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1016"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1005"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92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r>
      <w:tr w:rsidR="00AC35BB" w:rsidRPr="00AC35BB" w:rsidTr="00AC35BB">
        <w:trPr>
          <w:trHeight w:val="355"/>
          <w:jc w:val="center"/>
        </w:trPr>
        <w:tc>
          <w:tcPr>
            <w:tcW w:w="1759"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i/>
                <w:iCs/>
                <w:sz w:val="20"/>
                <w:szCs w:val="20"/>
              </w:rPr>
              <w:t>2023 г. (факт)</w:t>
            </w:r>
          </w:p>
        </w:tc>
        <w:tc>
          <w:tcPr>
            <w:tcW w:w="734" w:type="dxa"/>
            <w:vMerge/>
            <w:tcBorders>
              <w:left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p>
        </w:tc>
        <w:tc>
          <w:tcPr>
            <w:tcW w:w="1103" w:type="dxa"/>
            <w:tcBorders>
              <w:top w:val="single" w:sz="4" w:space="0" w:color="000000"/>
              <w:left w:val="single" w:sz="4" w:space="0" w:color="000000"/>
              <w:bottom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980,5</w:t>
            </w:r>
          </w:p>
        </w:tc>
        <w:tc>
          <w:tcPr>
            <w:tcW w:w="908" w:type="dxa"/>
            <w:tcBorders>
              <w:top w:val="single" w:sz="4" w:space="0" w:color="000000"/>
              <w:left w:val="single" w:sz="4" w:space="0" w:color="000000"/>
              <w:bottom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r w:rsidRPr="00AC35BB">
              <w:rPr>
                <w:rFonts w:ascii="Times New Roman" w:hAnsi="Times New Roman"/>
                <w:sz w:val="20"/>
                <w:szCs w:val="20"/>
              </w:rPr>
              <w:t>58,01</w:t>
            </w:r>
          </w:p>
        </w:tc>
        <w:tc>
          <w:tcPr>
            <w:tcW w:w="880"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922,49</w:t>
            </w:r>
          </w:p>
        </w:tc>
        <w:tc>
          <w:tcPr>
            <w:tcW w:w="850" w:type="dxa"/>
            <w:tcBorders>
              <w:top w:val="single" w:sz="4" w:space="0" w:color="000000"/>
              <w:left w:val="single" w:sz="4" w:space="0" w:color="000000"/>
              <w:bottom w:val="single" w:sz="4" w:space="0" w:color="000000"/>
              <w:right w:val="single" w:sz="4" w:space="0" w:color="auto"/>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781,16</w:t>
            </w:r>
          </w:p>
        </w:tc>
        <w:tc>
          <w:tcPr>
            <w:tcW w:w="851" w:type="dxa"/>
            <w:tcBorders>
              <w:top w:val="single" w:sz="4" w:space="0" w:color="000000"/>
              <w:left w:val="single" w:sz="4" w:space="0" w:color="auto"/>
              <w:bottom w:val="single" w:sz="4" w:space="0" w:color="000000"/>
              <w:right w:val="single" w:sz="4" w:space="0" w:color="auto"/>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84,65</w:t>
            </w:r>
          </w:p>
        </w:tc>
        <w:tc>
          <w:tcPr>
            <w:tcW w:w="560" w:type="dxa"/>
            <w:tcBorders>
              <w:top w:val="single" w:sz="4" w:space="0" w:color="000000"/>
              <w:left w:val="single" w:sz="4" w:space="0" w:color="auto"/>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1016"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1005"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56,68</w:t>
            </w:r>
          </w:p>
        </w:tc>
        <w:tc>
          <w:tcPr>
            <w:tcW w:w="1134"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145,8</w:t>
            </w:r>
          </w:p>
        </w:tc>
        <w:tc>
          <w:tcPr>
            <w:tcW w:w="92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158,05</w:t>
            </w: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14,501</w:t>
            </w: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r>
      <w:tr w:rsidR="00AC35BB" w:rsidRPr="00AC35BB" w:rsidTr="00AC35BB">
        <w:trPr>
          <w:trHeight w:val="355"/>
          <w:jc w:val="center"/>
        </w:trPr>
        <w:tc>
          <w:tcPr>
            <w:tcW w:w="1759"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i/>
                <w:iCs/>
                <w:sz w:val="20"/>
                <w:szCs w:val="20"/>
              </w:rPr>
            </w:pPr>
            <w:r w:rsidRPr="00AC35BB">
              <w:rPr>
                <w:rFonts w:ascii="Times New Roman" w:hAnsi="Times New Roman"/>
                <w:i/>
                <w:iCs/>
                <w:sz w:val="20"/>
                <w:szCs w:val="20"/>
              </w:rPr>
              <w:t>2024 г. (факт)</w:t>
            </w:r>
          </w:p>
        </w:tc>
        <w:tc>
          <w:tcPr>
            <w:tcW w:w="734" w:type="dxa"/>
            <w:vMerge/>
            <w:tcBorders>
              <w:left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p>
        </w:tc>
        <w:tc>
          <w:tcPr>
            <w:tcW w:w="1103"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eastAsia="Times New Roman" w:hAnsi="Times New Roman"/>
                <w:sz w:val="20"/>
                <w:szCs w:val="20"/>
                <w:lang w:eastAsia="ru-RU"/>
              </w:rPr>
            </w:pPr>
            <w:r w:rsidRPr="00AC35BB">
              <w:rPr>
                <w:rFonts w:ascii="Times New Roman" w:eastAsia="Times New Roman" w:hAnsi="Times New Roman"/>
                <w:sz w:val="20"/>
                <w:szCs w:val="20"/>
                <w:lang w:eastAsia="ru-RU"/>
              </w:rPr>
              <w:t>2383,73</w:t>
            </w:r>
          </w:p>
        </w:tc>
        <w:tc>
          <w:tcPr>
            <w:tcW w:w="908"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eastAsia="Times New Roman" w:hAnsi="Times New Roman"/>
                <w:sz w:val="20"/>
                <w:szCs w:val="20"/>
                <w:lang w:eastAsia="ru-RU"/>
              </w:rPr>
            </w:pPr>
            <w:r w:rsidRPr="00AC35BB">
              <w:rPr>
                <w:rFonts w:ascii="Times New Roman" w:eastAsia="Times New Roman" w:hAnsi="Times New Roman"/>
                <w:sz w:val="20"/>
                <w:szCs w:val="20"/>
                <w:lang w:eastAsia="ru-RU"/>
              </w:rPr>
              <w:t>12,87</w:t>
            </w:r>
          </w:p>
        </w:tc>
        <w:tc>
          <w:tcPr>
            <w:tcW w:w="880"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2370,86</w:t>
            </w:r>
          </w:p>
        </w:tc>
        <w:tc>
          <w:tcPr>
            <w:tcW w:w="850" w:type="dxa"/>
            <w:tcBorders>
              <w:top w:val="single" w:sz="4" w:space="0" w:color="000000"/>
              <w:left w:val="single" w:sz="4" w:space="0" w:color="000000"/>
              <w:bottom w:val="single" w:sz="4" w:space="0" w:color="000000"/>
              <w:right w:val="single" w:sz="4" w:space="0" w:color="auto"/>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1734,4</w:t>
            </w:r>
          </w:p>
        </w:tc>
        <w:tc>
          <w:tcPr>
            <w:tcW w:w="851" w:type="dxa"/>
            <w:tcBorders>
              <w:top w:val="single" w:sz="4" w:space="0" w:color="000000"/>
              <w:left w:val="single" w:sz="4" w:space="0" w:color="auto"/>
              <w:bottom w:val="single" w:sz="4" w:space="0" w:color="000000"/>
              <w:right w:val="single" w:sz="4" w:space="0" w:color="auto"/>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232,35</w:t>
            </w:r>
          </w:p>
        </w:tc>
        <w:tc>
          <w:tcPr>
            <w:tcW w:w="560" w:type="dxa"/>
            <w:tcBorders>
              <w:top w:val="single" w:sz="4" w:space="0" w:color="000000"/>
              <w:left w:val="single" w:sz="4" w:space="0" w:color="auto"/>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1016"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1005"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404,09</w:t>
            </w:r>
          </w:p>
        </w:tc>
        <w:tc>
          <w:tcPr>
            <w:tcW w:w="1134"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369,0</w:t>
            </w:r>
          </w:p>
        </w:tc>
        <w:tc>
          <w:tcPr>
            <w:tcW w:w="92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155,64</w:t>
            </w: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35,297</w:t>
            </w: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r>
      <w:tr w:rsidR="00AC35BB" w:rsidRPr="00AC35BB" w:rsidTr="00AC35BB">
        <w:trPr>
          <w:trHeight w:val="355"/>
          <w:jc w:val="center"/>
        </w:trPr>
        <w:tc>
          <w:tcPr>
            <w:tcW w:w="1759"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i/>
                <w:iCs/>
                <w:sz w:val="20"/>
                <w:szCs w:val="20"/>
              </w:rPr>
            </w:pPr>
            <w:r w:rsidRPr="00AC35BB">
              <w:rPr>
                <w:rFonts w:ascii="Times New Roman" w:hAnsi="Times New Roman"/>
                <w:i/>
                <w:iCs/>
                <w:sz w:val="20"/>
                <w:szCs w:val="20"/>
              </w:rPr>
              <w:t>2025г. (план)</w:t>
            </w:r>
          </w:p>
        </w:tc>
        <w:tc>
          <w:tcPr>
            <w:tcW w:w="734" w:type="dxa"/>
            <w:vMerge/>
            <w:tcBorders>
              <w:left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p>
        </w:tc>
        <w:tc>
          <w:tcPr>
            <w:tcW w:w="1103" w:type="dxa"/>
            <w:tcBorders>
              <w:top w:val="single" w:sz="4" w:space="0" w:color="000000"/>
              <w:left w:val="single" w:sz="4" w:space="0" w:color="000000"/>
              <w:bottom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2478,4</w:t>
            </w:r>
          </w:p>
        </w:tc>
        <w:tc>
          <w:tcPr>
            <w:tcW w:w="908" w:type="dxa"/>
            <w:tcBorders>
              <w:top w:val="single" w:sz="4" w:space="0" w:color="000000"/>
              <w:left w:val="single" w:sz="4" w:space="0" w:color="000000"/>
              <w:bottom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r w:rsidRPr="00AC35BB">
              <w:rPr>
                <w:rFonts w:ascii="Times New Roman" w:hAnsi="Times New Roman"/>
                <w:sz w:val="20"/>
                <w:szCs w:val="20"/>
              </w:rPr>
              <w:t>13,6</w:t>
            </w:r>
          </w:p>
        </w:tc>
        <w:tc>
          <w:tcPr>
            <w:tcW w:w="880"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2464,8</w:t>
            </w:r>
          </w:p>
        </w:tc>
        <w:tc>
          <w:tcPr>
            <w:tcW w:w="850" w:type="dxa"/>
            <w:tcBorders>
              <w:top w:val="single" w:sz="4" w:space="0" w:color="000000"/>
              <w:left w:val="single" w:sz="4" w:space="0" w:color="000000"/>
              <w:bottom w:val="single" w:sz="4" w:space="0" w:color="000000"/>
              <w:right w:val="single" w:sz="4" w:space="0" w:color="auto"/>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1809,1</w:t>
            </w:r>
          </w:p>
        </w:tc>
        <w:tc>
          <w:tcPr>
            <w:tcW w:w="851" w:type="dxa"/>
            <w:tcBorders>
              <w:top w:val="single" w:sz="4" w:space="0" w:color="000000"/>
              <w:left w:val="single" w:sz="4" w:space="0" w:color="auto"/>
              <w:bottom w:val="single" w:sz="4" w:space="0" w:color="000000"/>
              <w:right w:val="single" w:sz="4" w:space="0" w:color="auto"/>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235,9</w:t>
            </w:r>
          </w:p>
        </w:tc>
        <w:tc>
          <w:tcPr>
            <w:tcW w:w="560" w:type="dxa"/>
            <w:tcBorders>
              <w:top w:val="single" w:sz="4" w:space="0" w:color="000000"/>
              <w:left w:val="single" w:sz="4" w:space="0" w:color="auto"/>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1016"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1005"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419,8</w:t>
            </w:r>
          </w:p>
        </w:tc>
        <w:tc>
          <w:tcPr>
            <w:tcW w:w="1134"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390,4</w:t>
            </w:r>
          </w:p>
        </w:tc>
        <w:tc>
          <w:tcPr>
            <w:tcW w:w="92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158,40</w:t>
            </w: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49,737</w:t>
            </w: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1540,8</w:t>
            </w:r>
          </w:p>
        </w:tc>
      </w:tr>
      <w:tr w:rsidR="00AC35BB" w:rsidRPr="00AC35BB" w:rsidTr="00AC35BB">
        <w:trPr>
          <w:trHeight w:val="355"/>
          <w:jc w:val="center"/>
        </w:trPr>
        <w:tc>
          <w:tcPr>
            <w:tcW w:w="1759"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i/>
                <w:iCs/>
                <w:sz w:val="20"/>
                <w:szCs w:val="20"/>
              </w:rPr>
            </w:pPr>
            <w:r w:rsidRPr="00AC35BB">
              <w:rPr>
                <w:rFonts w:ascii="Times New Roman" w:hAnsi="Times New Roman"/>
                <w:i/>
                <w:iCs/>
                <w:sz w:val="20"/>
                <w:szCs w:val="20"/>
              </w:rPr>
              <w:t>2026г. (план)</w:t>
            </w:r>
          </w:p>
        </w:tc>
        <w:tc>
          <w:tcPr>
            <w:tcW w:w="734" w:type="dxa"/>
            <w:vMerge/>
            <w:tcBorders>
              <w:left w:val="single" w:sz="4" w:space="0" w:color="000000"/>
              <w:bottom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p>
        </w:tc>
        <w:tc>
          <w:tcPr>
            <w:tcW w:w="1103" w:type="dxa"/>
            <w:tcBorders>
              <w:top w:val="single" w:sz="4" w:space="0" w:color="000000"/>
              <w:left w:val="single" w:sz="4" w:space="0" w:color="000000"/>
              <w:bottom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2478,4</w:t>
            </w:r>
          </w:p>
        </w:tc>
        <w:tc>
          <w:tcPr>
            <w:tcW w:w="908" w:type="dxa"/>
            <w:tcBorders>
              <w:top w:val="single" w:sz="4" w:space="0" w:color="000000"/>
              <w:left w:val="single" w:sz="4" w:space="0" w:color="000000"/>
              <w:bottom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r w:rsidRPr="00AC35BB">
              <w:rPr>
                <w:rFonts w:ascii="Times New Roman" w:hAnsi="Times New Roman"/>
                <w:sz w:val="20"/>
                <w:szCs w:val="20"/>
              </w:rPr>
              <w:t>13,6</w:t>
            </w:r>
          </w:p>
        </w:tc>
        <w:tc>
          <w:tcPr>
            <w:tcW w:w="880"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2464,8</w:t>
            </w:r>
          </w:p>
        </w:tc>
        <w:tc>
          <w:tcPr>
            <w:tcW w:w="850" w:type="dxa"/>
            <w:tcBorders>
              <w:top w:val="single" w:sz="4" w:space="0" w:color="000000"/>
              <w:left w:val="single" w:sz="4" w:space="0" w:color="000000"/>
              <w:bottom w:val="single" w:sz="4" w:space="0" w:color="000000"/>
              <w:right w:val="single" w:sz="4" w:space="0" w:color="auto"/>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1809,1</w:t>
            </w:r>
          </w:p>
        </w:tc>
        <w:tc>
          <w:tcPr>
            <w:tcW w:w="851" w:type="dxa"/>
            <w:tcBorders>
              <w:top w:val="single" w:sz="4" w:space="0" w:color="000000"/>
              <w:left w:val="single" w:sz="4" w:space="0" w:color="auto"/>
              <w:bottom w:val="single" w:sz="4" w:space="0" w:color="000000"/>
              <w:right w:val="single" w:sz="4" w:space="0" w:color="auto"/>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235,9</w:t>
            </w:r>
          </w:p>
        </w:tc>
        <w:tc>
          <w:tcPr>
            <w:tcW w:w="560" w:type="dxa"/>
            <w:tcBorders>
              <w:top w:val="single" w:sz="4" w:space="0" w:color="000000"/>
              <w:left w:val="single" w:sz="4" w:space="0" w:color="auto"/>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1016"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1005"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419,8</w:t>
            </w:r>
          </w:p>
        </w:tc>
        <w:tc>
          <w:tcPr>
            <w:tcW w:w="1134"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390,4</w:t>
            </w:r>
          </w:p>
        </w:tc>
        <w:tc>
          <w:tcPr>
            <w:tcW w:w="92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158,40</w:t>
            </w: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49,737</w:t>
            </w: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1540,8</w:t>
            </w:r>
          </w:p>
        </w:tc>
      </w:tr>
    </w:tbl>
    <w:p w:rsidR="008B0170" w:rsidRDefault="008B0170">
      <w:pPr>
        <w:spacing w:after="0" w:line="240" w:lineRule="auto"/>
        <w:rPr>
          <w:rFonts w:ascii="Times New Roman" w:hAnsi="Times New Roman"/>
          <w:i/>
          <w:sz w:val="28"/>
          <w:szCs w:val="28"/>
          <w:highlight w:val="yellow"/>
          <w:u w:val="single"/>
        </w:rPr>
      </w:pPr>
      <w:r>
        <w:rPr>
          <w:rFonts w:ascii="Times New Roman" w:hAnsi="Times New Roman"/>
          <w:i/>
          <w:sz w:val="28"/>
          <w:szCs w:val="28"/>
          <w:highlight w:val="yellow"/>
          <w:u w:val="single"/>
        </w:rPr>
        <w:br w:type="page"/>
      </w:r>
    </w:p>
    <w:p w:rsidR="00AC35BB" w:rsidRPr="00ED792B" w:rsidRDefault="00AC35BB" w:rsidP="00AC35BB">
      <w:pPr>
        <w:keepNext/>
        <w:spacing w:line="240" w:lineRule="auto"/>
        <w:jc w:val="right"/>
        <w:rPr>
          <w:rFonts w:ascii="Times New Roman" w:eastAsia="Times New Roman" w:hAnsi="Times New Roman"/>
          <w:b/>
          <w:bCs/>
          <w:sz w:val="24"/>
          <w:szCs w:val="18"/>
        </w:rPr>
      </w:pPr>
      <w:r w:rsidRPr="00ED792B">
        <w:rPr>
          <w:rFonts w:ascii="Times New Roman" w:eastAsia="Times New Roman" w:hAnsi="Times New Roman"/>
          <w:b/>
          <w:bCs/>
          <w:sz w:val="24"/>
          <w:szCs w:val="18"/>
        </w:rPr>
        <w:lastRenderedPageBreak/>
        <w:t xml:space="preserve">Таблица </w:t>
      </w:r>
      <w:r w:rsidRPr="00ED792B">
        <w:rPr>
          <w:rFonts w:ascii="Times New Roman" w:eastAsia="Times New Roman" w:hAnsi="Times New Roman"/>
          <w:b/>
          <w:bCs/>
          <w:sz w:val="24"/>
          <w:szCs w:val="18"/>
        </w:rPr>
        <w:fldChar w:fldCharType="begin"/>
      </w:r>
      <w:r w:rsidRPr="00ED792B">
        <w:rPr>
          <w:rFonts w:ascii="Times New Roman" w:eastAsia="Times New Roman" w:hAnsi="Times New Roman"/>
          <w:b/>
          <w:bCs/>
          <w:sz w:val="24"/>
          <w:szCs w:val="18"/>
        </w:rPr>
        <w:instrText xml:space="preserve"> STYLEREF 1 \s </w:instrText>
      </w:r>
      <w:r w:rsidRPr="00ED792B">
        <w:rPr>
          <w:rFonts w:ascii="Times New Roman" w:eastAsia="Times New Roman" w:hAnsi="Times New Roman"/>
          <w:b/>
          <w:bCs/>
          <w:sz w:val="24"/>
          <w:szCs w:val="18"/>
        </w:rPr>
        <w:fldChar w:fldCharType="separate"/>
      </w:r>
      <w:r w:rsidRPr="00ED792B">
        <w:rPr>
          <w:rFonts w:ascii="Times New Roman" w:eastAsia="Times New Roman" w:hAnsi="Times New Roman"/>
          <w:b/>
          <w:bCs/>
          <w:noProof/>
          <w:sz w:val="24"/>
          <w:szCs w:val="18"/>
        </w:rPr>
        <w:t>1</w:t>
      </w:r>
      <w:r w:rsidRPr="00ED792B">
        <w:rPr>
          <w:rFonts w:ascii="Times New Roman" w:eastAsia="Times New Roman" w:hAnsi="Times New Roman"/>
          <w:b/>
          <w:bCs/>
          <w:sz w:val="24"/>
          <w:szCs w:val="18"/>
        </w:rPr>
        <w:fldChar w:fldCharType="end"/>
      </w:r>
      <w:r w:rsidRPr="00ED792B">
        <w:rPr>
          <w:rFonts w:ascii="Times New Roman" w:eastAsia="Times New Roman" w:hAnsi="Times New Roman"/>
          <w:b/>
          <w:bCs/>
          <w:sz w:val="24"/>
          <w:szCs w:val="18"/>
        </w:rPr>
        <w:t>.3</w:t>
      </w:r>
      <w:r>
        <w:rPr>
          <w:rFonts w:ascii="Times New Roman" w:eastAsia="Times New Roman" w:hAnsi="Times New Roman"/>
          <w:b/>
          <w:bCs/>
          <w:sz w:val="24"/>
          <w:szCs w:val="18"/>
        </w:rPr>
        <w:t>8</w:t>
      </w:r>
    </w:p>
    <w:p w:rsidR="00AC35BB" w:rsidRDefault="00AC35BB">
      <w:pPr>
        <w:spacing w:after="0" w:line="240" w:lineRule="auto"/>
        <w:rPr>
          <w:rFonts w:ascii="Times New Roman" w:hAnsi="Times New Roman"/>
          <w:i/>
          <w:sz w:val="28"/>
          <w:szCs w:val="28"/>
          <w:highlight w:val="yellow"/>
          <w:u w:val="single"/>
        </w:rPr>
      </w:pPr>
    </w:p>
    <w:tbl>
      <w:tblPr>
        <w:tblW w:w="15095" w:type="dxa"/>
        <w:jc w:val="center"/>
        <w:tblLayout w:type="fixed"/>
        <w:tblLook w:val="0000"/>
      </w:tblPr>
      <w:tblGrid>
        <w:gridCol w:w="1759"/>
        <w:gridCol w:w="734"/>
        <w:gridCol w:w="1103"/>
        <w:gridCol w:w="908"/>
        <w:gridCol w:w="1057"/>
        <w:gridCol w:w="992"/>
        <w:gridCol w:w="922"/>
        <w:gridCol w:w="992"/>
        <w:gridCol w:w="993"/>
        <w:gridCol w:w="992"/>
        <w:gridCol w:w="880"/>
        <w:gridCol w:w="927"/>
        <w:gridCol w:w="1418"/>
        <w:gridCol w:w="1418"/>
      </w:tblGrid>
      <w:tr w:rsidR="00AC35BB" w:rsidRPr="00AC35BB" w:rsidTr="00AC35BB">
        <w:trPr>
          <w:cantSplit/>
          <w:trHeight w:val="1515"/>
          <w:jc w:val="center"/>
        </w:trPr>
        <w:tc>
          <w:tcPr>
            <w:tcW w:w="1759" w:type="dxa"/>
            <w:vMerge w:val="restart"/>
            <w:tcBorders>
              <w:top w:val="single" w:sz="4" w:space="0" w:color="000000"/>
              <w:lef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Год</w:t>
            </w:r>
          </w:p>
        </w:tc>
        <w:tc>
          <w:tcPr>
            <w:tcW w:w="734" w:type="dxa"/>
            <w:vMerge w:val="restart"/>
            <w:tcBorders>
              <w:top w:val="single" w:sz="4" w:space="0" w:color="000000"/>
              <w:lef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Источник теплоснабжения</w:t>
            </w:r>
          </w:p>
        </w:tc>
        <w:tc>
          <w:tcPr>
            <w:tcW w:w="1103" w:type="dxa"/>
            <w:vMerge w:val="restart"/>
            <w:tcBorders>
              <w:top w:val="single" w:sz="4" w:space="0" w:color="000000"/>
              <w:lef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Произведенная</w:t>
            </w:r>
          </w:p>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тепловая энергия котельной, Гкал</w:t>
            </w:r>
          </w:p>
        </w:tc>
        <w:tc>
          <w:tcPr>
            <w:tcW w:w="908" w:type="dxa"/>
            <w:vMerge w:val="restart"/>
            <w:tcBorders>
              <w:top w:val="single" w:sz="4" w:space="0" w:color="000000"/>
              <w:lef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Расход т/энергии на  собственные нужды котельной, Гкал</w:t>
            </w:r>
          </w:p>
        </w:tc>
        <w:tc>
          <w:tcPr>
            <w:tcW w:w="1057" w:type="dxa"/>
            <w:vMerge w:val="restart"/>
            <w:tcBorders>
              <w:top w:val="single" w:sz="4" w:space="0" w:color="000000"/>
              <w:left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Отпуск т/энергии с коллекторов, Гкал</w:t>
            </w:r>
          </w:p>
        </w:tc>
        <w:tc>
          <w:tcPr>
            <w:tcW w:w="2906" w:type="dxa"/>
            <w:gridSpan w:val="3"/>
            <w:tcBorders>
              <w:top w:val="single" w:sz="4" w:space="0" w:color="000000"/>
              <w:left w:val="single" w:sz="4" w:space="0" w:color="000000"/>
              <w:bottom w:val="single" w:sz="4" w:space="0" w:color="auto"/>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Полезный отпуск сторонним потребителям, Гкал</w:t>
            </w:r>
          </w:p>
        </w:tc>
        <w:tc>
          <w:tcPr>
            <w:tcW w:w="993" w:type="dxa"/>
            <w:vMerge w:val="restart"/>
            <w:tcBorders>
              <w:top w:val="single" w:sz="4" w:space="0" w:color="000000"/>
              <w:left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Полезный отпуск на собственное производство, Гкал</w:t>
            </w:r>
          </w:p>
        </w:tc>
        <w:tc>
          <w:tcPr>
            <w:tcW w:w="992" w:type="dxa"/>
            <w:vMerge w:val="restart"/>
            <w:tcBorders>
              <w:top w:val="single" w:sz="4" w:space="0" w:color="000000"/>
              <w:left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Потери в тепловых сетях, Гкал</w:t>
            </w:r>
          </w:p>
        </w:tc>
        <w:tc>
          <w:tcPr>
            <w:tcW w:w="880" w:type="dxa"/>
            <w:vMerge w:val="restart"/>
            <w:tcBorders>
              <w:top w:val="single" w:sz="4" w:space="0" w:color="000000"/>
              <w:left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Расход условного топлива, т.у.т.</w:t>
            </w:r>
          </w:p>
        </w:tc>
        <w:tc>
          <w:tcPr>
            <w:tcW w:w="927" w:type="dxa"/>
            <w:vMerge w:val="restart"/>
            <w:tcBorders>
              <w:top w:val="single" w:sz="4" w:space="0" w:color="000000"/>
              <w:left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Уд.расходусл.топлива,кгут/Гкал</w:t>
            </w:r>
          </w:p>
        </w:tc>
        <w:tc>
          <w:tcPr>
            <w:tcW w:w="1418" w:type="dxa"/>
            <w:vMerge w:val="restart"/>
            <w:tcBorders>
              <w:top w:val="single" w:sz="4" w:space="0" w:color="000000"/>
              <w:left w:val="single" w:sz="4" w:space="0" w:color="000000"/>
              <w:right w:val="single" w:sz="4" w:space="0" w:color="000000"/>
            </w:tcBorders>
            <w:textDirection w:val="btLr"/>
            <w:vAlign w:val="center"/>
          </w:tcPr>
          <w:p w:rsidR="00AC35BB" w:rsidRPr="00AC35BB" w:rsidRDefault="00AC35BB" w:rsidP="00AC35BB">
            <w:pPr>
              <w:pStyle w:val="TableParagraph"/>
              <w:spacing w:before="0"/>
              <w:rPr>
                <w:sz w:val="20"/>
                <w:szCs w:val="20"/>
              </w:rPr>
            </w:pPr>
            <w:r w:rsidRPr="00AC35BB">
              <w:rPr>
                <w:sz w:val="20"/>
                <w:szCs w:val="20"/>
              </w:rPr>
              <w:t>Расходэл.энергии</w:t>
            </w:r>
          </w:p>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(факт),тыс.кВтч</w:t>
            </w:r>
          </w:p>
        </w:tc>
        <w:tc>
          <w:tcPr>
            <w:tcW w:w="1418" w:type="dxa"/>
            <w:vMerge w:val="restart"/>
            <w:tcBorders>
              <w:top w:val="single" w:sz="4" w:space="0" w:color="000000"/>
              <w:left w:val="single" w:sz="4" w:space="0" w:color="000000"/>
              <w:right w:val="single" w:sz="4" w:space="0" w:color="000000"/>
            </w:tcBorders>
            <w:textDirection w:val="btLr"/>
            <w:vAlign w:val="center"/>
          </w:tcPr>
          <w:p w:rsidR="00AC35BB" w:rsidRPr="00AC35BB" w:rsidRDefault="00AC35BB" w:rsidP="00AC35BB">
            <w:pPr>
              <w:pStyle w:val="TableParagraph"/>
              <w:spacing w:before="0"/>
              <w:rPr>
                <w:sz w:val="20"/>
                <w:szCs w:val="20"/>
              </w:rPr>
            </w:pPr>
            <w:r w:rsidRPr="00AC35BB">
              <w:rPr>
                <w:sz w:val="20"/>
                <w:szCs w:val="20"/>
              </w:rPr>
              <w:t>Подпитка,м</w:t>
            </w:r>
            <w:r w:rsidRPr="00AC35BB">
              <w:rPr>
                <w:sz w:val="20"/>
                <w:szCs w:val="20"/>
                <w:vertAlign w:val="superscript"/>
              </w:rPr>
              <w:t>3</w:t>
            </w:r>
          </w:p>
        </w:tc>
      </w:tr>
      <w:tr w:rsidR="00AC35BB" w:rsidRPr="00AC35BB" w:rsidTr="00AC35BB">
        <w:trPr>
          <w:cantSplit/>
          <w:trHeight w:val="1037"/>
          <w:jc w:val="center"/>
        </w:trPr>
        <w:tc>
          <w:tcPr>
            <w:tcW w:w="1759" w:type="dxa"/>
            <w:vMerge/>
            <w:tcBorders>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734" w:type="dxa"/>
            <w:vMerge/>
            <w:tcBorders>
              <w:left w:val="single" w:sz="4" w:space="0" w:color="000000"/>
              <w:bottom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p>
        </w:tc>
        <w:tc>
          <w:tcPr>
            <w:tcW w:w="1103" w:type="dxa"/>
            <w:vMerge/>
            <w:tcBorders>
              <w:left w:val="single" w:sz="4" w:space="0" w:color="000000"/>
              <w:bottom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p>
        </w:tc>
        <w:tc>
          <w:tcPr>
            <w:tcW w:w="908" w:type="dxa"/>
            <w:vMerge/>
            <w:tcBorders>
              <w:left w:val="single" w:sz="4" w:space="0" w:color="000000"/>
              <w:bottom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p>
        </w:tc>
        <w:tc>
          <w:tcPr>
            <w:tcW w:w="1057" w:type="dxa"/>
            <w:vMerge/>
            <w:tcBorders>
              <w:left w:val="single" w:sz="4" w:space="0" w:color="000000"/>
              <w:bottom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p>
        </w:tc>
        <w:tc>
          <w:tcPr>
            <w:tcW w:w="992" w:type="dxa"/>
            <w:tcBorders>
              <w:top w:val="single" w:sz="4" w:space="0" w:color="auto"/>
              <w:left w:val="single" w:sz="4" w:space="0" w:color="000000"/>
              <w:bottom w:val="single" w:sz="4" w:space="0" w:color="000000"/>
              <w:right w:val="single" w:sz="4" w:space="0" w:color="auto"/>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Население</w:t>
            </w:r>
          </w:p>
        </w:tc>
        <w:tc>
          <w:tcPr>
            <w:tcW w:w="922" w:type="dxa"/>
            <w:tcBorders>
              <w:top w:val="single" w:sz="4" w:space="0" w:color="auto"/>
              <w:left w:val="single" w:sz="4" w:space="0" w:color="auto"/>
              <w:bottom w:val="single" w:sz="4" w:space="0" w:color="000000"/>
              <w:right w:val="single" w:sz="4" w:space="0" w:color="auto"/>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Бюджет</w:t>
            </w:r>
          </w:p>
        </w:tc>
        <w:tc>
          <w:tcPr>
            <w:tcW w:w="992" w:type="dxa"/>
            <w:tcBorders>
              <w:top w:val="single" w:sz="4" w:space="0" w:color="auto"/>
              <w:left w:val="single" w:sz="4" w:space="0" w:color="auto"/>
              <w:bottom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Прочие</w:t>
            </w:r>
          </w:p>
        </w:tc>
        <w:tc>
          <w:tcPr>
            <w:tcW w:w="993" w:type="dxa"/>
            <w:vMerge/>
            <w:tcBorders>
              <w:left w:val="single" w:sz="4" w:space="0" w:color="000000"/>
              <w:bottom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p>
        </w:tc>
        <w:tc>
          <w:tcPr>
            <w:tcW w:w="992" w:type="dxa"/>
            <w:vMerge/>
            <w:tcBorders>
              <w:left w:val="single" w:sz="4" w:space="0" w:color="000000"/>
              <w:bottom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p>
        </w:tc>
        <w:tc>
          <w:tcPr>
            <w:tcW w:w="880" w:type="dxa"/>
            <w:vMerge/>
            <w:tcBorders>
              <w:left w:val="single" w:sz="4" w:space="0" w:color="000000"/>
              <w:bottom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p>
        </w:tc>
        <w:tc>
          <w:tcPr>
            <w:tcW w:w="927" w:type="dxa"/>
            <w:vMerge/>
            <w:tcBorders>
              <w:left w:val="single" w:sz="4" w:space="0" w:color="000000"/>
              <w:bottom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p>
        </w:tc>
        <w:tc>
          <w:tcPr>
            <w:tcW w:w="1418" w:type="dxa"/>
            <w:vMerge/>
            <w:tcBorders>
              <w:left w:val="single" w:sz="4" w:space="0" w:color="000000"/>
              <w:bottom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p>
        </w:tc>
        <w:tc>
          <w:tcPr>
            <w:tcW w:w="1418" w:type="dxa"/>
            <w:vMerge/>
            <w:tcBorders>
              <w:left w:val="single" w:sz="4" w:space="0" w:color="000000"/>
              <w:bottom w:val="single" w:sz="4" w:space="0" w:color="000000"/>
              <w:right w:val="single" w:sz="4" w:space="0" w:color="000000"/>
            </w:tcBorders>
            <w:textDirection w:val="btLr"/>
            <w:vAlign w:val="center"/>
          </w:tcPr>
          <w:p w:rsidR="00AC35BB" w:rsidRPr="00AC35BB" w:rsidRDefault="00AC35BB" w:rsidP="00AC35BB">
            <w:pPr>
              <w:spacing w:after="0" w:line="240" w:lineRule="auto"/>
              <w:jc w:val="center"/>
              <w:rPr>
                <w:rFonts w:ascii="Times New Roman" w:hAnsi="Times New Roman"/>
                <w:sz w:val="20"/>
                <w:szCs w:val="20"/>
              </w:rPr>
            </w:pPr>
          </w:p>
        </w:tc>
      </w:tr>
      <w:tr w:rsidR="00AC35BB" w:rsidRPr="00AC35BB" w:rsidTr="00AC35BB">
        <w:trPr>
          <w:trHeight w:val="273"/>
          <w:jc w:val="center"/>
        </w:trPr>
        <w:tc>
          <w:tcPr>
            <w:tcW w:w="1759"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2020 г. (факт)</w:t>
            </w:r>
          </w:p>
        </w:tc>
        <w:tc>
          <w:tcPr>
            <w:tcW w:w="734" w:type="dxa"/>
            <w:vMerge w:val="restart"/>
            <w:tcBorders>
              <w:top w:val="single" w:sz="4" w:space="0" w:color="000000"/>
              <w:lef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eastAsia="Times New Roman" w:hAnsi="Times New Roman"/>
                <w:bCs/>
                <w:sz w:val="20"/>
                <w:szCs w:val="20"/>
                <w:lang w:eastAsia="ru-RU"/>
              </w:rPr>
              <w:t>Центральная котельная</w:t>
            </w:r>
          </w:p>
        </w:tc>
        <w:tc>
          <w:tcPr>
            <w:tcW w:w="1103"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908"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105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992" w:type="dxa"/>
            <w:tcBorders>
              <w:top w:val="single" w:sz="4" w:space="0" w:color="000000"/>
              <w:left w:val="single" w:sz="4" w:space="0" w:color="000000"/>
              <w:bottom w:val="single" w:sz="4" w:space="0" w:color="000000"/>
              <w:right w:val="single" w:sz="4" w:space="0" w:color="auto"/>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922" w:type="dxa"/>
            <w:tcBorders>
              <w:top w:val="single" w:sz="4" w:space="0" w:color="000000"/>
              <w:left w:val="single" w:sz="4" w:space="0" w:color="auto"/>
              <w:bottom w:val="single" w:sz="4" w:space="0" w:color="000000"/>
              <w:right w:val="single" w:sz="4" w:space="0" w:color="auto"/>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992" w:type="dxa"/>
            <w:tcBorders>
              <w:top w:val="single" w:sz="4" w:space="0" w:color="000000"/>
              <w:left w:val="single" w:sz="4" w:space="0" w:color="auto"/>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993"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880"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92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r>
      <w:tr w:rsidR="00AC35BB" w:rsidRPr="00AC35BB" w:rsidTr="00AC35BB">
        <w:trPr>
          <w:trHeight w:val="225"/>
          <w:jc w:val="center"/>
        </w:trPr>
        <w:tc>
          <w:tcPr>
            <w:tcW w:w="1759"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sz w:val="20"/>
                <w:szCs w:val="20"/>
              </w:rPr>
              <w:t>2021 г. (факт)</w:t>
            </w:r>
          </w:p>
        </w:tc>
        <w:tc>
          <w:tcPr>
            <w:tcW w:w="734" w:type="dxa"/>
            <w:vMerge/>
            <w:tcBorders>
              <w:left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p>
        </w:tc>
        <w:tc>
          <w:tcPr>
            <w:tcW w:w="1103"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908"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105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992" w:type="dxa"/>
            <w:tcBorders>
              <w:top w:val="single" w:sz="4" w:space="0" w:color="000000"/>
              <w:left w:val="single" w:sz="4" w:space="0" w:color="000000"/>
              <w:bottom w:val="single" w:sz="4" w:space="0" w:color="000000"/>
              <w:right w:val="single" w:sz="4" w:space="0" w:color="auto"/>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922" w:type="dxa"/>
            <w:tcBorders>
              <w:top w:val="single" w:sz="4" w:space="0" w:color="000000"/>
              <w:left w:val="single" w:sz="4" w:space="0" w:color="auto"/>
              <w:bottom w:val="single" w:sz="4" w:space="0" w:color="000000"/>
              <w:right w:val="single" w:sz="4" w:space="0" w:color="auto"/>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992" w:type="dxa"/>
            <w:tcBorders>
              <w:top w:val="single" w:sz="4" w:space="0" w:color="000000"/>
              <w:left w:val="single" w:sz="4" w:space="0" w:color="auto"/>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993"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880"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92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p>
        </w:tc>
      </w:tr>
      <w:tr w:rsidR="00AC35BB" w:rsidRPr="00AC35BB" w:rsidTr="00AC35BB">
        <w:trPr>
          <w:trHeight w:val="247"/>
          <w:jc w:val="center"/>
        </w:trPr>
        <w:tc>
          <w:tcPr>
            <w:tcW w:w="1759"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i/>
                <w:iCs/>
                <w:sz w:val="20"/>
                <w:szCs w:val="20"/>
              </w:rPr>
              <w:t>2022г. (факт)</w:t>
            </w:r>
          </w:p>
        </w:tc>
        <w:tc>
          <w:tcPr>
            <w:tcW w:w="734" w:type="dxa"/>
            <w:vMerge/>
            <w:tcBorders>
              <w:left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p>
        </w:tc>
        <w:tc>
          <w:tcPr>
            <w:tcW w:w="1103" w:type="dxa"/>
            <w:tcBorders>
              <w:top w:val="single" w:sz="4" w:space="0" w:color="000000"/>
              <w:left w:val="single" w:sz="4" w:space="0" w:color="000000"/>
              <w:bottom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908" w:type="dxa"/>
            <w:tcBorders>
              <w:top w:val="single" w:sz="4" w:space="0" w:color="000000"/>
              <w:left w:val="single" w:sz="4" w:space="0" w:color="000000"/>
              <w:bottom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p>
        </w:tc>
        <w:tc>
          <w:tcPr>
            <w:tcW w:w="105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992" w:type="dxa"/>
            <w:tcBorders>
              <w:top w:val="single" w:sz="4" w:space="0" w:color="000000"/>
              <w:left w:val="single" w:sz="4" w:space="0" w:color="000000"/>
              <w:bottom w:val="single" w:sz="4" w:space="0" w:color="000000"/>
              <w:right w:val="single" w:sz="4" w:space="0" w:color="auto"/>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922" w:type="dxa"/>
            <w:tcBorders>
              <w:top w:val="single" w:sz="4" w:space="0" w:color="000000"/>
              <w:left w:val="single" w:sz="4" w:space="0" w:color="auto"/>
              <w:bottom w:val="single" w:sz="4" w:space="0" w:color="000000"/>
              <w:right w:val="single" w:sz="4" w:space="0" w:color="auto"/>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992" w:type="dxa"/>
            <w:tcBorders>
              <w:top w:val="single" w:sz="4" w:space="0" w:color="000000"/>
              <w:left w:val="single" w:sz="4" w:space="0" w:color="auto"/>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993"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880"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92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r>
      <w:tr w:rsidR="00AC35BB" w:rsidRPr="00AC35BB" w:rsidTr="00AC35BB">
        <w:trPr>
          <w:trHeight w:val="355"/>
          <w:jc w:val="center"/>
        </w:trPr>
        <w:tc>
          <w:tcPr>
            <w:tcW w:w="1759"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sz w:val="20"/>
                <w:szCs w:val="20"/>
              </w:rPr>
            </w:pPr>
            <w:r w:rsidRPr="00AC35BB">
              <w:rPr>
                <w:rFonts w:ascii="Times New Roman" w:hAnsi="Times New Roman"/>
                <w:i/>
                <w:iCs/>
                <w:sz w:val="20"/>
                <w:szCs w:val="20"/>
              </w:rPr>
              <w:t>2023 г. (факт)</w:t>
            </w:r>
          </w:p>
        </w:tc>
        <w:tc>
          <w:tcPr>
            <w:tcW w:w="734" w:type="dxa"/>
            <w:vMerge/>
            <w:tcBorders>
              <w:left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p>
        </w:tc>
        <w:tc>
          <w:tcPr>
            <w:tcW w:w="1103" w:type="dxa"/>
            <w:tcBorders>
              <w:top w:val="single" w:sz="4" w:space="0" w:color="000000"/>
              <w:left w:val="single" w:sz="4" w:space="0" w:color="000000"/>
              <w:bottom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908" w:type="dxa"/>
            <w:tcBorders>
              <w:top w:val="single" w:sz="4" w:space="0" w:color="000000"/>
              <w:left w:val="single" w:sz="4" w:space="0" w:color="000000"/>
              <w:bottom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p>
        </w:tc>
        <w:tc>
          <w:tcPr>
            <w:tcW w:w="105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992" w:type="dxa"/>
            <w:tcBorders>
              <w:top w:val="single" w:sz="4" w:space="0" w:color="000000"/>
              <w:left w:val="single" w:sz="4" w:space="0" w:color="000000"/>
              <w:bottom w:val="single" w:sz="4" w:space="0" w:color="000000"/>
              <w:right w:val="single" w:sz="4" w:space="0" w:color="auto"/>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922" w:type="dxa"/>
            <w:tcBorders>
              <w:top w:val="single" w:sz="4" w:space="0" w:color="000000"/>
              <w:left w:val="single" w:sz="4" w:space="0" w:color="auto"/>
              <w:bottom w:val="single" w:sz="4" w:space="0" w:color="000000"/>
              <w:right w:val="single" w:sz="4" w:space="0" w:color="auto"/>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992" w:type="dxa"/>
            <w:tcBorders>
              <w:top w:val="single" w:sz="4" w:space="0" w:color="000000"/>
              <w:left w:val="single" w:sz="4" w:space="0" w:color="auto"/>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993"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880"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92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r>
      <w:tr w:rsidR="00AC35BB" w:rsidRPr="00AC35BB" w:rsidTr="00AC35BB">
        <w:trPr>
          <w:trHeight w:val="355"/>
          <w:jc w:val="center"/>
        </w:trPr>
        <w:tc>
          <w:tcPr>
            <w:tcW w:w="1759"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i/>
                <w:iCs/>
                <w:sz w:val="20"/>
                <w:szCs w:val="20"/>
              </w:rPr>
            </w:pPr>
            <w:r w:rsidRPr="00AC35BB">
              <w:rPr>
                <w:rFonts w:ascii="Times New Roman" w:hAnsi="Times New Roman"/>
                <w:i/>
                <w:iCs/>
                <w:sz w:val="20"/>
                <w:szCs w:val="20"/>
              </w:rPr>
              <w:t>2024 г. (факт)</w:t>
            </w:r>
          </w:p>
        </w:tc>
        <w:tc>
          <w:tcPr>
            <w:tcW w:w="734" w:type="dxa"/>
            <w:vMerge/>
            <w:tcBorders>
              <w:left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p>
        </w:tc>
        <w:tc>
          <w:tcPr>
            <w:tcW w:w="1103" w:type="dxa"/>
            <w:tcBorders>
              <w:top w:val="single" w:sz="4" w:space="0" w:color="000000"/>
              <w:left w:val="single" w:sz="4" w:space="0" w:color="000000"/>
              <w:bottom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12608,810</w:t>
            </w:r>
          </w:p>
        </w:tc>
        <w:tc>
          <w:tcPr>
            <w:tcW w:w="908" w:type="dxa"/>
            <w:tcBorders>
              <w:top w:val="single" w:sz="4" w:space="0" w:color="000000"/>
              <w:left w:val="single" w:sz="4" w:space="0" w:color="000000"/>
              <w:bottom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r w:rsidRPr="00AC35BB">
              <w:rPr>
                <w:rFonts w:ascii="Times New Roman" w:hAnsi="Times New Roman"/>
                <w:sz w:val="20"/>
                <w:szCs w:val="20"/>
              </w:rPr>
              <w:t>347,01</w:t>
            </w:r>
          </w:p>
        </w:tc>
        <w:tc>
          <w:tcPr>
            <w:tcW w:w="105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12261,8</w:t>
            </w:r>
          </w:p>
        </w:tc>
        <w:tc>
          <w:tcPr>
            <w:tcW w:w="992" w:type="dxa"/>
            <w:tcBorders>
              <w:top w:val="single" w:sz="4" w:space="0" w:color="000000"/>
              <w:left w:val="single" w:sz="4" w:space="0" w:color="000000"/>
              <w:bottom w:val="single" w:sz="4" w:space="0" w:color="000000"/>
              <w:right w:val="single" w:sz="4" w:space="0" w:color="auto"/>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3346,28</w:t>
            </w:r>
          </w:p>
        </w:tc>
        <w:tc>
          <w:tcPr>
            <w:tcW w:w="922" w:type="dxa"/>
            <w:tcBorders>
              <w:top w:val="single" w:sz="4" w:space="0" w:color="000000"/>
              <w:left w:val="single" w:sz="4" w:space="0" w:color="auto"/>
              <w:bottom w:val="single" w:sz="4" w:space="0" w:color="000000"/>
              <w:right w:val="single" w:sz="4" w:space="0" w:color="auto"/>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4070,24</w:t>
            </w:r>
          </w:p>
        </w:tc>
        <w:tc>
          <w:tcPr>
            <w:tcW w:w="992" w:type="dxa"/>
            <w:tcBorders>
              <w:top w:val="single" w:sz="4" w:space="0" w:color="000000"/>
              <w:left w:val="single" w:sz="4" w:space="0" w:color="auto"/>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1897,91</w:t>
            </w:r>
          </w:p>
        </w:tc>
        <w:tc>
          <w:tcPr>
            <w:tcW w:w="993"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0</w:t>
            </w:r>
          </w:p>
        </w:tc>
        <w:tc>
          <w:tcPr>
            <w:tcW w:w="992"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2947,372</w:t>
            </w:r>
          </w:p>
        </w:tc>
        <w:tc>
          <w:tcPr>
            <w:tcW w:w="880"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1905,04</w:t>
            </w:r>
          </w:p>
        </w:tc>
        <w:tc>
          <w:tcPr>
            <w:tcW w:w="92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154,63</w:t>
            </w: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395,243</w:t>
            </w: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н/д</w:t>
            </w:r>
          </w:p>
        </w:tc>
      </w:tr>
      <w:tr w:rsidR="00AC35BB" w:rsidRPr="00AC35BB" w:rsidTr="00AC35BB">
        <w:trPr>
          <w:trHeight w:val="355"/>
          <w:jc w:val="center"/>
        </w:trPr>
        <w:tc>
          <w:tcPr>
            <w:tcW w:w="1759"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i/>
                <w:iCs/>
                <w:sz w:val="20"/>
                <w:szCs w:val="20"/>
              </w:rPr>
            </w:pPr>
            <w:r w:rsidRPr="00AC35BB">
              <w:rPr>
                <w:rFonts w:ascii="Times New Roman" w:hAnsi="Times New Roman"/>
                <w:i/>
                <w:iCs/>
                <w:sz w:val="20"/>
                <w:szCs w:val="20"/>
              </w:rPr>
              <w:t>2025г. (план)</w:t>
            </w:r>
          </w:p>
        </w:tc>
        <w:tc>
          <w:tcPr>
            <w:tcW w:w="734" w:type="dxa"/>
            <w:vMerge/>
            <w:tcBorders>
              <w:left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p>
        </w:tc>
        <w:tc>
          <w:tcPr>
            <w:tcW w:w="1103" w:type="dxa"/>
            <w:tcBorders>
              <w:top w:val="single" w:sz="4" w:space="0" w:color="000000"/>
              <w:left w:val="single" w:sz="4" w:space="0" w:color="000000"/>
              <w:bottom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12691,055</w:t>
            </w:r>
          </w:p>
        </w:tc>
        <w:tc>
          <w:tcPr>
            <w:tcW w:w="908" w:type="dxa"/>
            <w:tcBorders>
              <w:top w:val="single" w:sz="4" w:space="0" w:color="000000"/>
              <w:left w:val="single" w:sz="4" w:space="0" w:color="000000"/>
              <w:bottom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r w:rsidRPr="00AC35BB">
              <w:rPr>
                <w:rFonts w:ascii="Times New Roman" w:hAnsi="Times New Roman"/>
                <w:sz w:val="20"/>
                <w:szCs w:val="20"/>
              </w:rPr>
              <w:t>321,6</w:t>
            </w:r>
          </w:p>
        </w:tc>
        <w:tc>
          <w:tcPr>
            <w:tcW w:w="105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12275,46</w:t>
            </w:r>
          </w:p>
        </w:tc>
        <w:tc>
          <w:tcPr>
            <w:tcW w:w="992" w:type="dxa"/>
            <w:tcBorders>
              <w:top w:val="single" w:sz="4" w:space="0" w:color="000000"/>
              <w:left w:val="single" w:sz="4" w:space="0" w:color="000000"/>
              <w:bottom w:val="single" w:sz="4" w:space="0" w:color="000000"/>
              <w:right w:val="single" w:sz="4" w:space="0" w:color="auto"/>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3627,88</w:t>
            </w:r>
          </w:p>
        </w:tc>
        <w:tc>
          <w:tcPr>
            <w:tcW w:w="922" w:type="dxa"/>
            <w:tcBorders>
              <w:top w:val="single" w:sz="4" w:space="0" w:color="000000"/>
              <w:left w:val="single" w:sz="4" w:space="0" w:color="auto"/>
              <w:bottom w:val="single" w:sz="4" w:space="0" w:color="000000"/>
              <w:right w:val="single" w:sz="4" w:space="0" w:color="auto"/>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3678,52</w:t>
            </w:r>
          </w:p>
        </w:tc>
        <w:tc>
          <w:tcPr>
            <w:tcW w:w="992" w:type="dxa"/>
            <w:tcBorders>
              <w:top w:val="single" w:sz="4" w:space="0" w:color="000000"/>
              <w:left w:val="single" w:sz="4" w:space="0" w:color="auto"/>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1715,20</w:t>
            </w:r>
          </w:p>
        </w:tc>
        <w:tc>
          <w:tcPr>
            <w:tcW w:w="993"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3253,861</w:t>
            </w:r>
          </w:p>
        </w:tc>
        <w:tc>
          <w:tcPr>
            <w:tcW w:w="880"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1942,26</w:t>
            </w:r>
          </w:p>
        </w:tc>
        <w:tc>
          <w:tcPr>
            <w:tcW w:w="92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153,04</w:t>
            </w: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494,822</w:t>
            </w: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н/д</w:t>
            </w:r>
          </w:p>
        </w:tc>
      </w:tr>
      <w:tr w:rsidR="00AC35BB" w:rsidRPr="00AC35BB" w:rsidTr="00AC35BB">
        <w:trPr>
          <w:trHeight w:val="355"/>
          <w:jc w:val="center"/>
        </w:trPr>
        <w:tc>
          <w:tcPr>
            <w:tcW w:w="1759" w:type="dxa"/>
            <w:tcBorders>
              <w:top w:val="single" w:sz="4" w:space="0" w:color="000000"/>
              <w:left w:val="single" w:sz="4" w:space="0" w:color="000000"/>
              <w:bottom w:val="single" w:sz="4" w:space="0" w:color="000000"/>
            </w:tcBorders>
            <w:vAlign w:val="center"/>
          </w:tcPr>
          <w:p w:rsidR="00AC35BB" w:rsidRPr="00AC35BB" w:rsidRDefault="00AC35BB" w:rsidP="00AC35BB">
            <w:pPr>
              <w:spacing w:after="0" w:line="240" w:lineRule="auto"/>
              <w:jc w:val="center"/>
              <w:rPr>
                <w:rFonts w:ascii="Times New Roman" w:hAnsi="Times New Roman"/>
                <w:i/>
                <w:iCs/>
                <w:sz w:val="20"/>
                <w:szCs w:val="20"/>
              </w:rPr>
            </w:pPr>
            <w:r w:rsidRPr="00AC35BB">
              <w:rPr>
                <w:rFonts w:ascii="Times New Roman" w:hAnsi="Times New Roman"/>
                <w:i/>
                <w:iCs/>
                <w:sz w:val="20"/>
                <w:szCs w:val="20"/>
              </w:rPr>
              <w:t>2026г. (план)</w:t>
            </w:r>
          </w:p>
        </w:tc>
        <w:tc>
          <w:tcPr>
            <w:tcW w:w="734" w:type="dxa"/>
            <w:vMerge/>
            <w:tcBorders>
              <w:left w:val="single" w:sz="4" w:space="0" w:color="000000"/>
              <w:bottom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p>
        </w:tc>
        <w:tc>
          <w:tcPr>
            <w:tcW w:w="1103" w:type="dxa"/>
            <w:tcBorders>
              <w:top w:val="single" w:sz="4" w:space="0" w:color="000000"/>
              <w:left w:val="single" w:sz="4" w:space="0" w:color="000000"/>
              <w:bottom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12691,055</w:t>
            </w:r>
          </w:p>
        </w:tc>
        <w:tc>
          <w:tcPr>
            <w:tcW w:w="908" w:type="dxa"/>
            <w:tcBorders>
              <w:top w:val="single" w:sz="4" w:space="0" w:color="000000"/>
              <w:left w:val="single" w:sz="4" w:space="0" w:color="000000"/>
              <w:bottom w:val="single" w:sz="4" w:space="0" w:color="000000"/>
            </w:tcBorders>
            <w:vAlign w:val="center"/>
          </w:tcPr>
          <w:p w:rsidR="00AC35BB" w:rsidRPr="00AC35BB" w:rsidRDefault="00AC35BB" w:rsidP="00AC35BB">
            <w:pPr>
              <w:snapToGrid w:val="0"/>
              <w:spacing w:after="0" w:line="240" w:lineRule="auto"/>
              <w:jc w:val="center"/>
              <w:rPr>
                <w:rFonts w:ascii="Times New Roman" w:hAnsi="Times New Roman"/>
                <w:sz w:val="20"/>
                <w:szCs w:val="20"/>
              </w:rPr>
            </w:pPr>
            <w:r w:rsidRPr="00AC35BB">
              <w:rPr>
                <w:rFonts w:ascii="Times New Roman" w:hAnsi="Times New Roman"/>
                <w:sz w:val="20"/>
                <w:szCs w:val="20"/>
              </w:rPr>
              <w:t>321,6</w:t>
            </w:r>
          </w:p>
        </w:tc>
        <w:tc>
          <w:tcPr>
            <w:tcW w:w="105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12275,46</w:t>
            </w:r>
          </w:p>
        </w:tc>
        <w:tc>
          <w:tcPr>
            <w:tcW w:w="992" w:type="dxa"/>
            <w:tcBorders>
              <w:top w:val="single" w:sz="4" w:space="0" w:color="000000"/>
              <w:left w:val="single" w:sz="4" w:space="0" w:color="000000"/>
              <w:bottom w:val="single" w:sz="4" w:space="0" w:color="000000"/>
              <w:right w:val="single" w:sz="4" w:space="0" w:color="auto"/>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3627,88</w:t>
            </w:r>
          </w:p>
        </w:tc>
        <w:tc>
          <w:tcPr>
            <w:tcW w:w="922" w:type="dxa"/>
            <w:tcBorders>
              <w:top w:val="single" w:sz="4" w:space="0" w:color="000000"/>
              <w:left w:val="single" w:sz="4" w:space="0" w:color="auto"/>
              <w:bottom w:val="single" w:sz="4" w:space="0" w:color="000000"/>
              <w:right w:val="single" w:sz="4" w:space="0" w:color="auto"/>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3678,52</w:t>
            </w:r>
          </w:p>
        </w:tc>
        <w:tc>
          <w:tcPr>
            <w:tcW w:w="992" w:type="dxa"/>
            <w:tcBorders>
              <w:top w:val="single" w:sz="4" w:space="0" w:color="000000"/>
              <w:left w:val="single" w:sz="4" w:space="0" w:color="auto"/>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1715,20</w:t>
            </w:r>
          </w:p>
        </w:tc>
        <w:tc>
          <w:tcPr>
            <w:tcW w:w="993"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3253,861</w:t>
            </w:r>
          </w:p>
        </w:tc>
        <w:tc>
          <w:tcPr>
            <w:tcW w:w="880"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1942,26</w:t>
            </w:r>
          </w:p>
        </w:tc>
        <w:tc>
          <w:tcPr>
            <w:tcW w:w="927"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153,04</w:t>
            </w: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494,822</w:t>
            </w:r>
          </w:p>
        </w:tc>
        <w:tc>
          <w:tcPr>
            <w:tcW w:w="1418" w:type="dxa"/>
            <w:tcBorders>
              <w:top w:val="single" w:sz="4" w:space="0" w:color="000000"/>
              <w:left w:val="single" w:sz="4" w:space="0" w:color="000000"/>
              <w:bottom w:val="single" w:sz="4" w:space="0" w:color="000000"/>
              <w:right w:val="single" w:sz="4" w:space="0" w:color="000000"/>
            </w:tcBorders>
            <w:vAlign w:val="center"/>
          </w:tcPr>
          <w:p w:rsidR="00AC35BB" w:rsidRPr="00AC35BB" w:rsidRDefault="00AC35BB" w:rsidP="00AC35BB">
            <w:pPr>
              <w:shd w:val="clear" w:color="auto" w:fill="FFFFFF"/>
              <w:snapToGrid w:val="0"/>
              <w:spacing w:after="0" w:line="240" w:lineRule="auto"/>
              <w:jc w:val="center"/>
              <w:rPr>
                <w:rFonts w:ascii="Times New Roman" w:hAnsi="Times New Roman"/>
                <w:sz w:val="20"/>
                <w:szCs w:val="20"/>
              </w:rPr>
            </w:pPr>
            <w:r w:rsidRPr="00AC35BB">
              <w:rPr>
                <w:rFonts w:ascii="Times New Roman" w:hAnsi="Times New Roman"/>
                <w:sz w:val="20"/>
                <w:szCs w:val="20"/>
              </w:rPr>
              <w:t>н/д</w:t>
            </w:r>
          </w:p>
        </w:tc>
      </w:tr>
    </w:tbl>
    <w:p w:rsidR="00467AD8" w:rsidRDefault="00467AD8" w:rsidP="001678FC">
      <w:pPr>
        <w:spacing w:after="0" w:line="360" w:lineRule="auto"/>
        <w:ind w:firstLine="567"/>
        <w:jc w:val="right"/>
        <w:rPr>
          <w:rFonts w:ascii="Times New Roman" w:hAnsi="Times New Roman"/>
          <w:sz w:val="24"/>
          <w:szCs w:val="24"/>
        </w:rPr>
        <w:sectPr w:rsidR="00467AD8" w:rsidSect="008B0170">
          <w:pgSz w:w="16838" w:h="11906" w:orient="landscape"/>
          <w:pgMar w:top="851" w:right="1134" w:bottom="992" w:left="1134" w:header="567" w:footer="567" w:gutter="0"/>
          <w:cols w:space="720"/>
          <w:titlePg/>
        </w:sectPr>
      </w:pPr>
    </w:p>
    <w:p w:rsidR="00ED792B" w:rsidRDefault="00ED792B">
      <w:pPr>
        <w:spacing w:after="0" w:line="240" w:lineRule="auto"/>
      </w:pPr>
    </w:p>
    <w:p w:rsidR="009D6919" w:rsidRDefault="009D6919" w:rsidP="00ED792B">
      <w:pPr>
        <w:pStyle w:val="2"/>
        <w:spacing w:line="360" w:lineRule="auto"/>
        <w:ind w:left="1145" w:hanging="578"/>
        <w:jc w:val="center"/>
        <w:rPr>
          <w:sz w:val="28"/>
          <w:szCs w:val="28"/>
        </w:rPr>
      </w:pPr>
      <w:bookmarkStart w:id="121" w:name="_Toc7011135"/>
      <w:r w:rsidRPr="00EC2C0E">
        <w:rPr>
          <w:sz w:val="28"/>
          <w:szCs w:val="28"/>
        </w:rPr>
        <w:t>Цены (тарифы) в сфере теплоснабжения.</w:t>
      </w:r>
      <w:bookmarkEnd w:id="121"/>
    </w:p>
    <w:p w:rsidR="007A61FA" w:rsidRDefault="007A61FA" w:rsidP="007A61FA">
      <w:pPr>
        <w:pStyle w:val="aff6"/>
        <w:spacing w:before="196" w:line="360" w:lineRule="auto"/>
        <w:ind w:left="101" w:right="106" w:firstLine="709"/>
      </w:pPr>
      <w:r>
        <w:t xml:space="preserve">Цены (тарифы) на услуги по обеспечению потребителей </w:t>
      </w:r>
      <w:r w:rsidR="00467AD8">
        <w:t>пгт. Палех</w:t>
      </w:r>
      <w:r>
        <w:t xml:space="preserve"> Ивановской области тепловой энергией устанавливаются на основании Приказа</w:t>
      </w:r>
      <w:r>
        <w:rPr>
          <w:spacing w:val="-57"/>
        </w:rPr>
        <w:t xml:space="preserve"> </w:t>
      </w:r>
      <w:r>
        <w:t>Департамента</w:t>
      </w:r>
      <w:r>
        <w:rPr>
          <w:spacing w:val="-1"/>
        </w:rPr>
        <w:t xml:space="preserve"> </w:t>
      </w:r>
      <w:r>
        <w:t>энергетики</w:t>
      </w:r>
      <w:r>
        <w:rPr>
          <w:spacing w:val="-1"/>
        </w:rPr>
        <w:t xml:space="preserve"> </w:t>
      </w:r>
      <w:r>
        <w:t>и</w:t>
      </w:r>
      <w:r>
        <w:rPr>
          <w:spacing w:val="-2"/>
        </w:rPr>
        <w:t xml:space="preserve"> </w:t>
      </w:r>
      <w:r>
        <w:t>регулирования</w:t>
      </w:r>
      <w:r>
        <w:rPr>
          <w:spacing w:val="-1"/>
        </w:rPr>
        <w:t xml:space="preserve"> </w:t>
      </w:r>
      <w:r>
        <w:t>тарифов</w:t>
      </w:r>
      <w:r>
        <w:rPr>
          <w:spacing w:val="-2"/>
        </w:rPr>
        <w:t xml:space="preserve"> </w:t>
      </w:r>
      <w:r>
        <w:t>Ивановской</w:t>
      </w:r>
      <w:r>
        <w:rPr>
          <w:spacing w:val="-1"/>
        </w:rPr>
        <w:t xml:space="preserve"> </w:t>
      </w:r>
      <w:r>
        <w:t>области.</w:t>
      </w:r>
    </w:p>
    <w:p w:rsidR="007A61FA" w:rsidRDefault="007A61FA" w:rsidP="007A61FA">
      <w:pPr>
        <w:pStyle w:val="aff6"/>
        <w:spacing w:line="360" w:lineRule="auto"/>
        <w:ind w:left="101" w:right="105" w:firstLine="709"/>
      </w:pPr>
      <w:r>
        <w:t>Динамика утверждаемых тарифов на теплоснабжение носит устойчивый характер.</w:t>
      </w:r>
      <w:r>
        <w:rPr>
          <w:spacing w:val="1"/>
        </w:rPr>
        <w:t xml:space="preserve"> </w:t>
      </w:r>
      <w:r>
        <w:t>Окончание очередного периода тарификации, как правило, сопровождается увеличением</w:t>
      </w:r>
      <w:r>
        <w:rPr>
          <w:spacing w:val="1"/>
        </w:rPr>
        <w:t xml:space="preserve"> </w:t>
      </w:r>
      <w:r>
        <w:t>вновь</w:t>
      </w:r>
      <w:r>
        <w:rPr>
          <w:spacing w:val="1"/>
        </w:rPr>
        <w:t xml:space="preserve"> </w:t>
      </w:r>
      <w:r>
        <w:t>утверждаемой</w:t>
      </w:r>
      <w:r>
        <w:rPr>
          <w:spacing w:val="1"/>
        </w:rPr>
        <w:t xml:space="preserve"> </w:t>
      </w:r>
      <w:r>
        <w:t>стоимости</w:t>
      </w:r>
      <w:r>
        <w:rPr>
          <w:spacing w:val="1"/>
        </w:rPr>
        <w:t xml:space="preserve"> </w:t>
      </w:r>
      <w:r>
        <w:t>услуг</w:t>
      </w:r>
      <w:r>
        <w:rPr>
          <w:spacing w:val="1"/>
        </w:rPr>
        <w:t xml:space="preserve"> </w:t>
      </w:r>
      <w:r>
        <w:t>по</w:t>
      </w:r>
      <w:r>
        <w:rPr>
          <w:spacing w:val="1"/>
        </w:rPr>
        <w:t xml:space="preserve"> </w:t>
      </w:r>
      <w:r>
        <w:t>теплоснабжению.</w:t>
      </w:r>
      <w:r>
        <w:rPr>
          <w:spacing w:val="1"/>
        </w:rPr>
        <w:t xml:space="preserve"> </w:t>
      </w:r>
      <w:r>
        <w:t>Это</w:t>
      </w:r>
      <w:r>
        <w:rPr>
          <w:spacing w:val="1"/>
        </w:rPr>
        <w:t xml:space="preserve"> </w:t>
      </w:r>
      <w:r>
        <w:t>обуславливается</w:t>
      </w:r>
      <w:r>
        <w:rPr>
          <w:spacing w:val="1"/>
        </w:rPr>
        <w:t xml:space="preserve"> </w:t>
      </w:r>
      <w:r>
        <w:t>несколькими</w:t>
      </w:r>
      <w:r>
        <w:rPr>
          <w:spacing w:val="-1"/>
        </w:rPr>
        <w:t xml:space="preserve"> </w:t>
      </w:r>
      <w:r>
        <w:t>объективными</w:t>
      </w:r>
      <w:r>
        <w:rPr>
          <w:spacing w:val="-1"/>
        </w:rPr>
        <w:t xml:space="preserve"> </w:t>
      </w:r>
      <w:r>
        <w:t>причинами, в</w:t>
      </w:r>
      <w:r>
        <w:rPr>
          <w:spacing w:val="-1"/>
        </w:rPr>
        <w:t xml:space="preserve"> </w:t>
      </w:r>
      <w:r>
        <w:t>первую</w:t>
      </w:r>
      <w:r>
        <w:rPr>
          <w:spacing w:val="-1"/>
        </w:rPr>
        <w:t xml:space="preserve"> </w:t>
      </w:r>
      <w:r>
        <w:t>очередь:</w:t>
      </w:r>
    </w:p>
    <w:p w:rsidR="007A61FA" w:rsidRDefault="007A61FA" w:rsidP="007E5714">
      <w:pPr>
        <w:pStyle w:val="af0"/>
        <w:widowControl w:val="0"/>
        <w:numPr>
          <w:ilvl w:val="2"/>
          <w:numId w:val="21"/>
        </w:numPr>
        <w:tabs>
          <w:tab w:val="left" w:pos="1517"/>
          <w:tab w:val="left" w:pos="1518"/>
        </w:tabs>
        <w:autoSpaceDE w:val="0"/>
        <w:autoSpaceDN w:val="0"/>
        <w:spacing w:before="1"/>
        <w:ind w:left="1517" w:hanging="348"/>
        <w:rPr>
          <w:sz w:val="24"/>
        </w:rPr>
      </w:pPr>
      <w:r>
        <w:rPr>
          <w:sz w:val="24"/>
        </w:rPr>
        <w:t>увеличение</w:t>
      </w:r>
      <w:r>
        <w:rPr>
          <w:spacing w:val="-4"/>
          <w:sz w:val="24"/>
        </w:rPr>
        <w:t xml:space="preserve"> </w:t>
      </w:r>
      <w:r>
        <w:rPr>
          <w:sz w:val="24"/>
        </w:rPr>
        <w:t>стоимости</w:t>
      </w:r>
      <w:r>
        <w:rPr>
          <w:spacing w:val="-4"/>
          <w:sz w:val="24"/>
        </w:rPr>
        <w:t xml:space="preserve"> </w:t>
      </w:r>
      <w:r>
        <w:rPr>
          <w:sz w:val="24"/>
        </w:rPr>
        <w:t>природного</w:t>
      </w:r>
      <w:r>
        <w:rPr>
          <w:spacing w:val="-2"/>
          <w:sz w:val="24"/>
        </w:rPr>
        <w:t xml:space="preserve"> </w:t>
      </w:r>
      <w:r>
        <w:rPr>
          <w:sz w:val="24"/>
        </w:rPr>
        <w:t>газа</w:t>
      </w:r>
      <w:r>
        <w:rPr>
          <w:spacing w:val="-2"/>
          <w:sz w:val="24"/>
        </w:rPr>
        <w:t xml:space="preserve"> </w:t>
      </w:r>
      <w:r>
        <w:rPr>
          <w:sz w:val="24"/>
        </w:rPr>
        <w:t>и</w:t>
      </w:r>
      <w:r>
        <w:rPr>
          <w:spacing w:val="-3"/>
          <w:sz w:val="24"/>
        </w:rPr>
        <w:t xml:space="preserve"> </w:t>
      </w:r>
      <w:r>
        <w:rPr>
          <w:sz w:val="24"/>
        </w:rPr>
        <w:t>других</w:t>
      </w:r>
      <w:r>
        <w:rPr>
          <w:spacing w:val="-3"/>
          <w:sz w:val="24"/>
        </w:rPr>
        <w:t xml:space="preserve"> </w:t>
      </w:r>
      <w:r>
        <w:rPr>
          <w:sz w:val="24"/>
        </w:rPr>
        <w:t>видов</w:t>
      </w:r>
      <w:r>
        <w:rPr>
          <w:spacing w:val="-3"/>
          <w:sz w:val="24"/>
        </w:rPr>
        <w:t xml:space="preserve"> </w:t>
      </w:r>
      <w:r>
        <w:rPr>
          <w:sz w:val="24"/>
        </w:rPr>
        <w:t>энергоносителей;</w:t>
      </w:r>
    </w:p>
    <w:p w:rsidR="007A61FA" w:rsidRDefault="007A61FA" w:rsidP="007E5714">
      <w:pPr>
        <w:pStyle w:val="af0"/>
        <w:widowControl w:val="0"/>
        <w:numPr>
          <w:ilvl w:val="2"/>
          <w:numId w:val="21"/>
        </w:numPr>
        <w:tabs>
          <w:tab w:val="left" w:pos="1517"/>
          <w:tab w:val="left" w:pos="1518"/>
          <w:tab w:val="left" w:pos="3301"/>
          <w:tab w:val="left" w:pos="4812"/>
          <w:tab w:val="left" w:pos="5595"/>
          <w:tab w:val="left" w:pos="6971"/>
          <w:tab w:val="left" w:pos="7816"/>
          <w:tab w:val="left" w:pos="9341"/>
        </w:tabs>
        <w:autoSpaceDE w:val="0"/>
        <w:autoSpaceDN w:val="0"/>
        <w:spacing w:before="137" w:line="352" w:lineRule="auto"/>
        <w:ind w:right="107" w:hanging="360"/>
        <w:rPr>
          <w:sz w:val="24"/>
        </w:rPr>
      </w:pPr>
      <w:r>
        <w:rPr>
          <w:sz w:val="24"/>
        </w:rPr>
        <w:t>необходимость</w:t>
      </w:r>
      <w:r>
        <w:rPr>
          <w:sz w:val="24"/>
        </w:rPr>
        <w:tab/>
        <w:t>обеспечения</w:t>
      </w:r>
      <w:r>
        <w:rPr>
          <w:sz w:val="24"/>
        </w:rPr>
        <w:tab/>
        <w:t>роста</w:t>
      </w:r>
      <w:r>
        <w:rPr>
          <w:sz w:val="24"/>
        </w:rPr>
        <w:tab/>
        <w:t>заработной</w:t>
      </w:r>
      <w:r>
        <w:rPr>
          <w:sz w:val="24"/>
        </w:rPr>
        <w:tab/>
        <w:t>платы</w:t>
      </w:r>
      <w:r>
        <w:rPr>
          <w:sz w:val="24"/>
        </w:rPr>
        <w:tab/>
        <w:t>сотрудников</w:t>
      </w:r>
      <w:r>
        <w:rPr>
          <w:sz w:val="24"/>
        </w:rPr>
        <w:tab/>
      </w:r>
      <w:r>
        <w:rPr>
          <w:spacing w:val="-1"/>
          <w:sz w:val="24"/>
        </w:rPr>
        <w:t>в</w:t>
      </w:r>
      <w:r>
        <w:rPr>
          <w:spacing w:val="-57"/>
          <w:sz w:val="24"/>
        </w:rPr>
        <w:t xml:space="preserve"> </w:t>
      </w:r>
      <w:r>
        <w:rPr>
          <w:sz w:val="24"/>
        </w:rPr>
        <w:t>соответствии</w:t>
      </w:r>
      <w:r>
        <w:rPr>
          <w:spacing w:val="-2"/>
          <w:sz w:val="24"/>
        </w:rPr>
        <w:t xml:space="preserve"> </w:t>
      </w:r>
      <w:r>
        <w:rPr>
          <w:sz w:val="24"/>
        </w:rPr>
        <w:t>с</w:t>
      </w:r>
      <w:r>
        <w:rPr>
          <w:spacing w:val="-1"/>
          <w:sz w:val="24"/>
        </w:rPr>
        <w:t xml:space="preserve"> </w:t>
      </w:r>
      <w:r>
        <w:rPr>
          <w:sz w:val="24"/>
        </w:rPr>
        <w:t>инфляционными</w:t>
      </w:r>
      <w:r>
        <w:rPr>
          <w:spacing w:val="-1"/>
          <w:sz w:val="24"/>
        </w:rPr>
        <w:t xml:space="preserve"> </w:t>
      </w:r>
      <w:r>
        <w:rPr>
          <w:sz w:val="24"/>
        </w:rPr>
        <w:t>ожиданиями;</w:t>
      </w:r>
    </w:p>
    <w:p w:rsidR="007A61FA" w:rsidRDefault="007A61FA" w:rsidP="007E5714">
      <w:pPr>
        <w:pStyle w:val="af0"/>
        <w:widowControl w:val="0"/>
        <w:numPr>
          <w:ilvl w:val="2"/>
          <w:numId w:val="21"/>
        </w:numPr>
        <w:tabs>
          <w:tab w:val="left" w:pos="1517"/>
          <w:tab w:val="left" w:pos="1518"/>
        </w:tabs>
        <w:autoSpaceDE w:val="0"/>
        <w:autoSpaceDN w:val="0"/>
        <w:spacing w:before="8"/>
        <w:ind w:left="1517" w:hanging="348"/>
        <w:rPr>
          <w:sz w:val="24"/>
        </w:rPr>
      </w:pPr>
      <w:r>
        <w:rPr>
          <w:sz w:val="24"/>
        </w:rPr>
        <w:t>рост</w:t>
      </w:r>
      <w:r>
        <w:rPr>
          <w:spacing w:val="-4"/>
          <w:sz w:val="24"/>
        </w:rPr>
        <w:t xml:space="preserve"> </w:t>
      </w:r>
      <w:r>
        <w:rPr>
          <w:sz w:val="24"/>
        </w:rPr>
        <w:t>цен</w:t>
      </w:r>
      <w:r>
        <w:rPr>
          <w:spacing w:val="-3"/>
          <w:sz w:val="24"/>
        </w:rPr>
        <w:t xml:space="preserve"> </w:t>
      </w:r>
      <w:r>
        <w:rPr>
          <w:sz w:val="24"/>
        </w:rPr>
        <w:t>на</w:t>
      </w:r>
      <w:r>
        <w:rPr>
          <w:spacing w:val="-2"/>
          <w:sz w:val="24"/>
        </w:rPr>
        <w:t xml:space="preserve"> </w:t>
      </w:r>
      <w:r>
        <w:rPr>
          <w:sz w:val="24"/>
        </w:rPr>
        <w:t>электрическую</w:t>
      </w:r>
      <w:r>
        <w:rPr>
          <w:spacing w:val="-3"/>
          <w:sz w:val="24"/>
        </w:rPr>
        <w:t xml:space="preserve"> </w:t>
      </w:r>
      <w:r>
        <w:rPr>
          <w:sz w:val="24"/>
        </w:rPr>
        <w:t>энергию;</w:t>
      </w:r>
    </w:p>
    <w:p w:rsidR="007A61FA" w:rsidRDefault="007A61FA" w:rsidP="007E5714">
      <w:pPr>
        <w:pStyle w:val="af0"/>
        <w:widowControl w:val="0"/>
        <w:numPr>
          <w:ilvl w:val="2"/>
          <w:numId w:val="21"/>
        </w:numPr>
        <w:tabs>
          <w:tab w:val="left" w:pos="1518"/>
        </w:tabs>
        <w:autoSpaceDE w:val="0"/>
        <w:autoSpaceDN w:val="0"/>
        <w:spacing w:before="137" w:line="355" w:lineRule="auto"/>
        <w:ind w:right="106" w:hanging="360"/>
        <w:jc w:val="both"/>
        <w:rPr>
          <w:sz w:val="24"/>
        </w:rPr>
      </w:pPr>
      <w:r>
        <w:rPr>
          <w:sz w:val="24"/>
        </w:rPr>
        <w:t>подорожание</w:t>
      </w:r>
      <w:r>
        <w:rPr>
          <w:spacing w:val="1"/>
          <w:sz w:val="24"/>
        </w:rPr>
        <w:t xml:space="preserve"> </w:t>
      </w:r>
      <w:r>
        <w:rPr>
          <w:sz w:val="24"/>
        </w:rPr>
        <w:t>тепловодопроводных</w:t>
      </w:r>
      <w:r>
        <w:rPr>
          <w:spacing w:val="1"/>
          <w:sz w:val="24"/>
        </w:rPr>
        <w:t xml:space="preserve"> </w:t>
      </w:r>
      <w:r>
        <w:rPr>
          <w:sz w:val="24"/>
        </w:rPr>
        <w:t>труб,</w:t>
      </w:r>
      <w:r>
        <w:rPr>
          <w:spacing w:val="1"/>
          <w:sz w:val="24"/>
        </w:rPr>
        <w:t xml:space="preserve"> </w:t>
      </w:r>
      <w:r>
        <w:rPr>
          <w:sz w:val="24"/>
        </w:rPr>
        <w:t>тепловой</w:t>
      </w:r>
      <w:r>
        <w:rPr>
          <w:spacing w:val="1"/>
          <w:sz w:val="24"/>
        </w:rPr>
        <w:t xml:space="preserve"> </w:t>
      </w:r>
      <w:r>
        <w:rPr>
          <w:sz w:val="24"/>
        </w:rPr>
        <w:t>изоляции,</w:t>
      </w:r>
      <w:r>
        <w:rPr>
          <w:spacing w:val="1"/>
          <w:sz w:val="24"/>
        </w:rPr>
        <w:t xml:space="preserve"> </w:t>
      </w:r>
      <w:r>
        <w:rPr>
          <w:sz w:val="24"/>
        </w:rPr>
        <w:t>запорной</w:t>
      </w:r>
      <w:r>
        <w:rPr>
          <w:spacing w:val="-57"/>
          <w:sz w:val="24"/>
        </w:rPr>
        <w:t xml:space="preserve"> </w:t>
      </w:r>
      <w:r>
        <w:rPr>
          <w:sz w:val="24"/>
        </w:rPr>
        <w:t>арматуры и других видов используемого в производственно-хозяйственной</w:t>
      </w:r>
      <w:r>
        <w:rPr>
          <w:spacing w:val="1"/>
          <w:sz w:val="24"/>
        </w:rPr>
        <w:t xml:space="preserve"> </w:t>
      </w:r>
      <w:r>
        <w:rPr>
          <w:sz w:val="24"/>
        </w:rPr>
        <w:t>деятельности</w:t>
      </w:r>
      <w:r>
        <w:rPr>
          <w:spacing w:val="-2"/>
          <w:sz w:val="24"/>
        </w:rPr>
        <w:t xml:space="preserve"> </w:t>
      </w:r>
      <w:r>
        <w:rPr>
          <w:sz w:val="24"/>
        </w:rPr>
        <w:t>оборудования</w:t>
      </w:r>
      <w:r>
        <w:rPr>
          <w:spacing w:val="-1"/>
          <w:sz w:val="24"/>
        </w:rPr>
        <w:t xml:space="preserve"> </w:t>
      </w:r>
      <w:r>
        <w:rPr>
          <w:sz w:val="24"/>
        </w:rPr>
        <w:t>и</w:t>
      </w:r>
      <w:r>
        <w:rPr>
          <w:spacing w:val="-2"/>
          <w:sz w:val="24"/>
        </w:rPr>
        <w:t xml:space="preserve"> </w:t>
      </w:r>
      <w:r>
        <w:rPr>
          <w:sz w:val="24"/>
        </w:rPr>
        <w:t>расходных</w:t>
      </w:r>
      <w:r>
        <w:rPr>
          <w:spacing w:val="-1"/>
          <w:sz w:val="24"/>
        </w:rPr>
        <w:t xml:space="preserve"> </w:t>
      </w:r>
      <w:r>
        <w:rPr>
          <w:sz w:val="24"/>
        </w:rPr>
        <w:t>материалов;</w:t>
      </w:r>
    </w:p>
    <w:p w:rsidR="007A61FA" w:rsidRDefault="007A61FA" w:rsidP="007E5714">
      <w:pPr>
        <w:pStyle w:val="af0"/>
        <w:widowControl w:val="0"/>
        <w:numPr>
          <w:ilvl w:val="2"/>
          <w:numId w:val="21"/>
        </w:numPr>
        <w:tabs>
          <w:tab w:val="left" w:pos="1518"/>
        </w:tabs>
        <w:autoSpaceDE w:val="0"/>
        <w:autoSpaceDN w:val="0"/>
        <w:spacing w:before="7" w:line="357" w:lineRule="auto"/>
        <w:ind w:right="105" w:hanging="360"/>
        <w:jc w:val="both"/>
        <w:rPr>
          <w:sz w:val="24"/>
        </w:rPr>
      </w:pPr>
      <w:r>
        <w:rPr>
          <w:sz w:val="24"/>
        </w:rPr>
        <w:t>рост степени амортизации оборудования комплексов теплоснабжения, что</w:t>
      </w:r>
      <w:r>
        <w:rPr>
          <w:spacing w:val="1"/>
          <w:sz w:val="24"/>
        </w:rPr>
        <w:t xml:space="preserve"> </w:t>
      </w:r>
      <w:r>
        <w:rPr>
          <w:sz w:val="24"/>
        </w:rPr>
        <w:t>приводит к увеличению объемов и стоимости аварийных работ, а также к</w:t>
      </w:r>
      <w:r>
        <w:rPr>
          <w:spacing w:val="1"/>
          <w:sz w:val="24"/>
        </w:rPr>
        <w:t xml:space="preserve"> </w:t>
      </w:r>
      <w:r>
        <w:rPr>
          <w:sz w:val="24"/>
        </w:rPr>
        <w:t>общему</w:t>
      </w:r>
      <w:r>
        <w:rPr>
          <w:spacing w:val="1"/>
          <w:sz w:val="24"/>
        </w:rPr>
        <w:t xml:space="preserve"> </w:t>
      </w:r>
      <w:r>
        <w:rPr>
          <w:sz w:val="24"/>
        </w:rPr>
        <w:t>снижению</w:t>
      </w:r>
      <w:r>
        <w:rPr>
          <w:spacing w:val="1"/>
          <w:sz w:val="24"/>
        </w:rPr>
        <w:t xml:space="preserve"> </w:t>
      </w:r>
      <w:r>
        <w:rPr>
          <w:sz w:val="24"/>
        </w:rPr>
        <w:t>уровня</w:t>
      </w:r>
      <w:r>
        <w:rPr>
          <w:spacing w:val="1"/>
          <w:sz w:val="24"/>
        </w:rPr>
        <w:t xml:space="preserve"> </w:t>
      </w:r>
      <w:r>
        <w:rPr>
          <w:sz w:val="24"/>
        </w:rPr>
        <w:t>эффективности</w:t>
      </w:r>
      <w:r>
        <w:rPr>
          <w:spacing w:val="1"/>
          <w:sz w:val="24"/>
        </w:rPr>
        <w:t xml:space="preserve"> </w:t>
      </w:r>
      <w:r>
        <w:rPr>
          <w:sz w:val="24"/>
        </w:rPr>
        <w:t>системы</w:t>
      </w:r>
      <w:r>
        <w:rPr>
          <w:spacing w:val="1"/>
          <w:sz w:val="24"/>
        </w:rPr>
        <w:t xml:space="preserve"> </w:t>
      </w:r>
      <w:r>
        <w:rPr>
          <w:sz w:val="24"/>
        </w:rPr>
        <w:t>теплоснабжения</w:t>
      </w:r>
      <w:r w:rsidR="0002376F">
        <w:rPr>
          <w:sz w:val="24"/>
        </w:rPr>
        <w:t xml:space="preserve"> </w:t>
      </w:r>
      <w:r>
        <w:rPr>
          <w:spacing w:val="-57"/>
          <w:sz w:val="24"/>
        </w:rPr>
        <w:t xml:space="preserve"> </w:t>
      </w:r>
      <w:r w:rsidR="007C4EFE">
        <w:rPr>
          <w:sz w:val="24"/>
        </w:rPr>
        <w:t>пгт. Палех</w:t>
      </w:r>
      <w:r>
        <w:rPr>
          <w:sz w:val="24"/>
        </w:rPr>
        <w:t>.</w:t>
      </w:r>
    </w:p>
    <w:p w:rsidR="007A61FA" w:rsidRDefault="007A61FA" w:rsidP="007A61FA">
      <w:pPr>
        <w:pStyle w:val="aff6"/>
        <w:spacing w:before="1" w:line="360" w:lineRule="auto"/>
        <w:ind w:left="101" w:right="105" w:firstLine="709"/>
      </w:pPr>
      <w:r>
        <w:t>В соответствии с Приказом Департамента энергетики и регулирования тарифов</w:t>
      </w:r>
      <w:r>
        <w:rPr>
          <w:spacing w:val="1"/>
        </w:rPr>
        <w:t xml:space="preserve"> </w:t>
      </w:r>
      <w:r>
        <w:t>Ивановской</w:t>
      </w:r>
      <w:r>
        <w:rPr>
          <w:spacing w:val="1"/>
        </w:rPr>
        <w:t xml:space="preserve"> </w:t>
      </w:r>
      <w:r>
        <w:t>области</w:t>
      </w:r>
      <w:r>
        <w:rPr>
          <w:spacing w:val="1"/>
        </w:rPr>
        <w:t xml:space="preserve"> </w:t>
      </w:r>
      <w:r>
        <w:t>для</w:t>
      </w:r>
      <w:r>
        <w:rPr>
          <w:spacing w:val="1"/>
        </w:rPr>
        <w:t xml:space="preserve"> </w:t>
      </w:r>
      <w:r>
        <w:t>организаций,</w:t>
      </w:r>
      <w:r>
        <w:rPr>
          <w:spacing w:val="1"/>
        </w:rPr>
        <w:t xml:space="preserve"> </w:t>
      </w:r>
      <w:r>
        <w:t>осуществляющих</w:t>
      </w:r>
      <w:r>
        <w:rPr>
          <w:spacing w:val="1"/>
        </w:rPr>
        <w:t xml:space="preserve"> </w:t>
      </w:r>
      <w:r>
        <w:t>производство</w:t>
      </w:r>
      <w:r>
        <w:rPr>
          <w:spacing w:val="1"/>
        </w:rPr>
        <w:t xml:space="preserve"> </w:t>
      </w:r>
      <w:r>
        <w:t>и</w:t>
      </w:r>
      <w:r>
        <w:rPr>
          <w:spacing w:val="61"/>
        </w:rPr>
        <w:t xml:space="preserve"> </w:t>
      </w:r>
      <w:r>
        <w:t>передачу</w:t>
      </w:r>
      <w:r>
        <w:rPr>
          <w:spacing w:val="1"/>
        </w:rPr>
        <w:t xml:space="preserve"> </w:t>
      </w:r>
      <w:r>
        <w:t xml:space="preserve">тепловой энергии в </w:t>
      </w:r>
      <w:r w:rsidR="00467AD8">
        <w:t>пгт. Палех</w:t>
      </w:r>
      <w:r>
        <w:t xml:space="preserve"> были утверждены тарифы на</w:t>
      </w:r>
      <w:r>
        <w:rPr>
          <w:spacing w:val="1"/>
        </w:rPr>
        <w:t xml:space="preserve"> </w:t>
      </w:r>
      <w:r>
        <w:t>производство и передачу тепловой энергии, величина оплаты за подключение к системе</w:t>
      </w:r>
      <w:r>
        <w:rPr>
          <w:spacing w:val="1"/>
        </w:rPr>
        <w:t xml:space="preserve"> </w:t>
      </w:r>
      <w:r>
        <w:t>теплоснабжения</w:t>
      </w:r>
      <w:r>
        <w:rPr>
          <w:spacing w:val="1"/>
        </w:rPr>
        <w:t xml:space="preserve"> </w:t>
      </w:r>
      <w:r>
        <w:t>не</w:t>
      </w:r>
      <w:r>
        <w:rPr>
          <w:spacing w:val="1"/>
        </w:rPr>
        <w:t xml:space="preserve"> </w:t>
      </w:r>
      <w:r>
        <w:t>устанавливается,</w:t>
      </w:r>
      <w:r>
        <w:rPr>
          <w:spacing w:val="1"/>
        </w:rPr>
        <w:t xml:space="preserve"> </w:t>
      </w:r>
      <w:r>
        <w:t>также,</w:t>
      </w:r>
      <w:r>
        <w:rPr>
          <w:spacing w:val="1"/>
        </w:rPr>
        <w:t xml:space="preserve"> </w:t>
      </w:r>
      <w:r>
        <w:t>как</w:t>
      </w:r>
      <w:r>
        <w:rPr>
          <w:spacing w:val="1"/>
        </w:rPr>
        <w:t xml:space="preserve"> </w:t>
      </w:r>
      <w:r>
        <w:t>и</w:t>
      </w:r>
      <w:r>
        <w:rPr>
          <w:spacing w:val="1"/>
        </w:rPr>
        <w:t xml:space="preserve"> </w:t>
      </w:r>
      <w:r>
        <w:t>величина</w:t>
      </w:r>
      <w:r>
        <w:rPr>
          <w:spacing w:val="1"/>
        </w:rPr>
        <w:t xml:space="preserve"> </w:t>
      </w:r>
      <w:r>
        <w:t>оплаты</w:t>
      </w:r>
      <w:r>
        <w:rPr>
          <w:spacing w:val="1"/>
        </w:rPr>
        <w:t xml:space="preserve"> </w:t>
      </w:r>
      <w:r>
        <w:t>за</w:t>
      </w:r>
      <w:r>
        <w:rPr>
          <w:spacing w:val="1"/>
        </w:rPr>
        <w:t xml:space="preserve"> </w:t>
      </w:r>
      <w:r>
        <w:t>услуги</w:t>
      </w:r>
      <w:r>
        <w:rPr>
          <w:spacing w:val="1"/>
        </w:rPr>
        <w:t xml:space="preserve"> </w:t>
      </w:r>
      <w:r>
        <w:t>по</w:t>
      </w:r>
      <w:r>
        <w:rPr>
          <w:spacing w:val="1"/>
        </w:rPr>
        <w:t xml:space="preserve"> </w:t>
      </w:r>
      <w:r>
        <w:t>поддержанию</w:t>
      </w:r>
      <w:r>
        <w:rPr>
          <w:spacing w:val="-2"/>
        </w:rPr>
        <w:t xml:space="preserve"> </w:t>
      </w:r>
      <w:r>
        <w:t>резервной</w:t>
      </w:r>
      <w:r>
        <w:rPr>
          <w:spacing w:val="-1"/>
        </w:rPr>
        <w:t xml:space="preserve"> </w:t>
      </w:r>
      <w:r>
        <w:t>тепловой</w:t>
      </w:r>
      <w:r>
        <w:rPr>
          <w:spacing w:val="-1"/>
        </w:rPr>
        <w:t xml:space="preserve"> </w:t>
      </w:r>
      <w:r>
        <w:t>мощности.</w:t>
      </w:r>
    </w:p>
    <w:p w:rsidR="007A61FA" w:rsidRDefault="007A61FA" w:rsidP="007A61FA">
      <w:pPr>
        <w:sectPr w:rsidR="007A61FA" w:rsidSect="007A61FA">
          <w:pgSz w:w="11906" w:h="16838"/>
          <w:pgMar w:top="1134" w:right="992" w:bottom="1134" w:left="851" w:header="567" w:footer="567" w:gutter="0"/>
          <w:cols w:space="720"/>
          <w:titlePg/>
        </w:sectPr>
      </w:pPr>
    </w:p>
    <w:p w:rsidR="00287DF5" w:rsidRPr="00EC2C0E" w:rsidRDefault="007A61FA" w:rsidP="00287DF5">
      <w:pPr>
        <w:pStyle w:val="3"/>
        <w:jc w:val="both"/>
        <w:rPr>
          <w:rFonts w:ascii="Times New Roman" w:hAnsi="Times New Roman"/>
          <w:sz w:val="28"/>
          <w:szCs w:val="28"/>
        </w:rPr>
      </w:pPr>
      <w:bookmarkStart w:id="122" w:name="_Toc7011136"/>
      <w:r w:rsidRPr="007A61FA">
        <w:rPr>
          <w:rFonts w:ascii="Times New Roman" w:hAnsi="Times New Roman"/>
          <w:sz w:val="28"/>
          <w:szCs w:val="28"/>
        </w:rPr>
        <w:lastRenderedPageBreak/>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287DF5" w:rsidRPr="00EC2C0E">
        <w:rPr>
          <w:rFonts w:ascii="Times New Roman" w:hAnsi="Times New Roman"/>
          <w:sz w:val="28"/>
          <w:szCs w:val="28"/>
        </w:rPr>
        <w:t>.</w:t>
      </w:r>
      <w:bookmarkEnd w:id="122"/>
    </w:p>
    <w:p w:rsidR="00467AD8" w:rsidRPr="00ED792B" w:rsidRDefault="00467AD8" w:rsidP="00100F51">
      <w:pPr>
        <w:spacing w:after="0" w:line="360" w:lineRule="auto"/>
        <w:ind w:left="-15" w:right="14" w:firstLine="708"/>
        <w:rPr>
          <w:rFonts w:ascii="Times New Roman" w:hAnsi="Times New Roman"/>
          <w:b/>
          <w:sz w:val="24"/>
          <w:szCs w:val="24"/>
        </w:rPr>
      </w:pPr>
      <w:r w:rsidRPr="00100F51">
        <w:rPr>
          <w:rFonts w:ascii="Times New Roman" w:hAnsi="Times New Roman"/>
          <w:sz w:val="24"/>
          <w:szCs w:val="24"/>
        </w:rPr>
        <w:t xml:space="preserve">Тарифы на тепловую энергию (мощность), поставляемую </w:t>
      </w:r>
      <w:r w:rsidR="00CB47BB">
        <w:rPr>
          <w:rFonts w:ascii="Times New Roman" w:hAnsi="Times New Roman"/>
          <w:sz w:val="24"/>
          <w:szCs w:val="24"/>
        </w:rPr>
        <w:t>потребителм</w:t>
      </w:r>
    </w:p>
    <w:p w:rsidR="00467AD8" w:rsidRPr="00100F51" w:rsidRDefault="00467AD8" w:rsidP="00100F51">
      <w:pPr>
        <w:spacing w:after="0" w:line="360" w:lineRule="auto"/>
        <w:ind w:right="10"/>
        <w:jc w:val="right"/>
        <w:rPr>
          <w:rFonts w:ascii="Times New Roman" w:hAnsi="Times New Roman"/>
          <w:sz w:val="24"/>
          <w:szCs w:val="24"/>
        </w:rPr>
      </w:pPr>
      <w:r w:rsidRPr="00ED792B">
        <w:rPr>
          <w:rFonts w:ascii="Times New Roman" w:hAnsi="Times New Roman"/>
          <w:b/>
          <w:sz w:val="24"/>
          <w:szCs w:val="24"/>
        </w:rPr>
        <w:t xml:space="preserve">Таблица </w:t>
      </w:r>
      <w:r w:rsidR="00ED792B" w:rsidRPr="00ED792B">
        <w:rPr>
          <w:rFonts w:ascii="Times New Roman" w:hAnsi="Times New Roman"/>
          <w:b/>
          <w:sz w:val="24"/>
          <w:szCs w:val="24"/>
        </w:rPr>
        <w:t>1.39</w:t>
      </w:r>
      <w:r w:rsidRPr="00100F51">
        <w:rPr>
          <w:rFonts w:ascii="Times New Roman" w:hAnsi="Times New Roman"/>
          <w:sz w:val="24"/>
          <w:szCs w:val="24"/>
        </w:rPr>
        <w:t xml:space="preserve"> </w:t>
      </w:r>
    </w:p>
    <w:tbl>
      <w:tblPr>
        <w:tblW w:w="10231" w:type="dxa"/>
        <w:jc w:val="center"/>
        <w:tblInd w:w="-11" w:type="dxa"/>
        <w:tblCellMar>
          <w:top w:w="13" w:type="dxa"/>
          <w:left w:w="73" w:type="dxa"/>
          <w:right w:w="5" w:type="dxa"/>
        </w:tblCellMar>
        <w:tblLook w:val="04A0"/>
      </w:tblPr>
      <w:tblGrid>
        <w:gridCol w:w="431"/>
        <w:gridCol w:w="1980"/>
        <w:gridCol w:w="1695"/>
        <w:gridCol w:w="845"/>
        <w:gridCol w:w="1440"/>
        <w:gridCol w:w="1433"/>
        <w:gridCol w:w="2407"/>
      </w:tblGrid>
      <w:tr w:rsidR="00467AD8" w:rsidRPr="00100F51" w:rsidTr="00B32FD5">
        <w:trPr>
          <w:trHeight w:val="264"/>
          <w:jc w:val="center"/>
        </w:trPr>
        <w:tc>
          <w:tcPr>
            <w:tcW w:w="4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100F51" w:rsidRDefault="00467AD8" w:rsidP="00100F51">
            <w:pPr>
              <w:spacing w:after="0" w:line="240" w:lineRule="auto"/>
              <w:ind w:left="44"/>
              <w:rPr>
                <w:rFonts w:ascii="Times New Roman" w:hAnsi="Times New Roman"/>
                <w:sz w:val="20"/>
                <w:szCs w:val="20"/>
              </w:rPr>
            </w:pPr>
            <w:r w:rsidRPr="00100F51">
              <w:rPr>
                <w:rFonts w:ascii="Times New Roman" w:hAnsi="Times New Roman"/>
                <w:sz w:val="20"/>
                <w:szCs w:val="20"/>
              </w:rPr>
              <w:t xml:space="preserve">№ </w:t>
            </w:r>
          </w:p>
          <w:p w:rsidR="00467AD8" w:rsidRPr="00100F51" w:rsidRDefault="00467AD8" w:rsidP="00100F51">
            <w:pPr>
              <w:spacing w:after="0" w:line="240" w:lineRule="auto"/>
              <w:ind w:left="1"/>
              <w:rPr>
                <w:rFonts w:ascii="Times New Roman" w:hAnsi="Times New Roman"/>
                <w:sz w:val="20"/>
                <w:szCs w:val="20"/>
              </w:rPr>
            </w:pPr>
            <w:r w:rsidRPr="00100F51">
              <w:rPr>
                <w:rFonts w:ascii="Times New Roman" w:hAnsi="Times New Roman"/>
                <w:sz w:val="20"/>
                <w:szCs w:val="20"/>
              </w:rPr>
              <w:t xml:space="preserve">п/п </w:t>
            </w:r>
          </w:p>
        </w:tc>
        <w:tc>
          <w:tcPr>
            <w:tcW w:w="198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467AD8" w:rsidRPr="00100F51" w:rsidRDefault="00467AD8" w:rsidP="00100F51">
            <w:pPr>
              <w:spacing w:after="0" w:line="240" w:lineRule="auto"/>
              <w:jc w:val="center"/>
              <w:rPr>
                <w:rFonts w:ascii="Times New Roman" w:hAnsi="Times New Roman"/>
                <w:sz w:val="20"/>
                <w:szCs w:val="20"/>
              </w:rPr>
            </w:pPr>
            <w:r w:rsidRPr="00100F51">
              <w:rPr>
                <w:rFonts w:ascii="Times New Roman" w:hAnsi="Times New Roman"/>
                <w:sz w:val="20"/>
                <w:szCs w:val="20"/>
              </w:rPr>
              <w:t xml:space="preserve">Наименование регулируемой организации </w:t>
            </w:r>
          </w:p>
        </w:tc>
        <w:tc>
          <w:tcPr>
            <w:tcW w:w="169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100F51" w:rsidRDefault="00467AD8" w:rsidP="00100F51">
            <w:pPr>
              <w:spacing w:after="0" w:line="240" w:lineRule="auto"/>
              <w:ind w:right="61"/>
              <w:jc w:val="center"/>
              <w:rPr>
                <w:rFonts w:ascii="Times New Roman" w:hAnsi="Times New Roman"/>
                <w:sz w:val="20"/>
                <w:szCs w:val="20"/>
              </w:rPr>
            </w:pPr>
            <w:r w:rsidRPr="00100F51">
              <w:rPr>
                <w:rFonts w:ascii="Times New Roman" w:hAnsi="Times New Roman"/>
                <w:sz w:val="20"/>
                <w:szCs w:val="20"/>
              </w:rPr>
              <w:t xml:space="preserve">Вид тарифа </w:t>
            </w:r>
          </w:p>
        </w:tc>
        <w:tc>
          <w:tcPr>
            <w:tcW w:w="84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100F51" w:rsidRDefault="00467AD8" w:rsidP="00100F51">
            <w:pPr>
              <w:spacing w:after="0" w:line="240" w:lineRule="auto"/>
              <w:ind w:right="68"/>
              <w:jc w:val="center"/>
              <w:rPr>
                <w:rFonts w:ascii="Times New Roman" w:hAnsi="Times New Roman"/>
                <w:sz w:val="20"/>
                <w:szCs w:val="20"/>
              </w:rPr>
            </w:pPr>
            <w:r w:rsidRPr="00100F51">
              <w:rPr>
                <w:rFonts w:ascii="Times New Roman" w:hAnsi="Times New Roman"/>
                <w:sz w:val="20"/>
                <w:szCs w:val="20"/>
              </w:rPr>
              <w:t xml:space="preserve">Год </w:t>
            </w:r>
          </w:p>
        </w:tc>
        <w:tc>
          <w:tcPr>
            <w:tcW w:w="2873" w:type="dxa"/>
            <w:gridSpan w:val="2"/>
            <w:tcBorders>
              <w:top w:val="single" w:sz="4" w:space="0" w:color="000000"/>
              <w:left w:val="single" w:sz="4" w:space="0" w:color="000000"/>
              <w:bottom w:val="single" w:sz="4" w:space="0" w:color="000000"/>
              <w:right w:val="single" w:sz="4" w:space="0" w:color="000000"/>
            </w:tcBorders>
            <w:shd w:val="clear" w:color="auto" w:fill="auto"/>
          </w:tcPr>
          <w:p w:rsidR="00467AD8" w:rsidRPr="00100F51" w:rsidRDefault="00467AD8" w:rsidP="00100F51">
            <w:pPr>
              <w:spacing w:after="0" w:line="240" w:lineRule="auto"/>
              <w:ind w:right="64"/>
              <w:jc w:val="center"/>
              <w:rPr>
                <w:rFonts w:ascii="Times New Roman" w:hAnsi="Times New Roman"/>
                <w:sz w:val="20"/>
                <w:szCs w:val="20"/>
              </w:rPr>
            </w:pPr>
            <w:r w:rsidRPr="00100F51">
              <w:rPr>
                <w:rFonts w:ascii="Times New Roman" w:hAnsi="Times New Roman"/>
                <w:sz w:val="20"/>
                <w:szCs w:val="20"/>
              </w:rPr>
              <w:t xml:space="preserve">Вода </w:t>
            </w:r>
          </w:p>
        </w:tc>
        <w:tc>
          <w:tcPr>
            <w:tcW w:w="240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100F51" w:rsidRDefault="00467AD8" w:rsidP="00100F51">
            <w:pPr>
              <w:spacing w:after="0" w:line="240" w:lineRule="auto"/>
              <w:ind w:right="84"/>
              <w:jc w:val="center"/>
              <w:rPr>
                <w:rFonts w:ascii="Times New Roman" w:hAnsi="Times New Roman"/>
                <w:sz w:val="20"/>
                <w:szCs w:val="20"/>
              </w:rPr>
            </w:pPr>
            <w:r w:rsidRPr="00100F51">
              <w:rPr>
                <w:rFonts w:ascii="Times New Roman" w:hAnsi="Times New Roman"/>
                <w:sz w:val="20"/>
                <w:szCs w:val="20"/>
              </w:rPr>
              <w:t xml:space="preserve">Примечание </w:t>
            </w:r>
          </w:p>
        </w:tc>
      </w:tr>
      <w:tr w:rsidR="00467AD8" w:rsidRPr="00100F51" w:rsidTr="00467AD8">
        <w:trPr>
          <w:trHeight w:val="506"/>
          <w:jc w:val="center"/>
        </w:trPr>
        <w:tc>
          <w:tcPr>
            <w:tcW w:w="0" w:type="auto"/>
            <w:vMerge/>
            <w:tcBorders>
              <w:top w:val="nil"/>
              <w:left w:val="single" w:sz="4" w:space="0" w:color="000000"/>
              <w:bottom w:val="single" w:sz="4" w:space="0" w:color="000000"/>
              <w:right w:val="single" w:sz="4" w:space="0" w:color="000000"/>
            </w:tcBorders>
            <w:shd w:val="clear" w:color="auto" w:fill="auto"/>
          </w:tcPr>
          <w:p w:rsidR="00467AD8" w:rsidRPr="00100F51" w:rsidRDefault="00467AD8" w:rsidP="00100F51">
            <w:pPr>
              <w:spacing w:after="0" w:line="240" w:lineRule="auto"/>
              <w:rPr>
                <w:rFonts w:ascii="Times New Roman" w:hAnsi="Times New Roman"/>
                <w:sz w:val="20"/>
                <w:szCs w:val="20"/>
              </w:rPr>
            </w:pPr>
          </w:p>
        </w:tc>
        <w:tc>
          <w:tcPr>
            <w:tcW w:w="0" w:type="auto"/>
            <w:vMerge/>
            <w:tcBorders>
              <w:top w:val="nil"/>
              <w:left w:val="single" w:sz="4" w:space="0" w:color="000000"/>
              <w:bottom w:val="single" w:sz="4" w:space="0" w:color="000000"/>
              <w:right w:val="single" w:sz="4" w:space="0" w:color="000000"/>
            </w:tcBorders>
            <w:shd w:val="clear" w:color="auto" w:fill="auto"/>
          </w:tcPr>
          <w:p w:rsidR="00467AD8" w:rsidRPr="00100F51" w:rsidRDefault="00467AD8" w:rsidP="00100F51">
            <w:pPr>
              <w:spacing w:after="0" w:line="240" w:lineRule="auto"/>
              <w:rPr>
                <w:rFonts w:ascii="Times New Roman" w:hAnsi="Times New Roman"/>
                <w:sz w:val="20"/>
                <w:szCs w:val="20"/>
              </w:rPr>
            </w:pPr>
          </w:p>
        </w:tc>
        <w:tc>
          <w:tcPr>
            <w:tcW w:w="0" w:type="auto"/>
            <w:vMerge/>
            <w:tcBorders>
              <w:top w:val="nil"/>
              <w:left w:val="single" w:sz="4" w:space="0" w:color="000000"/>
              <w:bottom w:val="single" w:sz="4" w:space="0" w:color="000000"/>
              <w:right w:val="single" w:sz="4" w:space="0" w:color="000000"/>
            </w:tcBorders>
            <w:shd w:val="clear" w:color="auto" w:fill="auto"/>
          </w:tcPr>
          <w:p w:rsidR="00467AD8" w:rsidRPr="00100F51" w:rsidRDefault="00467AD8" w:rsidP="00100F51">
            <w:pPr>
              <w:spacing w:after="0" w:line="240" w:lineRule="auto"/>
              <w:rPr>
                <w:rFonts w:ascii="Times New Roman" w:hAnsi="Times New Roman"/>
                <w:sz w:val="20"/>
                <w:szCs w:val="20"/>
              </w:rPr>
            </w:pPr>
          </w:p>
        </w:tc>
        <w:tc>
          <w:tcPr>
            <w:tcW w:w="0" w:type="auto"/>
            <w:vMerge/>
            <w:tcBorders>
              <w:top w:val="nil"/>
              <w:left w:val="single" w:sz="4" w:space="0" w:color="000000"/>
              <w:bottom w:val="single" w:sz="4" w:space="0" w:color="000000"/>
              <w:right w:val="single" w:sz="4" w:space="0" w:color="000000"/>
            </w:tcBorders>
            <w:shd w:val="clear" w:color="auto" w:fill="auto"/>
          </w:tcPr>
          <w:p w:rsidR="00467AD8" w:rsidRPr="00100F51" w:rsidRDefault="00467AD8" w:rsidP="00100F51">
            <w:pPr>
              <w:spacing w:after="0" w:line="240" w:lineRule="auto"/>
              <w:rPr>
                <w:rFonts w:ascii="Times New Roman" w:hAnsi="Times New Roman"/>
                <w:sz w:val="20"/>
                <w:szCs w:val="20"/>
              </w:rPr>
            </w:pPr>
          </w:p>
        </w:tc>
        <w:tc>
          <w:tcPr>
            <w:tcW w:w="14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100F51" w:rsidRDefault="00467AD8" w:rsidP="00100F51">
            <w:pPr>
              <w:spacing w:after="0" w:line="240" w:lineRule="auto"/>
              <w:ind w:left="79"/>
              <w:rPr>
                <w:rFonts w:ascii="Times New Roman" w:hAnsi="Times New Roman"/>
                <w:sz w:val="20"/>
                <w:szCs w:val="20"/>
              </w:rPr>
            </w:pPr>
            <w:r w:rsidRPr="00100F51">
              <w:rPr>
                <w:rFonts w:ascii="Times New Roman" w:hAnsi="Times New Roman"/>
                <w:sz w:val="20"/>
                <w:szCs w:val="20"/>
              </w:rPr>
              <w:t xml:space="preserve">1 полугодие </w:t>
            </w:r>
          </w:p>
        </w:tc>
        <w:tc>
          <w:tcPr>
            <w:tcW w:w="14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100F51" w:rsidRDefault="00467AD8" w:rsidP="00100F51">
            <w:pPr>
              <w:spacing w:after="0" w:line="240" w:lineRule="auto"/>
              <w:ind w:left="74"/>
              <w:rPr>
                <w:rFonts w:ascii="Times New Roman" w:hAnsi="Times New Roman"/>
                <w:sz w:val="20"/>
                <w:szCs w:val="20"/>
              </w:rPr>
            </w:pPr>
            <w:r w:rsidRPr="00100F51">
              <w:rPr>
                <w:rFonts w:ascii="Times New Roman" w:hAnsi="Times New Roman"/>
                <w:sz w:val="20"/>
                <w:szCs w:val="20"/>
              </w:rPr>
              <w:t xml:space="preserve">2 полугодие </w:t>
            </w:r>
          </w:p>
        </w:tc>
        <w:tc>
          <w:tcPr>
            <w:tcW w:w="0" w:type="auto"/>
            <w:vMerge/>
            <w:tcBorders>
              <w:top w:val="nil"/>
              <w:left w:val="single" w:sz="4" w:space="0" w:color="000000"/>
              <w:bottom w:val="single" w:sz="4" w:space="0" w:color="000000"/>
              <w:right w:val="single" w:sz="4" w:space="0" w:color="000000"/>
            </w:tcBorders>
            <w:shd w:val="clear" w:color="auto" w:fill="auto"/>
          </w:tcPr>
          <w:p w:rsidR="00467AD8" w:rsidRPr="00100F51" w:rsidRDefault="00467AD8" w:rsidP="00100F51">
            <w:pPr>
              <w:spacing w:after="0" w:line="240" w:lineRule="auto"/>
              <w:rPr>
                <w:rFonts w:ascii="Times New Roman" w:hAnsi="Times New Roman"/>
                <w:sz w:val="20"/>
                <w:szCs w:val="20"/>
              </w:rPr>
            </w:pPr>
          </w:p>
        </w:tc>
      </w:tr>
      <w:tr w:rsidR="00467AD8" w:rsidRPr="00100F51" w:rsidTr="00467AD8">
        <w:trPr>
          <w:trHeight w:val="262"/>
          <w:jc w:val="center"/>
        </w:trPr>
        <w:tc>
          <w:tcPr>
            <w:tcW w:w="431" w:type="dxa"/>
            <w:tcBorders>
              <w:top w:val="single" w:sz="4" w:space="0" w:color="000000"/>
              <w:left w:val="single" w:sz="4" w:space="0" w:color="000000"/>
              <w:bottom w:val="single" w:sz="4" w:space="0" w:color="000000"/>
              <w:right w:val="nil"/>
            </w:tcBorders>
            <w:shd w:val="clear" w:color="auto" w:fill="auto"/>
          </w:tcPr>
          <w:p w:rsidR="00467AD8" w:rsidRPr="00100F51" w:rsidRDefault="00467AD8" w:rsidP="00100F51">
            <w:pPr>
              <w:spacing w:after="0" w:line="240" w:lineRule="auto"/>
              <w:rPr>
                <w:rFonts w:ascii="Times New Roman" w:hAnsi="Times New Roman"/>
                <w:sz w:val="20"/>
                <w:szCs w:val="20"/>
              </w:rPr>
            </w:pPr>
          </w:p>
        </w:tc>
        <w:tc>
          <w:tcPr>
            <w:tcW w:w="9800" w:type="dxa"/>
            <w:gridSpan w:val="6"/>
            <w:tcBorders>
              <w:top w:val="single" w:sz="4" w:space="0" w:color="000000"/>
              <w:left w:val="nil"/>
              <w:bottom w:val="single" w:sz="4" w:space="0" w:color="000000"/>
              <w:right w:val="single" w:sz="4" w:space="0" w:color="000000"/>
            </w:tcBorders>
            <w:shd w:val="clear" w:color="auto" w:fill="auto"/>
          </w:tcPr>
          <w:p w:rsidR="00467AD8" w:rsidRPr="00100F51" w:rsidRDefault="00467AD8" w:rsidP="00100F51">
            <w:pPr>
              <w:spacing w:after="0" w:line="240" w:lineRule="auto"/>
              <w:ind w:left="419"/>
              <w:rPr>
                <w:rFonts w:ascii="Times New Roman" w:hAnsi="Times New Roman"/>
                <w:sz w:val="20"/>
                <w:szCs w:val="20"/>
              </w:rPr>
            </w:pPr>
            <w:r w:rsidRPr="00100F51">
              <w:rPr>
                <w:rFonts w:ascii="Times New Roman" w:hAnsi="Times New Roman"/>
                <w:sz w:val="20"/>
                <w:szCs w:val="20"/>
              </w:rPr>
              <w:t xml:space="preserve">Для потребителей, в случае отсутствия дифференциации тарифов по схеме подключения </w:t>
            </w:r>
          </w:p>
        </w:tc>
      </w:tr>
      <w:tr w:rsidR="00CB47BB" w:rsidRPr="00100F51" w:rsidTr="00CB47BB">
        <w:trPr>
          <w:trHeight w:val="590"/>
          <w:jc w:val="center"/>
        </w:trPr>
        <w:tc>
          <w:tcPr>
            <w:tcW w:w="431" w:type="dxa"/>
            <w:vMerge w:val="restart"/>
            <w:tcBorders>
              <w:top w:val="single" w:sz="4" w:space="0" w:color="000000"/>
              <w:left w:val="single" w:sz="4" w:space="0" w:color="000000"/>
              <w:right w:val="single" w:sz="4" w:space="0" w:color="000000"/>
            </w:tcBorders>
            <w:shd w:val="clear" w:color="auto" w:fill="auto"/>
            <w:vAlign w:val="center"/>
          </w:tcPr>
          <w:p w:rsidR="00CB47BB" w:rsidRPr="00100F51" w:rsidRDefault="00CB47BB" w:rsidP="00100F51">
            <w:pPr>
              <w:spacing w:after="0" w:line="240" w:lineRule="auto"/>
              <w:ind w:right="54"/>
              <w:jc w:val="center"/>
              <w:rPr>
                <w:rFonts w:ascii="Times New Roman" w:hAnsi="Times New Roman"/>
                <w:sz w:val="20"/>
                <w:szCs w:val="20"/>
              </w:rPr>
            </w:pPr>
            <w:r w:rsidRPr="00100F51">
              <w:rPr>
                <w:rFonts w:ascii="Times New Roman" w:hAnsi="Times New Roman"/>
                <w:sz w:val="20"/>
                <w:szCs w:val="20"/>
              </w:rPr>
              <w:t xml:space="preserve">1 </w:t>
            </w:r>
          </w:p>
        </w:tc>
        <w:tc>
          <w:tcPr>
            <w:tcW w:w="1980" w:type="dxa"/>
            <w:vMerge w:val="restart"/>
            <w:tcBorders>
              <w:top w:val="single" w:sz="4" w:space="0" w:color="000000"/>
              <w:left w:val="single" w:sz="4" w:space="0" w:color="000000"/>
              <w:right w:val="single" w:sz="4" w:space="0" w:color="000000"/>
            </w:tcBorders>
            <w:shd w:val="clear" w:color="auto" w:fill="auto"/>
            <w:vAlign w:val="center"/>
          </w:tcPr>
          <w:p w:rsidR="00CB47BB" w:rsidRPr="00100F51" w:rsidRDefault="00CB47BB" w:rsidP="00100F51">
            <w:pPr>
              <w:spacing w:after="0" w:line="240" w:lineRule="auto"/>
              <w:ind w:right="68"/>
              <w:jc w:val="center"/>
              <w:rPr>
                <w:rFonts w:ascii="Times New Roman" w:hAnsi="Times New Roman"/>
                <w:sz w:val="20"/>
                <w:szCs w:val="20"/>
              </w:rPr>
            </w:pPr>
            <w:r w:rsidRPr="00100F51">
              <w:rPr>
                <w:rFonts w:ascii="Times New Roman" w:hAnsi="Times New Roman"/>
                <w:sz w:val="20"/>
                <w:szCs w:val="20"/>
              </w:rPr>
              <w:t xml:space="preserve">ООО «МИЦ» </w:t>
            </w:r>
          </w:p>
          <w:p w:rsidR="00CB47BB" w:rsidRPr="00100F51" w:rsidRDefault="00CB47BB" w:rsidP="00100F51">
            <w:pPr>
              <w:spacing w:after="0" w:line="240" w:lineRule="auto"/>
              <w:ind w:right="65"/>
              <w:jc w:val="center"/>
              <w:rPr>
                <w:rFonts w:ascii="Times New Roman" w:hAnsi="Times New Roman"/>
                <w:sz w:val="20"/>
                <w:szCs w:val="20"/>
              </w:rPr>
            </w:pPr>
            <w:r w:rsidRPr="00100F51">
              <w:rPr>
                <w:rFonts w:ascii="Times New Roman" w:hAnsi="Times New Roman"/>
                <w:sz w:val="20"/>
                <w:szCs w:val="20"/>
              </w:rPr>
              <w:t xml:space="preserve">(котельная ул. </w:t>
            </w:r>
          </w:p>
          <w:p w:rsidR="00CB47BB" w:rsidRPr="00100F51" w:rsidRDefault="00CB47BB" w:rsidP="00100F51">
            <w:pPr>
              <w:spacing w:after="0" w:line="240" w:lineRule="auto"/>
              <w:ind w:left="11"/>
              <w:rPr>
                <w:rFonts w:ascii="Times New Roman" w:hAnsi="Times New Roman"/>
                <w:sz w:val="20"/>
                <w:szCs w:val="20"/>
              </w:rPr>
            </w:pPr>
            <w:r w:rsidRPr="00100F51">
              <w:rPr>
                <w:rFonts w:ascii="Times New Roman" w:hAnsi="Times New Roman"/>
                <w:sz w:val="20"/>
                <w:szCs w:val="20"/>
              </w:rPr>
              <w:t xml:space="preserve">Производственная) </w:t>
            </w:r>
          </w:p>
        </w:tc>
        <w:tc>
          <w:tcPr>
            <w:tcW w:w="1695" w:type="dxa"/>
            <w:vMerge w:val="restart"/>
            <w:tcBorders>
              <w:top w:val="single" w:sz="4" w:space="0" w:color="000000"/>
              <w:left w:val="single" w:sz="4" w:space="0" w:color="000000"/>
              <w:right w:val="single" w:sz="4" w:space="0" w:color="000000"/>
            </w:tcBorders>
            <w:shd w:val="clear" w:color="auto" w:fill="auto"/>
            <w:vAlign w:val="center"/>
          </w:tcPr>
          <w:p w:rsidR="00CB47BB" w:rsidRPr="00100F51" w:rsidRDefault="00CB47BB" w:rsidP="00100F51">
            <w:pPr>
              <w:spacing w:after="0" w:line="240" w:lineRule="auto"/>
              <w:jc w:val="center"/>
              <w:rPr>
                <w:rFonts w:ascii="Times New Roman" w:hAnsi="Times New Roman"/>
                <w:sz w:val="20"/>
                <w:szCs w:val="20"/>
              </w:rPr>
            </w:pPr>
            <w:r w:rsidRPr="00100F51">
              <w:rPr>
                <w:rFonts w:ascii="Times New Roman" w:hAnsi="Times New Roman"/>
                <w:sz w:val="20"/>
                <w:szCs w:val="20"/>
              </w:rPr>
              <w:t xml:space="preserve">Одноставочный, руб./Гкал, НДС не облагается </w:t>
            </w:r>
          </w:p>
        </w:tc>
        <w:tc>
          <w:tcPr>
            <w:tcW w:w="8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47BB" w:rsidRPr="00100F51" w:rsidRDefault="00CB47BB" w:rsidP="00100F51">
            <w:pPr>
              <w:spacing w:after="0" w:line="240" w:lineRule="auto"/>
              <w:ind w:right="68"/>
              <w:jc w:val="center"/>
              <w:rPr>
                <w:rFonts w:ascii="Times New Roman" w:hAnsi="Times New Roman"/>
                <w:sz w:val="20"/>
                <w:szCs w:val="20"/>
              </w:rPr>
            </w:pPr>
            <w:r w:rsidRPr="00100F51">
              <w:rPr>
                <w:rFonts w:ascii="Times New Roman" w:hAnsi="Times New Roman"/>
                <w:sz w:val="20"/>
                <w:szCs w:val="20"/>
              </w:rPr>
              <w:t>2024</w:t>
            </w:r>
          </w:p>
        </w:tc>
        <w:tc>
          <w:tcPr>
            <w:tcW w:w="14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47BB" w:rsidRPr="00100F51" w:rsidRDefault="00CB47BB" w:rsidP="00CB47BB">
            <w:pPr>
              <w:spacing w:after="0" w:line="240" w:lineRule="auto"/>
              <w:ind w:right="13"/>
              <w:jc w:val="center"/>
              <w:rPr>
                <w:rFonts w:ascii="Times New Roman" w:hAnsi="Times New Roman"/>
                <w:sz w:val="20"/>
                <w:szCs w:val="20"/>
              </w:rPr>
            </w:pPr>
            <w:r>
              <w:rPr>
                <w:rFonts w:ascii="Times New Roman" w:hAnsi="Times New Roman"/>
                <w:sz w:val="20"/>
                <w:szCs w:val="20"/>
              </w:rPr>
              <w:t>3126,61</w:t>
            </w:r>
          </w:p>
        </w:tc>
        <w:tc>
          <w:tcPr>
            <w:tcW w:w="14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47BB" w:rsidRPr="00100F51" w:rsidRDefault="00CB47BB" w:rsidP="00CB47BB">
            <w:pPr>
              <w:spacing w:after="0" w:line="240" w:lineRule="auto"/>
              <w:ind w:left="50"/>
              <w:jc w:val="center"/>
              <w:rPr>
                <w:rFonts w:ascii="Times New Roman" w:hAnsi="Times New Roman"/>
                <w:sz w:val="20"/>
                <w:szCs w:val="20"/>
              </w:rPr>
            </w:pPr>
            <w:r>
              <w:rPr>
                <w:rFonts w:ascii="Times New Roman" w:hAnsi="Times New Roman"/>
                <w:sz w:val="20"/>
                <w:szCs w:val="20"/>
              </w:rPr>
              <w:t>3945,81</w:t>
            </w:r>
          </w:p>
        </w:tc>
        <w:tc>
          <w:tcPr>
            <w:tcW w:w="2407" w:type="dxa"/>
            <w:vMerge w:val="restart"/>
            <w:tcBorders>
              <w:top w:val="single" w:sz="4" w:space="0" w:color="000000"/>
              <w:left w:val="single" w:sz="4" w:space="0" w:color="000000"/>
              <w:right w:val="single" w:sz="4" w:space="0" w:color="000000"/>
            </w:tcBorders>
            <w:shd w:val="clear" w:color="auto" w:fill="auto"/>
            <w:vAlign w:val="center"/>
          </w:tcPr>
          <w:p w:rsidR="00CB47BB" w:rsidRPr="00100F51" w:rsidRDefault="00CB47BB" w:rsidP="00CB47BB">
            <w:pPr>
              <w:spacing w:after="0" w:line="240" w:lineRule="auto"/>
              <w:ind w:right="30"/>
              <w:jc w:val="center"/>
              <w:rPr>
                <w:rFonts w:ascii="Times New Roman" w:hAnsi="Times New Roman"/>
                <w:sz w:val="20"/>
                <w:szCs w:val="20"/>
              </w:rPr>
            </w:pPr>
            <w:r w:rsidRPr="00100F51">
              <w:rPr>
                <w:rFonts w:ascii="Times New Roman" w:hAnsi="Times New Roman"/>
                <w:sz w:val="20"/>
                <w:szCs w:val="20"/>
              </w:rPr>
              <w:t>Постановление ДЭиТ от 1</w:t>
            </w:r>
            <w:r>
              <w:rPr>
                <w:rFonts w:ascii="Times New Roman" w:hAnsi="Times New Roman"/>
                <w:sz w:val="20"/>
                <w:szCs w:val="20"/>
              </w:rPr>
              <w:t>5</w:t>
            </w:r>
            <w:r w:rsidRPr="00100F51">
              <w:rPr>
                <w:rFonts w:ascii="Times New Roman" w:hAnsi="Times New Roman"/>
                <w:sz w:val="20"/>
                <w:szCs w:val="20"/>
              </w:rPr>
              <w:t>.</w:t>
            </w:r>
            <w:r>
              <w:rPr>
                <w:rFonts w:ascii="Times New Roman" w:hAnsi="Times New Roman"/>
                <w:sz w:val="20"/>
                <w:szCs w:val="20"/>
              </w:rPr>
              <w:t>11</w:t>
            </w:r>
            <w:r w:rsidRPr="00100F51">
              <w:rPr>
                <w:rFonts w:ascii="Times New Roman" w:hAnsi="Times New Roman"/>
                <w:sz w:val="20"/>
                <w:szCs w:val="20"/>
              </w:rPr>
              <w:t>.202</w:t>
            </w:r>
            <w:r>
              <w:rPr>
                <w:rFonts w:ascii="Times New Roman" w:hAnsi="Times New Roman"/>
                <w:sz w:val="20"/>
                <w:szCs w:val="20"/>
              </w:rPr>
              <w:t>4</w:t>
            </w:r>
            <w:r w:rsidRPr="00100F51">
              <w:rPr>
                <w:rFonts w:ascii="Times New Roman" w:hAnsi="Times New Roman"/>
                <w:sz w:val="20"/>
                <w:szCs w:val="20"/>
              </w:rPr>
              <w:t xml:space="preserve"> N </w:t>
            </w:r>
            <w:r>
              <w:rPr>
                <w:rFonts w:ascii="Times New Roman" w:hAnsi="Times New Roman"/>
                <w:sz w:val="20"/>
                <w:szCs w:val="20"/>
              </w:rPr>
              <w:t>43</w:t>
            </w:r>
            <w:r w:rsidRPr="00100F51">
              <w:rPr>
                <w:rFonts w:ascii="Times New Roman" w:hAnsi="Times New Roman"/>
                <w:sz w:val="20"/>
                <w:szCs w:val="20"/>
              </w:rPr>
              <w:t>-т/</w:t>
            </w:r>
            <w:r>
              <w:rPr>
                <w:rFonts w:ascii="Times New Roman" w:hAnsi="Times New Roman"/>
                <w:sz w:val="20"/>
                <w:szCs w:val="20"/>
              </w:rPr>
              <w:t>9</w:t>
            </w:r>
          </w:p>
        </w:tc>
      </w:tr>
      <w:tr w:rsidR="00CB47BB" w:rsidRPr="00100F51" w:rsidTr="00CB47BB">
        <w:trPr>
          <w:trHeight w:val="563"/>
          <w:jc w:val="center"/>
        </w:trPr>
        <w:tc>
          <w:tcPr>
            <w:tcW w:w="0" w:type="auto"/>
            <w:vMerge/>
            <w:tcBorders>
              <w:left w:val="single" w:sz="4" w:space="0" w:color="000000"/>
              <w:right w:val="single" w:sz="4" w:space="0" w:color="000000"/>
            </w:tcBorders>
            <w:shd w:val="clear" w:color="auto" w:fill="auto"/>
          </w:tcPr>
          <w:p w:rsidR="00CB47BB" w:rsidRPr="00100F51" w:rsidRDefault="00CB47BB" w:rsidP="00100F51">
            <w:pPr>
              <w:spacing w:after="0" w:line="240" w:lineRule="auto"/>
              <w:rPr>
                <w:rFonts w:ascii="Times New Roman" w:hAnsi="Times New Roman"/>
                <w:sz w:val="20"/>
                <w:szCs w:val="20"/>
              </w:rPr>
            </w:pPr>
          </w:p>
        </w:tc>
        <w:tc>
          <w:tcPr>
            <w:tcW w:w="0" w:type="auto"/>
            <w:vMerge/>
            <w:tcBorders>
              <w:left w:val="single" w:sz="4" w:space="0" w:color="000000"/>
              <w:right w:val="single" w:sz="4" w:space="0" w:color="000000"/>
            </w:tcBorders>
            <w:shd w:val="clear" w:color="auto" w:fill="auto"/>
          </w:tcPr>
          <w:p w:rsidR="00CB47BB" w:rsidRPr="00100F51" w:rsidRDefault="00CB47BB" w:rsidP="00100F51">
            <w:pPr>
              <w:spacing w:after="0" w:line="240" w:lineRule="auto"/>
              <w:rPr>
                <w:rFonts w:ascii="Times New Roman" w:hAnsi="Times New Roman"/>
                <w:sz w:val="20"/>
                <w:szCs w:val="20"/>
              </w:rPr>
            </w:pPr>
          </w:p>
        </w:tc>
        <w:tc>
          <w:tcPr>
            <w:tcW w:w="0" w:type="auto"/>
            <w:vMerge/>
            <w:tcBorders>
              <w:left w:val="single" w:sz="4" w:space="0" w:color="000000"/>
              <w:right w:val="single" w:sz="4" w:space="0" w:color="000000"/>
            </w:tcBorders>
            <w:shd w:val="clear" w:color="auto" w:fill="auto"/>
          </w:tcPr>
          <w:p w:rsidR="00CB47BB" w:rsidRPr="00100F51" w:rsidRDefault="00CB47BB" w:rsidP="00100F51">
            <w:pPr>
              <w:spacing w:after="0" w:line="240" w:lineRule="auto"/>
              <w:rPr>
                <w:rFonts w:ascii="Times New Roman" w:hAnsi="Times New Roman"/>
                <w:sz w:val="20"/>
                <w:szCs w:val="20"/>
              </w:rPr>
            </w:pPr>
          </w:p>
        </w:tc>
        <w:tc>
          <w:tcPr>
            <w:tcW w:w="8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47BB" w:rsidRPr="00100F51" w:rsidRDefault="00CB47BB" w:rsidP="00CB47BB">
            <w:pPr>
              <w:spacing w:after="0" w:line="240" w:lineRule="auto"/>
              <w:ind w:right="68"/>
              <w:jc w:val="center"/>
              <w:rPr>
                <w:rFonts w:ascii="Times New Roman" w:hAnsi="Times New Roman"/>
                <w:sz w:val="20"/>
                <w:szCs w:val="20"/>
              </w:rPr>
            </w:pPr>
            <w:r w:rsidRPr="00100F51">
              <w:rPr>
                <w:rFonts w:ascii="Times New Roman" w:hAnsi="Times New Roman"/>
                <w:sz w:val="20"/>
                <w:szCs w:val="20"/>
              </w:rPr>
              <w:t>202</w:t>
            </w:r>
            <w:r>
              <w:rPr>
                <w:rFonts w:ascii="Times New Roman" w:hAnsi="Times New Roman"/>
                <w:sz w:val="20"/>
                <w:szCs w:val="20"/>
              </w:rPr>
              <w:t>5</w:t>
            </w:r>
          </w:p>
        </w:tc>
        <w:tc>
          <w:tcPr>
            <w:tcW w:w="14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47BB" w:rsidRPr="00100F51" w:rsidRDefault="00CB47BB" w:rsidP="00CB47BB">
            <w:pPr>
              <w:spacing w:after="0" w:line="240" w:lineRule="auto"/>
              <w:ind w:right="13"/>
              <w:jc w:val="center"/>
              <w:rPr>
                <w:rFonts w:ascii="Times New Roman" w:hAnsi="Times New Roman"/>
                <w:sz w:val="20"/>
                <w:szCs w:val="20"/>
              </w:rPr>
            </w:pPr>
            <w:r>
              <w:rPr>
                <w:rFonts w:ascii="Times New Roman" w:hAnsi="Times New Roman"/>
                <w:sz w:val="20"/>
                <w:szCs w:val="20"/>
              </w:rPr>
              <w:t>3502,74</w:t>
            </w:r>
          </w:p>
        </w:tc>
        <w:tc>
          <w:tcPr>
            <w:tcW w:w="14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47BB" w:rsidRPr="00100F51" w:rsidRDefault="00CB47BB" w:rsidP="00CB47BB">
            <w:pPr>
              <w:spacing w:after="0" w:line="240" w:lineRule="auto"/>
              <w:ind w:right="11"/>
              <w:jc w:val="center"/>
              <w:rPr>
                <w:rFonts w:ascii="Times New Roman" w:hAnsi="Times New Roman"/>
                <w:sz w:val="20"/>
                <w:szCs w:val="20"/>
              </w:rPr>
            </w:pPr>
            <w:r>
              <w:rPr>
                <w:rFonts w:ascii="Times New Roman" w:hAnsi="Times New Roman"/>
                <w:sz w:val="20"/>
                <w:szCs w:val="20"/>
              </w:rPr>
              <w:t>3751,50</w:t>
            </w:r>
          </w:p>
        </w:tc>
        <w:tc>
          <w:tcPr>
            <w:tcW w:w="2407" w:type="dxa"/>
            <w:vMerge/>
            <w:tcBorders>
              <w:left w:val="single" w:sz="4" w:space="0" w:color="000000"/>
              <w:right w:val="single" w:sz="4" w:space="0" w:color="000000"/>
            </w:tcBorders>
            <w:shd w:val="clear" w:color="auto" w:fill="auto"/>
            <w:vAlign w:val="center"/>
          </w:tcPr>
          <w:p w:rsidR="00CB47BB" w:rsidRPr="00100F51" w:rsidRDefault="00CB47BB" w:rsidP="00100F51">
            <w:pPr>
              <w:spacing w:after="0" w:line="240" w:lineRule="auto"/>
              <w:ind w:right="29"/>
              <w:jc w:val="center"/>
              <w:rPr>
                <w:rFonts w:ascii="Times New Roman" w:hAnsi="Times New Roman"/>
                <w:sz w:val="20"/>
                <w:szCs w:val="20"/>
              </w:rPr>
            </w:pPr>
          </w:p>
        </w:tc>
      </w:tr>
      <w:tr w:rsidR="00CB47BB" w:rsidRPr="00100F51" w:rsidTr="00CB47BB">
        <w:trPr>
          <w:trHeight w:val="563"/>
          <w:jc w:val="center"/>
        </w:trPr>
        <w:tc>
          <w:tcPr>
            <w:tcW w:w="0" w:type="auto"/>
            <w:vMerge/>
            <w:tcBorders>
              <w:left w:val="single" w:sz="4" w:space="0" w:color="000000"/>
              <w:bottom w:val="single" w:sz="4" w:space="0" w:color="000000"/>
              <w:right w:val="single" w:sz="4" w:space="0" w:color="000000"/>
            </w:tcBorders>
            <w:shd w:val="clear" w:color="auto" w:fill="auto"/>
          </w:tcPr>
          <w:p w:rsidR="00CB47BB" w:rsidRPr="00100F51" w:rsidRDefault="00CB47BB" w:rsidP="00100F51">
            <w:pPr>
              <w:spacing w:after="0" w:line="240" w:lineRule="auto"/>
              <w:rPr>
                <w:rFonts w:ascii="Times New Roman" w:hAnsi="Times New Roman"/>
                <w:sz w:val="20"/>
                <w:szCs w:val="20"/>
              </w:rPr>
            </w:pPr>
          </w:p>
        </w:tc>
        <w:tc>
          <w:tcPr>
            <w:tcW w:w="0" w:type="auto"/>
            <w:vMerge/>
            <w:tcBorders>
              <w:left w:val="single" w:sz="4" w:space="0" w:color="000000"/>
              <w:bottom w:val="single" w:sz="4" w:space="0" w:color="000000"/>
              <w:right w:val="single" w:sz="4" w:space="0" w:color="000000"/>
            </w:tcBorders>
            <w:shd w:val="clear" w:color="auto" w:fill="auto"/>
          </w:tcPr>
          <w:p w:rsidR="00CB47BB" w:rsidRPr="00100F51" w:rsidRDefault="00CB47BB" w:rsidP="00100F51">
            <w:pPr>
              <w:spacing w:after="0" w:line="240" w:lineRule="auto"/>
              <w:rPr>
                <w:rFonts w:ascii="Times New Roman" w:hAnsi="Times New Roman"/>
                <w:sz w:val="20"/>
                <w:szCs w:val="20"/>
              </w:rPr>
            </w:pPr>
          </w:p>
        </w:tc>
        <w:tc>
          <w:tcPr>
            <w:tcW w:w="0" w:type="auto"/>
            <w:vMerge/>
            <w:tcBorders>
              <w:left w:val="single" w:sz="4" w:space="0" w:color="000000"/>
              <w:bottom w:val="single" w:sz="4" w:space="0" w:color="000000"/>
              <w:right w:val="single" w:sz="4" w:space="0" w:color="000000"/>
            </w:tcBorders>
            <w:shd w:val="clear" w:color="auto" w:fill="auto"/>
          </w:tcPr>
          <w:p w:rsidR="00CB47BB" w:rsidRPr="00100F51" w:rsidRDefault="00CB47BB" w:rsidP="00100F51">
            <w:pPr>
              <w:spacing w:after="0" w:line="240" w:lineRule="auto"/>
              <w:rPr>
                <w:rFonts w:ascii="Times New Roman" w:hAnsi="Times New Roman"/>
                <w:sz w:val="20"/>
                <w:szCs w:val="20"/>
              </w:rPr>
            </w:pPr>
          </w:p>
        </w:tc>
        <w:tc>
          <w:tcPr>
            <w:tcW w:w="8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47BB" w:rsidRPr="00100F51" w:rsidRDefault="00CB47BB" w:rsidP="00CB47BB">
            <w:pPr>
              <w:spacing w:after="0" w:line="240" w:lineRule="auto"/>
              <w:ind w:right="68"/>
              <w:jc w:val="center"/>
              <w:rPr>
                <w:rFonts w:ascii="Times New Roman" w:hAnsi="Times New Roman"/>
                <w:sz w:val="20"/>
                <w:szCs w:val="20"/>
              </w:rPr>
            </w:pPr>
            <w:r w:rsidRPr="00100F51">
              <w:rPr>
                <w:rFonts w:ascii="Times New Roman" w:hAnsi="Times New Roman"/>
                <w:sz w:val="20"/>
                <w:szCs w:val="20"/>
              </w:rPr>
              <w:t>202</w:t>
            </w:r>
            <w:r>
              <w:rPr>
                <w:rFonts w:ascii="Times New Roman" w:hAnsi="Times New Roman"/>
                <w:sz w:val="20"/>
                <w:szCs w:val="20"/>
              </w:rPr>
              <w:t>6</w:t>
            </w:r>
          </w:p>
        </w:tc>
        <w:tc>
          <w:tcPr>
            <w:tcW w:w="14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47BB" w:rsidRPr="00100F51" w:rsidRDefault="00CB47BB" w:rsidP="00CB47BB">
            <w:pPr>
              <w:spacing w:after="0" w:line="240" w:lineRule="auto"/>
              <w:ind w:right="13"/>
              <w:jc w:val="center"/>
              <w:rPr>
                <w:rFonts w:ascii="Times New Roman" w:hAnsi="Times New Roman"/>
                <w:sz w:val="20"/>
                <w:szCs w:val="20"/>
              </w:rPr>
            </w:pPr>
            <w:r>
              <w:rPr>
                <w:rFonts w:ascii="Times New Roman" w:hAnsi="Times New Roman"/>
                <w:sz w:val="20"/>
                <w:szCs w:val="20"/>
              </w:rPr>
              <w:t>3751,50</w:t>
            </w:r>
          </w:p>
        </w:tc>
        <w:tc>
          <w:tcPr>
            <w:tcW w:w="14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47BB" w:rsidRPr="00100F51" w:rsidRDefault="00CB47BB" w:rsidP="00CB47BB">
            <w:pPr>
              <w:spacing w:after="0" w:line="240" w:lineRule="auto"/>
              <w:ind w:right="11"/>
              <w:jc w:val="center"/>
              <w:rPr>
                <w:rFonts w:ascii="Times New Roman" w:hAnsi="Times New Roman"/>
                <w:sz w:val="20"/>
                <w:szCs w:val="20"/>
              </w:rPr>
            </w:pPr>
            <w:r>
              <w:rPr>
                <w:rFonts w:ascii="Times New Roman" w:hAnsi="Times New Roman"/>
                <w:sz w:val="20"/>
                <w:szCs w:val="20"/>
              </w:rPr>
              <w:t>4241,98</w:t>
            </w:r>
          </w:p>
        </w:tc>
        <w:tc>
          <w:tcPr>
            <w:tcW w:w="2407" w:type="dxa"/>
            <w:vMerge/>
            <w:tcBorders>
              <w:left w:val="single" w:sz="4" w:space="0" w:color="000000"/>
              <w:bottom w:val="single" w:sz="4" w:space="0" w:color="000000"/>
              <w:right w:val="single" w:sz="4" w:space="0" w:color="000000"/>
            </w:tcBorders>
            <w:shd w:val="clear" w:color="auto" w:fill="auto"/>
            <w:vAlign w:val="center"/>
          </w:tcPr>
          <w:p w:rsidR="00CB47BB" w:rsidRPr="00100F51" w:rsidRDefault="00CB47BB" w:rsidP="00100F51">
            <w:pPr>
              <w:spacing w:after="0" w:line="240" w:lineRule="auto"/>
              <w:ind w:right="29"/>
              <w:jc w:val="center"/>
              <w:rPr>
                <w:rFonts w:ascii="Times New Roman" w:hAnsi="Times New Roman"/>
                <w:sz w:val="20"/>
                <w:szCs w:val="20"/>
              </w:rPr>
            </w:pPr>
          </w:p>
        </w:tc>
      </w:tr>
      <w:tr w:rsidR="00467AD8" w:rsidRPr="00100F51" w:rsidTr="00467AD8">
        <w:trPr>
          <w:trHeight w:val="419"/>
          <w:jc w:val="center"/>
        </w:trPr>
        <w:tc>
          <w:tcPr>
            <w:tcW w:w="431" w:type="dxa"/>
            <w:tcBorders>
              <w:top w:val="single" w:sz="4" w:space="0" w:color="000000"/>
              <w:left w:val="nil"/>
              <w:bottom w:val="nil"/>
              <w:right w:val="nil"/>
            </w:tcBorders>
            <w:shd w:val="clear" w:color="auto" w:fill="auto"/>
          </w:tcPr>
          <w:p w:rsidR="00467AD8" w:rsidRPr="00100F51" w:rsidRDefault="00467AD8" w:rsidP="00100F51">
            <w:pPr>
              <w:spacing w:after="0" w:line="240" w:lineRule="auto"/>
              <w:rPr>
                <w:rFonts w:ascii="Times New Roman" w:hAnsi="Times New Roman"/>
                <w:sz w:val="20"/>
                <w:szCs w:val="20"/>
              </w:rPr>
            </w:pPr>
          </w:p>
        </w:tc>
        <w:tc>
          <w:tcPr>
            <w:tcW w:w="9800" w:type="dxa"/>
            <w:gridSpan w:val="6"/>
            <w:tcBorders>
              <w:top w:val="single" w:sz="4" w:space="0" w:color="000000"/>
              <w:left w:val="nil"/>
              <w:bottom w:val="nil"/>
              <w:right w:val="nil"/>
            </w:tcBorders>
            <w:shd w:val="clear" w:color="auto" w:fill="auto"/>
          </w:tcPr>
          <w:p w:rsidR="00467AD8" w:rsidRPr="00100F51" w:rsidRDefault="00467AD8" w:rsidP="00100F51">
            <w:pPr>
              <w:spacing w:after="0" w:line="240" w:lineRule="auto"/>
              <w:ind w:left="215"/>
              <w:rPr>
                <w:rFonts w:ascii="Times New Roman" w:hAnsi="Times New Roman"/>
                <w:sz w:val="20"/>
                <w:szCs w:val="20"/>
              </w:rPr>
            </w:pPr>
            <w:r w:rsidRPr="00100F51">
              <w:rPr>
                <w:rFonts w:ascii="Times New Roman" w:hAnsi="Times New Roman"/>
                <w:sz w:val="20"/>
                <w:szCs w:val="20"/>
              </w:rPr>
              <w:t xml:space="preserve"> </w:t>
            </w:r>
          </w:p>
        </w:tc>
      </w:tr>
    </w:tbl>
    <w:p w:rsidR="00467AD8" w:rsidRPr="00ED792B" w:rsidRDefault="00CB47BB" w:rsidP="00467AD8">
      <w:pPr>
        <w:spacing w:after="232"/>
        <w:ind w:left="718" w:right="14"/>
        <w:rPr>
          <w:rFonts w:ascii="Times New Roman" w:hAnsi="Times New Roman"/>
          <w:b/>
          <w:sz w:val="24"/>
          <w:szCs w:val="24"/>
        </w:rPr>
      </w:pPr>
      <w:r>
        <w:rPr>
          <w:rFonts w:ascii="Times New Roman" w:hAnsi="Times New Roman"/>
          <w:sz w:val="24"/>
          <w:szCs w:val="24"/>
        </w:rPr>
        <w:t>Льготные т</w:t>
      </w:r>
      <w:r w:rsidR="00467AD8" w:rsidRPr="00100F51">
        <w:rPr>
          <w:rFonts w:ascii="Times New Roman" w:hAnsi="Times New Roman"/>
          <w:sz w:val="24"/>
          <w:szCs w:val="24"/>
        </w:rPr>
        <w:t xml:space="preserve">арифы на тепловую энергию (мощность), поставляемую потребителям </w:t>
      </w:r>
    </w:p>
    <w:p w:rsidR="00467AD8" w:rsidRPr="00ED792B" w:rsidRDefault="00467AD8" w:rsidP="00467AD8">
      <w:pPr>
        <w:spacing w:after="3" w:line="265" w:lineRule="auto"/>
        <w:ind w:right="10"/>
        <w:jc w:val="right"/>
        <w:rPr>
          <w:rFonts w:ascii="Times New Roman" w:hAnsi="Times New Roman"/>
          <w:b/>
          <w:sz w:val="24"/>
          <w:szCs w:val="24"/>
        </w:rPr>
      </w:pPr>
      <w:r w:rsidRPr="00ED792B">
        <w:rPr>
          <w:rFonts w:ascii="Times New Roman" w:hAnsi="Times New Roman"/>
          <w:b/>
          <w:sz w:val="24"/>
          <w:szCs w:val="24"/>
        </w:rPr>
        <w:t xml:space="preserve">Таблица </w:t>
      </w:r>
      <w:r w:rsidR="00ED792B" w:rsidRPr="00ED792B">
        <w:rPr>
          <w:rFonts w:ascii="Times New Roman" w:hAnsi="Times New Roman"/>
          <w:b/>
          <w:sz w:val="24"/>
          <w:szCs w:val="24"/>
        </w:rPr>
        <w:t>1.40</w:t>
      </w:r>
    </w:p>
    <w:tbl>
      <w:tblPr>
        <w:tblW w:w="10231" w:type="dxa"/>
        <w:jc w:val="center"/>
        <w:tblInd w:w="-11" w:type="dxa"/>
        <w:tblCellMar>
          <w:top w:w="13" w:type="dxa"/>
          <w:left w:w="73" w:type="dxa"/>
          <w:right w:w="5" w:type="dxa"/>
        </w:tblCellMar>
        <w:tblLook w:val="04A0"/>
      </w:tblPr>
      <w:tblGrid>
        <w:gridCol w:w="431"/>
        <w:gridCol w:w="1980"/>
        <w:gridCol w:w="1695"/>
        <w:gridCol w:w="845"/>
        <w:gridCol w:w="1440"/>
        <w:gridCol w:w="1433"/>
        <w:gridCol w:w="2407"/>
      </w:tblGrid>
      <w:tr w:rsidR="00467AD8" w:rsidRPr="00100F51" w:rsidTr="00B32FD5">
        <w:trPr>
          <w:trHeight w:val="262"/>
          <w:jc w:val="center"/>
        </w:trPr>
        <w:tc>
          <w:tcPr>
            <w:tcW w:w="4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100F51" w:rsidRDefault="00467AD8" w:rsidP="00100F51">
            <w:pPr>
              <w:spacing w:after="0" w:line="240" w:lineRule="auto"/>
              <w:ind w:left="44"/>
              <w:rPr>
                <w:rFonts w:ascii="Times New Roman" w:hAnsi="Times New Roman"/>
                <w:sz w:val="20"/>
                <w:szCs w:val="20"/>
              </w:rPr>
            </w:pPr>
            <w:r w:rsidRPr="00100F51">
              <w:rPr>
                <w:rFonts w:ascii="Times New Roman" w:hAnsi="Times New Roman"/>
                <w:sz w:val="20"/>
                <w:szCs w:val="20"/>
              </w:rPr>
              <w:t xml:space="preserve">№ </w:t>
            </w:r>
          </w:p>
          <w:p w:rsidR="00467AD8" w:rsidRPr="00100F51" w:rsidRDefault="00467AD8" w:rsidP="00100F51">
            <w:pPr>
              <w:spacing w:after="0" w:line="240" w:lineRule="auto"/>
              <w:ind w:left="1"/>
              <w:rPr>
                <w:rFonts w:ascii="Times New Roman" w:hAnsi="Times New Roman"/>
                <w:sz w:val="20"/>
                <w:szCs w:val="20"/>
              </w:rPr>
            </w:pPr>
            <w:r w:rsidRPr="00100F51">
              <w:rPr>
                <w:rFonts w:ascii="Times New Roman" w:hAnsi="Times New Roman"/>
                <w:sz w:val="20"/>
                <w:szCs w:val="20"/>
              </w:rPr>
              <w:t xml:space="preserve">п/п </w:t>
            </w:r>
          </w:p>
        </w:tc>
        <w:tc>
          <w:tcPr>
            <w:tcW w:w="198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467AD8" w:rsidRPr="00100F51" w:rsidRDefault="00467AD8" w:rsidP="00100F51">
            <w:pPr>
              <w:spacing w:after="0" w:line="240" w:lineRule="auto"/>
              <w:jc w:val="center"/>
              <w:rPr>
                <w:rFonts w:ascii="Times New Roman" w:hAnsi="Times New Roman"/>
                <w:sz w:val="20"/>
                <w:szCs w:val="20"/>
              </w:rPr>
            </w:pPr>
            <w:r w:rsidRPr="00100F51">
              <w:rPr>
                <w:rFonts w:ascii="Times New Roman" w:hAnsi="Times New Roman"/>
                <w:sz w:val="20"/>
                <w:szCs w:val="20"/>
              </w:rPr>
              <w:t xml:space="preserve">Наименование регулируемой организации </w:t>
            </w:r>
          </w:p>
        </w:tc>
        <w:tc>
          <w:tcPr>
            <w:tcW w:w="169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100F51" w:rsidRDefault="00467AD8" w:rsidP="00100F51">
            <w:pPr>
              <w:spacing w:after="0" w:line="240" w:lineRule="auto"/>
              <w:ind w:right="61"/>
              <w:jc w:val="center"/>
              <w:rPr>
                <w:rFonts w:ascii="Times New Roman" w:hAnsi="Times New Roman"/>
                <w:sz w:val="20"/>
                <w:szCs w:val="20"/>
              </w:rPr>
            </w:pPr>
            <w:r w:rsidRPr="00100F51">
              <w:rPr>
                <w:rFonts w:ascii="Times New Roman" w:hAnsi="Times New Roman"/>
                <w:sz w:val="20"/>
                <w:szCs w:val="20"/>
              </w:rPr>
              <w:t xml:space="preserve">Вид тарифа </w:t>
            </w:r>
          </w:p>
        </w:tc>
        <w:tc>
          <w:tcPr>
            <w:tcW w:w="84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100F51" w:rsidRDefault="00467AD8" w:rsidP="00100F51">
            <w:pPr>
              <w:spacing w:after="0" w:line="240" w:lineRule="auto"/>
              <w:ind w:right="68"/>
              <w:jc w:val="center"/>
              <w:rPr>
                <w:rFonts w:ascii="Times New Roman" w:hAnsi="Times New Roman"/>
                <w:sz w:val="20"/>
                <w:szCs w:val="20"/>
              </w:rPr>
            </w:pPr>
            <w:r w:rsidRPr="00100F51">
              <w:rPr>
                <w:rFonts w:ascii="Times New Roman" w:hAnsi="Times New Roman"/>
                <w:sz w:val="20"/>
                <w:szCs w:val="20"/>
              </w:rPr>
              <w:t xml:space="preserve">Год </w:t>
            </w:r>
          </w:p>
        </w:tc>
        <w:tc>
          <w:tcPr>
            <w:tcW w:w="2873" w:type="dxa"/>
            <w:gridSpan w:val="2"/>
            <w:tcBorders>
              <w:top w:val="single" w:sz="4" w:space="0" w:color="000000"/>
              <w:left w:val="single" w:sz="4" w:space="0" w:color="000000"/>
              <w:bottom w:val="single" w:sz="4" w:space="0" w:color="000000"/>
              <w:right w:val="single" w:sz="4" w:space="0" w:color="000000"/>
            </w:tcBorders>
            <w:shd w:val="clear" w:color="auto" w:fill="auto"/>
          </w:tcPr>
          <w:p w:rsidR="00467AD8" w:rsidRPr="00100F51" w:rsidRDefault="00467AD8" w:rsidP="00100F51">
            <w:pPr>
              <w:spacing w:after="0" w:line="240" w:lineRule="auto"/>
              <w:ind w:right="64"/>
              <w:jc w:val="center"/>
              <w:rPr>
                <w:rFonts w:ascii="Times New Roman" w:hAnsi="Times New Roman"/>
                <w:sz w:val="20"/>
                <w:szCs w:val="20"/>
              </w:rPr>
            </w:pPr>
            <w:r w:rsidRPr="00100F51">
              <w:rPr>
                <w:rFonts w:ascii="Times New Roman" w:hAnsi="Times New Roman"/>
                <w:sz w:val="20"/>
                <w:szCs w:val="20"/>
              </w:rPr>
              <w:t xml:space="preserve">Вода </w:t>
            </w:r>
          </w:p>
        </w:tc>
        <w:tc>
          <w:tcPr>
            <w:tcW w:w="240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100F51" w:rsidRDefault="00467AD8" w:rsidP="00100F51">
            <w:pPr>
              <w:spacing w:after="0" w:line="240" w:lineRule="auto"/>
              <w:ind w:right="84"/>
              <w:jc w:val="center"/>
              <w:rPr>
                <w:rFonts w:ascii="Times New Roman" w:hAnsi="Times New Roman"/>
                <w:sz w:val="20"/>
                <w:szCs w:val="20"/>
              </w:rPr>
            </w:pPr>
            <w:r w:rsidRPr="00100F51">
              <w:rPr>
                <w:rFonts w:ascii="Times New Roman" w:hAnsi="Times New Roman"/>
                <w:sz w:val="20"/>
                <w:szCs w:val="20"/>
              </w:rPr>
              <w:t xml:space="preserve">Примечание </w:t>
            </w:r>
          </w:p>
        </w:tc>
      </w:tr>
      <w:tr w:rsidR="00467AD8" w:rsidRPr="00100F51" w:rsidTr="00B32FD5">
        <w:trPr>
          <w:trHeight w:val="506"/>
          <w:jc w:val="center"/>
        </w:trPr>
        <w:tc>
          <w:tcPr>
            <w:tcW w:w="0" w:type="auto"/>
            <w:vMerge/>
            <w:tcBorders>
              <w:top w:val="nil"/>
              <w:left w:val="single" w:sz="4" w:space="0" w:color="000000"/>
              <w:bottom w:val="single" w:sz="4" w:space="0" w:color="000000"/>
              <w:right w:val="single" w:sz="4" w:space="0" w:color="000000"/>
            </w:tcBorders>
            <w:shd w:val="clear" w:color="auto" w:fill="auto"/>
          </w:tcPr>
          <w:p w:rsidR="00467AD8" w:rsidRPr="00100F51" w:rsidRDefault="00467AD8" w:rsidP="00100F51">
            <w:pPr>
              <w:spacing w:after="0" w:line="240" w:lineRule="auto"/>
              <w:rPr>
                <w:rFonts w:ascii="Times New Roman" w:hAnsi="Times New Roman"/>
                <w:sz w:val="20"/>
                <w:szCs w:val="20"/>
              </w:rPr>
            </w:pPr>
          </w:p>
        </w:tc>
        <w:tc>
          <w:tcPr>
            <w:tcW w:w="0" w:type="auto"/>
            <w:vMerge/>
            <w:tcBorders>
              <w:top w:val="nil"/>
              <w:left w:val="single" w:sz="4" w:space="0" w:color="000000"/>
              <w:bottom w:val="single" w:sz="4" w:space="0" w:color="000000"/>
              <w:right w:val="single" w:sz="4" w:space="0" w:color="000000"/>
            </w:tcBorders>
            <w:shd w:val="clear" w:color="auto" w:fill="auto"/>
          </w:tcPr>
          <w:p w:rsidR="00467AD8" w:rsidRPr="00100F51" w:rsidRDefault="00467AD8" w:rsidP="00100F51">
            <w:pPr>
              <w:spacing w:after="0" w:line="240" w:lineRule="auto"/>
              <w:rPr>
                <w:rFonts w:ascii="Times New Roman" w:hAnsi="Times New Roman"/>
                <w:sz w:val="20"/>
                <w:szCs w:val="20"/>
              </w:rPr>
            </w:pPr>
          </w:p>
        </w:tc>
        <w:tc>
          <w:tcPr>
            <w:tcW w:w="0" w:type="auto"/>
            <w:vMerge/>
            <w:tcBorders>
              <w:top w:val="nil"/>
              <w:left w:val="single" w:sz="4" w:space="0" w:color="000000"/>
              <w:bottom w:val="single" w:sz="4" w:space="0" w:color="000000"/>
              <w:right w:val="single" w:sz="4" w:space="0" w:color="000000"/>
            </w:tcBorders>
            <w:shd w:val="clear" w:color="auto" w:fill="auto"/>
          </w:tcPr>
          <w:p w:rsidR="00467AD8" w:rsidRPr="00100F51" w:rsidRDefault="00467AD8" w:rsidP="00100F51">
            <w:pPr>
              <w:spacing w:after="0" w:line="240" w:lineRule="auto"/>
              <w:rPr>
                <w:rFonts w:ascii="Times New Roman" w:hAnsi="Times New Roman"/>
                <w:sz w:val="20"/>
                <w:szCs w:val="20"/>
              </w:rPr>
            </w:pPr>
          </w:p>
        </w:tc>
        <w:tc>
          <w:tcPr>
            <w:tcW w:w="0" w:type="auto"/>
            <w:vMerge/>
            <w:tcBorders>
              <w:top w:val="nil"/>
              <w:left w:val="single" w:sz="4" w:space="0" w:color="000000"/>
              <w:bottom w:val="single" w:sz="4" w:space="0" w:color="000000"/>
              <w:right w:val="single" w:sz="4" w:space="0" w:color="000000"/>
            </w:tcBorders>
            <w:shd w:val="clear" w:color="auto" w:fill="auto"/>
          </w:tcPr>
          <w:p w:rsidR="00467AD8" w:rsidRPr="00100F51" w:rsidRDefault="00467AD8" w:rsidP="00100F51">
            <w:pPr>
              <w:spacing w:after="0" w:line="240" w:lineRule="auto"/>
              <w:rPr>
                <w:rFonts w:ascii="Times New Roman" w:hAnsi="Times New Roman"/>
                <w:sz w:val="20"/>
                <w:szCs w:val="20"/>
              </w:rPr>
            </w:pPr>
          </w:p>
        </w:tc>
        <w:tc>
          <w:tcPr>
            <w:tcW w:w="14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100F51" w:rsidRDefault="00467AD8" w:rsidP="00100F51">
            <w:pPr>
              <w:spacing w:after="0" w:line="240" w:lineRule="auto"/>
              <w:ind w:left="79"/>
              <w:rPr>
                <w:rFonts w:ascii="Times New Roman" w:hAnsi="Times New Roman"/>
                <w:sz w:val="20"/>
                <w:szCs w:val="20"/>
              </w:rPr>
            </w:pPr>
            <w:r w:rsidRPr="00100F51">
              <w:rPr>
                <w:rFonts w:ascii="Times New Roman" w:hAnsi="Times New Roman"/>
                <w:sz w:val="20"/>
                <w:szCs w:val="20"/>
              </w:rPr>
              <w:t xml:space="preserve">1 полугодие </w:t>
            </w:r>
          </w:p>
        </w:tc>
        <w:tc>
          <w:tcPr>
            <w:tcW w:w="14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100F51" w:rsidRDefault="00467AD8" w:rsidP="00100F51">
            <w:pPr>
              <w:spacing w:after="0" w:line="240" w:lineRule="auto"/>
              <w:ind w:left="74"/>
              <w:rPr>
                <w:rFonts w:ascii="Times New Roman" w:hAnsi="Times New Roman"/>
                <w:sz w:val="20"/>
                <w:szCs w:val="20"/>
              </w:rPr>
            </w:pPr>
            <w:r w:rsidRPr="00100F51">
              <w:rPr>
                <w:rFonts w:ascii="Times New Roman" w:hAnsi="Times New Roman"/>
                <w:sz w:val="20"/>
                <w:szCs w:val="20"/>
              </w:rPr>
              <w:t xml:space="preserve">2 полугодие </w:t>
            </w:r>
          </w:p>
        </w:tc>
        <w:tc>
          <w:tcPr>
            <w:tcW w:w="0" w:type="auto"/>
            <w:vMerge/>
            <w:tcBorders>
              <w:top w:val="nil"/>
              <w:left w:val="single" w:sz="4" w:space="0" w:color="000000"/>
              <w:bottom w:val="single" w:sz="4" w:space="0" w:color="000000"/>
              <w:right w:val="single" w:sz="4" w:space="0" w:color="000000"/>
            </w:tcBorders>
            <w:shd w:val="clear" w:color="auto" w:fill="auto"/>
          </w:tcPr>
          <w:p w:rsidR="00467AD8" w:rsidRPr="00100F51" w:rsidRDefault="00467AD8" w:rsidP="00100F51">
            <w:pPr>
              <w:spacing w:after="0" w:line="240" w:lineRule="auto"/>
              <w:rPr>
                <w:rFonts w:ascii="Times New Roman" w:hAnsi="Times New Roman"/>
                <w:sz w:val="20"/>
                <w:szCs w:val="20"/>
              </w:rPr>
            </w:pPr>
          </w:p>
        </w:tc>
      </w:tr>
      <w:tr w:rsidR="00467AD8" w:rsidRPr="00100F51" w:rsidTr="00B32FD5">
        <w:trPr>
          <w:trHeight w:val="262"/>
          <w:jc w:val="center"/>
        </w:trPr>
        <w:tc>
          <w:tcPr>
            <w:tcW w:w="431" w:type="dxa"/>
            <w:tcBorders>
              <w:top w:val="single" w:sz="4" w:space="0" w:color="000000"/>
              <w:left w:val="single" w:sz="4" w:space="0" w:color="000000"/>
              <w:bottom w:val="single" w:sz="4" w:space="0" w:color="000000"/>
              <w:right w:val="nil"/>
            </w:tcBorders>
            <w:shd w:val="clear" w:color="auto" w:fill="auto"/>
          </w:tcPr>
          <w:p w:rsidR="00467AD8" w:rsidRPr="00100F51" w:rsidRDefault="00467AD8" w:rsidP="00100F51">
            <w:pPr>
              <w:spacing w:after="0" w:line="240" w:lineRule="auto"/>
              <w:rPr>
                <w:rFonts w:ascii="Times New Roman" w:hAnsi="Times New Roman"/>
                <w:sz w:val="20"/>
                <w:szCs w:val="20"/>
              </w:rPr>
            </w:pPr>
          </w:p>
        </w:tc>
        <w:tc>
          <w:tcPr>
            <w:tcW w:w="9800" w:type="dxa"/>
            <w:gridSpan w:val="6"/>
            <w:tcBorders>
              <w:top w:val="single" w:sz="4" w:space="0" w:color="000000"/>
              <w:left w:val="nil"/>
              <w:bottom w:val="single" w:sz="4" w:space="0" w:color="000000"/>
              <w:right w:val="single" w:sz="4" w:space="0" w:color="000000"/>
            </w:tcBorders>
            <w:shd w:val="clear" w:color="auto" w:fill="auto"/>
          </w:tcPr>
          <w:p w:rsidR="00467AD8" w:rsidRPr="00100F51" w:rsidRDefault="00467AD8" w:rsidP="00100F51">
            <w:pPr>
              <w:spacing w:after="0" w:line="240" w:lineRule="auto"/>
              <w:ind w:left="419"/>
              <w:rPr>
                <w:rFonts w:ascii="Times New Roman" w:hAnsi="Times New Roman"/>
                <w:sz w:val="20"/>
                <w:szCs w:val="20"/>
              </w:rPr>
            </w:pPr>
            <w:r w:rsidRPr="00100F51">
              <w:rPr>
                <w:rFonts w:ascii="Times New Roman" w:hAnsi="Times New Roman"/>
                <w:sz w:val="20"/>
                <w:szCs w:val="20"/>
              </w:rPr>
              <w:t xml:space="preserve">Для потребителей, в случае отсутствия дифференциации тарифов по схеме подключения </w:t>
            </w:r>
          </w:p>
        </w:tc>
      </w:tr>
      <w:tr w:rsidR="00CB47BB" w:rsidRPr="00100F51" w:rsidTr="00CB47BB">
        <w:trPr>
          <w:trHeight w:val="590"/>
          <w:jc w:val="center"/>
        </w:trPr>
        <w:tc>
          <w:tcPr>
            <w:tcW w:w="431" w:type="dxa"/>
            <w:vMerge w:val="restart"/>
            <w:tcBorders>
              <w:top w:val="single" w:sz="4" w:space="0" w:color="000000"/>
              <w:left w:val="single" w:sz="4" w:space="0" w:color="000000"/>
              <w:right w:val="single" w:sz="4" w:space="0" w:color="000000"/>
            </w:tcBorders>
            <w:shd w:val="clear" w:color="auto" w:fill="auto"/>
            <w:vAlign w:val="center"/>
          </w:tcPr>
          <w:p w:rsidR="00CB47BB" w:rsidRPr="00100F51" w:rsidRDefault="00CB47BB" w:rsidP="00100F51">
            <w:pPr>
              <w:spacing w:after="0" w:line="240" w:lineRule="auto"/>
              <w:ind w:right="54"/>
              <w:jc w:val="center"/>
              <w:rPr>
                <w:rFonts w:ascii="Times New Roman" w:hAnsi="Times New Roman"/>
                <w:sz w:val="20"/>
                <w:szCs w:val="20"/>
              </w:rPr>
            </w:pPr>
            <w:r w:rsidRPr="00100F51">
              <w:rPr>
                <w:rFonts w:ascii="Times New Roman" w:hAnsi="Times New Roman"/>
                <w:sz w:val="20"/>
                <w:szCs w:val="20"/>
              </w:rPr>
              <w:t xml:space="preserve">1 </w:t>
            </w:r>
          </w:p>
        </w:tc>
        <w:tc>
          <w:tcPr>
            <w:tcW w:w="1980" w:type="dxa"/>
            <w:vMerge w:val="restart"/>
            <w:tcBorders>
              <w:top w:val="single" w:sz="4" w:space="0" w:color="000000"/>
              <w:left w:val="single" w:sz="4" w:space="0" w:color="000000"/>
              <w:right w:val="single" w:sz="4" w:space="0" w:color="000000"/>
            </w:tcBorders>
            <w:shd w:val="clear" w:color="auto" w:fill="auto"/>
            <w:vAlign w:val="center"/>
          </w:tcPr>
          <w:p w:rsidR="00CB47BB" w:rsidRPr="00100F51" w:rsidRDefault="00CB47BB" w:rsidP="00100F51">
            <w:pPr>
              <w:spacing w:after="0" w:line="240" w:lineRule="auto"/>
              <w:ind w:right="68"/>
              <w:jc w:val="center"/>
              <w:rPr>
                <w:rFonts w:ascii="Times New Roman" w:hAnsi="Times New Roman"/>
                <w:sz w:val="20"/>
                <w:szCs w:val="20"/>
              </w:rPr>
            </w:pPr>
            <w:r w:rsidRPr="00100F51">
              <w:rPr>
                <w:rFonts w:ascii="Times New Roman" w:hAnsi="Times New Roman"/>
                <w:sz w:val="20"/>
                <w:szCs w:val="20"/>
              </w:rPr>
              <w:t xml:space="preserve">ООО «МИЦ» </w:t>
            </w:r>
          </w:p>
          <w:p w:rsidR="00CB47BB" w:rsidRPr="00100F51" w:rsidRDefault="00CB47BB" w:rsidP="00100F51">
            <w:pPr>
              <w:spacing w:after="0" w:line="240" w:lineRule="auto"/>
              <w:ind w:right="65"/>
              <w:jc w:val="center"/>
              <w:rPr>
                <w:rFonts w:ascii="Times New Roman" w:hAnsi="Times New Roman"/>
                <w:sz w:val="20"/>
                <w:szCs w:val="20"/>
              </w:rPr>
            </w:pPr>
            <w:r w:rsidRPr="00100F51">
              <w:rPr>
                <w:rFonts w:ascii="Times New Roman" w:hAnsi="Times New Roman"/>
                <w:sz w:val="20"/>
                <w:szCs w:val="20"/>
              </w:rPr>
              <w:t xml:space="preserve">(котельная ул. </w:t>
            </w:r>
          </w:p>
          <w:p w:rsidR="00CB47BB" w:rsidRPr="00100F51" w:rsidRDefault="00CB47BB" w:rsidP="00100F51">
            <w:pPr>
              <w:spacing w:after="0" w:line="240" w:lineRule="auto"/>
              <w:ind w:left="11"/>
              <w:rPr>
                <w:rFonts w:ascii="Times New Roman" w:hAnsi="Times New Roman"/>
                <w:sz w:val="20"/>
                <w:szCs w:val="20"/>
              </w:rPr>
            </w:pPr>
            <w:r w:rsidRPr="00100F51">
              <w:rPr>
                <w:rFonts w:ascii="Times New Roman" w:hAnsi="Times New Roman"/>
                <w:sz w:val="20"/>
                <w:szCs w:val="20"/>
              </w:rPr>
              <w:t xml:space="preserve">Производственная) </w:t>
            </w:r>
          </w:p>
        </w:tc>
        <w:tc>
          <w:tcPr>
            <w:tcW w:w="1695" w:type="dxa"/>
            <w:vMerge w:val="restart"/>
            <w:tcBorders>
              <w:top w:val="single" w:sz="4" w:space="0" w:color="000000"/>
              <w:left w:val="single" w:sz="4" w:space="0" w:color="000000"/>
              <w:right w:val="single" w:sz="4" w:space="0" w:color="000000"/>
            </w:tcBorders>
            <w:shd w:val="clear" w:color="auto" w:fill="auto"/>
            <w:vAlign w:val="center"/>
          </w:tcPr>
          <w:p w:rsidR="00CB47BB" w:rsidRPr="00100F51" w:rsidRDefault="00CB47BB" w:rsidP="00100F51">
            <w:pPr>
              <w:spacing w:after="0" w:line="240" w:lineRule="auto"/>
              <w:jc w:val="center"/>
              <w:rPr>
                <w:rFonts w:ascii="Times New Roman" w:hAnsi="Times New Roman"/>
                <w:sz w:val="20"/>
                <w:szCs w:val="20"/>
              </w:rPr>
            </w:pPr>
            <w:r w:rsidRPr="00100F51">
              <w:rPr>
                <w:rFonts w:ascii="Times New Roman" w:hAnsi="Times New Roman"/>
                <w:sz w:val="20"/>
                <w:szCs w:val="20"/>
              </w:rPr>
              <w:t xml:space="preserve">Одноставочный, руб./Гкал, НДС не облагается </w:t>
            </w:r>
          </w:p>
        </w:tc>
        <w:tc>
          <w:tcPr>
            <w:tcW w:w="8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47BB" w:rsidRPr="00100F51" w:rsidRDefault="00CB47BB" w:rsidP="000D3907">
            <w:pPr>
              <w:spacing w:after="0" w:line="240" w:lineRule="auto"/>
              <w:ind w:right="68"/>
              <w:jc w:val="center"/>
              <w:rPr>
                <w:rFonts w:ascii="Times New Roman" w:hAnsi="Times New Roman"/>
                <w:sz w:val="20"/>
                <w:szCs w:val="20"/>
              </w:rPr>
            </w:pPr>
            <w:r w:rsidRPr="00100F51">
              <w:rPr>
                <w:rFonts w:ascii="Times New Roman" w:hAnsi="Times New Roman"/>
                <w:sz w:val="20"/>
                <w:szCs w:val="20"/>
              </w:rPr>
              <w:t>2024</w:t>
            </w:r>
          </w:p>
        </w:tc>
        <w:tc>
          <w:tcPr>
            <w:tcW w:w="14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47BB" w:rsidRPr="00100F51" w:rsidRDefault="00CB47BB" w:rsidP="00CB47BB">
            <w:pPr>
              <w:spacing w:after="0" w:line="240" w:lineRule="auto"/>
              <w:ind w:right="13"/>
              <w:jc w:val="center"/>
              <w:rPr>
                <w:rFonts w:ascii="Times New Roman" w:hAnsi="Times New Roman"/>
                <w:sz w:val="20"/>
                <w:szCs w:val="20"/>
              </w:rPr>
            </w:pPr>
            <w:r>
              <w:rPr>
                <w:rFonts w:ascii="Times New Roman" w:hAnsi="Times New Roman"/>
                <w:sz w:val="20"/>
                <w:szCs w:val="20"/>
              </w:rPr>
              <w:t>2669,71</w:t>
            </w:r>
          </w:p>
        </w:tc>
        <w:tc>
          <w:tcPr>
            <w:tcW w:w="14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47BB" w:rsidRPr="00100F51" w:rsidRDefault="00CB47BB" w:rsidP="00CB47BB">
            <w:pPr>
              <w:spacing w:after="0" w:line="240" w:lineRule="auto"/>
              <w:ind w:left="50"/>
              <w:jc w:val="center"/>
              <w:rPr>
                <w:rFonts w:ascii="Times New Roman" w:hAnsi="Times New Roman"/>
                <w:sz w:val="20"/>
                <w:szCs w:val="20"/>
              </w:rPr>
            </w:pPr>
            <w:r>
              <w:rPr>
                <w:rFonts w:ascii="Times New Roman" w:hAnsi="Times New Roman"/>
                <w:sz w:val="20"/>
                <w:szCs w:val="20"/>
              </w:rPr>
              <w:t>3035,46</w:t>
            </w:r>
          </w:p>
        </w:tc>
        <w:tc>
          <w:tcPr>
            <w:tcW w:w="2407" w:type="dxa"/>
            <w:vMerge w:val="restart"/>
            <w:tcBorders>
              <w:top w:val="single" w:sz="4" w:space="0" w:color="000000"/>
              <w:left w:val="single" w:sz="4" w:space="0" w:color="000000"/>
              <w:right w:val="single" w:sz="4" w:space="0" w:color="000000"/>
            </w:tcBorders>
            <w:shd w:val="clear" w:color="auto" w:fill="auto"/>
            <w:vAlign w:val="center"/>
          </w:tcPr>
          <w:p w:rsidR="00CB47BB" w:rsidRPr="00100F51" w:rsidRDefault="00CB47BB" w:rsidP="00CB47BB">
            <w:pPr>
              <w:ind w:right="29"/>
              <w:jc w:val="center"/>
              <w:rPr>
                <w:rFonts w:ascii="Times New Roman" w:hAnsi="Times New Roman"/>
                <w:sz w:val="20"/>
                <w:szCs w:val="20"/>
              </w:rPr>
            </w:pPr>
            <w:r w:rsidRPr="00100F51">
              <w:rPr>
                <w:rFonts w:ascii="Times New Roman" w:hAnsi="Times New Roman"/>
                <w:sz w:val="20"/>
                <w:szCs w:val="20"/>
              </w:rPr>
              <w:t>Постановление ДЭиТ от 1</w:t>
            </w:r>
            <w:r>
              <w:rPr>
                <w:rFonts w:ascii="Times New Roman" w:hAnsi="Times New Roman"/>
                <w:sz w:val="20"/>
                <w:szCs w:val="20"/>
              </w:rPr>
              <w:t>5</w:t>
            </w:r>
            <w:r w:rsidRPr="00100F51">
              <w:rPr>
                <w:rFonts w:ascii="Times New Roman" w:hAnsi="Times New Roman"/>
                <w:sz w:val="20"/>
                <w:szCs w:val="20"/>
              </w:rPr>
              <w:t>.</w:t>
            </w:r>
            <w:r>
              <w:rPr>
                <w:rFonts w:ascii="Times New Roman" w:hAnsi="Times New Roman"/>
                <w:sz w:val="20"/>
                <w:szCs w:val="20"/>
              </w:rPr>
              <w:t>11</w:t>
            </w:r>
            <w:r w:rsidRPr="00100F51">
              <w:rPr>
                <w:rFonts w:ascii="Times New Roman" w:hAnsi="Times New Roman"/>
                <w:sz w:val="20"/>
                <w:szCs w:val="20"/>
              </w:rPr>
              <w:t>.202</w:t>
            </w:r>
            <w:r>
              <w:rPr>
                <w:rFonts w:ascii="Times New Roman" w:hAnsi="Times New Roman"/>
                <w:sz w:val="20"/>
                <w:szCs w:val="20"/>
              </w:rPr>
              <w:t>4</w:t>
            </w:r>
            <w:r w:rsidRPr="00100F51">
              <w:rPr>
                <w:rFonts w:ascii="Times New Roman" w:hAnsi="Times New Roman"/>
                <w:sz w:val="20"/>
                <w:szCs w:val="20"/>
              </w:rPr>
              <w:t xml:space="preserve"> N </w:t>
            </w:r>
            <w:r>
              <w:rPr>
                <w:rFonts w:ascii="Times New Roman" w:hAnsi="Times New Roman"/>
                <w:sz w:val="20"/>
                <w:szCs w:val="20"/>
              </w:rPr>
              <w:t>43</w:t>
            </w:r>
            <w:r w:rsidRPr="00100F51">
              <w:rPr>
                <w:rFonts w:ascii="Times New Roman" w:hAnsi="Times New Roman"/>
                <w:sz w:val="20"/>
                <w:szCs w:val="20"/>
              </w:rPr>
              <w:t>-т/</w:t>
            </w:r>
            <w:r>
              <w:rPr>
                <w:rFonts w:ascii="Times New Roman" w:hAnsi="Times New Roman"/>
                <w:sz w:val="20"/>
                <w:szCs w:val="20"/>
              </w:rPr>
              <w:t>9</w:t>
            </w:r>
          </w:p>
        </w:tc>
      </w:tr>
      <w:tr w:rsidR="00CB47BB" w:rsidRPr="00100F51" w:rsidTr="00CB47BB">
        <w:trPr>
          <w:trHeight w:val="565"/>
          <w:jc w:val="center"/>
        </w:trPr>
        <w:tc>
          <w:tcPr>
            <w:tcW w:w="0" w:type="auto"/>
            <w:vMerge/>
            <w:tcBorders>
              <w:left w:val="single" w:sz="4" w:space="0" w:color="000000"/>
              <w:right w:val="single" w:sz="4" w:space="0" w:color="000000"/>
            </w:tcBorders>
            <w:shd w:val="clear" w:color="auto" w:fill="auto"/>
          </w:tcPr>
          <w:p w:rsidR="00CB47BB" w:rsidRPr="00100F51" w:rsidRDefault="00CB47BB" w:rsidP="00100F51">
            <w:pPr>
              <w:spacing w:after="0" w:line="240" w:lineRule="auto"/>
              <w:rPr>
                <w:rFonts w:ascii="Times New Roman" w:hAnsi="Times New Roman"/>
                <w:sz w:val="20"/>
                <w:szCs w:val="20"/>
              </w:rPr>
            </w:pPr>
          </w:p>
        </w:tc>
        <w:tc>
          <w:tcPr>
            <w:tcW w:w="0" w:type="auto"/>
            <w:vMerge/>
            <w:tcBorders>
              <w:left w:val="single" w:sz="4" w:space="0" w:color="000000"/>
              <w:right w:val="single" w:sz="4" w:space="0" w:color="000000"/>
            </w:tcBorders>
            <w:shd w:val="clear" w:color="auto" w:fill="auto"/>
          </w:tcPr>
          <w:p w:rsidR="00CB47BB" w:rsidRPr="00100F51" w:rsidRDefault="00CB47BB" w:rsidP="00100F51">
            <w:pPr>
              <w:spacing w:after="0" w:line="240" w:lineRule="auto"/>
              <w:rPr>
                <w:rFonts w:ascii="Times New Roman" w:hAnsi="Times New Roman"/>
                <w:sz w:val="20"/>
                <w:szCs w:val="20"/>
              </w:rPr>
            </w:pPr>
          </w:p>
        </w:tc>
        <w:tc>
          <w:tcPr>
            <w:tcW w:w="0" w:type="auto"/>
            <w:vMerge/>
            <w:tcBorders>
              <w:left w:val="single" w:sz="4" w:space="0" w:color="000000"/>
              <w:right w:val="single" w:sz="4" w:space="0" w:color="000000"/>
            </w:tcBorders>
            <w:shd w:val="clear" w:color="auto" w:fill="auto"/>
          </w:tcPr>
          <w:p w:rsidR="00CB47BB" w:rsidRPr="00100F51" w:rsidRDefault="00CB47BB" w:rsidP="00100F51">
            <w:pPr>
              <w:spacing w:after="0" w:line="240" w:lineRule="auto"/>
              <w:rPr>
                <w:rFonts w:ascii="Times New Roman" w:hAnsi="Times New Roman"/>
                <w:sz w:val="20"/>
                <w:szCs w:val="20"/>
              </w:rPr>
            </w:pPr>
          </w:p>
        </w:tc>
        <w:tc>
          <w:tcPr>
            <w:tcW w:w="8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47BB" w:rsidRPr="00100F51" w:rsidRDefault="00CB47BB" w:rsidP="000D3907">
            <w:pPr>
              <w:spacing w:after="0" w:line="240" w:lineRule="auto"/>
              <w:ind w:right="68"/>
              <w:jc w:val="center"/>
              <w:rPr>
                <w:rFonts w:ascii="Times New Roman" w:hAnsi="Times New Roman"/>
                <w:sz w:val="20"/>
                <w:szCs w:val="20"/>
              </w:rPr>
            </w:pPr>
            <w:r w:rsidRPr="00100F51">
              <w:rPr>
                <w:rFonts w:ascii="Times New Roman" w:hAnsi="Times New Roman"/>
                <w:sz w:val="20"/>
                <w:szCs w:val="20"/>
              </w:rPr>
              <w:t>202</w:t>
            </w:r>
            <w:r>
              <w:rPr>
                <w:rFonts w:ascii="Times New Roman" w:hAnsi="Times New Roman"/>
                <w:sz w:val="20"/>
                <w:szCs w:val="20"/>
              </w:rPr>
              <w:t>5</w:t>
            </w:r>
          </w:p>
        </w:tc>
        <w:tc>
          <w:tcPr>
            <w:tcW w:w="14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47BB" w:rsidRPr="00100F51" w:rsidRDefault="00CB47BB" w:rsidP="00CB47BB">
            <w:pPr>
              <w:spacing w:after="0" w:line="240" w:lineRule="auto"/>
              <w:ind w:right="13"/>
              <w:jc w:val="center"/>
              <w:rPr>
                <w:rFonts w:ascii="Times New Roman" w:hAnsi="Times New Roman"/>
                <w:sz w:val="20"/>
                <w:szCs w:val="20"/>
              </w:rPr>
            </w:pPr>
            <w:r>
              <w:rPr>
                <w:rFonts w:ascii="Times New Roman" w:hAnsi="Times New Roman"/>
                <w:sz w:val="20"/>
                <w:szCs w:val="20"/>
              </w:rPr>
              <w:t>3035,46</w:t>
            </w:r>
          </w:p>
        </w:tc>
        <w:tc>
          <w:tcPr>
            <w:tcW w:w="14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47BB" w:rsidRPr="00100F51" w:rsidRDefault="00CB47BB" w:rsidP="00CB47BB">
            <w:pPr>
              <w:spacing w:after="0" w:line="240" w:lineRule="auto"/>
              <w:ind w:right="11"/>
              <w:jc w:val="center"/>
              <w:rPr>
                <w:rFonts w:ascii="Times New Roman" w:hAnsi="Times New Roman"/>
                <w:sz w:val="20"/>
                <w:szCs w:val="20"/>
              </w:rPr>
            </w:pPr>
            <w:r>
              <w:rPr>
                <w:rFonts w:ascii="Times New Roman" w:hAnsi="Times New Roman"/>
                <w:sz w:val="20"/>
                <w:szCs w:val="20"/>
              </w:rPr>
              <w:t>3454,35</w:t>
            </w:r>
          </w:p>
        </w:tc>
        <w:tc>
          <w:tcPr>
            <w:tcW w:w="2407" w:type="dxa"/>
            <w:vMerge/>
            <w:tcBorders>
              <w:left w:val="single" w:sz="4" w:space="0" w:color="000000"/>
              <w:right w:val="single" w:sz="4" w:space="0" w:color="000000"/>
            </w:tcBorders>
            <w:shd w:val="clear" w:color="auto" w:fill="auto"/>
            <w:vAlign w:val="center"/>
          </w:tcPr>
          <w:p w:rsidR="00CB47BB" w:rsidRPr="00100F51" w:rsidRDefault="00CB47BB" w:rsidP="00100F51">
            <w:pPr>
              <w:spacing w:after="0" w:line="240" w:lineRule="auto"/>
              <w:ind w:right="29"/>
              <w:jc w:val="center"/>
              <w:rPr>
                <w:rFonts w:ascii="Times New Roman" w:hAnsi="Times New Roman"/>
                <w:sz w:val="20"/>
                <w:szCs w:val="20"/>
              </w:rPr>
            </w:pPr>
          </w:p>
        </w:tc>
      </w:tr>
      <w:tr w:rsidR="00CB47BB" w:rsidRPr="00100F51" w:rsidTr="00CB47BB">
        <w:trPr>
          <w:trHeight w:val="565"/>
          <w:jc w:val="center"/>
        </w:trPr>
        <w:tc>
          <w:tcPr>
            <w:tcW w:w="0" w:type="auto"/>
            <w:vMerge/>
            <w:tcBorders>
              <w:left w:val="single" w:sz="4" w:space="0" w:color="000000"/>
              <w:bottom w:val="single" w:sz="4" w:space="0" w:color="000000"/>
              <w:right w:val="single" w:sz="4" w:space="0" w:color="000000"/>
            </w:tcBorders>
            <w:shd w:val="clear" w:color="auto" w:fill="auto"/>
          </w:tcPr>
          <w:p w:rsidR="00CB47BB" w:rsidRPr="00100F51" w:rsidRDefault="00CB47BB" w:rsidP="00100F51">
            <w:pPr>
              <w:spacing w:after="0" w:line="240" w:lineRule="auto"/>
              <w:rPr>
                <w:rFonts w:ascii="Times New Roman" w:hAnsi="Times New Roman"/>
                <w:sz w:val="20"/>
                <w:szCs w:val="20"/>
              </w:rPr>
            </w:pPr>
          </w:p>
        </w:tc>
        <w:tc>
          <w:tcPr>
            <w:tcW w:w="0" w:type="auto"/>
            <w:vMerge/>
            <w:tcBorders>
              <w:left w:val="single" w:sz="4" w:space="0" w:color="000000"/>
              <w:bottom w:val="single" w:sz="4" w:space="0" w:color="000000"/>
              <w:right w:val="single" w:sz="4" w:space="0" w:color="000000"/>
            </w:tcBorders>
            <w:shd w:val="clear" w:color="auto" w:fill="auto"/>
          </w:tcPr>
          <w:p w:rsidR="00CB47BB" w:rsidRPr="00100F51" w:rsidRDefault="00CB47BB" w:rsidP="00100F51">
            <w:pPr>
              <w:spacing w:after="0" w:line="240" w:lineRule="auto"/>
              <w:rPr>
                <w:rFonts w:ascii="Times New Roman" w:hAnsi="Times New Roman"/>
                <w:sz w:val="20"/>
                <w:szCs w:val="20"/>
              </w:rPr>
            </w:pPr>
          </w:p>
        </w:tc>
        <w:tc>
          <w:tcPr>
            <w:tcW w:w="0" w:type="auto"/>
            <w:vMerge/>
            <w:tcBorders>
              <w:left w:val="single" w:sz="4" w:space="0" w:color="000000"/>
              <w:bottom w:val="single" w:sz="4" w:space="0" w:color="000000"/>
              <w:right w:val="single" w:sz="4" w:space="0" w:color="000000"/>
            </w:tcBorders>
            <w:shd w:val="clear" w:color="auto" w:fill="auto"/>
          </w:tcPr>
          <w:p w:rsidR="00CB47BB" w:rsidRPr="00100F51" w:rsidRDefault="00CB47BB" w:rsidP="00100F51">
            <w:pPr>
              <w:spacing w:after="0" w:line="240" w:lineRule="auto"/>
              <w:rPr>
                <w:rFonts w:ascii="Times New Roman" w:hAnsi="Times New Roman"/>
                <w:sz w:val="20"/>
                <w:szCs w:val="20"/>
              </w:rPr>
            </w:pPr>
          </w:p>
        </w:tc>
        <w:tc>
          <w:tcPr>
            <w:tcW w:w="8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47BB" w:rsidRPr="00100F51" w:rsidRDefault="00CB47BB" w:rsidP="000D3907">
            <w:pPr>
              <w:spacing w:after="0" w:line="240" w:lineRule="auto"/>
              <w:ind w:right="68"/>
              <w:jc w:val="center"/>
              <w:rPr>
                <w:rFonts w:ascii="Times New Roman" w:hAnsi="Times New Roman"/>
                <w:sz w:val="20"/>
                <w:szCs w:val="20"/>
              </w:rPr>
            </w:pPr>
            <w:r w:rsidRPr="00100F51">
              <w:rPr>
                <w:rFonts w:ascii="Times New Roman" w:hAnsi="Times New Roman"/>
                <w:sz w:val="20"/>
                <w:szCs w:val="20"/>
              </w:rPr>
              <w:t>202</w:t>
            </w:r>
            <w:r>
              <w:rPr>
                <w:rFonts w:ascii="Times New Roman" w:hAnsi="Times New Roman"/>
                <w:sz w:val="20"/>
                <w:szCs w:val="20"/>
              </w:rPr>
              <w:t>6</w:t>
            </w:r>
          </w:p>
        </w:tc>
        <w:tc>
          <w:tcPr>
            <w:tcW w:w="14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47BB" w:rsidRPr="00100F51" w:rsidRDefault="00CB47BB" w:rsidP="00CB47BB">
            <w:pPr>
              <w:spacing w:after="0" w:line="240" w:lineRule="auto"/>
              <w:ind w:right="13"/>
              <w:jc w:val="center"/>
              <w:rPr>
                <w:rFonts w:ascii="Times New Roman" w:hAnsi="Times New Roman"/>
                <w:sz w:val="20"/>
                <w:szCs w:val="20"/>
              </w:rPr>
            </w:pPr>
            <w:r>
              <w:rPr>
                <w:rFonts w:ascii="Times New Roman" w:hAnsi="Times New Roman"/>
                <w:sz w:val="20"/>
                <w:szCs w:val="20"/>
              </w:rPr>
              <w:t>3454,35</w:t>
            </w:r>
          </w:p>
        </w:tc>
        <w:tc>
          <w:tcPr>
            <w:tcW w:w="14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47BB" w:rsidRPr="00100F51" w:rsidRDefault="00CB47BB" w:rsidP="00CB47BB">
            <w:pPr>
              <w:spacing w:after="0" w:line="240" w:lineRule="auto"/>
              <w:ind w:right="11"/>
              <w:jc w:val="center"/>
              <w:rPr>
                <w:rFonts w:ascii="Times New Roman" w:hAnsi="Times New Roman"/>
                <w:sz w:val="20"/>
                <w:szCs w:val="20"/>
              </w:rPr>
            </w:pPr>
            <w:r>
              <w:rPr>
                <w:rFonts w:ascii="Times New Roman" w:hAnsi="Times New Roman"/>
                <w:sz w:val="20"/>
                <w:szCs w:val="20"/>
              </w:rPr>
              <w:t>3640,88</w:t>
            </w:r>
          </w:p>
        </w:tc>
        <w:tc>
          <w:tcPr>
            <w:tcW w:w="2407" w:type="dxa"/>
            <w:vMerge/>
            <w:tcBorders>
              <w:left w:val="single" w:sz="4" w:space="0" w:color="000000"/>
              <w:bottom w:val="single" w:sz="4" w:space="0" w:color="000000"/>
              <w:right w:val="single" w:sz="4" w:space="0" w:color="000000"/>
            </w:tcBorders>
            <w:shd w:val="clear" w:color="auto" w:fill="auto"/>
            <w:vAlign w:val="center"/>
          </w:tcPr>
          <w:p w:rsidR="00CB47BB" w:rsidRPr="00100F51" w:rsidRDefault="00CB47BB" w:rsidP="00100F51">
            <w:pPr>
              <w:spacing w:after="0" w:line="240" w:lineRule="auto"/>
              <w:ind w:right="29"/>
              <w:jc w:val="center"/>
              <w:rPr>
                <w:rFonts w:ascii="Times New Roman" w:hAnsi="Times New Roman"/>
                <w:sz w:val="20"/>
                <w:szCs w:val="20"/>
              </w:rPr>
            </w:pPr>
          </w:p>
        </w:tc>
      </w:tr>
    </w:tbl>
    <w:p w:rsidR="00B32FD5" w:rsidRDefault="00B32FD5">
      <w:r>
        <w:br w:type="page"/>
      </w:r>
    </w:p>
    <w:p w:rsidR="00CB47BB" w:rsidRDefault="00CB47BB" w:rsidP="00B32FD5">
      <w:pPr>
        <w:pStyle w:val="2"/>
        <w:numPr>
          <w:ilvl w:val="0"/>
          <w:numId w:val="0"/>
        </w:numPr>
        <w:spacing w:line="360" w:lineRule="auto"/>
        <w:ind w:left="1144"/>
        <w:rPr>
          <w:sz w:val="24"/>
          <w:szCs w:val="24"/>
        </w:rPr>
      </w:pPr>
    </w:p>
    <w:p w:rsidR="00467AD8" w:rsidRPr="00B32FD5" w:rsidRDefault="00467AD8" w:rsidP="00B32FD5">
      <w:pPr>
        <w:pStyle w:val="2"/>
        <w:numPr>
          <w:ilvl w:val="0"/>
          <w:numId w:val="0"/>
        </w:numPr>
        <w:spacing w:line="360" w:lineRule="auto"/>
        <w:ind w:left="1144"/>
        <w:rPr>
          <w:sz w:val="24"/>
          <w:szCs w:val="24"/>
        </w:rPr>
      </w:pPr>
      <w:r w:rsidRPr="00B32FD5">
        <w:rPr>
          <w:sz w:val="24"/>
          <w:szCs w:val="24"/>
        </w:rPr>
        <w:t xml:space="preserve">ООО «Тепло Людям. Палех» </w:t>
      </w:r>
    </w:p>
    <w:p w:rsidR="00467AD8" w:rsidRPr="00ED792B" w:rsidRDefault="00467AD8" w:rsidP="00B32FD5">
      <w:pPr>
        <w:spacing w:after="0" w:line="360" w:lineRule="auto"/>
        <w:ind w:left="718" w:right="14"/>
        <w:rPr>
          <w:rFonts w:ascii="Times New Roman" w:hAnsi="Times New Roman"/>
          <w:b/>
          <w:sz w:val="24"/>
          <w:szCs w:val="24"/>
        </w:rPr>
      </w:pPr>
      <w:r w:rsidRPr="00B32FD5">
        <w:rPr>
          <w:rFonts w:ascii="Times New Roman" w:hAnsi="Times New Roman"/>
          <w:sz w:val="24"/>
          <w:szCs w:val="24"/>
        </w:rPr>
        <w:t xml:space="preserve">Тарифы на тепловую энергию (мощность), поставляемую потребителям </w:t>
      </w:r>
    </w:p>
    <w:p w:rsidR="00467AD8" w:rsidRPr="00ED792B" w:rsidRDefault="00467AD8" w:rsidP="00B32FD5">
      <w:pPr>
        <w:spacing w:after="0" w:line="360" w:lineRule="auto"/>
        <w:ind w:right="10"/>
        <w:jc w:val="right"/>
        <w:rPr>
          <w:rFonts w:ascii="Times New Roman" w:hAnsi="Times New Roman"/>
          <w:b/>
          <w:sz w:val="24"/>
          <w:szCs w:val="24"/>
        </w:rPr>
      </w:pPr>
      <w:r w:rsidRPr="00ED792B">
        <w:rPr>
          <w:rFonts w:ascii="Times New Roman" w:hAnsi="Times New Roman"/>
          <w:b/>
          <w:sz w:val="24"/>
          <w:szCs w:val="24"/>
        </w:rPr>
        <w:t xml:space="preserve">Таблица </w:t>
      </w:r>
      <w:r w:rsidR="00ED792B" w:rsidRPr="00ED792B">
        <w:rPr>
          <w:rFonts w:ascii="Times New Roman" w:hAnsi="Times New Roman"/>
          <w:b/>
          <w:sz w:val="24"/>
          <w:szCs w:val="24"/>
        </w:rPr>
        <w:t>1.4</w:t>
      </w:r>
      <w:r w:rsidR="00CB47BB">
        <w:rPr>
          <w:rFonts w:ascii="Times New Roman" w:hAnsi="Times New Roman"/>
          <w:b/>
          <w:sz w:val="24"/>
          <w:szCs w:val="24"/>
        </w:rPr>
        <w:t>1</w:t>
      </w:r>
    </w:p>
    <w:tbl>
      <w:tblPr>
        <w:tblW w:w="10231" w:type="dxa"/>
        <w:jc w:val="center"/>
        <w:tblInd w:w="-11" w:type="dxa"/>
        <w:tblCellMar>
          <w:top w:w="11" w:type="dxa"/>
          <w:left w:w="70" w:type="dxa"/>
          <w:bottom w:w="4" w:type="dxa"/>
          <w:right w:w="2" w:type="dxa"/>
        </w:tblCellMar>
        <w:tblLook w:val="04A0"/>
      </w:tblPr>
      <w:tblGrid>
        <w:gridCol w:w="429"/>
        <w:gridCol w:w="1567"/>
        <w:gridCol w:w="1700"/>
        <w:gridCol w:w="710"/>
        <w:gridCol w:w="1277"/>
        <w:gridCol w:w="2408"/>
        <w:gridCol w:w="2140"/>
      </w:tblGrid>
      <w:tr w:rsidR="00467AD8" w:rsidRPr="00B32FD5" w:rsidTr="00B32FD5">
        <w:trPr>
          <w:trHeight w:val="262"/>
          <w:jc w:val="center"/>
        </w:trPr>
        <w:tc>
          <w:tcPr>
            <w:tcW w:w="42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left="47"/>
              <w:jc w:val="center"/>
              <w:rPr>
                <w:rFonts w:ascii="Times New Roman" w:hAnsi="Times New Roman"/>
                <w:sz w:val="20"/>
                <w:szCs w:val="20"/>
              </w:rPr>
            </w:pPr>
            <w:r w:rsidRPr="00B32FD5">
              <w:rPr>
                <w:rFonts w:ascii="Times New Roman" w:hAnsi="Times New Roman"/>
                <w:sz w:val="20"/>
                <w:szCs w:val="20"/>
              </w:rPr>
              <w:t>№</w:t>
            </w:r>
          </w:p>
          <w:p w:rsidR="00467AD8" w:rsidRPr="00B32FD5" w:rsidRDefault="00467AD8" w:rsidP="00B32FD5">
            <w:pPr>
              <w:spacing w:after="0" w:line="240" w:lineRule="auto"/>
              <w:ind w:left="4"/>
              <w:jc w:val="center"/>
              <w:rPr>
                <w:rFonts w:ascii="Times New Roman" w:hAnsi="Times New Roman"/>
                <w:sz w:val="20"/>
                <w:szCs w:val="20"/>
              </w:rPr>
            </w:pPr>
            <w:r w:rsidRPr="00B32FD5">
              <w:rPr>
                <w:rFonts w:ascii="Times New Roman" w:hAnsi="Times New Roman"/>
                <w:sz w:val="20"/>
                <w:szCs w:val="20"/>
              </w:rPr>
              <w:t>п/п</w:t>
            </w:r>
          </w:p>
        </w:tc>
        <w:tc>
          <w:tcPr>
            <w:tcW w:w="156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jc w:val="center"/>
              <w:rPr>
                <w:rFonts w:ascii="Times New Roman" w:hAnsi="Times New Roman"/>
                <w:sz w:val="20"/>
                <w:szCs w:val="20"/>
              </w:rPr>
            </w:pPr>
            <w:r w:rsidRPr="00B32FD5">
              <w:rPr>
                <w:rFonts w:ascii="Times New Roman" w:hAnsi="Times New Roman"/>
                <w:sz w:val="20"/>
                <w:szCs w:val="20"/>
              </w:rPr>
              <w:t>Наименование регулируемой организации</w:t>
            </w:r>
          </w:p>
        </w:tc>
        <w:tc>
          <w:tcPr>
            <w:tcW w:w="170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right="66"/>
              <w:jc w:val="center"/>
              <w:rPr>
                <w:rFonts w:ascii="Times New Roman" w:hAnsi="Times New Roman"/>
                <w:sz w:val="20"/>
                <w:szCs w:val="20"/>
              </w:rPr>
            </w:pPr>
            <w:r w:rsidRPr="00B32FD5">
              <w:rPr>
                <w:rFonts w:ascii="Times New Roman" w:hAnsi="Times New Roman"/>
                <w:sz w:val="20"/>
                <w:szCs w:val="20"/>
              </w:rPr>
              <w:t>Вид тарифа</w:t>
            </w:r>
          </w:p>
        </w:tc>
        <w:tc>
          <w:tcPr>
            <w:tcW w:w="71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left="113"/>
              <w:jc w:val="center"/>
              <w:rPr>
                <w:rFonts w:ascii="Times New Roman" w:hAnsi="Times New Roman"/>
                <w:sz w:val="20"/>
                <w:szCs w:val="20"/>
              </w:rPr>
            </w:pPr>
            <w:r w:rsidRPr="00B32FD5">
              <w:rPr>
                <w:rFonts w:ascii="Times New Roman" w:hAnsi="Times New Roman"/>
                <w:sz w:val="20"/>
                <w:szCs w:val="20"/>
              </w:rPr>
              <w:t>Год</w:t>
            </w:r>
          </w:p>
        </w:tc>
        <w:tc>
          <w:tcPr>
            <w:tcW w:w="368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jc w:val="center"/>
              <w:rPr>
                <w:rFonts w:ascii="Times New Roman" w:hAnsi="Times New Roman"/>
                <w:sz w:val="20"/>
                <w:szCs w:val="20"/>
              </w:rPr>
            </w:pPr>
            <w:r w:rsidRPr="00B32FD5">
              <w:rPr>
                <w:rFonts w:ascii="Times New Roman" w:hAnsi="Times New Roman"/>
                <w:sz w:val="20"/>
                <w:szCs w:val="20"/>
              </w:rPr>
              <w:t>Вода</w:t>
            </w:r>
          </w:p>
        </w:tc>
        <w:tc>
          <w:tcPr>
            <w:tcW w:w="214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right="76"/>
              <w:jc w:val="center"/>
              <w:rPr>
                <w:rFonts w:ascii="Times New Roman" w:hAnsi="Times New Roman"/>
                <w:sz w:val="20"/>
                <w:szCs w:val="20"/>
              </w:rPr>
            </w:pPr>
            <w:r w:rsidRPr="00B32FD5">
              <w:rPr>
                <w:rFonts w:ascii="Times New Roman" w:hAnsi="Times New Roman"/>
                <w:sz w:val="20"/>
                <w:szCs w:val="20"/>
              </w:rPr>
              <w:t>Примечание</w:t>
            </w:r>
          </w:p>
        </w:tc>
      </w:tr>
      <w:tr w:rsidR="00467AD8" w:rsidRPr="00B32FD5" w:rsidTr="00B32FD5">
        <w:trPr>
          <w:trHeight w:val="506"/>
          <w:jc w:val="center"/>
        </w:trPr>
        <w:tc>
          <w:tcPr>
            <w:tcW w:w="0" w:type="auto"/>
            <w:vMerge/>
            <w:tcBorders>
              <w:top w:val="nil"/>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jc w:val="center"/>
              <w:rPr>
                <w:rFonts w:ascii="Times New Roman" w:hAnsi="Times New Roman"/>
                <w:sz w:val="20"/>
                <w:szCs w:val="20"/>
              </w:rPr>
            </w:pPr>
          </w:p>
        </w:tc>
        <w:tc>
          <w:tcPr>
            <w:tcW w:w="0" w:type="auto"/>
            <w:vMerge/>
            <w:tcBorders>
              <w:top w:val="nil"/>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jc w:val="center"/>
              <w:rPr>
                <w:rFonts w:ascii="Times New Roman" w:hAnsi="Times New Roman"/>
                <w:sz w:val="20"/>
                <w:szCs w:val="20"/>
              </w:rPr>
            </w:pPr>
          </w:p>
        </w:tc>
        <w:tc>
          <w:tcPr>
            <w:tcW w:w="0" w:type="auto"/>
            <w:vMerge/>
            <w:tcBorders>
              <w:top w:val="nil"/>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jc w:val="center"/>
              <w:rPr>
                <w:rFonts w:ascii="Times New Roman" w:hAnsi="Times New Roman"/>
                <w:sz w:val="20"/>
                <w:szCs w:val="20"/>
              </w:rPr>
            </w:pPr>
          </w:p>
        </w:tc>
        <w:tc>
          <w:tcPr>
            <w:tcW w:w="0" w:type="auto"/>
            <w:vMerge/>
            <w:tcBorders>
              <w:top w:val="nil"/>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jc w:val="center"/>
              <w:rPr>
                <w:rFonts w:ascii="Times New Roman" w:hAnsi="Times New Roman"/>
                <w:sz w:val="20"/>
                <w:szCs w:val="20"/>
              </w:rPr>
            </w:pP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jc w:val="center"/>
              <w:rPr>
                <w:rFonts w:ascii="Times New Roman" w:hAnsi="Times New Roman"/>
                <w:sz w:val="20"/>
                <w:szCs w:val="20"/>
              </w:rPr>
            </w:pPr>
            <w:r w:rsidRPr="00B32FD5">
              <w:rPr>
                <w:rFonts w:ascii="Times New Roman" w:hAnsi="Times New Roman"/>
                <w:sz w:val="20"/>
                <w:szCs w:val="20"/>
              </w:rPr>
              <w:t>1 полугодие</w:t>
            </w:r>
          </w:p>
        </w:tc>
        <w:tc>
          <w:tcPr>
            <w:tcW w:w="24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right="66"/>
              <w:jc w:val="center"/>
              <w:rPr>
                <w:rFonts w:ascii="Times New Roman" w:hAnsi="Times New Roman"/>
                <w:sz w:val="20"/>
                <w:szCs w:val="20"/>
              </w:rPr>
            </w:pPr>
            <w:r w:rsidRPr="00B32FD5">
              <w:rPr>
                <w:rFonts w:ascii="Times New Roman" w:hAnsi="Times New Roman"/>
                <w:sz w:val="20"/>
                <w:szCs w:val="20"/>
              </w:rPr>
              <w:t>2 полугодие</w:t>
            </w:r>
          </w:p>
        </w:tc>
        <w:tc>
          <w:tcPr>
            <w:tcW w:w="0" w:type="auto"/>
            <w:vMerge/>
            <w:tcBorders>
              <w:top w:val="nil"/>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jc w:val="center"/>
              <w:rPr>
                <w:rFonts w:ascii="Times New Roman" w:hAnsi="Times New Roman"/>
                <w:sz w:val="20"/>
                <w:szCs w:val="20"/>
              </w:rPr>
            </w:pPr>
          </w:p>
        </w:tc>
      </w:tr>
      <w:tr w:rsidR="00467AD8" w:rsidRPr="00B32FD5" w:rsidTr="00B32FD5">
        <w:trPr>
          <w:trHeight w:val="262"/>
          <w:jc w:val="center"/>
        </w:trPr>
        <w:tc>
          <w:tcPr>
            <w:tcW w:w="10231"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right="67"/>
              <w:jc w:val="center"/>
              <w:rPr>
                <w:rFonts w:ascii="Times New Roman" w:hAnsi="Times New Roman"/>
                <w:sz w:val="20"/>
                <w:szCs w:val="20"/>
              </w:rPr>
            </w:pPr>
            <w:r w:rsidRPr="00B32FD5">
              <w:rPr>
                <w:rFonts w:ascii="Times New Roman" w:hAnsi="Times New Roman"/>
                <w:sz w:val="20"/>
                <w:szCs w:val="20"/>
              </w:rPr>
              <w:t>Для потребителей, в случае отсутствия дифференциации тарифов по схеме подключения</w:t>
            </w:r>
          </w:p>
        </w:tc>
      </w:tr>
      <w:tr w:rsidR="00467AD8" w:rsidRPr="00B32FD5" w:rsidTr="00B32FD5">
        <w:trPr>
          <w:trHeight w:val="770"/>
          <w:jc w:val="center"/>
        </w:trPr>
        <w:tc>
          <w:tcPr>
            <w:tcW w:w="429" w:type="dxa"/>
            <w:vMerge w:val="restart"/>
            <w:tcBorders>
              <w:top w:val="single" w:sz="4" w:space="0" w:color="000000"/>
              <w:left w:val="single" w:sz="4" w:space="0" w:color="000000"/>
              <w:bottom w:val="nil"/>
              <w:right w:val="single" w:sz="4" w:space="0" w:color="000000"/>
            </w:tcBorders>
            <w:shd w:val="clear" w:color="auto" w:fill="auto"/>
            <w:vAlign w:val="center"/>
          </w:tcPr>
          <w:p w:rsidR="00467AD8" w:rsidRPr="00B32FD5" w:rsidRDefault="00467AD8" w:rsidP="00B32FD5">
            <w:pPr>
              <w:spacing w:after="0" w:line="240" w:lineRule="auto"/>
              <w:ind w:right="51"/>
              <w:jc w:val="center"/>
              <w:rPr>
                <w:rFonts w:ascii="Times New Roman" w:hAnsi="Times New Roman"/>
                <w:sz w:val="20"/>
                <w:szCs w:val="20"/>
              </w:rPr>
            </w:pPr>
            <w:r w:rsidRPr="00B32FD5">
              <w:rPr>
                <w:rFonts w:ascii="Times New Roman" w:hAnsi="Times New Roman"/>
                <w:sz w:val="20"/>
                <w:szCs w:val="20"/>
              </w:rPr>
              <w:t>1</w:t>
            </w:r>
          </w:p>
        </w:tc>
        <w:tc>
          <w:tcPr>
            <w:tcW w:w="1567" w:type="dxa"/>
            <w:vMerge w:val="restart"/>
            <w:tcBorders>
              <w:top w:val="single" w:sz="4" w:space="0" w:color="000000"/>
              <w:left w:val="single" w:sz="4" w:space="0" w:color="000000"/>
              <w:bottom w:val="nil"/>
              <w:right w:val="single" w:sz="4" w:space="0" w:color="000000"/>
            </w:tcBorders>
            <w:shd w:val="clear" w:color="auto" w:fill="auto"/>
            <w:vAlign w:val="center"/>
          </w:tcPr>
          <w:p w:rsidR="00467AD8" w:rsidRPr="00B32FD5" w:rsidRDefault="00467AD8" w:rsidP="00B32FD5">
            <w:pPr>
              <w:spacing w:after="0" w:line="240" w:lineRule="auto"/>
              <w:jc w:val="center"/>
              <w:rPr>
                <w:rFonts w:ascii="Times New Roman" w:hAnsi="Times New Roman"/>
                <w:sz w:val="20"/>
                <w:szCs w:val="20"/>
              </w:rPr>
            </w:pPr>
            <w:r w:rsidRPr="00B32FD5">
              <w:rPr>
                <w:rFonts w:ascii="Times New Roman" w:hAnsi="Times New Roman"/>
                <w:sz w:val="20"/>
                <w:szCs w:val="20"/>
              </w:rPr>
              <w:t>ООО «Тепло Людям.</w:t>
            </w:r>
          </w:p>
          <w:p w:rsidR="00467AD8" w:rsidRPr="00B32FD5" w:rsidRDefault="00467AD8" w:rsidP="00B32FD5">
            <w:pPr>
              <w:spacing w:after="0" w:line="240" w:lineRule="auto"/>
              <w:ind w:right="70"/>
              <w:jc w:val="center"/>
              <w:rPr>
                <w:rFonts w:ascii="Times New Roman" w:hAnsi="Times New Roman"/>
                <w:sz w:val="20"/>
                <w:szCs w:val="20"/>
              </w:rPr>
            </w:pPr>
            <w:r w:rsidRPr="00B32FD5">
              <w:rPr>
                <w:rFonts w:ascii="Times New Roman" w:hAnsi="Times New Roman"/>
                <w:sz w:val="20"/>
                <w:szCs w:val="20"/>
              </w:rPr>
              <w:t>Палех»</w:t>
            </w:r>
          </w:p>
        </w:tc>
        <w:tc>
          <w:tcPr>
            <w:tcW w:w="1700" w:type="dxa"/>
            <w:vMerge w:val="restart"/>
            <w:tcBorders>
              <w:top w:val="single" w:sz="4" w:space="0" w:color="000000"/>
              <w:left w:val="single" w:sz="4" w:space="0" w:color="000000"/>
              <w:bottom w:val="nil"/>
              <w:right w:val="single" w:sz="4" w:space="0" w:color="000000"/>
            </w:tcBorders>
            <w:shd w:val="clear" w:color="auto" w:fill="auto"/>
            <w:vAlign w:val="center"/>
          </w:tcPr>
          <w:p w:rsidR="00467AD8" w:rsidRPr="00B32FD5" w:rsidRDefault="00467AD8" w:rsidP="00B32FD5">
            <w:pPr>
              <w:spacing w:after="0" w:line="240" w:lineRule="auto"/>
              <w:jc w:val="center"/>
              <w:rPr>
                <w:rFonts w:ascii="Times New Roman" w:hAnsi="Times New Roman"/>
                <w:sz w:val="20"/>
                <w:szCs w:val="20"/>
              </w:rPr>
            </w:pPr>
            <w:r w:rsidRPr="00B32FD5">
              <w:rPr>
                <w:rFonts w:ascii="Times New Roman" w:hAnsi="Times New Roman"/>
                <w:sz w:val="20"/>
                <w:szCs w:val="20"/>
              </w:rPr>
              <w:t>Одноставочный, руб./Гкал, НДС не облагается</w:t>
            </w:r>
          </w:p>
        </w:tc>
        <w:tc>
          <w:tcPr>
            <w:tcW w:w="7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left="67"/>
              <w:jc w:val="center"/>
              <w:rPr>
                <w:rFonts w:ascii="Times New Roman" w:hAnsi="Times New Roman"/>
                <w:sz w:val="20"/>
                <w:szCs w:val="20"/>
              </w:rPr>
            </w:pPr>
            <w:r w:rsidRPr="00B32FD5">
              <w:rPr>
                <w:rFonts w:ascii="Times New Roman" w:hAnsi="Times New Roman"/>
                <w:sz w:val="20"/>
                <w:szCs w:val="20"/>
              </w:rPr>
              <w:t>2022</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right="65"/>
              <w:jc w:val="center"/>
              <w:rPr>
                <w:rFonts w:ascii="Times New Roman" w:hAnsi="Times New Roman"/>
                <w:sz w:val="20"/>
                <w:szCs w:val="20"/>
              </w:rPr>
            </w:pPr>
            <w:r w:rsidRPr="00B32FD5">
              <w:rPr>
                <w:rFonts w:ascii="Times New Roman" w:hAnsi="Times New Roman"/>
                <w:sz w:val="20"/>
                <w:szCs w:val="20"/>
              </w:rPr>
              <w:t>-</w:t>
            </w:r>
          </w:p>
        </w:tc>
        <w:tc>
          <w:tcPr>
            <w:tcW w:w="24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F02164" w:rsidP="00B32FD5">
            <w:pPr>
              <w:spacing w:after="0" w:line="240" w:lineRule="auto"/>
              <w:ind w:right="65"/>
              <w:jc w:val="center"/>
              <w:rPr>
                <w:rFonts w:ascii="Times New Roman" w:hAnsi="Times New Roman"/>
                <w:sz w:val="20"/>
                <w:szCs w:val="20"/>
              </w:rPr>
            </w:pPr>
            <w:r w:rsidRPr="00B32FD5">
              <w:rPr>
                <w:rFonts w:ascii="Times New Roman" w:hAnsi="Times New Roman"/>
                <w:sz w:val="20"/>
                <w:szCs w:val="20"/>
              </w:rPr>
              <w:t>3643,76</w:t>
            </w:r>
          </w:p>
        </w:tc>
        <w:tc>
          <w:tcPr>
            <w:tcW w:w="2140" w:type="dxa"/>
            <w:vMerge w:val="restart"/>
            <w:tcBorders>
              <w:top w:val="single" w:sz="4" w:space="0" w:color="000000"/>
              <w:left w:val="single" w:sz="4" w:space="0" w:color="000000"/>
              <w:bottom w:val="nil"/>
              <w:right w:val="single" w:sz="4" w:space="0" w:color="000000"/>
            </w:tcBorders>
            <w:shd w:val="clear" w:color="auto" w:fill="auto"/>
            <w:vAlign w:val="center"/>
          </w:tcPr>
          <w:p w:rsidR="00467AD8" w:rsidRPr="00B32FD5" w:rsidRDefault="00467AD8" w:rsidP="00B32FD5">
            <w:pPr>
              <w:spacing w:after="0" w:line="240" w:lineRule="auto"/>
              <w:ind w:right="81"/>
              <w:jc w:val="center"/>
              <w:rPr>
                <w:rFonts w:ascii="Times New Roman" w:hAnsi="Times New Roman"/>
                <w:sz w:val="20"/>
                <w:szCs w:val="20"/>
              </w:rPr>
            </w:pPr>
            <w:r w:rsidRPr="00B32FD5">
              <w:rPr>
                <w:rFonts w:ascii="Times New Roman" w:hAnsi="Times New Roman"/>
                <w:sz w:val="20"/>
                <w:szCs w:val="20"/>
              </w:rPr>
              <w:t>Постановление</w:t>
            </w:r>
          </w:p>
          <w:p w:rsidR="00467AD8" w:rsidRPr="00B32FD5" w:rsidRDefault="00467AD8" w:rsidP="00B32FD5">
            <w:pPr>
              <w:spacing w:after="0" w:line="240" w:lineRule="auto"/>
              <w:ind w:right="10"/>
              <w:jc w:val="center"/>
              <w:rPr>
                <w:rFonts w:ascii="Times New Roman" w:hAnsi="Times New Roman"/>
                <w:sz w:val="20"/>
                <w:szCs w:val="20"/>
              </w:rPr>
            </w:pPr>
            <w:r w:rsidRPr="00B32FD5">
              <w:rPr>
                <w:rFonts w:ascii="Times New Roman" w:hAnsi="Times New Roman"/>
                <w:sz w:val="20"/>
                <w:szCs w:val="20"/>
              </w:rPr>
              <w:t>ДЭиТ от 16.11.2022 N 49-т/28</w:t>
            </w:r>
          </w:p>
        </w:tc>
      </w:tr>
      <w:tr w:rsidR="00467AD8" w:rsidRPr="00B32FD5" w:rsidTr="00B32FD5">
        <w:trPr>
          <w:trHeight w:val="266"/>
          <w:jc w:val="center"/>
        </w:trPr>
        <w:tc>
          <w:tcPr>
            <w:tcW w:w="0" w:type="auto"/>
            <w:vMerge/>
            <w:tcBorders>
              <w:top w:val="nil"/>
              <w:left w:val="single" w:sz="4" w:space="0" w:color="000000"/>
              <w:bottom w:val="nil"/>
              <w:right w:val="single" w:sz="4" w:space="0" w:color="000000"/>
            </w:tcBorders>
            <w:shd w:val="clear" w:color="auto" w:fill="auto"/>
            <w:vAlign w:val="center"/>
          </w:tcPr>
          <w:p w:rsidR="00467AD8" w:rsidRPr="00B32FD5" w:rsidRDefault="00467AD8" w:rsidP="00B32FD5">
            <w:pPr>
              <w:spacing w:after="0" w:line="240" w:lineRule="auto"/>
              <w:jc w:val="center"/>
              <w:rPr>
                <w:rFonts w:ascii="Times New Roman" w:hAnsi="Times New Roman"/>
                <w:sz w:val="20"/>
                <w:szCs w:val="20"/>
              </w:rPr>
            </w:pPr>
          </w:p>
        </w:tc>
        <w:tc>
          <w:tcPr>
            <w:tcW w:w="0" w:type="auto"/>
            <w:vMerge/>
            <w:tcBorders>
              <w:top w:val="nil"/>
              <w:left w:val="single" w:sz="4" w:space="0" w:color="000000"/>
              <w:bottom w:val="nil"/>
              <w:right w:val="single" w:sz="4" w:space="0" w:color="000000"/>
            </w:tcBorders>
            <w:shd w:val="clear" w:color="auto" w:fill="auto"/>
            <w:vAlign w:val="center"/>
          </w:tcPr>
          <w:p w:rsidR="00467AD8" w:rsidRPr="00B32FD5" w:rsidRDefault="00467AD8" w:rsidP="00B32FD5">
            <w:pPr>
              <w:spacing w:after="0" w:line="240" w:lineRule="auto"/>
              <w:jc w:val="center"/>
              <w:rPr>
                <w:rFonts w:ascii="Times New Roman" w:hAnsi="Times New Roman"/>
                <w:sz w:val="20"/>
                <w:szCs w:val="20"/>
              </w:rPr>
            </w:pPr>
          </w:p>
        </w:tc>
        <w:tc>
          <w:tcPr>
            <w:tcW w:w="0" w:type="auto"/>
            <w:vMerge/>
            <w:tcBorders>
              <w:top w:val="nil"/>
              <w:left w:val="single" w:sz="4" w:space="0" w:color="000000"/>
              <w:bottom w:val="nil"/>
              <w:right w:val="single" w:sz="4" w:space="0" w:color="000000"/>
            </w:tcBorders>
            <w:shd w:val="clear" w:color="auto" w:fill="auto"/>
            <w:vAlign w:val="center"/>
          </w:tcPr>
          <w:p w:rsidR="00467AD8" w:rsidRPr="00B32FD5" w:rsidRDefault="00467AD8" w:rsidP="00B32FD5">
            <w:pPr>
              <w:spacing w:after="0" w:line="240" w:lineRule="auto"/>
              <w:jc w:val="center"/>
              <w:rPr>
                <w:rFonts w:ascii="Times New Roman" w:hAnsi="Times New Roman"/>
                <w:sz w:val="20"/>
                <w:szCs w:val="20"/>
              </w:rPr>
            </w:pPr>
          </w:p>
        </w:tc>
        <w:tc>
          <w:tcPr>
            <w:tcW w:w="7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left="67"/>
              <w:jc w:val="center"/>
              <w:rPr>
                <w:rFonts w:ascii="Times New Roman" w:hAnsi="Times New Roman"/>
                <w:sz w:val="20"/>
                <w:szCs w:val="20"/>
              </w:rPr>
            </w:pPr>
            <w:r w:rsidRPr="00B32FD5">
              <w:rPr>
                <w:rFonts w:ascii="Times New Roman" w:hAnsi="Times New Roman"/>
                <w:sz w:val="20"/>
                <w:szCs w:val="20"/>
              </w:rPr>
              <w:t>2023</w:t>
            </w:r>
          </w:p>
        </w:tc>
        <w:tc>
          <w:tcPr>
            <w:tcW w:w="368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F02164" w:rsidP="00B32FD5">
            <w:pPr>
              <w:spacing w:after="0" w:line="240" w:lineRule="auto"/>
              <w:ind w:right="58"/>
              <w:jc w:val="center"/>
              <w:rPr>
                <w:rFonts w:ascii="Times New Roman" w:hAnsi="Times New Roman"/>
                <w:sz w:val="20"/>
                <w:szCs w:val="20"/>
              </w:rPr>
            </w:pPr>
            <w:r w:rsidRPr="00B32FD5">
              <w:rPr>
                <w:rFonts w:ascii="Times New Roman" w:hAnsi="Times New Roman"/>
                <w:sz w:val="20"/>
                <w:szCs w:val="20"/>
              </w:rPr>
              <w:t>3958,19</w:t>
            </w:r>
          </w:p>
        </w:tc>
        <w:tc>
          <w:tcPr>
            <w:tcW w:w="0" w:type="auto"/>
            <w:vMerge/>
            <w:tcBorders>
              <w:top w:val="nil"/>
              <w:left w:val="single" w:sz="4" w:space="0" w:color="000000"/>
              <w:bottom w:val="nil"/>
              <w:right w:val="single" w:sz="4" w:space="0" w:color="000000"/>
            </w:tcBorders>
            <w:shd w:val="clear" w:color="auto" w:fill="auto"/>
            <w:vAlign w:val="center"/>
          </w:tcPr>
          <w:p w:rsidR="00467AD8" w:rsidRPr="00B32FD5" w:rsidRDefault="00467AD8" w:rsidP="00B32FD5">
            <w:pPr>
              <w:spacing w:after="0" w:line="240" w:lineRule="auto"/>
              <w:jc w:val="center"/>
              <w:rPr>
                <w:rFonts w:ascii="Times New Roman" w:hAnsi="Times New Roman"/>
                <w:sz w:val="20"/>
                <w:szCs w:val="20"/>
              </w:rPr>
            </w:pPr>
          </w:p>
        </w:tc>
      </w:tr>
      <w:tr w:rsidR="00467AD8" w:rsidRPr="00B32FD5" w:rsidTr="00B32FD5">
        <w:trPr>
          <w:trHeight w:val="413"/>
          <w:jc w:val="center"/>
        </w:trPr>
        <w:tc>
          <w:tcPr>
            <w:tcW w:w="429" w:type="dxa"/>
            <w:tcBorders>
              <w:top w:val="nil"/>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jc w:val="center"/>
              <w:rPr>
                <w:rFonts w:ascii="Times New Roman" w:hAnsi="Times New Roman"/>
                <w:sz w:val="20"/>
                <w:szCs w:val="20"/>
              </w:rPr>
            </w:pPr>
          </w:p>
        </w:tc>
        <w:tc>
          <w:tcPr>
            <w:tcW w:w="1567" w:type="dxa"/>
            <w:tcBorders>
              <w:top w:val="nil"/>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jc w:val="center"/>
              <w:rPr>
                <w:rFonts w:ascii="Times New Roman" w:hAnsi="Times New Roman"/>
                <w:sz w:val="20"/>
                <w:szCs w:val="20"/>
              </w:rPr>
            </w:pPr>
          </w:p>
        </w:tc>
        <w:tc>
          <w:tcPr>
            <w:tcW w:w="1700" w:type="dxa"/>
            <w:tcBorders>
              <w:top w:val="nil"/>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jc w:val="center"/>
              <w:rPr>
                <w:rFonts w:ascii="Times New Roman" w:hAnsi="Times New Roman"/>
                <w:sz w:val="20"/>
                <w:szCs w:val="20"/>
              </w:rPr>
            </w:pPr>
          </w:p>
        </w:tc>
        <w:tc>
          <w:tcPr>
            <w:tcW w:w="710" w:type="dxa"/>
            <w:tcBorders>
              <w:top w:val="nil"/>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left="67"/>
              <w:jc w:val="center"/>
              <w:rPr>
                <w:rFonts w:ascii="Times New Roman" w:hAnsi="Times New Roman"/>
                <w:sz w:val="20"/>
                <w:szCs w:val="20"/>
              </w:rPr>
            </w:pPr>
            <w:r w:rsidRPr="00B32FD5">
              <w:rPr>
                <w:rFonts w:ascii="Times New Roman" w:hAnsi="Times New Roman"/>
                <w:sz w:val="20"/>
                <w:szCs w:val="20"/>
              </w:rPr>
              <w:t>2024</w:t>
            </w:r>
          </w:p>
        </w:tc>
        <w:tc>
          <w:tcPr>
            <w:tcW w:w="1277" w:type="dxa"/>
            <w:tcBorders>
              <w:top w:val="nil"/>
              <w:left w:val="single" w:sz="4" w:space="0" w:color="000000"/>
              <w:bottom w:val="single" w:sz="4" w:space="0" w:color="000000"/>
              <w:right w:val="single" w:sz="4" w:space="0" w:color="000000"/>
            </w:tcBorders>
            <w:shd w:val="clear" w:color="auto" w:fill="auto"/>
            <w:vAlign w:val="center"/>
          </w:tcPr>
          <w:p w:rsidR="00467AD8" w:rsidRPr="00B32FD5" w:rsidRDefault="00F02164" w:rsidP="00B32FD5">
            <w:pPr>
              <w:spacing w:after="0" w:line="240" w:lineRule="auto"/>
              <w:ind w:right="60"/>
              <w:jc w:val="center"/>
              <w:rPr>
                <w:rFonts w:ascii="Times New Roman" w:hAnsi="Times New Roman"/>
                <w:sz w:val="20"/>
                <w:szCs w:val="20"/>
              </w:rPr>
            </w:pPr>
            <w:r w:rsidRPr="00B32FD5">
              <w:rPr>
                <w:rFonts w:ascii="Times New Roman" w:hAnsi="Times New Roman"/>
                <w:sz w:val="20"/>
                <w:szCs w:val="20"/>
              </w:rPr>
              <w:t>3958,19</w:t>
            </w:r>
          </w:p>
        </w:tc>
        <w:tc>
          <w:tcPr>
            <w:tcW w:w="2408" w:type="dxa"/>
            <w:tcBorders>
              <w:top w:val="nil"/>
              <w:left w:val="single" w:sz="4" w:space="0" w:color="000000"/>
              <w:bottom w:val="single" w:sz="4" w:space="0" w:color="000000"/>
              <w:right w:val="single" w:sz="4" w:space="0" w:color="000000"/>
            </w:tcBorders>
            <w:shd w:val="clear" w:color="auto" w:fill="auto"/>
            <w:vAlign w:val="center"/>
          </w:tcPr>
          <w:p w:rsidR="00467AD8" w:rsidRPr="00B32FD5" w:rsidRDefault="00F02164" w:rsidP="00B32FD5">
            <w:pPr>
              <w:spacing w:after="0" w:line="240" w:lineRule="auto"/>
              <w:ind w:right="63"/>
              <w:jc w:val="center"/>
              <w:rPr>
                <w:rFonts w:ascii="Times New Roman" w:hAnsi="Times New Roman"/>
                <w:sz w:val="20"/>
                <w:szCs w:val="20"/>
              </w:rPr>
            </w:pPr>
            <w:r w:rsidRPr="00B32FD5">
              <w:rPr>
                <w:rFonts w:ascii="Times New Roman" w:hAnsi="Times New Roman"/>
                <w:sz w:val="20"/>
                <w:szCs w:val="20"/>
              </w:rPr>
              <w:t>3152,70</w:t>
            </w:r>
          </w:p>
        </w:tc>
        <w:tc>
          <w:tcPr>
            <w:tcW w:w="2140" w:type="dxa"/>
            <w:tcBorders>
              <w:top w:val="nil"/>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jc w:val="center"/>
              <w:rPr>
                <w:rFonts w:ascii="Times New Roman" w:hAnsi="Times New Roman"/>
                <w:sz w:val="20"/>
                <w:szCs w:val="20"/>
              </w:rPr>
            </w:pPr>
          </w:p>
        </w:tc>
      </w:tr>
    </w:tbl>
    <w:p w:rsidR="00B32FD5" w:rsidRDefault="00B32FD5"/>
    <w:p w:rsidR="00B32FD5" w:rsidRDefault="00B32FD5">
      <w:pPr>
        <w:spacing w:after="0" w:line="240" w:lineRule="auto"/>
        <w:rPr>
          <w:rFonts w:ascii="Times New Roman" w:hAnsi="Times New Roman"/>
          <w:sz w:val="24"/>
          <w:szCs w:val="24"/>
        </w:rPr>
      </w:pPr>
      <w:r>
        <w:rPr>
          <w:rFonts w:ascii="Times New Roman" w:hAnsi="Times New Roman"/>
          <w:sz w:val="24"/>
          <w:szCs w:val="24"/>
        </w:rPr>
        <w:br w:type="page"/>
      </w:r>
    </w:p>
    <w:p w:rsidR="00B32FD5" w:rsidRDefault="00B32FD5" w:rsidP="00B32FD5">
      <w:pPr>
        <w:jc w:val="center"/>
        <w:rPr>
          <w:rFonts w:ascii="Times New Roman" w:hAnsi="Times New Roman"/>
          <w:sz w:val="24"/>
          <w:szCs w:val="24"/>
        </w:rPr>
      </w:pPr>
      <w:r w:rsidRPr="00B32FD5">
        <w:rPr>
          <w:rFonts w:ascii="Times New Roman" w:hAnsi="Times New Roman"/>
          <w:sz w:val="24"/>
          <w:szCs w:val="24"/>
        </w:rPr>
        <w:lastRenderedPageBreak/>
        <w:t xml:space="preserve">Льготный тариф на тепловую энергию (мощность), поставляемую потребителям </w:t>
      </w:r>
    </w:p>
    <w:p w:rsidR="00467AD8" w:rsidRPr="00ED792B" w:rsidRDefault="00467AD8" w:rsidP="00B32FD5">
      <w:pPr>
        <w:spacing w:after="3" w:line="265" w:lineRule="auto"/>
        <w:ind w:right="10"/>
        <w:jc w:val="right"/>
        <w:rPr>
          <w:rFonts w:ascii="Times New Roman" w:hAnsi="Times New Roman"/>
          <w:b/>
          <w:sz w:val="24"/>
          <w:szCs w:val="24"/>
        </w:rPr>
      </w:pPr>
      <w:r w:rsidRPr="00ED792B">
        <w:rPr>
          <w:rFonts w:ascii="Times New Roman" w:hAnsi="Times New Roman"/>
          <w:b/>
          <w:sz w:val="24"/>
          <w:szCs w:val="24"/>
        </w:rPr>
        <w:t xml:space="preserve">Таблица </w:t>
      </w:r>
      <w:r w:rsidR="00ED792B" w:rsidRPr="00ED792B">
        <w:rPr>
          <w:rFonts w:ascii="Times New Roman" w:hAnsi="Times New Roman"/>
          <w:b/>
          <w:sz w:val="24"/>
          <w:szCs w:val="24"/>
        </w:rPr>
        <w:t>1.4</w:t>
      </w:r>
      <w:r w:rsidR="00CB47BB">
        <w:rPr>
          <w:rFonts w:ascii="Times New Roman" w:hAnsi="Times New Roman"/>
          <w:b/>
          <w:sz w:val="24"/>
          <w:szCs w:val="24"/>
        </w:rPr>
        <w:t>2</w:t>
      </w:r>
    </w:p>
    <w:tbl>
      <w:tblPr>
        <w:tblW w:w="10200" w:type="dxa"/>
        <w:jc w:val="center"/>
        <w:tblInd w:w="5" w:type="dxa"/>
        <w:tblCellMar>
          <w:top w:w="13" w:type="dxa"/>
          <w:left w:w="58" w:type="dxa"/>
          <w:right w:w="5" w:type="dxa"/>
        </w:tblCellMar>
        <w:tblLook w:val="04A0"/>
      </w:tblPr>
      <w:tblGrid>
        <w:gridCol w:w="415"/>
        <w:gridCol w:w="1565"/>
        <w:gridCol w:w="1702"/>
        <w:gridCol w:w="710"/>
        <w:gridCol w:w="1275"/>
        <w:gridCol w:w="2141"/>
        <w:gridCol w:w="2392"/>
      </w:tblGrid>
      <w:tr w:rsidR="00467AD8" w:rsidRPr="00B32FD5" w:rsidTr="00B32FD5">
        <w:trPr>
          <w:trHeight w:val="264"/>
          <w:jc w:val="center"/>
        </w:trPr>
        <w:tc>
          <w:tcPr>
            <w:tcW w:w="41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left="43"/>
              <w:rPr>
                <w:rFonts w:ascii="Times New Roman" w:hAnsi="Times New Roman"/>
                <w:sz w:val="20"/>
                <w:szCs w:val="20"/>
              </w:rPr>
            </w:pPr>
            <w:r w:rsidRPr="00B32FD5">
              <w:rPr>
                <w:rFonts w:ascii="Times New Roman" w:hAnsi="Times New Roman"/>
                <w:sz w:val="20"/>
                <w:szCs w:val="20"/>
              </w:rPr>
              <w:t xml:space="preserve">№ </w:t>
            </w:r>
          </w:p>
          <w:p w:rsidR="00467AD8" w:rsidRPr="00B32FD5" w:rsidRDefault="00467AD8" w:rsidP="00B32FD5">
            <w:pPr>
              <w:spacing w:after="0" w:line="240" w:lineRule="auto"/>
              <w:rPr>
                <w:rFonts w:ascii="Times New Roman" w:hAnsi="Times New Roman"/>
                <w:sz w:val="20"/>
                <w:szCs w:val="20"/>
              </w:rPr>
            </w:pPr>
            <w:r w:rsidRPr="00B32FD5">
              <w:rPr>
                <w:rFonts w:ascii="Times New Roman" w:hAnsi="Times New Roman"/>
                <w:sz w:val="20"/>
                <w:szCs w:val="20"/>
              </w:rPr>
              <w:t xml:space="preserve">п/п </w:t>
            </w:r>
          </w:p>
        </w:tc>
        <w:tc>
          <w:tcPr>
            <w:tcW w:w="1565" w:type="dxa"/>
            <w:vMerge w:val="restart"/>
            <w:tcBorders>
              <w:top w:val="single" w:sz="4" w:space="0" w:color="000000"/>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jc w:val="center"/>
              <w:rPr>
                <w:rFonts w:ascii="Times New Roman" w:hAnsi="Times New Roman"/>
                <w:sz w:val="20"/>
                <w:szCs w:val="20"/>
              </w:rPr>
            </w:pPr>
            <w:r w:rsidRPr="00B32FD5">
              <w:rPr>
                <w:rFonts w:ascii="Times New Roman" w:hAnsi="Times New Roman"/>
                <w:sz w:val="20"/>
                <w:szCs w:val="20"/>
              </w:rPr>
              <w:t xml:space="preserve">Наименование регулируемой организации </w:t>
            </w:r>
          </w:p>
        </w:tc>
        <w:tc>
          <w:tcPr>
            <w:tcW w:w="170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right="54"/>
              <w:jc w:val="center"/>
              <w:rPr>
                <w:rFonts w:ascii="Times New Roman" w:hAnsi="Times New Roman"/>
                <w:sz w:val="20"/>
                <w:szCs w:val="20"/>
              </w:rPr>
            </w:pPr>
            <w:r w:rsidRPr="00B32FD5">
              <w:rPr>
                <w:rFonts w:ascii="Times New Roman" w:hAnsi="Times New Roman"/>
                <w:sz w:val="20"/>
                <w:szCs w:val="20"/>
              </w:rPr>
              <w:t xml:space="preserve">Вид тарифа </w:t>
            </w:r>
          </w:p>
        </w:tc>
        <w:tc>
          <w:tcPr>
            <w:tcW w:w="71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left="122"/>
              <w:rPr>
                <w:rFonts w:ascii="Times New Roman" w:hAnsi="Times New Roman"/>
                <w:sz w:val="20"/>
                <w:szCs w:val="20"/>
              </w:rPr>
            </w:pPr>
            <w:r w:rsidRPr="00B32FD5">
              <w:rPr>
                <w:rFonts w:ascii="Times New Roman" w:hAnsi="Times New Roman"/>
                <w:sz w:val="20"/>
                <w:szCs w:val="20"/>
              </w:rPr>
              <w:t xml:space="preserve">Год </w:t>
            </w:r>
          </w:p>
        </w:tc>
        <w:tc>
          <w:tcPr>
            <w:tcW w:w="3416" w:type="dxa"/>
            <w:gridSpan w:val="2"/>
            <w:tcBorders>
              <w:top w:val="single" w:sz="4" w:space="0" w:color="000000"/>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ind w:right="49"/>
              <w:jc w:val="center"/>
              <w:rPr>
                <w:rFonts w:ascii="Times New Roman" w:hAnsi="Times New Roman"/>
                <w:sz w:val="20"/>
                <w:szCs w:val="20"/>
              </w:rPr>
            </w:pPr>
            <w:r w:rsidRPr="00B32FD5">
              <w:rPr>
                <w:rFonts w:ascii="Times New Roman" w:hAnsi="Times New Roman"/>
                <w:sz w:val="20"/>
                <w:szCs w:val="20"/>
              </w:rPr>
              <w:t xml:space="preserve">Вода </w:t>
            </w:r>
          </w:p>
        </w:tc>
        <w:tc>
          <w:tcPr>
            <w:tcW w:w="239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right="54"/>
              <w:jc w:val="center"/>
              <w:rPr>
                <w:rFonts w:ascii="Times New Roman" w:hAnsi="Times New Roman"/>
                <w:sz w:val="20"/>
                <w:szCs w:val="20"/>
              </w:rPr>
            </w:pPr>
            <w:r w:rsidRPr="00B32FD5">
              <w:rPr>
                <w:rFonts w:ascii="Times New Roman" w:hAnsi="Times New Roman"/>
                <w:sz w:val="20"/>
                <w:szCs w:val="20"/>
              </w:rPr>
              <w:t xml:space="preserve">Примечание </w:t>
            </w:r>
          </w:p>
        </w:tc>
      </w:tr>
      <w:tr w:rsidR="00467AD8" w:rsidRPr="00B32FD5" w:rsidTr="00B32FD5">
        <w:trPr>
          <w:trHeight w:val="506"/>
          <w:jc w:val="center"/>
        </w:trPr>
        <w:tc>
          <w:tcPr>
            <w:tcW w:w="0" w:type="auto"/>
            <w:vMerge/>
            <w:tcBorders>
              <w:top w:val="nil"/>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rPr>
                <w:rFonts w:ascii="Times New Roman" w:hAnsi="Times New Roman"/>
                <w:sz w:val="20"/>
                <w:szCs w:val="20"/>
              </w:rPr>
            </w:pPr>
          </w:p>
        </w:tc>
        <w:tc>
          <w:tcPr>
            <w:tcW w:w="0" w:type="auto"/>
            <w:vMerge/>
            <w:tcBorders>
              <w:top w:val="nil"/>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rPr>
                <w:rFonts w:ascii="Times New Roman" w:hAnsi="Times New Roman"/>
                <w:sz w:val="20"/>
                <w:szCs w:val="20"/>
              </w:rPr>
            </w:pPr>
          </w:p>
        </w:tc>
        <w:tc>
          <w:tcPr>
            <w:tcW w:w="0" w:type="auto"/>
            <w:vMerge/>
            <w:tcBorders>
              <w:top w:val="nil"/>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rPr>
                <w:rFonts w:ascii="Times New Roman" w:hAnsi="Times New Roman"/>
                <w:sz w:val="20"/>
                <w:szCs w:val="20"/>
              </w:rPr>
            </w:pPr>
          </w:p>
        </w:tc>
        <w:tc>
          <w:tcPr>
            <w:tcW w:w="0" w:type="auto"/>
            <w:vMerge/>
            <w:tcBorders>
              <w:top w:val="nil"/>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rPr>
                <w:rFonts w:ascii="Times New Roman" w:hAnsi="Times New Roman"/>
                <w:sz w:val="20"/>
                <w:szCs w:val="20"/>
              </w:rPr>
            </w:pP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rPr>
                <w:rFonts w:ascii="Times New Roman" w:hAnsi="Times New Roman"/>
                <w:sz w:val="20"/>
                <w:szCs w:val="20"/>
              </w:rPr>
            </w:pPr>
            <w:r w:rsidRPr="00B32FD5">
              <w:rPr>
                <w:rFonts w:ascii="Times New Roman" w:hAnsi="Times New Roman"/>
                <w:sz w:val="20"/>
                <w:szCs w:val="20"/>
              </w:rPr>
              <w:t xml:space="preserve">1 полугодие </w:t>
            </w:r>
          </w:p>
        </w:tc>
        <w:tc>
          <w:tcPr>
            <w:tcW w:w="21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right="49"/>
              <w:jc w:val="center"/>
              <w:rPr>
                <w:rFonts w:ascii="Times New Roman" w:hAnsi="Times New Roman"/>
                <w:sz w:val="20"/>
                <w:szCs w:val="20"/>
              </w:rPr>
            </w:pPr>
            <w:r w:rsidRPr="00B32FD5">
              <w:rPr>
                <w:rFonts w:ascii="Times New Roman" w:hAnsi="Times New Roman"/>
                <w:sz w:val="20"/>
                <w:szCs w:val="20"/>
              </w:rPr>
              <w:t xml:space="preserve">2 полугодие </w:t>
            </w:r>
          </w:p>
        </w:tc>
        <w:tc>
          <w:tcPr>
            <w:tcW w:w="0" w:type="auto"/>
            <w:vMerge/>
            <w:tcBorders>
              <w:top w:val="nil"/>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rPr>
                <w:rFonts w:ascii="Times New Roman" w:hAnsi="Times New Roman"/>
                <w:sz w:val="20"/>
                <w:szCs w:val="20"/>
              </w:rPr>
            </w:pPr>
          </w:p>
        </w:tc>
      </w:tr>
      <w:tr w:rsidR="00467AD8" w:rsidRPr="00B32FD5" w:rsidTr="00B32FD5">
        <w:trPr>
          <w:trHeight w:val="194"/>
          <w:jc w:val="center"/>
        </w:trPr>
        <w:tc>
          <w:tcPr>
            <w:tcW w:w="415" w:type="dxa"/>
            <w:tcBorders>
              <w:top w:val="single" w:sz="4" w:space="0" w:color="000000"/>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ind w:right="52"/>
              <w:jc w:val="center"/>
              <w:rPr>
                <w:rFonts w:ascii="Times New Roman" w:hAnsi="Times New Roman"/>
                <w:sz w:val="20"/>
                <w:szCs w:val="20"/>
              </w:rPr>
            </w:pPr>
            <w:r w:rsidRPr="00B32FD5">
              <w:rPr>
                <w:rFonts w:ascii="Times New Roman" w:hAnsi="Times New Roman"/>
                <w:sz w:val="20"/>
                <w:szCs w:val="20"/>
              </w:rPr>
              <w:t xml:space="preserve">1 </w:t>
            </w:r>
          </w:p>
        </w:tc>
        <w:tc>
          <w:tcPr>
            <w:tcW w:w="1565" w:type="dxa"/>
            <w:tcBorders>
              <w:top w:val="single" w:sz="4" w:space="0" w:color="000000"/>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ind w:right="49"/>
              <w:jc w:val="center"/>
              <w:rPr>
                <w:rFonts w:ascii="Times New Roman" w:hAnsi="Times New Roman"/>
                <w:sz w:val="20"/>
                <w:szCs w:val="20"/>
              </w:rPr>
            </w:pPr>
            <w:r w:rsidRPr="00B32FD5">
              <w:rPr>
                <w:rFonts w:ascii="Times New Roman" w:hAnsi="Times New Roman"/>
                <w:sz w:val="20"/>
                <w:szCs w:val="20"/>
              </w:rPr>
              <w:t xml:space="preserve">2 </w:t>
            </w:r>
          </w:p>
        </w:tc>
        <w:tc>
          <w:tcPr>
            <w:tcW w:w="1702" w:type="dxa"/>
            <w:tcBorders>
              <w:top w:val="single" w:sz="4" w:space="0" w:color="000000"/>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ind w:right="51"/>
              <w:jc w:val="center"/>
              <w:rPr>
                <w:rFonts w:ascii="Times New Roman" w:hAnsi="Times New Roman"/>
                <w:sz w:val="20"/>
                <w:szCs w:val="20"/>
              </w:rPr>
            </w:pPr>
            <w:r w:rsidRPr="00B32FD5">
              <w:rPr>
                <w:rFonts w:ascii="Times New Roman" w:hAnsi="Times New Roman"/>
                <w:sz w:val="20"/>
                <w:szCs w:val="20"/>
              </w:rPr>
              <w:t xml:space="preserve">3 </w:t>
            </w:r>
          </w:p>
        </w:tc>
        <w:tc>
          <w:tcPr>
            <w:tcW w:w="710" w:type="dxa"/>
            <w:tcBorders>
              <w:top w:val="single" w:sz="4" w:space="0" w:color="000000"/>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ind w:right="54"/>
              <w:jc w:val="center"/>
              <w:rPr>
                <w:rFonts w:ascii="Times New Roman" w:hAnsi="Times New Roman"/>
                <w:sz w:val="20"/>
                <w:szCs w:val="20"/>
              </w:rPr>
            </w:pPr>
            <w:r w:rsidRPr="00B32FD5">
              <w:rPr>
                <w:rFonts w:ascii="Times New Roman" w:hAnsi="Times New Roman"/>
                <w:sz w:val="20"/>
                <w:szCs w:val="20"/>
              </w:rPr>
              <w:t xml:space="preserve">4 </w:t>
            </w:r>
          </w:p>
        </w:tc>
        <w:tc>
          <w:tcPr>
            <w:tcW w:w="1275" w:type="dxa"/>
            <w:tcBorders>
              <w:top w:val="single" w:sz="4" w:space="0" w:color="000000"/>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ind w:right="51"/>
              <w:jc w:val="center"/>
              <w:rPr>
                <w:rFonts w:ascii="Times New Roman" w:hAnsi="Times New Roman"/>
                <w:sz w:val="20"/>
                <w:szCs w:val="20"/>
              </w:rPr>
            </w:pPr>
            <w:r w:rsidRPr="00B32FD5">
              <w:rPr>
                <w:rFonts w:ascii="Times New Roman" w:hAnsi="Times New Roman"/>
                <w:sz w:val="20"/>
                <w:szCs w:val="20"/>
              </w:rPr>
              <w:t xml:space="preserve">5 </w:t>
            </w:r>
          </w:p>
        </w:tc>
        <w:tc>
          <w:tcPr>
            <w:tcW w:w="2141" w:type="dxa"/>
            <w:tcBorders>
              <w:top w:val="single" w:sz="4" w:space="0" w:color="000000"/>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ind w:right="50"/>
              <w:jc w:val="center"/>
              <w:rPr>
                <w:rFonts w:ascii="Times New Roman" w:hAnsi="Times New Roman"/>
                <w:sz w:val="20"/>
                <w:szCs w:val="20"/>
              </w:rPr>
            </w:pPr>
            <w:r w:rsidRPr="00B32FD5">
              <w:rPr>
                <w:rFonts w:ascii="Times New Roman" w:hAnsi="Times New Roman"/>
                <w:sz w:val="20"/>
                <w:szCs w:val="20"/>
              </w:rPr>
              <w:t xml:space="preserve">6 </w:t>
            </w:r>
          </w:p>
        </w:tc>
        <w:tc>
          <w:tcPr>
            <w:tcW w:w="2391" w:type="dxa"/>
            <w:tcBorders>
              <w:top w:val="single" w:sz="4" w:space="0" w:color="000000"/>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ind w:right="54"/>
              <w:jc w:val="center"/>
              <w:rPr>
                <w:rFonts w:ascii="Times New Roman" w:hAnsi="Times New Roman"/>
                <w:sz w:val="20"/>
                <w:szCs w:val="20"/>
              </w:rPr>
            </w:pPr>
            <w:r w:rsidRPr="00B32FD5">
              <w:rPr>
                <w:rFonts w:ascii="Times New Roman" w:hAnsi="Times New Roman"/>
                <w:sz w:val="20"/>
                <w:szCs w:val="20"/>
              </w:rPr>
              <w:t xml:space="preserve">7 </w:t>
            </w:r>
          </w:p>
        </w:tc>
      </w:tr>
      <w:tr w:rsidR="00467AD8" w:rsidRPr="00B32FD5" w:rsidTr="00B32FD5">
        <w:trPr>
          <w:trHeight w:val="262"/>
          <w:jc w:val="center"/>
        </w:trPr>
        <w:tc>
          <w:tcPr>
            <w:tcW w:w="10200" w:type="dxa"/>
            <w:gridSpan w:val="7"/>
            <w:tcBorders>
              <w:top w:val="single" w:sz="4" w:space="0" w:color="000000"/>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ind w:right="53"/>
              <w:jc w:val="center"/>
              <w:rPr>
                <w:rFonts w:ascii="Times New Roman" w:hAnsi="Times New Roman"/>
                <w:sz w:val="20"/>
                <w:szCs w:val="20"/>
              </w:rPr>
            </w:pPr>
            <w:r w:rsidRPr="00B32FD5">
              <w:rPr>
                <w:rFonts w:ascii="Times New Roman" w:hAnsi="Times New Roman"/>
                <w:sz w:val="20"/>
                <w:szCs w:val="20"/>
              </w:rPr>
              <w:t xml:space="preserve">Для потребителей, в случае отсутствия дифференциации тарифов по схеме подключения </w:t>
            </w:r>
          </w:p>
        </w:tc>
      </w:tr>
      <w:tr w:rsidR="00467AD8" w:rsidRPr="00B32FD5" w:rsidTr="00B32FD5">
        <w:trPr>
          <w:trHeight w:val="770"/>
          <w:jc w:val="center"/>
        </w:trPr>
        <w:tc>
          <w:tcPr>
            <w:tcW w:w="41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left="94"/>
              <w:rPr>
                <w:rFonts w:ascii="Times New Roman" w:hAnsi="Times New Roman"/>
                <w:sz w:val="20"/>
                <w:szCs w:val="20"/>
              </w:rPr>
            </w:pPr>
            <w:r w:rsidRPr="00B32FD5">
              <w:rPr>
                <w:rFonts w:ascii="Times New Roman" w:hAnsi="Times New Roman"/>
                <w:sz w:val="20"/>
                <w:szCs w:val="20"/>
              </w:rPr>
              <w:t xml:space="preserve">1 </w:t>
            </w:r>
          </w:p>
        </w:tc>
        <w:tc>
          <w:tcPr>
            <w:tcW w:w="156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jc w:val="center"/>
              <w:rPr>
                <w:rFonts w:ascii="Times New Roman" w:hAnsi="Times New Roman"/>
                <w:sz w:val="20"/>
                <w:szCs w:val="20"/>
              </w:rPr>
            </w:pPr>
            <w:r w:rsidRPr="00B32FD5">
              <w:rPr>
                <w:rFonts w:ascii="Times New Roman" w:hAnsi="Times New Roman"/>
                <w:sz w:val="20"/>
                <w:szCs w:val="20"/>
              </w:rPr>
              <w:t xml:space="preserve">ООО «Тепло Людям. </w:t>
            </w:r>
          </w:p>
          <w:p w:rsidR="00467AD8" w:rsidRPr="00B32FD5" w:rsidRDefault="00467AD8" w:rsidP="00B32FD5">
            <w:pPr>
              <w:spacing w:after="0" w:line="240" w:lineRule="auto"/>
              <w:ind w:right="48"/>
              <w:jc w:val="center"/>
              <w:rPr>
                <w:rFonts w:ascii="Times New Roman" w:hAnsi="Times New Roman"/>
                <w:sz w:val="20"/>
                <w:szCs w:val="20"/>
              </w:rPr>
            </w:pPr>
            <w:r w:rsidRPr="00B32FD5">
              <w:rPr>
                <w:rFonts w:ascii="Times New Roman" w:hAnsi="Times New Roman"/>
                <w:sz w:val="20"/>
                <w:szCs w:val="20"/>
              </w:rPr>
              <w:t xml:space="preserve">Палех» </w:t>
            </w:r>
          </w:p>
        </w:tc>
        <w:tc>
          <w:tcPr>
            <w:tcW w:w="170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jc w:val="center"/>
              <w:rPr>
                <w:rFonts w:ascii="Times New Roman" w:hAnsi="Times New Roman"/>
                <w:sz w:val="20"/>
                <w:szCs w:val="20"/>
              </w:rPr>
            </w:pPr>
            <w:r w:rsidRPr="00B32FD5">
              <w:rPr>
                <w:rFonts w:ascii="Times New Roman" w:hAnsi="Times New Roman"/>
                <w:sz w:val="20"/>
                <w:szCs w:val="20"/>
              </w:rPr>
              <w:t xml:space="preserve">Одноставочный, руб./Гкал, НДС не облагается </w:t>
            </w:r>
          </w:p>
        </w:tc>
        <w:tc>
          <w:tcPr>
            <w:tcW w:w="7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left="77"/>
              <w:rPr>
                <w:rFonts w:ascii="Times New Roman" w:hAnsi="Times New Roman"/>
                <w:sz w:val="20"/>
                <w:szCs w:val="20"/>
              </w:rPr>
            </w:pPr>
            <w:r w:rsidRPr="00B32FD5">
              <w:rPr>
                <w:rFonts w:ascii="Times New Roman" w:hAnsi="Times New Roman"/>
                <w:sz w:val="20"/>
                <w:szCs w:val="20"/>
              </w:rPr>
              <w:t xml:space="preserve">2022 </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right="53"/>
              <w:jc w:val="center"/>
              <w:rPr>
                <w:rFonts w:ascii="Times New Roman" w:hAnsi="Times New Roman"/>
                <w:sz w:val="20"/>
                <w:szCs w:val="20"/>
              </w:rPr>
            </w:pPr>
            <w:r w:rsidRPr="00B32FD5">
              <w:rPr>
                <w:rFonts w:ascii="Times New Roman" w:hAnsi="Times New Roman"/>
                <w:sz w:val="20"/>
                <w:szCs w:val="20"/>
              </w:rPr>
              <w:t xml:space="preserve">- </w:t>
            </w:r>
          </w:p>
        </w:tc>
        <w:tc>
          <w:tcPr>
            <w:tcW w:w="2141" w:type="dxa"/>
            <w:tcBorders>
              <w:top w:val="single" w:sz="4" w:space="0" w:color="000000"/>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jc w:val="center"/>
              <w:rPr>
                <w:rFonts w:ascii="Times New Roman" w:hAnsi="Times New Roman"/>
                <w:sz w:val="20"/>
                <w:szCs w:val="20"/>
              </w:rPr>
            </w:pPr>
            <w:r w:rsidRPr="00B32FD5">
              <w:rPr>
                <w:rFonts w:ascii="Times New Roman" w:hAnsi="Times New Roman"/>
                <w:sz w:val="20"/>
                <w:szCs w:val="20"/>
              </w:rPr>
              <w:t xml:space="preserve">2498,04 – с 16.11.22 по 30.11.22 </w:t>
            </w:r>
          </w:p>
          <w:p w:rsidR="00467AD8" w:rsidRPr="00B32FD5" w:rsidRDefault="00467AD8" w:rsidP="00B32FD5">
            <w:pPr>
              <w:spacing w:after="0" w:line="240" w:lineRule="auto"/>
              <w:ind w:left="58"/>
              <w:rPr>
                <w:rFonts w:ascii="Times New Roman" w:hAnsi="Times New Roman"/>
                <w:sz w:val="20"/>
                <w:szCs w:val="20"/>
              </w:rPr>
            </w:pPr>
            <w:r w:rsidRPr="00B32FD5">
              <w:rPr>
                <w:rFonts w:ascii="Times New Roman" w:hAnsi="Times New Roman"/>
                <w:sz w:val="20"/>
                <w:szCs w:val="20"/>
              </w:rPr>
              <w:t xml:space="preserve">2772,82 – с  01.12.22 </w:t>
            </w:r>
          </w:p>
        </w:tc>
        <w:tc>
          <w:tcPr>
            <w:tcW w:w="23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left="2"/>
              <w:jc w:val="center"/>
              <w:rPr>
                <w:rFonts w:ascii="Times New Roman" w:hAnsi="Times New Roman"/>
                <w:sz w:val="20"/>
                <w:szCs w:val="20"/>
              </w:rPr>
            </w:pPr>
            <w:r w:rsidRPr="00B32FD5">
              <w:rPr>
                <w:rFonts w:ascii="Times New Roman" w:hAnsi="Times New Roman"/>
                <w:sz w:val="20"/>
                <w:szCs w:val="20"/>
              </w:rPr>
              <w:t xml:space="preserve"> </w:t>
            </w:r>
          </w:p>
        </w:tc>
      </w:tr>
      <w:tr w:rsidR="00467AD8" w:rsidRPr="00B32FD5" w:rsidTr="00B32FD5">
        <w:trPr>
          <w:trHeight w:val="516"/>
          <w:jc w:val="center"/>
        </w:trPr>
        <w:tc>
          <w:tcPr>
            <w:tcW w:w="0" w:type="auto"/>
            <w:vMerge/>
            <w:tcBorders>
              <w:top w:val="nil"/>
              <w:left w:val="single" w:sz="4" w:space="0" w:color="000000"/>
              <w:bottom w:val="nil"/>
              <w:right w:val="single" w:sz="4" w:space="0" w:color="000000"/>
            </w:tcBorders>
            <w:shd w:val="clear" w:color="auto" w:fill="auto"/>
          </w:tcPr>
          <w:p w:rsidR="00467AD8" w:rsidRPr="00B32FD5" w:rsidRDefault="00467AD8" w:rsidP="00B32FD5">
            <w:pPr>
              <w:spacing w:after="0" w:line="240" w:lineRule="auto"/>
              <w:rPr>
                <w:rFonts w:ascii="Times New Roman" w:hAnsi="Times New Roman"/>
                <w:sz w:val="20"/>
                <w:szCs w:val="20"/>
              </w:rPr>
            </w:pPr>
          </w:p>
        </w:tc>
        <w:tc>
          <w:tcPr>
            <w:tcW w:w="0" w:type="auto"/>
            <w:vMerge/>
            <w:tcBorders>
              <w:top w:val="nil"/>
              <w:left w:val="single" w:sz="4" w:space="0" w:color="000000"/>
              <w:bottom w:val="nil"/>
              <w:right w:val="single" w:sz="4" w:space="0" w:color="000000"/>
            </w:tcBorders>
            <w:shd w:val="clear" w:color="auto" w:fill="auto"/>
          </w:tcPr>
          <w:p w:rsidR="00467AD8" w:rsidRPr="00B32FD5" w:rsidRDefault="00467AD8" w:rsidP="00B32FD5">
            <w:pPr>
              <w:spacing w:after="0" w:line="240" w:lineRule="auto"/>
              <w:rPr>
                <w:rFonts w:ascii="Times New Roman" w:hAnsi="Times New Roman"/>
                <w:sz w:val="20"/>
                <w:szCs w:val="20"/>
              </w:rPr>
            </w:pPr>
          </w:p>
        </w:tc>
        <w:tc>
          <w:tcPr>
            <w:tcW w:w="0" w:type="auto"/>
            <w:vMerge/>
            <w:tcBorders>
              <w:top w:val="nil"/>
              <w:left w:val="single" w:sz="4" w:space="0" w:color="000000"/>
              <w:bottom w:val="nil"/>
              <w:right w:val="single" w:sz="4" w:space="0" w:color="000000"/>
            </w:tcBorders>
            <w:shd w:val="clear" w:color="auto" w:fill="auto"/>
          </w:tcPr>
          <w:p w:rsidR="00467AD8" w:rsidRPr="00B32FD5" w:rsidRDefault="00467AD8" w:rsidP="00B32FD5">
            <w:pPr>
              <w:spacing w:after="0" w:line="240" w:lineRule="auto"/>
              <w:rPr>
                <w:rFonts w:ascii="Times New Roman" w:hAnsi="Times New Roman"/>
                <w:sz w:val="20"/>
                <w:szCs w:val="20"/>
              </w:rPr>
            </w:pPr>
          </w:p>
        </w:tc>
        <w:tc>
          <w:tcPr>
            <w:tcW w:w="7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left="77"/>
              <w:rPr>
                <w:rFonts w:ascii="Times New Roman" w:hAnsi="Times New Roman"/>
                <w:sz w:val="20"/>
                <w:szCs w:val="20"/>
              </w:rPr>
            </w:pPr>
            <w:r w:rsidRPr="00B32FD5">
              <w:rPr>
                <w:rFonts w:ascii="Times New Roman" w:hAnsi="Times New Roman"/>
                <w:sz w:val="20"/>
                <w:szCs w:val="20"/>
              </w:rPr>
              <w:t xml:space="preserve">2023 </w:t>
            </w:r>
          </w:p>
        </w:tc>
        <w:tc>
          <w:tcPr>
            <w:tcW w:w="341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467AD8" w:rsidRPr="00B32FD5" w:rsidRDefault="00467AD8" w:rsidP="00B32FD5">
            <w:pPr>
              <w:spacing w:after="0" w:line="240" w:lineRule="auto"/>
              <w:ind w:right="48"/>
              <w:jc w:val="center"/>
              <w:rPr>
                <w:rFonts w:ascii="Times New Roman" w:hAnsi="Times New Roman"/>
                <w:sz w:val="20"/>
                <w:szCs w:val="20"/>
              </w:rPr>
            </w:pPr>
            <w:r w:rsidRPr="00B32FD5">
              <w:rPr>
                <w:rFonts w:ascii="Times New Roman" w:hAnsi="Times New Roman"/>
                <w:sz w:val="20"/>
                <w:szCs w:val="20"/>
              </w:rPr>
              <w:t xml:space="preserve">2772,82 </w:t>
            </w:r>
          </w:p>
        </w:tc>
        <w:tc>
          <w:tcPr>
            <w:tcW w:w="2391" w:type="dxa"/>
            <w:tcBorders>
              <w:top w:val="single" w:sz="4" w:space="0" w:color="000000"/>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ind w:left="14" w:right="15"/>
              <w:jc w:val="center"/>
              <w:rPr>
                <w:rFonts w:ascii="Times New Roman" w:hAnsi="Times New Roman"/>
                <w:sz w:val="20"/>
                <w:szCs w:val="20"/>
              </w:rPr>
            </w:pPr>
            <w:r w:rsidRPr="00B32FD5">
              <w:rPr>
                <w:rFonts w:ascii="Times New Roman" w:hAnsi="Times New Roman"/>
                <w:sz w:val="20"/>
                <w:szCs w:val="20"/>
              </w:rPr>
              <w:t xml:space="preserve">Постановление ДЭиТ от 16.11.2022 N 49-т/28 </w:t>
            </w:r>
          </w:p>
        </w:tc>
      </w:tr>
      <w:tr w:rsidR="00467AD8" w:rsidRPr="00B32FD5" w:rsidTr="00B32FD5">
        <w:trPr>
          <w:trHeight w:val="308"/>
          <w:jc w:val="center"/>
        </w:trPr>
        <w:tc>
          <w:tcPr>
            <w:tcW w:w="0" w:type="auto"/>
            <w:vMerge/>
            <w:tcBorders>
              <w:top w:val="nil"/>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rPr>
                <w:rFonts w:ascii="Times New Roman" w:hAnsi="Times New Roman"/>
                <w:sz w:val="20"/>
                <w:szCs w:val="20"/>
              </w:rPr>
            </w:pPr>
          </w:p>
        </w:tc>
        <w:tc>
          <w:tcPr>
            <w:tcW w:w="0" w:type="auto"/>
            <w:vMerge/>
            <w:tcBorders>
              <w:top w:val="nil"/>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rPr>
                <w:rFonts w:ascii="Times New Roman" w:hAnsi="Times New Roman"/>
                <w:sz w:val="20"/>
                <w:szCs w:val="20"/>
              </w:rPr>
            </w:pPr>
          </w:p>
        </w:tc>
        <w:tc>
          <w:tcPr>
            <w:tcW w:w="0" w:type="auto"/>
            <w:vMerge/>
            <w:tcBorders>
              <w:top w:val="nil"/>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rPr>
                <w:rFonts w:ascii="Times New Roman" w:hAnsi="Times New Roman"/>
                <w:sz w:val="20"/>
                <w:szCs w:val="20"/>
              </w:rPr>
            </w:pPr>
          </w:p>
        </w:tc>
        <w:tc>
          <w:tcPr>
            <w:tcW w:w="710" w:type="dxa"/>
            <w:tcBorders>
              <w:top w:val="single" w:sz="4" w:space="0" w:color="000000"/>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ind w:left="77"/>
              <w:rPr>
                <w:rFonts w:ascii="Times New Roman" w:hAnsi="Times New Roman"/>
                <w:sz w:val="20"/>
                <w:szCs w:val="20"/>
              </w:rPr>
            </w:pPr>
            <w:r w:rsidRPr="00B32FD5">
              <w:rPr>
                <w:rFonts w:ascii="Times New Roman" w:hAnsi="Times New Roman"/>
                <w:sz w:val="20"/>
                <w:szCs w:val="20"/>
              </w:rPr>
              <w:t xml:space="preserve">2024 </w:t>
            </w:r>
          </w:p>
        </w:tc>
        <w:tc>
          <w:tcPr>
            <w:tcW w:w="1275" w:type="dxa"/>
            <w:tcBorders>
              <w:top w:val="single" w:sz="4" w:space="0" w:color="000000"/>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ind w:right="48"/>
              <w:jc w:val="center"/>
              <w:rPr>
                <w:rFonts w:ascii="Times New Roman" w:hAnsi="Times New Roman"/>
                <w:sz w:val="20"/>
                <w:szCs w:val="20"/>
              </w:rPr>
            </w:pPr>
            <w:r w:rsidRPr="00B32FD5">
              <w:rPr>
                <w:rFonts w:ascii="Times New Roman" w:hAnsi="Times New Roman"/>
                <w:sz w:val="20"/>
                <w:szCs w:val="20"/>
              </w:rPr>
              <w:t xml:space="preserve">2772,82 </w:t>
            </w:r>
          </w:p>
        </w:tc>
        <w:tc>
          <w:tcPr>
            <w:tcW w:w="2141" w:type="dxa"/>
            <w:tcBorders>
              <w:top w:val="single" w:sz="4" w:space="0" w:color="000000"/>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ind w:right="51"/>
              <w:jc w:val="center"/>
              <w:rPr>
                <w:rFonts w:ascii="Times New Roman" w:hAnsi="Times New Roman"/>
                <w:sz w:val="20"/>
                <w:szCs w:val="20"/>
              </w:rPr>
            </w:pPr>
            <w:r w:rsidRPr="00B32FD5">
              <w:rPr>
                <w:rFonts w:ascii="Times New Roman" w:hAnsi="Times New Roman"/>
                <w:sz w:val="20"/>
                <w:szCs w:val="20"/>
              </w:rPr>
              <w:t xml:space="preserve">2947,51 </w:t>
            </w:r>
          </w:p>
        </w:tc>
        <w:tc>
          <w:tcPr>
            <w:tcW w:w="2391" w:type="dxa"/>
            <w:tcBorders>
              <w:top w:val="single" w:sz="4" w:space="0" w:color="000000"/>
              <w:left w:val="single" w:sz="4" w:space="0" w:color="000000"/>
              <w:bottom w:val="single" w:sz="4" w:space="0" w:color="000000"/>
              <w:right w:val="single" w:sz="4" w:space="0" w:color="000000"/>
            </w:tcBorders>
            <w:shd w:val="clear" w:color="auto" w:fill="auto"/>
          </w:tcPr>
          <w:p w:rsidR="00467AD8" w:rsidRPr="00B32FD5" w:rsidRDefault="00467AD8" w:rsidP="00B32FD5">
            <w:pPr>
              <w:spacing w:after="0" w:line="240" w:lineRule="auto"/>
              <w:ind w:left="2"/>
              <w:jc w:val="center"/>
              <w:rPr>
                <w:rFonts w:ascii="Times New Roman" w:hAnsi="Times New Roman"/>
                <w:sz w:val="20"/>
                <w:szCs w:val="20"/>
              </w:rPr>
            </w:pPr>
            <w:r w:rsidRPr="00B32FD5">
              <w:rPr>
                <w:rFonts w:ascii="Times New Roman" w:hAnsi="Times New Roman"/>
                <w:sz w:val="20"/>
                <w:szCs w:val="20"/>
              </w:rPr>
              <w:t xml:space="preserve"> </w:t>
            </w:r>
          </w:p>
        </w:tc>
      </w:tr>
    </w:tbl>
    <w:p w:rsidR="00467AD8" w:rsidRDefault="00467AD8" w:rsidP="00467AD8">
      <w:pPr>
        <w:spacing w:after="0" w:line="259" w:lineRule="auto"/>
        <w:ind w:left="708"/>
      </w:pPr>
      <w:r>
        <w:rPr>
          <w:b/>
        </w:rPr>
        <w:t xml:space="preserve"> </w:t>
      </w:r>
    </w:p>
    <w:p w:rsidR="00287DF5" w:rsidRPr="00E07BDB" w:rsidRDefault="00287DF5" w:rsidP="00287DF5">
      <w:pPr>
        <w:rPr>
          <w:highlight w:val="yellow"/>
        </w:rPr>
      </w:pPr>
    </w:p>
    <w:p w:rsidR="003B7D40" w:rsidRDefault="003B7D40">
      <w:pPr>
        <w:spacing w:after="0" w:line="240" w:lineRule="auto"/>
        <w:rPr>
          <w:sz w:val="32"/>
          <w:szCs w:val="32"/>
        </w:rPr>
      </w:pPr>
    </w:p>
    <w:p w:rsidR="001F31FA" w:rsidRDefault="001F31FA">
      <w:pPr>
        <w:spacing w:after="0" w:line="240" w:lineRule="auto"/>
        <w:rPr>
          <w:sz w:val="32"/>
          <w:szCs w:val="32"/>
        </w:rPr>
      </w:pPr>
    </w:p>
    <w:p w:rsidR="002D234D" w:rsidRDefault="002D234D" w:rsidP="002D234D">
      <w:pPr>
        <w:rPr>
          <w:color w:val="FF0000"/>
          <w:sz w:val="32"/>
          <w:szCs w:val="32"/>
        </w:rPr>
      </w:pPr>
      <w:bookmarkStart w:id="123" w:name="_Toc371415737"/>
    </w:p>
    <w:p w:rsidR="00D97DB6" w:rsidRPr="00E07BDB" w:rsidRDefault="00D97DB6" w:rsidP="00035E7D">
      <w:pPr>
        <w:rPr>
          <w:highlight w:val="yellow"/>
        </w:rPr>
        <w:sectPr w:rsidR="00D97DB6" w:rsidRPr="00E07BDB" w:rsidSect="00287DF5">
          <w:pgSz w:w="16838" w:h="11906" w:orient="landscape"/>
          <w:pgMar w:top="992" w:right="1134" w:bottom="851" w:left="1134" w:header="567" w:footer="567" w:gutter="0"/>
          <w:cols w:space="720"/>
          <w:titlePg/>
        </w:sectPr>
      </w:pPr>
    </w:p>
    <w:p w:rsidR="007A61FA" w:rsidRPr="007A61FA" w:rsidRDefault="00907E97" w:rsidP="00907E97">
      <w:pPr>
        <w:pStyle w:val="3"/>
        <w:numPr>
          <w:ilvl w:val="0"/>
          <w:numId w:val="0"/>
        </w:numPr>
        <w:spacing w:before="0" w:after="0" w:line="360" w:lineRule="auto"/>
        <w:ind w:left="568"/>
        <w:jc w:val="both"/>
        <w:rPr>
          <w:rFonts w:ascii="Times New Roman" w:hAnsi="Times New Roman"/>
          <w:sz w:val="28"/>
          <w:szCs w:val="28"/>
        </w:rPr>
      </w:pPr>
      <w:bookmarkStart w:id="124" w:name="_Toc7011137"/>
      <w:bookmarkStart w:id="125" w:name="_Toc364417146"/>
      <w:bookmarkEnd w:id="123"/>
      <w:r>
        <w:rPr>
          <w:rFonts w:ascii="Times New Roman" w:hAnsi="Times New Roman"/>
          <w:sz w:val="28"/>
          <w:szCs w:val="28"/>
        </w:rPr>
        <w:lastRenderedPageBreak/>
        <w:t xml:space="preserve">1.11.2. </w:t>
      </w:r>
      <w:r w:rsidR="007A61FA" w:rsidRPr="007A61FA">
        <w:rPr>
          <w:rFonts w:ascii="Times New Roman" w:hAnsi="Times New Roman"/>
          <w:sz w:val="28"/>
          <w:szCs w:val="28"/>
        </w:rPr>
        <w:t>Описание структуры цен (тарифов), установленных на момент разработки схемы теплоснабжения</w:t>
      </w:r>
    </w:p>
    <w:p w:rsidR="007A61FA" w:rsidRPr="00DC7AD3" w:rsidRDefault="007A61FA" w:rsidP="007A61FA">
      <w:pPr>
        <w:rPr>
          <w:lang w:eastAsia="ru-RU"/>
        </w:rPr>
      </w:pPr>
    </w:p>
    <w:p w:rsidR="007A61FA" w:rsidRPr="00DC7AD3" w:rsidRDefault="007A61FA" w:rsidP="007A61FA">
      <w:pPr>
        <w:spacing w:after="0" w:line="360" w:lineRule="auto"/>
        <w:ind w:firstLine="426"/>
        <w:jc w:val="both"/>
        <w:rPr>
          <w:rFonts w:ascii="Times New Roman" w:hAnsi="Times New Roman"/>
          <w:sz w:val="24"/>
          <w:szCs w:val="24"/>
        </w:rPr>
      </w:pPr>
      <w:r w:rsidRPr="00DC7AD3">
        <w:rPr>
          <w:rFonts w:ascii="Times New Roman" w:hAnsi="Times New Roman"/>
          <w:sz w:val="24"/>
          <w:szCs w:val="24"/>
        </w:rPr>
        <w:t>По состоянию базового периода актуализации схемы теплоснабжения утверждением тарифов для теплоснабжающих организаций занимается Департамент энергетики и тарифов Ивановской области.</w:t>
      </w:r>
    </w:p>
    <w:p w:rsidR="007A61FA" w:rsidRDefault="007A61FA" w:rsidP="007A61FA">
      <w:pPr>
        <w:spacing w:after="0" w:line="360" w:lineRule="auto"/>
        <w:ind w:firstLine="426"/>
        <w:jc w:val="both"/>
        <w:rPr>
          <w:rFonts w:ascii="Times New Roman" w:hAnsi="Times New Roman"/>
          <w:sz w:val="24"/>
          <w:szCs w:val="24"/>
        </w:rPr>
      </w:pPr>
      <w:r w:rsidRPr="00DC7AD3">
        <w:rPr>
          <w:rFonts w:ascii="Times New Roman" w:hAnsi="Times New Roman"/>
          <w:sz w:val="24"/>
          <w:szCs w:val="24"/>
        </w:rPr>
        <w:t>Топливная составляющая в тарифе на тепловую энергию преобладает и составляет от 37 % до 67,7 %. Большая доля (от 9,0 до 20,4 %) – затраты на оплату труда производственного персонала. Доля затрат на электроэнергию находится в районе 10 %. Существенную долю в структуре тарифа на тепловую энергию составляют прочие затраты (накладные расходы, работы, услуги производственного характера, и т.п.) и составляют от 12 до 14%.</w:t>
      </w:r>
    </w:p>
    <w:p w:rsidR="007A61FA" w:rsidRPr="00DC7AD3" w:rsidRDefault="007A61FA" w:rsidP="007A61FA">
      <w:pPr>
        <w:spacing w:after="0" w:line="360" w:lineRule="auto"/>
        <w:ind w:firstLine="426"/>
        <w:jc w:val="both"/>
        <w:rPr>
          <w:rFonts w:ascii="Times New Roman" w:hAnsi="Times New Roman"/>
          <w:sz w:val="24"/>
          <w:szCs w:val="24"/>
          <w:lang w:eastAsia="ru-RU"/>
        </w:rPr>
      </w:pPr>
    </w:p>
    <w:p w:rsidR="007A61FA" w:rsidRPr="000314DF" w:rsidRDefault="00907E97" w:rsidP="00907E97">
      <w:pPr>
        <w:pStyle w:val="3"/>
        <w:numPr>
          <w:ilvl w:val="0"/>
          <w:numId w:val="0"/>
        </w:numPr>
        <w:spacing w:before="0" w:after="0" w:line="360" w:lineRule="auto"/>
        <w:ind w:left="568"/>
        <w:jc w:val="both"/>
        <w:rPr>
          <w:rFonts w:ascii="Times New Roman" w:hAnsi="Times New Roman"/>
          <w:sz w:val="28"/>
          <w:szCs w:val="28"/>
        </w:rPr>
      </w:pPr>
      <w:r>
        <w:rPr>
          <w:rFonts w:ascii="Times New Roman" w:hAnsi="Times New Roman"/>
          <w:sz w:val="28"/>
        </w:rPr>
        <w:t xml:space="preserve">1.11.3. </w:t>
      </w:r>
      <w:r w:rsidR="007A61FA" w:rsidRPr="00A65D60">
        <w:rPr>
          <w:rFonts w:ascii="Times New Roman" w:hAnsi="Times New Roman"/>
          <w:sz w:val="28"/>
        </w:rPr>
        <w:t>Описание платы за подключение к системе теплоснабжения</w:t>
      </w:r>
    </w:p>
    <w:p w:rsidR="007A61FA" w:rsidRPr="000314DF" w:rsidRDefault="007A61FA" w:rsidP="007A61FA">
      <w:pPr>
        <w:spacing w:after="0" w:line="360" w:lineRule="auto"/>
        <w:ind w:firstLine="567"/>
        <w:jc w:val="both"/>
        <w:rPr>
          <w:rFonts w:ascii="Times New Roman" w:hAnsi="Times New Roman"/>
          <w:sz w:val="24"/>
          <w:szCs w:val="24"/>
        </w:rPr>
      </w:pPr>
      <w:r w:rsidRPr="000314DF">
        <w:rPr>
          <w:rFonts w:ascii="Times New Roman" w:hAnsi="Times New Roman"/>
          <w:sz w:val="24"/>
          <w:szCs w:val="24"/>
        </w:rPr>
        <w:t>Плата за подключение к системе теплоснабжения - плата, которую вносят лица, осуществляющие строительство здания, строения, сооружения, подключаемых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влечет за собой увеличение тепловой нагрузки реконструируемых здания, строения, сооружения.</w:t>
      </w:r>
    </w:p>
    <w:p w:rsidR="007A61FA" w:rsidRDefault="007A61FA" w:rsidP="007A61FA">
      <w:pPr>
        <w:spacing w:after="0" w:line="360" w:lineRule="auto"/>
        <w:ind w:firstLine="567"/>
        <w:jc w:val="both"/>
        <w:rPr>
          <w:rFonts w:ascii="Times New Roman" w:hAnsi="Times New Roman"/>
          <w:sz w:val="24"/>
          <w:szCs w:val="24"/>
        </w:rPr>
      </w:pPr>
      <w:r w:rsidRPr="000314DF">
        <w:rPr>
          <w:rFonts w:ascii="Times New Roman" w:hAnsi="Times New Roman"/>
          <w:sz w:val="24"/>
          <w:szCs w:val="24"/>
        </w:rPr>
        <w:t xml:space="preserve">Плата за подключение к системе теплоснабжения ресурсоснабжающими организациями </w:t>
      </w:r>
      <w:r w:rsidRPr="000314DF">
        <w:rPr>
          <w:rFonts w:ascii="Times New Roman" w:hAnsi="Times New Roman"/>
          <w:sz w:val="24"/>
          <w:szCs w:val="24"/>
        </w:rPr>
        <w:br/>
      </w:r>
      <w:r w:rsidR="00467AD8">
        <w:rPr>
          <w:rFonts w:ascii="Times New Roman" w:hAnsi="Times New Roman"/>
          <w:sz w:val="24"/>
          <w:szCs w:val="24"/>
        </w:rPr>
        <w:t>пгт. Палех</w:t>
      </w:r>
      <w:r w:rsidRPr="000314DF">
        <w:rPr>
          <w:rFonts w:ascii="Times New Roman" w:hAnsi="Times New Roman"/>
          <w:sz w:val="24"/>
          <w:szCs w:val="24"/>
        </w:rPr>
        <w:t xml:space="preserve">  не взымается.</w:t>
      </w:r>
    </w:p>
    <w:p w:rsidR="007A61FA" w:rsidRPr="000314DF" w:rsidRDefault="007A61FA" w:rsidP="007A61FA">
      <w:pPr>
        <w:spacing w:after="0" w:line="360" w:lineRule="auto"/>
        <w:ind w:firstLine="567"/>
        <w:jc w:val="both"/>
        <w:rPr>
          <w:rFonts w:ascii="Times New Roman" w:hAnsi="Times New Roman"/>
          <w:sz w:val="24"/>
          <w:szCs w:val="24"/>
        </w:rPr>
      </w:pPr>
    </w:p>
    <w:p w:rsidR="007A61FA" w:rsidRPr="00907E97" w:rsidRDefault="007A61FA" w:rsidP="007E5714">
      <w:pPr>
        <w:pStyle w:val="3"/>
        <w:numPr>
          <w:ilvl w:val="2"/>
          <w:numId w:val="22"/>
        </w:numPr>
        <w:spacing w:before="0" w:after="0" w:line="360" w:lineRule="auto"/>
        <w:jc w:val="both"/>
        <w:rPr>
          <w:rFonts w:ascii="Times New Roman" w:hAnsi="Times New Roman"/>
          <w:sz w:val="28"/>
          <w:szCs w:val="28"/>
        </w:rPr>
      </w:pPr>
      <w:r w:rsidRPr="00907E97">
        <w:rPr>
          <w:rFonts w:ascii="Times New Roman" w:hAnsi="Times New Roman"/>
          <w:sz w:val="28"/>
        </w:rPr>
        <w:t>Описание платы за услуги по поддержанию резервной тепловой мощности, в том числе для социально значимых категорий потребителей</w:t>
      </w:r>
    </w:p>
    <w:p w:rsidR="007A61FA" w:rsidRPr="000314DF" w:rsidRDefault="007A61FA" w:rsidP="007A61FA">
      <w:pPr>
        <w:spacing w:after="0" w:line="360" w:lineRule="auto"/>
        <w:ind w:firstLine="567"/>
        <w:jc w:val="both"/>
        <w:rPr>
          <w:rFonts w:ascii="Times New Roman" w:hAnsi="Times New Roman"/>
          <w:sz w:val="24"/>
          <w:szCs w:val="24"/>
        </w:rPr>
      </w:pPr>
    </w:p>
    <w:p w:rsidR="007A61FA" w:rsidRPr="000314DF" w:rsidRDefault="007A61FA" w:rsidP="007A61FA">
      <w:pPr>
        <w:spacing w:after="0" w:line="360" w:lineRule="auto"/>
        <w:ind w:firstLine="567"/>
        <w:jc w:val="both"/>
        <w:rPr>
          <w:rFonts w:ascii="Times New Roman" w:hAnsi="Times New Roman"/>
          <w:sz w:val="24"/>
          <w:szCs w:val="24"/>
        </w:rPr>
      </w:pPr>
      <w:r w:rsidRPr="000314DF">
        <w:rPr>
          <w:rFonts w:ascii="Times New Roman" w:hAnsi="Times New Roman"/>
          <w:sz w:val="24"/>
          <w:szCs w:val="24"/>
        </w:rPr>
        <w:t>Плата за услуги по поддержанию резервной тепловой мощности устанавливается в случае, если потребитель не потребляет тепловую энергию, но не осуществил отсоединение принадлежащих ему теплопотребляющих установок от тепловой сети в целях сохранения возможности возобновить потребление тепловой энергии при возникновении такой необходимости.</w:t>
      </w:r>
    </w:p>
    <w:p w:rsidR="007A61FA" w:rsidRPr="000314DF" w:rsidRDefault="007A61FA" w:rsidP="007A61FA">
      <w:pPr>
        <w:spacing w:after="0" w:line="360" w:lineRule="auto"/>
        <w:ind w:firstLine="567"/>
        <w:jc w:val="both"/>
        <w:rPr>
          <w:rFonts w:ascii="Times New Roman" w:hAnsi="Times New Roman"/>
          <w:sz w:val="24"/>
          <w:szCs w:val="24"/>
        </w:rPr>
      </w:pPr>
      <w:r w:rsidRPr="000314DF">
        <w:rPr>
          <w:rFonts w:ascii="Times New Roman" w:hAnsi="Times New Roman"/>
          <w:sz w:val="24"/>
          <w:szCs w:val="24"/>
        </w:rPr>
        <w:t xml:space="preserve">Плата за услуги по поддержанию резервной тепловой мощности подлежит регулированию для отдельных категорий социально значимых потребителей, перечень которых определяется основами ценообразования в сфере теплоснабжения, утвержденными Правительством Российской Федерации, и устанавливается как сумма ставок за поддерживаемую мощность источника </w:t>
      </w:r>
      <w:r w:rsidRPr="000314DF">
        <w:rPr>
          <w:rFonts w:ascii="Times New Roman" w:hAnsi="Times New Roman"/>
          <w:sz w:val="24"/>
          <w:szCs w:val="24"/>
        </w:rPr>
        <w:lastRenderedPageBreak/>
        <w:t>тепловой энергии и за поддерживаемую мощность тепловых сетей в объеме, необходимом для возможного обеспечения тепловой нагрузки потребителя.</w:t>
      </w:r>
    </w:p>
    <w:p w:rsidR="007A61FA" w:rsidRPr="000314DF" w:rsidRDefault="007A61FA" w:rsidP="007A61FA">
      <w:pPr>
        <w:spacing w:after="0" w:line="360" w:lineRule="auto"/>
        <w:ind w:firstLine="567"/>
        <w:jc w:val="both"/>
        <w:rPr>
          <w:rFonts w:ascii="Times New Roman" w:hAnsi="Times New Roman"/>
          <w:sz w:val="24"/>
          <w:szCs w:val="24"/>
        </w:rPr>
      </w:pPr>
      <w:r w:rsidRPr="000314DF">
        <w:rPr>
          <w:rFonts w:ascii="Times New Roman" w:hAnsi="Times New Roman"/>
          <w:sz w:val="24"/>
          <w:szCs w:val="24"/>
        </w:rPr>
        <w:t>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w:t>
      </w:r>
    </w:p>
    <w:p w:rsidR="007A61FA" w:rsidRPr="000314DF" w:rsidRDefault="007A61FA" w:rsidP="007A61FA">
      <w:pPr>
        <w:autoSpaceDE w:val="0"/>
        <w:autoSpaceDN w:val="0"/>
        <w:adjustRightInd w:val="0"/>
        <w:spacing w:after="0" w:line="360" w:lineRule="auto"/>
        <w:ind w:firstLine="567"/>
        <w:jc w:val="both"/>
        <w:rPr>
          <w:rFonts w:ascii="Times New Roman" w:hAnsi="Times New Roman"/>
          <w:sz w:val="24"/>
          <w:szCs w:val="24"/>
        </w:rPr>
      </w:pPr>
      <w:r w:rsidRPr="000314DF">
        <w:rPr>
          <w:rFonts w:ascii="Times New Roman" w:hAnsi="Times New Roman"/>
          <w:sz w:val="24"/>
          <w:szCs w:val="24"/>
        </w:rPr>
        <w:t>Услуги по поддержанию резервной тепловой мощности</w:t>
      </w:r>
      <w:r>
        <w:rPr>
          <w:rFonts w:ascii="Times New Roman" w:hAnsi="Times New Roman"/>
          <w:sz w:val="24"/>
          <w:szCs w:val="24"/>
        </w:rPr>
        <w:t xml:space="preserve"> </w:t>
      </w:r>
      <w:r w:rsidRPr="000314DF">
        <w:rPr>
          <w:rFonts w:ascii="Times New Roman" w:hAnsi="Times New Roman"/>
          <w:sz w:val="24"/>
          <w:szCs w:val="24"/>
        </w:rPr>
        <w:t xml:space="preserve">ресурсоснабжающими организациями </w:t>
      </w:r>
      <w:r w:rsidR="00467AD8">
        <w:rPr>
          <w:rFonts w:ascii="Times New Roman" w:hAnsi="Times New Roman"/>
          <w:sz w:val="24"/>
          <w:szCs w:val="24"/>
        </w:rPr>
        <w:t>пгт. Палех</w:t>
      </w:r>
      <w:r w:rsidRPr="000314DF">
        <w:rPr>
          <w:rFonts w:ascii="Times New Roman" w:hAnsi="Times New Roman"/>
          <w:sz w:val="24"/>
          <w:szCs w:val="24"/>
        </w:rPr>
        <w:t xml:space="preserve"> не предоставляются.</w:t>
      </w:r>
    </w:p>
    <w:p w:rsidR="007A61FA" w:rsidRDefault="007A61FA" w:rsidP="007A61FA">
      <w:pPr>
        <w:autoSpaceDE w:val="0"/>
        <w:autoSpaceDN w:val="0"/>
        <w:adjustRightInd w:val="0"/>
        <w:spacing w:after="0" w:line="360" w:lineRule="auto"/>
        <w:ind w:firstLine="567"/>
        <w:jc w:val="both"/>
        <w:rPr>
          <w:rFonts w:ascii="Times New Roman" w:hAnsi="Times New Roman"/>
          <w:sz w:val="24"/>
          <w:szCs w:val="24"/>
        </w:rPr>
      </w:pPr>
    </w:p>
    <w:p w:rsidR="007A61FA" w:rsidRPr="00DC7AD3" w:rsidRDefault="007A61FA" w:rsidP="007A61FA">
      <w:pPr>
        <w:pStyle w:val="3"/>
        <w:spacing w:before="0" w:line="360" w:lineRule="auto"/>
        <w:ind w:left="1287"/>
        <w:rPr>
          <w:rFonts w:ascii="Times New Roman" w:hAnsi="Times New Roman"/>
          <w:sz w:val="28"/>
          <w:szCs w:val="28"/>
        </w:rPr>
      </w:pPr>
      <w:r w:rsidRPr="00DC7AD3">
        <w:rPr>
          <w:rFonts w:ascii="Times New Roman" w:hAnsi="Times New Roman"/>
          <w:sz w:val="28"/>
          <w:szCs w:val="28"/>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p>
    <w:p w:rsidR="007A61FA" w:rsidRPr="00DC7AD3" w:rsidRDefault="007A61FA" w:rsidP="007A61FA">
      <w:pPr>
        <w:autoSpaceDE w:val="0"/>
        <w:autoSpaceDN w:val="0"/>
        <w:adjustRightInd w:val="0"/>
        <w:spacing w:after="0" w:line="360" w:lineRule="auto"/>
        <w:ind w:firstLine="567"/>
        <w:jc w:val="both"/>
        <w:rPr>
          <w:rFonts w:ascii="Times New Roman" w:hAnsi="Times New Roman"/>
          <w:sz w:val="24"/>
          <w:szCs w:val="24"/>
        </w:rPr>
      </w:pPr>
      <w:r w:rsidRPr="00DC7AD3">
        <w:rPr>
          <w:rFonts w:ascii="Times New Roman" w:hAnsi="Times New Roman"/>
          <w:sz w:val="24"/>
          <w:szCs w:val="24"/>
        </w:rPr>
        <w:t xml:space="preserve">Ценовые зоны теплоснабжения в </w:t>
      </w:r>
      <w:r w:rsidR="007C4EFE">
        <w:rPr>
          <w:rFonts w:ascii="Times New Roman" w:hAnsi="Times New Roman"/>
          <w:sz w:val="24"/>
          <w:szCs w:val="24"/>
        </w:rPr>
        <w:t>пгт. Палех</w:t>
      </w:r>
      <w:r w:rsidRPr="00DC7AD3">
        <w:rPr>
          <w:rFonts w:ascii="Times New Roman" w:hAnsi="Times New Roman"/>
          <w:sz w:val="24"/>
          <w:szCs w:val="24"/>
        </w:rPr>
        <w:t xml:space="preserve"> не установлены</w:t>
      </w:r>
    </w:p>
    <w:p w:rsidR="007A61FA" w:rsidRDefault="007A61FA" w:rsidP="007A61FA">
      <w:pPr>
        <w:autoSpaceDE w:val="0"/>
        <w:autoSpaceDN w:val="0"/>
        <w:adjustRightInd w:val="0"/>
        <w:spacing w:after="0" w:line="360" w:lineRule="auto"/>
        <w:ind w:firstLine="567"/>
        <w:jc w:val="both"/>
        <w:rPr>
          <w:rFonts w:ascii="Times New Roman" w:hAnsi="Times New Roman"/>
          <w:sz w:val="24"/>
          <w:szCs w:val="24"/>
        </w:rPr>
      </w:pPr>
    </w:p>
    <w:p w:rsidR="007A61FA" w:rsidRPr="00DC7AD3" w:rsidRDefault="007A61FA" w:rsidP="007A61FA">
      <w:pPr>
        <w:pStyle w:val="3"/>
        <w:spacing w:before="0" w:line="360" w:lineRule="auto"/>
        <w:ind w:left="1287"/>
        <w:rPr>
          <w:rFonts w:ascii="Times New Roman" w:hAnsi="Times New Roman"/>
          <w:sz w:val="28"/>
          <w:szCs w:val="28"/>
        </w:rPr>
      </w:pPr>
      <w:r w:rsidRPr="00DC7AD3">
        <w:rPr>
          <w:rFonts w:ascii="Times New Roman" w:hAnsi="Times New Roman"/>
          <w:sz w:val="28"/>
          <w:szCs w:val="28"/>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p>
    <w:p w:rsidR="007A61FA" w:rsidRPr="00DC7AD3" w:rsidRDefault="007A61FA" w:rsidP="007A61FA">
      <w:pPr>
        <w:autoSpaceDE w:val="0"/>
        <w:autoSpaceDN w:val="0"/>
        <w:adjustRightInd w:val="0"/>
        <w:spacing w:after="0" w:line="360" w:lineRule="auto"/>
        <w:ind w:firstLine="567"/>
        <w:jc w:val="both"/>
        <w:rPr>
          <w:rFonts w:ascii="Times New Roman" w:hAnsi="Times New Roman"/>
          <w:sz w:val="24"/>
          <w:szCs w:val="24"/>
        </w:rPr>
      </w:pPr>
      <w:r w:rsidRPr="00DC7AD3">
        <w:rPr>
          <w:rFonts w:ascii="Times New Roman" w:hAnsi="Times New Roman"/>
          <w:sz w:val="24"/>
          <w:szCs w:val="24"/>
        </w:rPr>
        <w:t xml:space="preserve">Ценовые зоны теплоснабжения в </w:t>
      </w:r>
      <w:r w:rsidR="007C4EFE">
        <w:rPr>
          <w:rFonts w:ascii="Times New Roman" w:hAnsi="Times New Roman"/>
          <w:sz w:val="24"/>
          <w:szCs w:val="24"/>
        </w:rPr>
        <w:t>пгт. Палех</w:t>
      </w:r>
      <w:r w:rsidRPr="00DC7AD3">
        <w:rPr>
          <w:rFonts w:ascii="Times New Roman" w:hAnsi="Times New Roman"/>
          <w:sz w:val="24"/>
          <w:szCs w:val="24"/>
        </w:rPr>
        <w:t xml:space="preserve"> не установлены</w:t>
      </w:r>
    </w:p>
    <w:p w:rsidR="007A61FA" w:rsidRPr="000314DF" w:rsidRDefault="007A61FA" w:rsidP="007A61FA">
      <w:pPr>
        <w:autoSpaceDE w:val="0"/>
        <w:autoSpaceDN w:val="0"/>
        <w:adjustRightInd w:val="0"/>
        <w:spacing w:after="0" w:line="360" w:lineRule="auto"/>
        <w:ind w:firstLine="567"/>
        <w:jc w:val="both"/>
        <w:rPr>
          <w:rFonts w:ascii="Times New Roman" w:hAnsi="Times New Roman"/>
          <w:sz w:val="24"/>
          <w:szCs w:val="24"/>
        </w:rPr>
      </w:pPr>
    </w:p>
    <w:p w:rsidR="00287DF5" w:rsidRPr="007A61FA" w:rsidRDefault="00287DF5" w:rsidP="0032747F">
      <w:pPr>
        <w:pStyle w:val="2"/>
        <w:spacing w:line="360" w:lineRule="auto"/>
        <w:ind w:left="1145" w:hanging="578"/>
        <w:rPr>
          <w:sz w:val="28"/>
          <w:szCs w:val="28"/>
        </w:rPr>
      </w:pPr>
      <w:bookmarkStart w:id="126" w:name="_Toc7011139"/>
      <w:bookmarkEnd w:id="124"/>
      <w:bookmarkEnd w:id="125"/>
      <w:r w:rsidRPr="007A61FA">
        <w:rPr>
          <w:sz w:val="28"/>
          <w:szCs w:val="28"/>
        </w:rPr>
        <w:t xml:space="preserve">Описание существующих технических и технологических проблем в системах теплоснабжения </w:t>
      </w:r>
      <w:bookmarkEnd w:id="126"/>
    </w:p>
    <w:p w:rsidR="007F3DBB" w:rsidRPr="00E07BDB" w:rsidRDefault="007F3DBB" w:rsidP="0032747F">
      <w:pPr>
        <w:spacing w:after="0" w:line="360" w:lineRule="auto"/>
        <w:ind w:firstLine="709"/>
        <w:jc w:val="both"/>
        <w:rPr>
          <w:rFonts w:ascii="Times New Roman" w:hAnsi="Times New Roman"/>
          <w:sz w:val="24"/>
          <w:szCs w:val="28"/>
          <w:highlight w:val="yellow"/>
        </w:rPr>
      </w:pPr>
    </w:p>
    <w:p w:rsidR="007F3DBB" w:rsidRPr="000314DF" w:rsidRDefault="007F3DBB" w:rsidP="0032747F">
      <w:pPr>
        <w:pStyle w:val="3"/>
        <w:spacing w:before="0" w:after="0" w:line="360" w:lineRule="auto"/>
        <w:jc w:val="both"/>
        <w:rPr>
          <w:rFonts w:ascii="Times New Roman" w:hAnsi="Times New Roman"/>
          <w:sz w:val="28"/>
          <w:szCs w:val="28"/>
        </w:rPr>
      </w:pPr>
      <w:bookmarkStart w:id="127" w:name="_Toc371415750"/>
      <w:bookmarkStart w:id="128" w:name="_Toc7011140"/>
      <w:r w:rsidRPr="000314DF">
        <w:rPr>
          <w:rFonts w:ascii="Times New Roman" w:hAnsi="Times New Roman"/>
          <w:sz w:val="28"/>
          <w:szCs w:val="28"/>
        </w:rPr>
        <w:t>О</w:t>
      </w:r>
      <w:bookmarkEnd w:id="127"/>
      <w:bookmarkEnd w:id="128"/>
      <w:r w:rsidR="007A61FA" w:rsidRPr="007A61FA">
        <w:rPr>
          <w:rFonts w:ascii="Times New Roman" w:hAnsi="Times New Roman"/>
          <w:sz w:val="28"/>
          <w:szCs w:val="28"/>
        </w:rPr>
        <w:t>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p>
    <w:p w:rsidR="007F3DBB" w:rsidRPr="000314DF" w:rsidRDefault="007F3DBB" w:rsidP="0032747F">
      <w:pPr>
        <w:pStyle w:val="ConsPlusNormal"/>
        <w:widowControl/>
        <w:spacing w:line="360" w:lineRule="auto"/>
        <w:ind w:firstLine="540"/>
        <w:jc w:val="both"/>
        <w:rPr>
          <w:rFonts w:ascii="Times New Roman" w:hAnsi="Times New Roman" w:cs="Times New Roman"/>
          <w:sz w:val="24"/>
          <w:szCs w:val="28"/>
        </w:rPr>
      </w:pPr>
      <w:r w:rsidRPr="00894568">
        <w:rPr>
          <w:rFonts w:ascii="Times New Roman" w:hAnsi="Times New Roman" w:cs="Times New Roman"/>
          <w:sz w:val="24"/>
          <w:szCs w:val="28"/>
        </w:rPr>
        <w:t>Система</w:t>
      </w:r>
      <w:r w:rsidR="00894568" w:rsidRPr="00894568">
        <w:rPr>
          <w:rFonts w:ascii="Times New Roman" w:hAnsi="Times New Roman" w:cs="Times New Roman"/>
          <w:sz w:val="24"/>
          <w:szCs w:val="28"/>
        </w:rPr>
        <w:t xml:space="preserve"> </w:t>
      </w:r>
      <w:r w:rsidRPr="00894568">
        <w:rPr>
          <w:rFonts w:ascii="Times New Roman" w:hAnsi="Times New Roman" w:cs="Times New Roman"/>
          <w:sz w:val="24"/>
          <w:szCs w:val="28"/>
        </w:rPr>
        <w:t xml:space="preserve">теплоснабжения </w:t>
      </w:r>
      <w:r w:rsidR="007C4EFE">
        <w:rPr>
          <w:rFonts w:ascii="Times New Roman" w:hAnsi="Times New Roman" w:cs="Times New Roman"/>
          <w:sz w:val="24"/>
          <w:szCs w:val="28"/>
        </w:rPr>
        <w:t>пгт. Палех</w:t>
      </w:r>
      <w:r w:rsidRPr="000314DF">
        <w:rPr>
          <w:rFonts w:ascii="Times New Roman" w:hAnsi="Times New Roman" w:cs="Times New Roman"/>
          <w:sz w:val="24"/>
          <w:szCs w:val="28"/>
        </w:rPr>
        <w:t xml:space="preserve"> находится в удовлетворительном состоянии и готова к производству тепловой энергии для теплоснабжения подключенных потребителей в период низких температур наружного воздуха отопительного периода 20</w:t>
      </w:r>
      <w:r w:rsidR="00CB47BB">
        <w:rPr>
          <w:rFonts w:ascii="Times New Roman" w:hAnsi="Times New Roman" w:cs="Times New Roman"/>
          <w:sz w:val="24"/>
          <w:szCs w:val="28"/>
        </w:rPr>
        <w:t>25</w:t>
      </w:r>
      <w:r w:rsidRPr="000314DF">
        <w:rPr>
          <w:rFonts w:ascii="Times New Roman" w:hAnsi="Times New Roman" w:cs="Times New Roman"/>
          <w:sz w:val="24"/>
          <w:szCs w:val="28"/>
        </w:rPr>
        <w:t>/20</w:t>
      </w:r>
      <w:r w:rsidR="00CB47BB">
        <w:rPr>
          <w:rFonts w:ascii="Times New Roman" w:hAnsi="Times New Roman" w:cs="Times New Roman"/>
          <w:sz w:val="24"/>
          <w:szCs w:val="28"/>
        </w:rPr>
        <w:t>26</w:t>
      </w:r>
      <w:r w:rsidRPr="000314DF">
        <w:rPr>
          <w:rFonts w:ascii="Times New Roman" w:hAnsi="Times New Roman" w:cs="Times New Roman"/>
          <w:sz w:val="24"/>
          <w:szCs w:val="28"/>
        </w:rPr>
        <w:t xml:space="preserve"> года. Однако при проведении анализа существующего положения систем теплоснабжения был выявлен ряд факторов, способных снизить качество и эффективность теплоснабжения:</w:t>
      </w:r>
    </w:p>
    <w:p w:rsidR="007F3DBB" w:rsidRPr="000314DF" w:rsidRDefault="007F3DBB" w:rsidP="0032747F">
      <w:pPr>
        <w:pStyle w:val="af0"/>
        <w:widowControl w:val="0"/>
        <w:numPr>
          <w:ilvl w:val="0"/>
          <w:numId w:val="11"/>
        </w:numPr>
        <w:adjustRightInd w:val="0"/>
        <w:spacing w:line="360" w:lineRule="auto"/>
        <w:jc w:val="both"/>
        <w:rPr>
          <w:color w:val="000000"/>
          <w:sz w:val="24"/>
        </w:rPr>
      </w:pPr>
      <w:r w:rsidRPr="000314DF">
        <w:rPr>
          <w:sz w:val="24"/>
        </w:rPr>
        <w:t>наличие в тепловых сетях источников теплоснабжения зауженных участков</w:t>
      </w:r>
      <w:r w:rsidR="00CB47BB">
        <w:rPr>
          <w:sz w:val="24"/>
        </w:rPr>
        <w:t xml:space="preserve"> </w:t>
      </w:r>
      <w:r w:rsidRPr="000314DF">
        <w:rPr>
          <w:sz w:val="24"/>
        </w:rPr>
        <w:t>тепловых сетей с малой пропускной способностью, нарушающих гидравлические режимы работы систем теплоснабжения;</w:t>
      </w:r>
    </w:p>
    <w:p w:rsidR="007F3DBB" w:rsidRPr="000314DF" w:rsidRDefault="007F3DBB" w:rsidP="0032747F">
      <w:pPr>
        <w:pStyle w:val="ConsPlusNormal"/>
        <w:widowControl/>
        <w:numPr>
          <w:ilvl w:val="0"/>
          <w:numId w:val="11"/>
        </w:numPr>
        <w:spacing w:line="360" w:lineRule="auto"/>
        <w:jc w:val="both"/>
        <w:rPr>
          <w:rFonts w:ascii="Times New Roman" w:hAnsi="Times New Roman" w:cs="Times New Roman"/>
          <w:sz w:val="24"/>
          <w:szCs w:val="28"/>
        </w:rPr>
      </w:pPr>
      <w:r w:rsidRPr="000314DF">
        <w:rPr>
          <w:rFonts w:ascii="Times New Roman" w:hAnsi="Times New Roman" w:cs="Times New Roman"/>
          <w:sz w:val="24"/>
          <w:szCs w:val="28"/>
        </w:rPr>
        <w:lastRenderedPageBreak/>
        <w:t>моральный и физический износ основного и вспомогательного оборудования источников тепловой энергии;</w:t>
      </w:r>
    </w:p>
    <w:p w:rsidR="007F3DBB" w:rsidRPr="000314DF" w:rsidRDefault="007F3DBB" w:rsidP="0032747F">
      <w:pPr>
        <w:pStyle w:val="ConsPlusNormal"/>
        <w:widowControl/>
        <w:numPr>
          <w:ilvl w:val="0"/>
          <w:numId w:val="11"/>
        </w:numPr>
        <w:spacing w:line="360" w:lineRule="auto"/>
        <w:jc w:val="both"/>
        <w:rPr>
          <w:rFonts w:ascii="Times New Roman" w:hAnsi="Times New Roman" w:cs="Times New Roman"/>
          <w:sz w:val="24"/>
          <w:szCs w:val="28"/>
        </w:rPr>
      </w:pPr>
      <w:r w:rsidRPr="000314DF">
        <w:rPr>
          <w:rFonts w:ascii="Times New Roman" w:hAnsi="Times New Roman" w:cs="Times New Roman"/>
          <w:sz w:val="24"/>
          <w:szCs w:val="28"/>
        </w:rPr>
        <w:t>отсутствуеткорректная наладка тепло-гидравлических режимов работы систем теплоснабжения, что приводит к повышенному расходу теплоносителя.</w:t>
      </w:r>
    </w:p>
    <w:p w:rsidR="007F3DBB" w:rsidRPr="000314DF" w:rsidRDefault="007F3DBB" w:rsidP="0032747F">
      <w:pPr>
        <w:pStyle w:val="ConsPlusNormal"/>
        <w:widowControl/>
        <w:spacing w:line="360" w:lineRule="auto"/>
        <w:ind w:firstLine="540"/>
        <w:jc w:val="both"/>
        <w:rPr>
          <w:rFonts w:ascii="Times New Roman" w:hAnsi="Times New Roman" w:cs="Times New Roman"/>
          <w:sz w:val="28"/>
          <w:szCs w:val="28"/>
        </w:rPr>
      </w:pPr>
      <w:r w:rsidRPr="000314DF">
        <w:rPr>
          <w:rFonts w:ascii="Times New Roman" w:hAnsi="Times New Roman" w:cs="Times New Roman"/>
          <w:sz w:val="24"/>
          <w:szCs w:val="28"/>
        </w:rPr>
        <w:t>Все вышеперечисленные причины приводят к увеличению ремонтного фонда и, как следствие, росту тарифа на отпущенную тепловую энергию.</w:t>
      </w:r>
    </w:p>
    <w:p w:rsidR="007F3DBB" w:rsidRPr="000314DF" w:rsidRDefault="007F3DBB" w:rsidP="0032747F">
      <w:pPr>
        <w:pStyle w:val="3"/>
        <w:spacing w:before="0" w:after="0" w:line="360" w:lineRule="auto"/>
        <w:jc w:val="both"/>
        <w:rPr>
          <w:rFonts w:ascii="Times New Roman" w:hAnsi="Times New Roman"/>
          <w:sz w:val="28"/>
          <w:szCs w:val="28"/>
        </w:rPr>
      </w:pPr>
      <w:bookmarkStart w:id="129" w:name="_Toc371415751"/>
      <w:bookmarkStart w:id="130" w:name="_Toc7011141"/>
      <w:r w:rsidRPr="000314DF">
        <w:rPr>
          <w:rFonts w:ascii="Times New Roman" w:hAnsi="Times New Roman"/>
          <w:sz w:val="28"/>
          <w:szCs w:val="28"/>
        </w:rPr>
        <w:t xml:space="preserve">. Описание существующих проблем </w:t>
      </w:r>
      <w:bookmarkEnd w:id="129"/>
      <w:bookmarkEnd w:id="130"/>
      <w:r w:rsidR="00F93A6B" w:rsidRPr="00F93A6B">
        <w:rPr>
          <w:rFonts w:ascii="Times New Roman" w:hAnsi="Times New Roman"/>
          <w:sz w:val="28"/>
          <w:szCs w:val="28"/>
        </w:rPr>
        <w:t>организации надежного теплоснабжения</w:t>
      </w:r>
    </w:p>
    <w:p w:rsidR="007F3DBB" w:rsidRPr="000314DF" w:rsidRDefault="007F3DBB" w:rsidP="0032747F">
      <w:pPr>
        <w:pStyle w:val="ConsPlusNormal"/>
        <w:spacing w:line="360" w:lineRule="auto"/>
        <w:ind w:firstLine="540"/>
        <w:jc w:val="both"/>
        <w:rPr>
          <w:rFonts w:ascii="Times New Roman" w:hAnsi="Times New Roman" w:cs="Times New Roman"/>
          <w:sz w:val="24"/>
          <w:szCs w:val="28"/>
        </w:rPr>
      </w:pPr>
      <w:r w:rsidRPr="000314DF">
        <w:rPr>
          <w:rFonts w:ascii="Times New Roman" w:hAnsi="Times New Roman" w:cs="Times New Roman"/>
          <w:sz w:val="24"/>
          <w:szCs w:val="28"/>
        </w:rPr>
        <w:t>Надежность системы теплоснабжения характеризуется частотой</w:t>
      </w:r>
      <w:r w:rsidR="003D31DD">
        <w:rPr>
          <w:rFonts w:ascii="Times New Roman" w:hAnsi="Times New Roman" w:cs="Times New Roman"/>
          <w:sz w:val="24"/>
          <w:szCs w:val="28"/>
        </w:rPr>
        <w:t xml:space="preserve"> </w:t>
      </w:r>
      <w:r w:rsidRPr="000314DF">
        <w:rPr>
          <w:rFonts w:ascii="Times New Roman" w:hAnsi="Times New Roman" w:cs="Times New Roman"/>
          <w:sz w:val="24"/>
          <w:szCs w:val="28"/>
        </w:rPr>
        <w:t>возникновения отказов и величиной снижения уровня работоспособности или уровня функционирования системы. Полностью работоспособное состояние - это состояние системы, при котором все заданные функции выполняются в полном объеме. Под отказом понимается событие, заключающееся в переходе системы теплоснабжения с одного уровня работоспособности на другой, белее низкий в результате выхода из строя одного или нескольких элементов системы. Событие, заключающееся в переходе системы теплоснабжения с одного уровня работоспособности на другой, отражающийся на теплоснабжении потребителей, является аварией. Таким образом, авария также является отказом, но с более тяжелыми последствиями.</w:t>
      </w:r>
    </w:p>
    <w:p w:rsidR="007F3DBB" w:rsidRDefault="007F3DBB" w:rsidP="0032747F">
      <w:pPr>
        <w:pStyle w:val="ConsPlusNormal"/>
        <w:spacing w:line="360" w:lineRule="auto"/>
        <w:ind w:firstLine="540"/>
        <w:jc w:val="both"/>
        <w:rPr>
          <w:rFonts w:ascii="Times New Roman" w:hAnsi="Times New Roman" w:cs="Times New Roman"/>
          <w:sz w:val="24"/>
          <w:szCs w:val="28"/>
        </w:rPr>
      </w:pPr>
      <w:r w:rsidRPr="000314DF">
        <w:rPr>
          <w:rFonts w:ascii="Times New Roman" w:hAnsi="Times New Roman" w:cs="Times New Roman"/>
          <w:sz w:val="24"/>
          <w:szCs w:val="28"/>
        </w:rPr>
        <w:t>Основной причиной, приводящей к снижению надежного теплоснабжения является высокий процент износа тепловых сетей. Основная причина износа тепловых сетей - наружная коррозия подземных теплопроводов, в первую очередь подающих линий водяных тепловых сетей, на которые, как показывает практика, приходится 60 % всех повреждений.</w:t>
      </w:r>
    </w:p>
    <w:p w:rsidR="00F93A6B" w:rsidRPr="00F93A6B" w:rsidRDefault="00F93A6B" w:rsidP="00F93A6B">
      <w:pPr>
        <w:pStyle w:val="3"/>
        <w:rPr>
          <w:rFonts w:ascii="Times New Roman" w:hAnsi="Times New Roman"/>
          <w:sz w:val="28"/>
          <w:szCs w:val="28"/>
        </w:rPr>
      </w:pPr>
      <w:r w:rsidRPr="00F93A6B">
        <w:rPr>
          <w:rFonts w:ascii="Times New Roman" w:hAnsi="Times New Roman"/>
          <w:sz w:val="28"/>
          <w:szCs w:val="28"/>
        </w:rPr>
        <w:t xml:space="preserve">. Описание существующих проблем организации надежного теплоснабжения </w:t>
      </w:r>
    </w:p>
    <w:p w:rsidR="00F93A6B" w:rsidRPr="00832F88" w:rsidRDefault="00F93A6B" w:rsidP="00F93A6B">
      <w:pPr>
        <w:pStyle w:val="ConsPlusNormal"/>
        <w:spacing w:line="360" w:lineRule="auto"/>
        <w:ind w:firstLine="540"/>
        <w:jc w:val="both"/>
        <w:rPr>
          <w:rFonts w:ascii="Times New Roman" w:hAnsi="Times New Roman" w:cs="Times New Roman"/>
          <w:sz w:val="24"/>
          <w:szCs w:val="24"/>
        </w:rPr>
      </w:pPr>
      <w:r w:rsidRPr="00832F88">
        <w:rPr>
          <w:rFonts w:ascii="Times New Roman" w:hAnsi="Times New Roman" w:cs="Times New Roman"/>
          <w:sz w:val="24"/>
          <w:szCs w:val="24"/>
        </w:rPr>
        <w:t>К основным проблемам р</w:t>
      </w:r>
      <w:r>
        <w:rPr>
          <w:rFonts w:ascii="Times New Roman" w:hAnsi="Times New Roman" w:cs="Times New Roman"/>
          <w:sz w:val="24"/>
          <w:szCs w:val="24"/>
        </w:rPr>
        <w:t xml:space="preserve">азвития системы теплоснабжения </w:t>
      </w:r>
      <w:r w:rsidR="007C4EFE">
        <w:rPr>
          <w:rFonts w:ascii="Times New Roman" w:hAnsi="Times New Roman" w:cs="Times New Roman"/>
          <w:sz w:val="24"/>
          <w:szCs w:val="24"/>
        </w:rPr>
        <w:t>пгт. Палех</w:t>
      </w:r>
      <w:r w:rsidRPr="00832F88">
        <w:rPr>
          <w:rFonts w:ascii="Times New Roman" w:hAnsi="Times New Roman" w:cs="Times New Roman"/>
          <w:sz w:val="24"/>
          <w:szCs w:val="24"/>
        </w:rPr>
        <w:t xml:space="preserve">, необходимо отнести следующие: </w:t>
      </w:r>
    </w:p>
    <w:p w:rsidR="00F93A6B" w:rsidRPr="00832F88" w:rsidRDefault="00F93A6B" w:rsidP="00F93A6B">
      <w:pPr>
        <w:pStyle w:val="ConsPlusNormal"/>
        <w:spacing w:line="360" w:lineRule="auto"/>
        <w:ind w:firstLine="540"/>
        <w:jc w:val="both"/>
        <w:rPr>
          <w:rFonts w:ascii="Times New Roman" w:hAnsi="Times New Roman" w:cs="Times New Roman"/>
          <w:sz w:val="24"/>
          <w:szCs w:val="24"/>
        </w:rPr>
      </w:pPr>
      <w:r w:rsidRPr="00832F88">
        <w:rPr>
          <w:rFonts w:ascii="Times New Roman" w:hAnsi="Times New Roman" w:cs="Times New Roman"/>
          <w:sz w:val="24"/>
          <w:szCs w:val="24"/>
        </w:rPr>
        <w:t xml:space="preserve">1. В настоящее время по мнению разработчиков проекта актуализации схемы теплоснабжения, присутствуют предпосылки стихийности развития системы теплоснабжения. Это выражается в отсутствии корреляции между основными системами ресурсоснабжения (газоснабжения, теплоснабжения, водоснабжения и т.д.), что искажает достоверность оценки перспектив развития системы теплоснабжения, снижает их суммарную экономичность, не позволяет использовать резервы мощности теплоисточников и сетей для повышения надежности системы в целом. </w:t>
      </w:r>
    </w:p>
    <w:p w:rsidR="00F93A6B" w:rsidRPr="00832F88" w:rsidRDefault="00F93A6B" w:rsidP="00F93A6B">
      <w:pPr>
        <w:pStyle w:val="ConsPlusNormal"/>
        <w:spacing w:line="360" w:lineRule="auto"/>
        <w:ind w:firstLine="540"/>
        <w:jc w:val="both"/>
        <w:rPr>
          <w:rFonts w:ascii="Times New Roman" w:hAnsi="Times New Roman" w:cs="Times New Roman"/>
          <w:sz w:val="24"/>
          <w:szCs w:val="24"/>
        </w:rPr>
      </w:pPr>
      <w:r w:rsidRPr="00832F88">
        <w:rPr>
          <w:rFonts w:ascii="Times New Roman" w:hAnsi="Times New Roman" w:cs="Times New Roman"/>
          <w:sz w:val="24"/>
          <w:szCs w:val="24"/>
        </w:rPr>
        <w:t>2. Отсутствие законодательно определенных обязательств по разработанным в схемах теплоснабжения вариантам развития перспективных зон застройки населенных пунктов.</w:t>
      </w:r>
    </w:p>
    <w:p w:rsidR="00F93A6B" w:rsidRPr="00832F88" w:rsidRDefault="00F93A6B" w:rsidP="00F93A6B">
      <w:pPr>
        <w:pStyle w:val="ConsPlusNormal"/>
        <w:spacing w:line="360" w:lineRule="auto"/>
        <w:ind w:firstLine="540"/>
        <w:jc w:val="both"/>
        <w:rPr>
          <w:rFonts w:ascii="Times New Roman" w:hAnsi="Times New Roman" w:cs="Times New Roman"/>
          <w:sz w:val="24"/>
          <w:szCs w:val="24"/>
        </w:rPr>
      </w:pPr>
      <w:r w:rsidRPr="00832F88">
        <w:rPr>
          <w:rFonts w:ascii="Times New Roman" w:hAnsi="Times New Roman" w:cs="Times New Roman"/>
          <w:sz w:val="24"/>
          <w:szCs w:val="24"/>
        </w:rPr>
        <w:t xml:space="preserve">3. Отсутствие разработанной и утвержденной программы по переводу потребителей на </w:t>
      </w:r>
      <w:r w:rsidRPr="00832F88">
        <w:rPr>
          <w:rFonts w:ascii="Times New Roman" w:hAnsi="Times New Roman" w:cs="Times New Roman"/>
          <w:sz w:val="24"/>
          <w:szCs w:val="24"/>
        </w:rPr>
        <w:lastRenderedPageBreak/>
        <w:t xml:space="preserve">закрытую схему горячего водоснабжения, основанной на решениях, принятых в предыдущих схемах, инструментальных обследованиях с выдачей решений по каждому конкретному потребителю, кварталу, микрорайону, магистрали, источнику тепловой энергии, несогласованность с принятыми решениями по развитию систем водоснабжения, электроснабжения и прочей инженерной инфраструктурой </w:t>
      </w:r>
      <w:r w:rsidR="007C4EFE">
        <w:rPr>
          <w:rFonts w:ascii="Times New Roman" w:hAnsi="Times New Roman" w:cs="Times New Roman"/>
          <w:sz w:val="24"/>
          <w:szCs w:val="24"/>
        </w:rPr>
        <w:t>пгт. Палех</w:t>
      </w:r>
      <w:r w:rsidRPr="00832F88">
        <w:rPr>
          <w:rFonts w:ascii="Times New Roman" w:hAnsi="Times New Roman" w:cs="Times New Roman"/>
          <w:sz w:val="24"/>
          <w:szCs w:val="24"/>
        </w:rPr>
        <w:t>.</w:t>
      </w:r>
    </w:p>
    <w:p w:rsidR="00F93A6B" w:rsidRPr="00832F88" w:rsidRDefault="00F93A6B" w:rsidP="00F93A6B">
      <w:pPr>
        <w:pStyle w:val="ConsPlusNormal"/>
        <w:spacing w:line="360" w:lineRule="auto"/>
        <w:ind w:firstLine="540"/>
        <w:jc w:val="both"/>
        <w:rPr>
          <w:rFonts w:ascii="Times New Roman" w:hAnsi="Times New Roman" w:cs="Times New Roman"/>
          <w:sz w:val="24"/>
          <w:szCs w:val="24"/>
        </w:rPr>
      </w:pPr>
      <w:r w:rsidRPr="00832F88">
        <w:rPr>
          <w:rFonts w:ascii="Times New Roman" w:hAnsi="Times New Roman" w:cs="Times New Roman"/>
          <w:sz w:val="24"/>
          <w:szCs w:val="24"/>
        </w:rPr>
        <w:t xml:space="preserve"> 4. Отсутствие решения по механизмам и источникам финансирования мероприятий по переводу потребителей ГВС на «закрытую схему». </w:t>
      </w:r>
    </w:p>
    <w:p w:rsidR="00F93A6B" w:rsidRPr="00832F88" w:rsidRDefault="00F93A6B" w:rsidP="00F93A6B">
      <w:pPr>
        <w:pStyle w:val="ConsPlusNormal"/>
        <w:spacing w:line="360" w:lineRule="auto"/>
        <w:ind w:firstLine="540"/>
        <w:jc w:val="both"/>
        <w:rPr>
          <w:rFonts w:ascii="Times New Roman" w:hAnsi="Times New Roman" w:cs="Times New Roman"/>
          <w:sz w:val="24"/>
          <w:szCs w:val="24"/>
        </w:rPr>
      </w:pPr>
      <w:r w:rsidRPr="00832F88">
        <w:rPr>
          <w:rFonts w:ascii="Times New Roman" w:hAnsi="Times New Roman" w:cs="Times New Roman"/>
          <w:sz w:val="24"/>
          <w:szCs w:val="24"/>
        </w:rPr>
        <w:t xml:space="preserve">5. Превышение сроков межремонтного периода технологического оборудования и тепловых сетей из-за недостаточности финансирования. </w:t>
      </w:r>
    </w:p>
    <w:p w:rsidR="00F93A6B" w:rsidRPr="000314DF" w:rsidRDefault="00F93A6B" w:rsidP="0032747F">
      <w:pPr>
        <w:pStyle w:val="ConsPlusNormal"/>
        <w:spacing w:line="360" w:lineRule="auto"/>
        <w:ind w:firstLine="540"/>
        <w:jc w:val="both"/>
        <w:rPr>
          <w:rFonts w:ascii="Times New Roman" w:hAnsi="Times New Roman" w:cs="Times New Roman"/>
          <w:sz w:val="24"/>
          <w:szCs w:val="28"/>
        </w:rPr>
      </w:pPr>
    </w:p>
    <w:p w:rsidR="007F3DBB" w:rsidRPr="000314DF" w:rsidRDefault="007F3DBB" w:rsidP="0032747F">
      <w:pPr>
        <w:pStyle w:val="3"/>
        <w:spacing w:before="0" w:after="0" w:line="360" w:lineRule="auto"/>
        <w:jc w:val="both"/>
        <w:rPr>
          <w:rFonts w:ascii="Times New Roman" w:hAnsi="Times New Roman"/>
          <w:sz w:val="28"/>
          <w:szCs w:val="28"/>
        </w:rPr>
      </w:pPr>
      <w:bookmarkStart w:id="131" w:name="_Toc371415752"/>
      <w:bookmarkStart w:id="132" w:name="_Toc7011142"/>
      <w:r w:rsidRPr="000314DF">
        <w:rPr>
          <w:rFonts w:ascii="Times New Roman" w:hAnsi="Times New Roman"/>
          <w:sz w:val="28"/>
          <w:szCs w:val="28"/>
        </w:rPr>
        <w:t>Описание существующих проблем надежного и эффективного снабжения топливом действующих систем теплоснабжения</w:t>
      </w:r>
      <w:bookmarkEnd w:id="131"/>
      <w:bookmarkEnd w:id="132"/>
    </w:p>
    <w:p w:rsidR="007F3DBB" w:rsidRPr="000314DF" w:rsidRDefault="007F3DBB" w:rsidP="0032747F">
      <w:pPr>
        <w:pStyle w:val="1f3"/>
        <w:spacing w:line="360" w:lineRule="auto"/>
        <w:ind w:firstLine="567"/>
        <w:jc w:val="both"/>
        <w:rPr>
          <w:rFonts w:ascii="Times New Roman" w:hAnsi="Times New Roman" w:cs="Times New Roman"/>
          <w:sz w:val="24"/>
          <w:szCs w:val="28"/>
        </w:rPr>
      </w:pPr>
      <w:bookmarkStart w:id="133" w:name="_Toc371415753"/>
      <w:r w:rsidRPr="000314DF">
        <w:rPr>
          <w:rFonts w:ascii="Times New Roman" w:hAnsi="Times New Roman" w:cs="Times New Roman"/>
          <w:sz w:val="24"/>
          <w:szCs w:val="28"/>
        </w:rPr>
        <w:t>Проблемы, связанные с доставкой, транспортировкой, складированием, надежным и эффективным снабжением топливом действующих источников тепловой энергии централизованных систем теплоснабжения отсутствуют.</w:t>
      </w:r>
    </w:p>
    <w:p w:rsidR="007F3DBB" w:rsidRPr="000314DF" w:rsidRDefault="007F3DBB" w:rsidP="0032747F">
      <w:pPr>
        <w:pStyle w:val="3"/>
        <w:spacing w:before="0" w:after="0" w:line="360" w:lineRule="auto"/>
        <w:jc w:val="both"/>
        <w:rPr>
          <w:rFonts w:ascii="Times New Roman" w:hAnsi="Times New Roman"/>
          <w:sz w:val="28"/>
          <w:szCs w:val="28"/>
        </w:rPr>
      </w:pPr>
      <w:bookmarkStart w:id="134" w:name="_Toc7011143"/>
      <w:r w:rsidRPr="000314DF">
        <w:rPr>
          <w:rFonts w:ascii="Times New Roman" w:hAnsi="Times New Roman"/>
          <w:sz w:val="28"/>
          <w:szCs w:val="28"/>
        </w:rPr>
        <w:t>Анализ предписаний надзорных органов об устранении нарушений, влияющих на безопасность и надежность системы теплоснабжения</w:t>
      </w:r>
      <w:bookmarkEnd w:id="133"/>
      <w:bookmarkEnd w:id="134"/>
    </w:p>
    <w:p w:rsidR="00287DF5" w:rsidRPr="000314DF" w:rsidRDefault="007F3DBB" w:rsidP="0032747F">
      <w:pPr>
        <w:pStyle w:val="a9"/>
        <w:spacing w:line="360" w:lineRule="auto"/>
        <w:ind w:firstLine="567"/>
        <w:jc w:val="both"/>
        <w:rPr>
          <w:rFonts w:ascii="Times New Roman" w:hAnsi="Times New Roman"/>
          <w:sz w:val="24"/>
          <w:szCs w:val="28"/>
        </w:rPr>
      </w:pPr>
      <w:r w:rsidRPr="000314DF">
        <w:rPr>
          <w:rFonts w:ascii="Times New Roman" w:hAnsi="Times New Roman"/>
          <w:sz w:val="24"/>
          <w:szCs w:val="28"/>
        </w:rPr>
        <w:t>По данным, полученным от ресурсоснабжающих организаций, предписания надзорных органов об устранении нарушений,  влияющих на безопасность и надежность системы теплоснабжения,отсутствуют.</w:t>
      </w:r>
    </w:p>
    <w:p w:rsidR="00287DF5" w:rsidRPr="000314DF" w:rsidRDefault="00F93A6B" w:rsidP="0032747F">
      <w:pPr>
        <w:pStyle w:val="1"/>
        <w:keepLines w:val="0"/>
        <w:numPr>
          <w:ilvl w:val="0"/>
          <w:numId w:val="12"/>
        </w:numPr>
        <w:spacing w:before="0" w:line="360" w:lineRule="auto"/>
        <w:jc w:val="both"/>
      </w:pPr>
      <w:bookmarkStart w:id="135" w:name="_Toc7011144"/>
      <w:r w:rsidRPr="00F93A6B">
        <w:t>Существующее и перспективное потребление тепловой энергии на цели теплоснабжения</w:t>
      </w:r>
      <w:bookmarkEnd w:id="135"/>
    </w:p>
    <w:p w:rsidR="00535048" w:rsidRPr="00E07BDB" w:rsidRDefault="00535048" w:rsidP="0032747F">
      <w:pPr>
        <w:spacing w:after="0" w:line="360" w:lineRule="auto"/>
        <w:rPr>
          <w:rFonts w:ascii="Times New Roman" w:hAnsi="Times New Roman"/>
          <w:sz w:val="24"/>
          <w:szCs w:val="24"/>
          <w:highlight w:val="yellow"/>
        </w:rPr>
      </w:pPr>
      <w:r w:rsidRPr="00E07BDB">
        <w:rPr>
          <w:rFonts w:ascii="Times New Roman" w:hAnsi="Times New Roman"/>
          <w:sz w:val="24"/>
          <w:szCs w:val="24"/>
          <w:highlight w:val="yellow"/>
        </w:rPr>
        <w:br w:type="page"/>
      </w:r>
    </w:p>
    <w:p w:rsidR="00535048" w:rsidRPr="00E07BDB" w:rsidRDefault="00535048" w:rsidP="0032747F">
      <w:pPr>
        <w:spacing w:after="0" w:line="360" w:lineRule="auto"/>
        <w:ind w:firstLine="708"/>
        <w:jc w:val="both"/>
        <w:rPr>
          <w:rFonts w:ascii="Times New Roman" w:hAnsi="Times New Roman"/>
          <w:sz w:val="24"/>
          <w:szCs w:val="24"/>
          <w:highlight w:val="yellow"/>
        </w:rPr>
        <w:sectPr w:rsidR="00535048" w:rsidRPr="00E07BDB" w:rsidSect="007F3DBB">
          <w:headerReference w:type="even" r:id="rId44"/>
          <w:headerReference w:type="default" r:id="rId45"/>
          <w:footerReference w:type="even" r:id="rId46"/>
          <w:footerReference w:type="default" r:id="rId47"/>
          <w:headerReference w:type="first" r:id="rId48"/>
          <w:footerReference w:type="first" r:id="rId49"/>
          <w:pgSz w:w="11906" w:h="16838"/>
          <w:pgMar w:top="737" w:right="566" w:bottom="851" w:left="1134" w:header="567" w:footer="567" w:gutter="0"/>
          <w:cols w:space="720"/>
          <w:titlePg/>
        </w:sectPr>
      </w:pPr>
    </w:p>
    <w:p w:rsidR="00035E7D" w:rsidRPr="00262CA4" w:rsidRDefault="00F93A6B" w:rsidP="0032747F">
      <w:pPr>
        <w:pStyle w:val="13"/>
        <w:keepNext w:val="0"/>
        <w:keepLines w:val="0"/>
        <w:widowControl w:val="0"/>
        <w:numPr>
          <w:ilvl w:val="1"/>
          <w:numId w:val="12"/>
        </w:numPr>
        <w:tabs>
          <w:tab w:val="left" w:pos="-142"/>
          <w:tab w:val="left" w:pos="426"/>
        </w:tabs>
        <w:suppressAutoHyphens/>
        <w:spacing w:line="360" w:lineRule="auto"/>
        <w:jc w:val="both"/>
        <w:textAlignment w:val="baseline"/>
        <w:outlineLvl w:val="1"/>
      </w:pPr>
      <w:r w:rsidRPr="00F93A6B">
        <w:lastRenderedPageBreak/>
        <w:t>Данные базового уровня потребления тепла на цели теплоснабжения</w:t>
      </w:r>
    </w:p>
    <w:p w:rsidR="00535048" w:rsidRPr="00262CA4" w:rsidRDefault="00535048" w:rsidP="0032747F">
      <w:pPr>
        <w:spacing w:after="0" w:line="360" w:lineRule="auto"/>
        <w:ind w:firstLine="708"/>
        <w:jc w:val="both"/>
        <w:rPr>
          <w:rFonts w:ascii="Times New Roman" w:hAnsi="Times New Roman"/>
          <w:sz w:val="24"/>
          <w:szCs w:val="24"/>
        </w:rPr>
      </w:pPr>
    </w:p>
    <w:p w:rsidR="007F3DBB" w:rsidRPr="00262CA4" w:rsidRDefault="007F3DBB" w:rsidP="0032747F">
      <w:pPr>
        <w:spacing w:after="0" w:line="360" w:lineRule="auto"/>
        <w:ind w:firstLine="567"/>
        <w:jc w:val="both"/>
        <w:rPr>
          <w:rFonts w:ascii="Times New Roman" w:eastAsia="Times New Roman" w:hAnsi="Times New Roman"/>
          <w:sz w:val="24"/>
          <w:szCs w:val="28"/>
        </w:rPr>
      </w:pPr>
      <w:r w:rsidRPr="00262CA4">
        <w:rPr>
          <w:rFonts w:ascii="Times New Roman" w:eastAsia="Times New Roman" w:hAnsi="Times New Roman"/>
          <w:sz w:val="24"/>
          <w:szCs w:val="28"/>
        </w:rPr>
        <w:t>За базовый уровень потребления тепловой энергии на нужды теплоснабжения принимается объем тепловой энергии, определенный для расчетных температур наружного воздуха, по данным о подключенной нагрузке потребителей за 20</w:t>
      </w:r>
      <w:r w:rsidR="00262CA4" w:rsidRPr="00262CA4">
        <w:rPr>
          <w:rFonts w:ascii="Times New Roman" w:eastAsia="Times New Roman" w:hAnsi="Times New Roman"/>
          <w:sz w:val="24"/>
          <w:szCs w:val="28"/>
        </w:rPr>
        <w:t>2</w:t>
      </w:r>
      <w:r w:rsidR="00C76154">
        <w:rPr>
          <w:rFonts w:ascii="Times New Roman" w:eastAsia="Times New Roman" w:hAnsi="Times New Roman"/>
          <w:sz w:val="24"/>
          <w:szCs w:val="28"/>
        </w:rPr>
        <w:t>3</w:t>
      </w:r>
      <w:r w:rsidRPr="00262CA4">
        <w:rPr>
          <w:rFonts w:ascii="Times New Roman" w:eastAsia="Times New Roman" w:hAnsi="Times New Roman"/>
          <w:sz w:val="24"/>
          <w:szCs w:val="28"/>
        </w:rPr>
        <w:t xml:space="preserve"> г.</w:t>
      </w:r>
    </w:p>
    <w:p w:rsidR="007F3DBB" w:rsidRPr="00262CA4" w:rsidRDefault="007F3DBB" w:rsidP="0032747F">
      <w:pPr>
        <w:spacing w:after="0" w:line="360" w:lineRule="auto"/>
        <w:ind w:firstLine="567"/>
        <w:jc w:val="both"/>
        <w:rPr>
          <w:rFonts w:ascii="Times New Roman" w:eastAsia="Times New Roman" w:hAnsi="Times New Roman"/>
          <w:color w:val="000000"/>
          <w:sz w:val="24"/>
          <w:szCs w:val="24"/>
        </w:rPr>
      </w:pPr>
      <w:r w:rsidRPr="00262CA4">
        <w:rPr>
          <w:rFonts w:ascii="Times New Roman" w:hAnsi="Times New Roman"/>
          <w:sz w:val="24"/>
          <w:szCs w:val="24"/>
        </w:rPr>
        <w:t xml:space="preserve">Прогноз объемов потребления тепловой энергии потребителями централизованного теплоснабжения </w:t>
      </w:r>
      <w:r w:rsidR="007C4EFE">
        <w:rPr>
          <w:rFonts w:ascii="Times New Roman" w:hAnsi="Times New Roman"/>
          <w:sz w:val="24"/>
          <w:szCs w:val="24"/>
        </w:rPr>
        <w:t>пгт. Палех</w:t>
      </w:r>
      <w:r w:rsidRPr="00262CA4">
        <w:rPr>
          <w:rFonts w:ascii="Times New Roman" w:hAnsi="Times New Roman"/>
          <w:sz w:val="24"/>
          <w:szCs w:val="24"/>
        </w:rPr>
        <w:t xml:space="preserve"> представлен на 20</w:t>
      </w:r>
      <w:r w:rsidR="00C76154">
        <w:rPr>
          <w:rFonts w:ascii="Times New Roman" w:hAnsi="Times New Roman"/>
          <w:sz w:val="24"/>
          <w:szCs w:val="24"/>
        </w:rPr>
        <w:t>21</w:t>
      </w:r>
      <w:r w:rsidRPr="00262CA4">
        <w:rPr>
          <w:rFonts w:ascii="Times New Roman" w:hAnsi="Times New Roman"/>
          <w:sz w:val="24"/>
          <w:szCs w:val="24"/>
        </w:rPr>
        <w:t>-203</w:t>
      </w:r>
      <w:r w:rsidR="00C76154">
        <w:rPr>
          <w:rFonts w:ascii="Times New Roman" w:hAnsi="Times New Roman"/>
          <w:sz w:val="24"/>
          <w:szCs w:val="24"/>
        </w:rPr>
        <w:t>7</w:t>
      </w:r>
      <w:r w:rsidRPr="00262CA4">
        <w:rPr>
          <w:rFonts w:ascii="Times New Roman" w:hAnsi="Times New Roman"/>
          <w:sz w:val="24"/>
          <w:szCs w:val="24"/>
        </w:rPr>
        <w:t xml:space="preserve"> года.</w:t>
      </w:r>
      <w:r w:rsidRPr="00262CA4">
        <w:rPr>
          <w:rFonts w:ascii="Times New Roman" w:eastAsia="Times New Roman" w:hAnsi="Times New Roman"/>
          <w:color w:val="000000"/>
          <w:sz w:val="24"/>
          <w:szCs w:val="24"/>
        </w:rPr>
        <w:t xml:space="preserve"> Перспективное потребление тепловой энергии приведено в таблице ниже.</w:t>
      </w:r>
    </w:p>
    <w:p w:rsidR="00386F63" w:rsidRPr="00262CA4" w:rsidRDefault="00386F63" w:rsidP="0032747F">
      <w:pPr>
        <w:keepNext/>
        <w:spacing w:after="0" w:line="360" w:lineRule="auto"/>
        <w:jc w:val="right"/>
        <w:rPr>
          <w:rFonts w:ascii="Times New Roman" w:eastAsia="Times New Roman" w:hAnsi="Times New Roman"/>
          <w:b/>
          <w:bCs/>
          <w:sz w:val="24"/>
          <w:szCs w:val="18"/>
          <w:lang w:eastAsia="ru-RU"/>
        </w:rPr>
      </w:pPr>
      <w:r w:rsidRPr="00262CA4">
        <w:rPr>
          <w:rFonts w:ascii="Times New Roman" w:eastAsia="Times New Roman" w:hAnsi="Times New Roman"/>
          <w:b/>
          <w:bCs/>
          <w:sz w:val="24"/>
          <w:szCs w:val="18"/>
          <w:lang w:eastAsia="ru-RU"/>
        </w:rPr>
        <w:t>Таблица 2.</w:t>
      </w:r>
      <w:r w:rsidR="00B62221" w:rsidRPr="00262CA4">
        <w:rPr>
          <w:rFonts w:ascii="Times New Roman" w:eastAsia="Times New Roman" w:hAnsi="Times New Roman"/>
          <w:b/>
          <w:bCs/>
          <w:sz w:val="24"/>
          <w:szCs w:val="18"/>
          <w:lang w:eastAsia="ru-RU"/>
        </w:rPr>
        <w:fldChar w:fldCharType="begin"/>
      </w:r>
      <w:r w:rsidRPr="00262CA4">
        <w:rPr>
          <w:rFonts w:ascii="Times New Roman" w:eastAsia="Times New Roman" w:hAnsi="Times New Roman"/>
          <w:b/>
          <w:bCs/>
          <w:sz w:val="24"/>
          <w:szCs w:val="18"/>
          <w:lang w:eastAsia="ru-RU"/>
        </w:rPr>
        <w:instrText xml:space="preserve"> SEQ Таблица \* ARABIC \s 1 </w:instrText>
      </w:r>
      <w:r w:rsidR="00B62221" w:rsidRPr="00262CA4">
        <w:rPr>
          <w:rFonts w:ascii="Times New Roman" w:eastAsia="Times New Roman" w:hAnsi="Times New Roman"/>
          <w:b/>
          <w:bCs/>
          <w:sz w:val="24"/>
          <w:szCs w:val="18"/>
          <w:lang w:eastAsia="ru-RU"/>
        </w:rPr>
        <w:fldChar w:fldCharType="separate"/>
      </w:r>
      <w:r w:rsidR="00EE5175">
        <w:rPr>
          <w:rFonts w:ascii="Times New Roman" w:eastAsia="Times New Roman" w:hAnsi="Times New Roman"/>
          <w:b/>
          <w:bCs/>
          <w:noProof/>
          <w:sz w:val="24"/>
          <w:szCs w:val="18"/>
          <w:lang w:eastAsia="ru-RU"/>
        </w:rPr>
        <w:t>1</w:t>
      </w:r>
      <w:r w:rsidR="00B62221" w:rsidRPr="00262CA4">
        <w:rPr>
          <w:rFonts w:ascii="Times New Roman" w:eastAsia="Times New Roman" w:hAnsi="Times New Roman"/>
          <w:b/>
          <w:bCs/>
          <w:sz w:val="24"/>
          <w:szCs w:val="18"/>
          <w:lang w:eastAsia="ru-RU"/>
        </w:rPr>
        <w:fldChar w:fldCharType="end"/>
      </w:r>
    </w:p>
    <w:tbl>
      <w:tblPr>
        <w:tblW w:w="15170" w:type="dxa"/>
        <w:tblInd w:w="44" w:type="dxa"/>
        <w:tblCellMar>
          <w:top w:w="10" w:type="dxa"/>
          <w:left w:w="47" w:type="dxa"/>
          <w:right w:w="3" w:type="dxa"/>
        </w:tblCellMar>
        <w:tblLook w:val="04A0"/>
      </w:tblPr>
      <w:tblGrid>
        <w:gridCol w:w="724"/>
        <w:gridCol w:w="6225"/>
        <w:gridCol w:w="992"/>
        <w:gridCol w:w="992"/>
        <w:gridCol w:w="992"/>
        <w:gridCol w:w="992"/>
        <w:gridCol w:w="993"/>
        <w:gridCol w:w="992"/>
        <w:gridCol w:w="992"/>
        <w:gridCol w:w="1276"/>
      </w:tblGrid>
      <w:tr w:rsidR="00A112C3" w:rsidRPr="004E50A9" w:rsidTr="00A112C3">
        <w:trPr>
          <w:trHeight w:val="20"/>
        </w:trPr>
        <w:tc>
          <w:tcPr>
            <w:tcW w:w="724"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vMerge w:val="restart"/>
            <w:tcBorders>
              <w:top w:val="single" w:sz="3" w:space="0" w:color="000000"/>
              <w:left w:val="single" w:sz="3" w:space="0" w:color="000000"/>
              <w:bottom w:val="single" w:sz="3" w:space="0" w:color="000000"/>
              <w:right w:val="single" w:sz="2"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Наименование </w:t>
            </w:r>
          </w:p>
        </w:tc>
        <w:tc>
          <w:tcPr>
            <w:tcW w:w="8221" w:type="dxa"/>
            <w:gridSpan w:val="8"/>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Потребление тепловой энергии</w:t>
            </w:r>
          </w:p>
        </w:tc>
      </w:tr>
      <w:tr w:rsidR="00A112C3" w:rsidRPr="004E50A9" w:rsidTr="00A112C3">
        <w:trPr>
          <w:trHeight w:val="20"/>
        </w:trPr>
        <w:tc>
          <w:tcPr>
            <w:tcW w:w="724" w:type="dxa"/>
            <w:vMerge/>
            <w:tcBorders>
              <w:top w:val="nil"/>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rPr>
                <w:rFonts w:ascii="Times New Roman" w:hAnsi="Times New Roman"/>
              </w:rPr>
            </w:pPr>
          </w:p>
        </w:tc>
        <w:tc>
          <w:tcPr>
            <w:tcW w:w="6225" w:type="dxa"/>
            <w:vMerge/>
            <w:tcBorders>
              <w:top w:val="nil"/>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rPr>
                <w:rFonts w:ascii="Times New Roman" w:hAnsi="Times New Roman"/>
              </w:rPr>
            </w:pP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2021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2022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2023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2024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2025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2026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2027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2028-2037 </w:t>
            </w:r>
          </w:p>
        </w:tc>
      </w:tr>
      <w:tr w:rsidR="00A112C3" w:rsidRPr="004E50A9" w:rsidTr="00A112C3">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Палехское городское поселение, в том числе: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13508,2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11300,0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11300,0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11300,0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11300,0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11300,0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11300,0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11300,0 </w:t>
            </w:r>
          </w:p>
        </w:tc>
      </w:tr>
      <w:tr w:rsidR="00A112C3" w:rsidRPr="004E50A9" w:rsidTr="00A112C3">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1.1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rPr>
                <w:rFonts w:ascii="Times New Roman" w:hAnsi="Times New Roman"/>
              </w:rPr>
            </w:pPr>
            <w:r w:rsidRPr="004E50A9">
              <w:rPr>
                <w:rFonts w:ascii="Times New Roman" w:hAnsi="Times New Roman"/>
              </w:rPr>
              <w:t xml:space="preserve">пгт Палех, в том числе по зонам действия источников: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13508,2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11300,0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11300,0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11300,0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11300,0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11300,0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11300,0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11300,0 </w:t>
            </w:r>
          </w:p>
        </w:tc>
      </w:tr>
      <w:tr w:rsidR="00A112C3" w:rsidRPr="004E50A9" w:rsidTr="00A112C3">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rPr>
                <w:rFonts w:ascii="Times New Roman" w:hAnsi="Times New Roman"/>
              </w:rPr>
            </w:pPr>
            <w:r w:rsidRPr="004E50A9">
              <w:rPr>
                <w:rFonts w:ascii="Times New Roman" w:hAnsi="Times New Roman"/>
              </w:rPr>
              <w:t xml:space="preserve">1.1.1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Котельная Центральная, в том числе: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11463,2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9255,0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9255,0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9255,0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9255,0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9255,0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9255,0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9255,0 </w:t>
            </w:r>
          </w:p>
        </w:tc>
      </w:tr>
      <w:tr w:rsidR="00A112C3" w:rsidRPr="004E50A9" w:rsidTr="00A112C3">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rPr>
                <w:rFonts w:ascii="Times New Roman" w:hAnsi="Times New Roman"/>
              </w:rPr>
            </w:pPr>
            <w:r w:rsidRPr="004E50A9">
              <w:rPr>
                <w:rFonts w:ascii="Times New Roman" w:hAnsi="Times New Roman"/>
              </w:rPr>
              <w:t xml:space="preserve">1.1.1.1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МКД, в том числе, по кадастровым кварталам: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4011,9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3239,1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3721,5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3721,5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3721,5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3721,5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3721,5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3721,5 </w:t>
            </w:r>
          </w:p>
        </w:tc>
      </w:tr>
      <w:tr w:rsidR="00A112C3" w:rsidRPr="004E50A9" w:rsidTr="00A112C3">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37:11:040101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589,6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476,1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590,6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590,6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590,6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590,6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590,6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590,6 </w:t>
            </w:r>
          </w:p>
        </w:tc>
      </w:tr>
      <w:tr w:rsidR="00A112C3" w:rsidRPr="004E50A9" w:rsidTr="00A112C3">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37:11:040103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250,7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202,4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251,5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251,5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251,5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251,5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251,5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251,5 </w:t>
            </w:r>
          </w:p>
        </w:tc>
      </w:tr>
      <w:tr w:rsidR="00A112C3" w:rsidRPr="004E50A9" w:rsidTr="00A112C3">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37:11:040104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338,9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273,6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339,2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339,2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339,2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339,2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339,2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339,2 </w:t>
            </w:r>
          </w:p>
        </w:tc>
      </w:tr>
      <w:tr w:rsidR="00A112C3" w:rsidRPr="004E50A9" w:rsidTr="00A112C3">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37:11:040118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152,8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123,4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154,6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154,6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154,6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154,6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154,6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154,6 </w:t>
            </w:r>
          </w:p>
        </w:tc>
      </w:tr>
      <w:tr w:rsidR="00A112C3" w:rsidRPr="004E50A9" w:rsidTr="00A112C3">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37:11:040120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129,3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104,4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129,2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129,2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129,2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129,2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129,2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129,2 </w:t>
            </w:r>
          </w:p>
        </w:tc>
      </w:tr>
      <w:tr w:rsidR="00A112C3" w:rsidRPr="004E50A9" w:rsidTr="00A112C3">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37:11:040121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652,3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526,7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657,5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657,5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657,5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657,5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657,5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657,5 </w:t>
            </w:r>
          </w:p>
        </w:tc>
      </w:tr>
      <w:tr w:rsidR="00A112C3" w:rsidRPr="004E50A9" w:rsidTr="00A112C3">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37:11:040123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382,0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308,4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385,3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385,3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385,3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385,3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385,3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385,3 </w:t>
            </w:r>
          </w:p>
        </w:tc>
      </w:tr>
      <w:tr w:rsidR="00A112C3" w:rsidRPr="004E50A9" w:rsidTr="00A112C3">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37:11:040124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19,0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23,1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23,1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23,1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23,1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23,1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23,1 </w:t>
            </w:r>
          </w:p>
        </w:tc>
      </w:tr>
      <w:tr w:rsidR="00A112C3" w:rsidRPr="004E50A9" w:rsidTr="00A112C3">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37:11:040125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r>
      <w:tr w:rsidR="00A112C3" w:rsidRPr="004E50A9" w:rsidTr="00A112C3">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37:11:040127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622,9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502,9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313,8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313,8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313,8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313,8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313,8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313,8 </w:t>
            </w:r>
          </w:p>
        </w:tc>
      </w:tr>
      <w:tr w:rsidR="00A112C3" w:rsidRPr="004E50A9" w:rsidTr="00A112C3">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37:11:040136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701,3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566,2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708,3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708,3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708,3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708,3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708,3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708,3 </w:t>
            </w:r>
          </w:p>
        </w:tc>
      </w:tr>
      <w:tr w:rsidR="00A112C3" w:rsidRPr="004E50A9" w:rsidTr="00A112C3">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37:11:040137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168,5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136,0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168,4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168,4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168,4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168,4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168,4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168,4 </w:t>
            </w:r>
          </w:p>
        </w:tc>
      </w:tr>
      <w:tr w:rsidR="00A112C3" w:rsidRPr="004E50A9" w:rsidTr="00A112C3">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rPr>
                <w:rFonts w:ascii="Times New Roman" w:hAnsi="Times New Roman"/>
              </w:rPr>
            </w:pPr>
            <w:r w:rsidRPr="004E50A9">
              <w:rPr>
                <w:rFonts w:ascii="Times New Roman" w:hAnsi="Times New Roman"/>
              </w:rPr>
              <w:t xml:space="preserve">1.1.1.2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Общественные здания, в том числе, по кадастровым кварталам: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7451,3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6015,9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5534,0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5534,0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5534,0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5534,0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5534,0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5534,0 </w:t>
            </w:r>
          </w:p>
        </w:tc>
      </w:tr>
      <w:tr w:rsidR="00A112C3" w:rsidRPr="004E50A9" w:rsidTr="00A112C3">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37:11:040101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844,7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682,0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765,3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765,3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765,3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765,3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765,3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765,3 </w:t>
            </w:r>
          </w:p>
        </w:tc>
      </w:tr>
      <w:tr w:rsidR="00A112C3" w:rsidRPr="004E50A9" w:rsidTr="00A112C3">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37:11:040103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1137,1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918,1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736,5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736,5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736,5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736,5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736,5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736,5 </w:t>
            </w:r>
          </w:p>
        </w:tc>
      </w:tr>
      <w:tr w:rsidR="00A112C3" w:rsidRPr="004E50A9" w:rsidTr="00A112C3">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37:11:040104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28,6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23,1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33,4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33,4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33,4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33,4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33,4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33,4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37:11:040118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119,6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96,5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450,4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450,4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450,4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450,4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450,4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450,4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37:11:040120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549,2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443,4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443,9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443,9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443,9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443,9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443,9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443,9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lastRenderedPageBreak/>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37:11:040121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132,6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107,0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200,8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200,8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200,8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200,8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200,8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200,8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37:11:040123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1327,1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1071,4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650,7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650,7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650,7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650,7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650,7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650,7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37:11:040124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304,1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245,5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154,4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154,4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154,4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154,4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154,4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154,4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37:11:040125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155,9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125,9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35,5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35,5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35,5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35,5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35,5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35,5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37:11:040127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1956,1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1579,3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1212,1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1212,1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1212,1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1212,1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1212,1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1212,1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37:11:040136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896,4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723,7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851,0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851,0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851,0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851,0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851,0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851,0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37:11:040137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rPr>
                <w:rFonts w:ascii="Times New Roman" w:hAnsi="Times New Roman"/>
              </w:rPr>
            </w:pPr>
            <w:r w:rsidRPr="004E50A9">
              <w:rPr>
                <w:rFonts w:ascii="Times New Roman" w:hAnsi="Times New Roman"/>
              </w:rPr>
              <w:t xml:space="preserve">1.1.1.3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Индивидуальные дома (частные), в том числе, по кадастровым кварталам: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37:11:040101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37:11:040103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37:11:040104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37:11:040118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37:11:040120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37:11:040121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37:11:040123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37:11:040124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37:11:040125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37:11:040127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37:11:040136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37:11:040137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rPr>
                <w:rFonts w:ascii="Times New Roman" w:hAnsi="Times New Roman"/>
              </w:rPr>
            </w:pPr>
            <w:r w:rsidRPr="004E50A9">
              <w:rPr>
                <w:rFonts w:ascii="Times New Roman" w:hAnsi="Times New Roman"/>
              </w:rPr>
              <w:t xml:space="preserve">1.1.1.4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Производственные здания, в том числе, по кадастровым кварталам: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rPr>
                <w:rFonts w:ascii="Times New Roman" w:hAnsi="Times New Roman"/>
              </w:rPr>
            </w:pPr>
            <w:r w:rsidRPr="004E50A9">
              <w:rPr>
                <w:rFonts w:ascii="Times New Roman" w:hAnsi="Times New Roman"/>
              </w:rPr>
              <w:t xml:space="preserve">1.2.1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Котельная ул. Производственная, в том числе: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2045,0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2045,0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2045,0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2045,0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2045,0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2045,0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2045,0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2045,0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rPr>
                <w:rFonts w:ascii="Times New Roman" w:hAnsi="Times New Roman"/>
              </w:rPr>
            </w:pPr>
            <w:r w:rsidRPr="004E50A9">
              <w:rPr>
                <w:rFonts w:ascii="Times New Roman" w:hAnsi="Times New Roman"/>
              </w:rPr>
              <w:t xml:space="preserve">1.2.1.1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МКД, в том числе, по кадастровым кварталам: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1809,1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1809,1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1809,1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1809,1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1809,1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1809,1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1809,1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1809,1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37:11:040105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803,9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803,9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803,9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803,9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803,9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803,9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803,9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803,9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37:11:040109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560,8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560,8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560,8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560,8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560,8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560,8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560,8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560,8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37:11:040110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444,3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444,3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444,3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444,3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444,3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444,3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444,3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444,3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rPr>
                <w:rFonts w:ascii="Times New Roman" w:hAnsi="Times New Roman"/>
              </w:rPr>
            </w:pPr>
            <w:r w:rsidRPr="004E50A9">
              <w:rPr>
                <w:rFonts w:ascii="Times New Roman" w:hAnsi="Times New Roman"/>
              </w:rPr>
              <w:t xml:space="preserve">1.2.1.2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Общественные здания, в том числе, по кадастровым кварталам: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235,9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235,9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235,9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235,9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235,9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235,9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235,9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235,9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37:11:040105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235,9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235,9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235,9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235,9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235,9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235,9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235,9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235,9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37:11:040109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37:11:040110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0,0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rPr>
                <w:rFonts w:ascii="Times New Roman" w:hAnsi="Times New Roman"/>
              </w:rPr>
            </w:pPr>
            <w:r w:rsidRPr="004E50A9">
              <w:rPr>
                <w:rFonts w:ascii="Times New Roman" w:hAnsi="Times New Roman"/>
              </w:rPr>
              <w:t xml:space="preserve">1.2.1.3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Индивидуальные дома (частные), в том числе, по кадастровым кварталам: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37:11:040105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lastRenderedPageBreak/>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37:11:040109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37:11:040110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r>
      <w:tr w:rsidR="00A112C3" w:rsidRPr="004E50A9" w:rsidTr="00A112C3">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rPr>
                <w:rFonts w:ascii="Times New Roman" w:hAnsi="Times New Roman"/>
              </w:rPr>
            </w:pPr>
            <w:r w:rsidRPr="004E50A9">
              <w:rPr>
                <w:rFonts w:ascii="Times New Roman" w:hAnsi="Times New Roman"/>
              </w:rPr>
              <w:t xml:space="preserve">1.2.1.4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Производственные здания, в том числе, по кадастровым кварталам: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4E50A9" w:rsidRDefault="00A112C3" w:rsidP="00A112C3">
            <w:pPr>
              <w:spacing w:after="0" w:line="240" w:lineRule="auto"/>
              <w:jc w:val="center"/>
              <w:rPr>
                <w:rFonts w:ascii="Times New Roman" w:hAnsi="Times New Roman"/>
              </w:rPr>
            </w:pPr>
            <w:r w:rsidRPr="004E50A9">
              <w:rPr>
                <w:rFonts w:ascii="Times New Roman" w:hAnsi="Times New Roman"/>
              </w:rPr>
              <w:t xml:space="preserve">- </w:t>
            </w:r>
          </w:p>
        </w:tc>
      </w:tr>
    </w:tbl>
    <w:p w:rsidR="00386F63" w:rsidRPr="00E07BDB" w:rsidRDefault="00386F63" w:rsidP="007F3DBB">
      <w:pPr>
        <w:spacing w:after="0" w:line="360" w:lineRule="auto"/>
        <w:ind w:firstLine="567"/>
        <w:jc w:val="both"/>
        <w:rPr>
          <w:rFonts w:ascii="Times New Roman" w:eastAsia="Times New Roman" w:hAnsi="Times New Roman"/>
          <w:color w:val="000000"/>
          <w:sz w:val="24"/>
          <w:szCs w:val="24"/>
          <w:highlight w:val="yellow"/>
        </w:rPr>
      </w:pPr>
    </w:p>
    <w:p w:rsidR="00535048" w:rsidRPr="00E07BDB" w:rsidRDefault="00535048">
      <w:pPr>
        <w:spacing w:after="0" w:line="240" w:lineRule="auto"/>
        <w:rPr>
          <w:highlight w:val="yellow"/>
        </w:rPr>
      </w:pPr>
    </w:p>
    <w:p w:rsidR="004F7A55" w:rsidRDefault="004F7A55" w:rsidP="00262CA4">
      <w:pPr>
        <w:pStyle w:val="13"/>
        <w:keepNext w:val="0"/>
        <w:keepLines w:val="0"/>
        <w:widowControl w:val="0"/>
        <w:numPr>
          <w:ilvl w:val="0"/>
          <w:numId w:val="0"/>
        </w:numPr>
        <w:tabs>
          <w:tab w:val="left" w:pos="-142"/>
          <w:tab w:val="left" w:pos="426"/>
        </w:tabs>
        <w:suppressAutoHyphens/>
        <w:jc w:val="both"/>
        <w:textAlignment w:val="baseline"/>
        <w:outlineLvl w:val="1"/>
        <w:rPr>
          <w:highlight w:val="yellow"/>
        </w:rPr>
        <w:sectPr w:rsidR="004F7A55" w:rsidSect="007F3DBB">
          <w:pgSz w:w="16838" w:h="11906" w:orient="landscape"/>
          <w:pgMar w:top="1134" w:right="737" w:bottom="567" w:left="851" w:header="567" w:footer="567" w:gutter="0"/>
          <w:cols w:space="720"/>
          <w:titlePg/>
        </w:sectPr>
      </w:pPr>
      <w:bookmarkStart w:id="136" w:name="_Toc7011147"/>
    </w:p>
    <w:p w:rsidR="00F93A6B" w:rsidRPr="000314DF" w:rsidRDefault="00F93A6B" w:rsidP="00F93A6B">
      <w:pPr>
        <w:pStyle w:val="13"/>
        <w:keepNext w:val="0"/>
        <w:keepLines w:val="0"/>
        <w:widowControl w:val="0"/>
        <w:numPr>
          <w:ilvl w:val="1"/>
          <w:numId w:val="12"/>
        </w:numPr>
        <w:tabs>
          <w:tab w:val="left" w:pos="-142"/>
          <w:tab w:val="left" w:pos="426"/>
        </w:tabs>
        <w:suppressAutoHyphens/>
        <w:spacing w:line="360" w:lineRule="auto"/>
        <w:jc w:val="both"/>
        <w:textAlignment w:val="baseline"/>
        <w:outlineLvl w:val="1"/>
      </w:pPr>
      <w:r w:rsidRPr="00F93A6B">
        <w:lastRenderedPageBreak/>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
    <w:p w:rsidR="00F93A6B" w:rsidRPr="000314DF" w:rsidRDefault="00F93A6B" w:rsidP="00F93A6B">
      <w:pPr>
        <w:spacing w:after="0" w:line="360" w:lineRule="auto"/>
        <w:ind w:firstLine="708"/>
        <w:jc w:val="both"/>
        <w:rPr>
          <w:rFonts w:ascii="Times New Roman" w:hAnsi="Times New Roman"/>
          <w:sz w:val="24"/>
          <w:szCs w:val="24"/>
        </w:rPr>
      </w:pPr>
    </w:p>
    <w:p w:rsidR="00F93A6B" w:rsidRPr="000314DF" w:rsidRDefault="00F93A6B" w:rsidP="00F93A6B">
      <w:pPr>
        <w:spacing w:after="0" w:line="360" w:lineRule="auto"/>
        <w:ind w:firstLine="708"/>
        <w:jc w:val="both"/>
        <w:rPr>
          <w:rFonts w:ascii="Times New Roman" w:hAnsi="Times New Roman"/>
          <w:sz w:val="24"/>
          <w:szCs w:val="24"/>
        </w:rPr>
      </w:pPr>
      <w:r w:rsidRPr="000314DF">
        <w:rPr>
          <w:rFonts w:ascii="Times New Roman" w:hAnsi="Times New Roman"/>
          <w:sz w:val="24"/>
          <w:szCs w:val="24"/>
        </w:rPr>
        <w:t xml:space="preserve">Информация о приросте площади строительных фондов в </w:t>
      </w:r>
      <w:r w:rsidR="007C4EFE">
        <w:rPr>
          <w:rFonts w:ascii="Times New Roman" w:hAnsi="Times New Roman"/>
          <w:sz w:val="24"/>
          <w:szCs w:val="24"/>
        </w:rPr>
        <w:t>пгт. Палех</w:t>
      </w:r>
      <w:r w:rsidRPr="000314DF">
        <w:rPr>
          <w:rFonts w:ascii="Times New Roman" w:hAnsi="Times New Roman"/>
          <w:sz w:val="24"/>
          <w:szCs w:val="24"/>
        </w:rPr>
        <w:t xml:space="preserve"> отсутствует.</w:t>
      </w:r>
    </w:p>
    <w:p w:rsidR="00F93A6B" w:rsidRDefault="00F93A6B" w:rsidP="00535048">
      <w:pPr>
        <w:pStyle w:val="13"/>
        <w:keepNext w:val="0"/>
        <w:keepLines w:val="0"/>
        <w:widowControl w:val="0"/>
        <w:numPr>
          <w:ilvl w:val="1"/>
          <w:numId w:val="12"/>
        </w:numPr>
        <w:tabs>
          <w:tab w:val="left" w:pos="-142"/>
          <w:tab w:val="left" w:pos="426"/>
        </w:tabs>
        <w:suppressAutoHyphens/>
        <w:jc w:val="both"/>
        <w:textAlignment w:val="baseline"/>
        <w:outlineLvl w:val="1"/>
      </w:pPr>
      <w:r w:rsidRPr="00F93A6B">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F93A6B" w:rsidRPr="00635681" w:rsidRDefault="00F93A6B" w:rsidP="00B32FD5">
      <w:pPr>
        <w:pStyle w:val="13"/>
        <w:keepNext w:val="0"/>
        <w:keepLines w:val="0"/>
        <w:widowControl w:val="0"/>
        <w:numPr>
          <w:ilvl w:val="0"/>
          <w:numId w:val="0"/>
        </w:numPr>
        <w:tabs>
          <w:tab w:val="left" w:pos="-142"/>
          <w:tab w:val="left" w:pos="0"/>
        </w:tabs>
        <w:suppressAutoHyphens/>
        <w:spacing w:line="360" w:lineRule="auto"/>
        <w:ind w:firstLine="432"/>
        <w:jc w:val="both"/>
        <w:textAlignment w:val="baseline"/>
        <w:outlineLvl w:val="1"/>
        <w:rPr>
          <w:b w:val="0"/>
          <w:sz w:val="24"/>
          <w:szCs w:val="24"/>
        </w:rPr>
      </w:pPr>
      <w:r w:rsidRPr="00635681">
        <w:rPr>
          <w:b w:val="0"/>
          <w:sz w:val="24"/>
          <w:szCs w:val="24"/>
        </w:rPr>
        <w:t xml:space="preserve">Прогноз перспективных удельных расходов тепловой энергии на отопление, вентиляцию и горячее водоснабжение </w:t>
      </w:r>
      <w:r w:rsidR="007C4EFE">
        <w:rPr>
          <w:b w:val="0"/>
          <w:sz w:val="24"/>
          <w:szCs w:val="24"/>
        </w:rPr>
        <w:t>пгт. Палех</w:t>
      </w:r>
      <w:r w:rsidRPr="00635681">
        <w:rPr>
          <w:b w:val="0"/>
          <w:sz w:val="24"/>
          <w:szCs w:val="24"/>
        </w:rPr>
        <w:t xml:space="preserve"> на перспективу выполнен на основании предоставленных данных по городу и с учетом требований к энергетической эффективности объектов теплопотребления, устанавливаемых в соответствии с законодательством Российской Федерации. </w:t>
      </w:r>
    </w:p>
    <w:p w:rsidR="00F93A6B" w:rsidRPr="00635681" w:rsidRDefault="00F93A6B" w:rsidP="00B32FD5">
      <w:pPr>
        <w:pStyle w:val="13"/>
        <w:keepNext w:val="0"/>
        <w:keepLines w:val="0"/>
        <w:widowControl w:val="0"/>
        <w:numPr>
          <w:ilvl w:val="0"/>
          <w:numId w:val="0"/>
        </w:numPr>
        <w:tabs>
          <w:tab w:val="left" w:pos="-142"/>
          <w:tab w:val="left" w:pos="0"/>
        </w:tabs>
        <w:suppressAutoHyphens/>
        <w:spacing w:line="360" w:lineRule="auto"/>
        <w:ind w:firstLine="432"/>
        <w:jc w:val="both"/>
        <w:textAlignment w:val="baseline"/>
        <w:outlineLvl w:val="1"/>
        <w:rPr>
          <w:b w:val="0"/>
          <w:sz w:val="24"/>
          <w:szCs w:val="24"/>
        </w:rPr>
      </w:pPr>
      <w:r w:rsidRPr="00635681">
        <w:rPr>
          <w:b w:val="0"/>
          <w:sz w:val="24"/>
          <w:szCs w:val="24"/>
        </w:rPr>
        <w:t xml:space="preserve">Для расчета перспективных тепловых нагрузок жилищно-коммунального сектора приняты: удельные расходы тепловой энергии на отопление жилых (на 1 м2 общей площади) и общественных зданий (на 1 м3 ) с учетом их пересчета на климатические условия по формуле: </w:t>
      </w:r>
    </w:p>
    <w:p w:rsidR="00F93A6B" w:rsidRPr="00635681" w:rsidRDefault="00F93A6B" w:rsidP="00B32FD5">
      <w:pPr>
        <w:pStyle w:val="13"/>
        <w:keepNext w:val="0"/>
        <w:keepLines w:val="0"/>
        <w:widowControl w:val="0"/>
        <w:numPr>
          <w:ilvl w:val="0"/>
          <w:numId w:val="0"/>
        </w:numPr>
        <w:tabs>
          <w:tab w:val="left" w:pos="-142"/>
          <w:tab w:val="left" w:pos="0"/>
        </w:tabs>
        <w:suppressAutoHyphens/>
        <w:spacing w:line="360" w:lineRule="auto"/>
        <w:ind w:firstLine="432"/>
        <w:jc w:val="both"/>
        <w:textAlignment w:val="baseline"/>
        <w:outlineLvl w:val="1"/>
        <w:rPr>
          <w:b w:val="0"/>
          <w:sz w:val="24"/>
          <w:szCs w:val="24"/>
        </w:rPr>
      </w:pPr>
      <w:r w:rsidRPr="00635681">
        <w:rPr>
          <w:rFonts w:ascii="Cambria Math" w:hAnsi="Cambria Math"/>
          <w:b w:val="0"/>
          <w:sz w:val="24"/>
          <w:szCs w:val="24"/>
        </w:rPr>
        <w:t>𝑞</w:t>
      </w:r>
      <w:r w:rsidRPr="00635681">
        <w:rPr>
          <w:b w:val="0"/>
          <w:sz w:val="24"/>
          <w:szCs w:val="24"/>
        </w:rPr>
        <w:t xml:space="preserve">от час = </w:t>
      </w:r>
      <w:r w:rsidRPr="00635681">
        <w:rPr>
          <w:rFonts w:ascii="Cambria Math" w:hAnsi="Cambria Math"/>
          <w:b w:val="0"/>
          <w:sz w:val="24"/>
          <w:szCs w:val="24"/>
        </w:rPr>
        <w:t>𝑞</w:t>
      </w:r>
      <w:r w:rsidRPr="00635681">
        <w:rPr>
          <w:b w:val="0"/>
          <w:sz w:val="24"/>
          <w:szCs w:val="24"/>
        </w:rPr>
        <w:t xml:space="preserve">ℎ </w:t>
      </w:r>
      <w:r w:rsidRPr="00635681">
        <w:rPr>
          <w:rFonts w:ascii="Cambria Math" w:hAnsi="Cambria Math"/>
          <w:b w:val="0"/>
          <w:sz w:val="24"/>
          <w:szCs w:val="24"/>
        </w:rPr>
        <w:t>𝑟𝑒𝑞</w:t>
      </w:r>
      <w:r w:rsidRPr="00635681">
        <w:rPr>
          <w:b w:val="0"/>
          <w:sz w:val="24"/>
          <w:szCs w:val="24"/>
        </w:rPr>
        <w:t xml:space="preserve"> </w:t>
      </w:r>
      <w:r w:rsidRPr="00635681">
        <w:rPr>
          <w:rFonts w:ascii="Cambria Math" w:hAnsi="Cambria Math"/>
          <w:b w:val="0"/>
          <w:sz w:val="24"/>
          <w:szCs w:val="24"/>
        </w:rPr>
        <w:t>∗</w:t>
      </w:r>
      <w:r w:rsidRPr="00635681">
        <w:rPr>
          <w:b w:val="0"/>
          <w:sz w:val="24"/>
          <w:szCs w:val="24"/>
        </w:rPr>
        <w:t xml:space="preserve"> </w:t>
      </w:r>
      <w:r w:rsidRPr="00635681">
        <w:rPr>
          <w:rFonts w:ascii="Cambria Math" w:hAnsi="Cambria Math"/>
          <w:b w:val="0"/>
          <w:sz w:val="24"/>
          <w:szCs w:val="24"/>
        </w:rPr>
        <w:t>𝐷𝑑</w:t>
      </w:r>
      <w:r w:rsidRPr="00635681">
        <w:rPr>
          <w:b w:val="0"/>
          <w:sz w:val="24"/>
          <w:szCs w:val="24"/>
        </w:rPr>
        <w:t xml:space="preserve"> </w:t>
      </w:r>
      <w:r w:rsidRPr="00635681">
        <w:rPr>
          <w:rFonts w:ascii="Cambria Math" w:hAnsi="Cambria Math"/>
          <w:b w:val="0"/>
          <w:sz w:val="24"/>
          <w:szCs w:val="24"/>
        </w:rPr>
        <w:t>𝑛</w:t>
      </w:r>
      <w:r w:rsidRPr="00635681">
        <w:rPr>
          <w:b w:val="0"/>
          <w:sz w:val="24"/>
          <w:szCs w:val="24"/>
        </w:rPr>
        <w:t xml:space="preserve">0 </w:t>
      </w:r>
      <w:r w:rsidRPr="00635681">
        <w:rPr>
          <w:rFonts w:ascii="Cambria Math" w:hAnsi="Cambria Math"/>
          <w:b w:val="0"/>
          <w:sz w:val="24"/>
          <w:szCs w:val="24"/>
        </w:rPr>
        <w:t>∗</w:t>
      </w:r>
      <w:r w:rsidRPr="00635681">
        <w:rPr>
          <w:b w:val="0"/>
          <w:sz w:val="24"/>
          <w:szCs w:val="24"/>
        </w:rPr>
        <w:t xml:space="preserve"> 24 </w:t>
      </w:r>
      <w:r w:rsidRPr="00635681">
        <w:rPr>
          <w:rFonts w:ascii="Cambria Math" w:hAnsi="Cambria Math"/>
          <w:b w:val="0"/>
          <w:sz w:val="24"/>
          <w:szCs w:val="24"/>
        </w:rPr>
        <w:t>∗</w:t>
      </w:r>
      <w:r w:rsidRPr="00635681">
        <w:rPr>
          <w:b w:val="0"/>
          <w:sz w:val="24"/>
          <w:szCs w:val="24"/>
        </w:rPr>
        <w:t xml:space="preserve"> </w:t>
      </w:r>
      <w:r w:rsidRPr="00635681">
        <w:rPr>
          <w:rFonts w:ascii="Cambria Math" w:hAnsi="Cambria Math"/>
          <w:b w:val="0"/>
          <w:sz w:val="24"/>
          <w:szCs w:val="24"/>
        </w:rPr>
        <w:t>𝑡</w:t>
      </w:r>
      <w:r w:rsidRPr="00635681">
        <w:rPr>
          <w:b w:val="0"/>
          <w:sz w:val="24"/>
          <w:szCs w:val="24"/>
        </w:rPr>
        <w:t xml:space="preserve">вн − </w:t>
      </w:r>
      <w:r w:rsidRPr="00635681">
        <w:rPr>
          <w:rFonts w:ascii="Cambria Math" w:hAnsi="Cambria Math"/>
          <w:b w:val="0"/>
          <w:sz w:val="24"/>
          <w:szCs w:val="24"/>
        </w:rPr>
        <w:t>𝑡</w:t>
      </w:r>
      <w:r w:rsidRPr="00635681">
        <w:rPr>
          <w:b w:val="0"/>
          <w:sz w:val="24"/>
          <w:szCs w:val="24"/>
        </w:rPr>
        <w:t xml:space="preserve">р.о. </w:t>
      </w:r>
      <w:r w:rsidRPr="00635681">
        <w:rPr>
          <w:rFonts w:ascii="Cambria Math" w:hAnsi="Cambria Math"/>
          <w:b w:val="0"/>
          <w:sz w:val="24"/>
          <w:szCs w:val="24"/>
        </w:rPr>
        <w:t>𝑡</w:t>
      </w:r>
      <w:r w:rsidRPr="00635681">
        <w:rPr>
          <w:b w:val="0"/>
          <w:sz w:val="24"/>
          <w:szCs w:val="24"/>
        </w:rPr>
        <w:t xml:space="preserve">вн − </w:t>
      </w:r>
      <w:r w:rsidRPr="00635681">
        <w:rPr>
          <w:rFonts w:ascii="Cambria Math" w:hAnsi="Cambria Math"/>
          <w:b w:val="0"/>
          <w:sz w:val="24"/>
          <w:szCs w:val="24"/>
        </w:rPr>
        <w:t>𝑡</w:t>
      </w:r>
      <w:r w:rsidRPr="00635681">
        <w:rPr>
          <w:b w:val="0"/>
          <w:sz w:val="24"/>
          <w:szCs w:val="24"/>
        </w:rPr>
        <w:t xml:space="preserve">ср.о. </w:t>
      </w:r>
    </w:p>
    <w:p w:rsidR="00F93A6B" w:rsidRPr="00635681" w:rsidRDefault="00F93A6B" w:rsidP="00B32FD5">
      <w:pPr>
        <w:pStyle w:val="13"/>
        <w:keepNext w:val="0"/>
        <w:keepLines w:val="0"/>
        <w:widowControl w:val="0"/>
        <w:numPr>
          <w:ilvl w:val="0"/>
          <w:numId w:val="0"/>
        </w:numPr>
        <w:tabs>
          <w:tab w:val="left" w:pos="-142"/>
          <w:tab w:val="left" w:pos="0"/>
        </w:tabs>
        <w:suppressAutoHyphens/>
        <w:spacing w:line="360" w:lineRule="auto"/>
        <w:ind w:firstLine="432"/>
        <w:jc w:val="both"/>
        <w:textAlignment w:val="baseline"/>
        <w:outlineLvl w:val="1"/>
        <w:rPr>
          <w:b w:val="0"/>
          <w:sz w:val="24"/>
          <w:szCs w:val="24"/>
        </w:rPr>
      </w:pPr>
      <w:r w:rsidRPr="00635681">
        <w:rPr>
          <w:b w:val="0"/>
          <w:sz w:val="24"/>
          <w:szCs w:val="24"/>
        </w:rPr>
        <w:t xml:space="preserve">где: q reqh – нормируемый удельный расход тепловой энергии на отопление жилых помещений в жилых домах всех видов, кДж/(м2 * 0С*сутки); </w:t>
      </w:r>
    </w:p>
    <w:p w:rsidR="00F93A6B" w:rsidRPr="00635681" w:rsidRDefault="00F93A6B" w:rsidP="00B32FD5">
      <w:pPr>
        <w:pStyle w:val="13"/>
        <w:keepNext w:val="0"/>
        <w:keepLines w:val="0"/>
        <w:widowControl w:val="0"/>
        <w:numPr>
          <w:ilvl w:val="0"/>
          <w:numId w:val="0"/>
        </w:numPr>
        <w:tabs>
          <w:tab w:val="left" w:pos="-142"/>
          <w:tab w:val="left" w:pos="0"/>
        </w:tabs>
        <w:suppressAutoHyphens/>
        <w:spacing w:line="360" w:lineRule="auto"/>
        <w:ind w:firstLine="432"/>
        <w:jc w:val="both"/>
        <w:textAlignment w:val="baseline"/>
        <w:outlineLvl w:val="1"/>
        <w:rPr>
          <w:b w:val="0"/>
          <w:sz w:val="24"/>
          <w:szCs w:val="24"/>
        </w:rPr>
      </w:pPr>
      <w:r w:rsidRPr="00635681">
        <w:rPr>
          <w:b w:val="0"/>
          <w:sz w:val="24"/>
          <w:szCs w:val="24"/>
        </w:rPr>
        <w:t xml:space="preserve">tвн – расчетная температура внутреннего воздуха отапливаемых помещений, ºС tр.о - расчетная температура наружного воздуха для проектирования отопления, ºС (- 31 ºС); </w:t>
      </w:r>
    </w:p>
    <w:p w:rsidR="00F93A6B" w:rsidRPr="00635681" w:rsidRDefault="00F93A6B" w:rsidP="00B32FD5">
      <w:pPr>
        <w:pStyle w:val="13"/>
        <w:keepNext w:val="0"/>
        <w:keepLines w:val="0"/>
        <w:widowControl w:val="0"/>
        <w:numPr>
          <w:ilvl w:val="0"/>
          <w:numId w:val="0"/>
        </w:numPr>
        <w:tabs>
          <w:tab w:val="left" w:pos="-142"/>
          <w:tab w:val="left" w:pos="0"/>
        </w:tabs>
        <w:suppressAutoHyphens/>
        <w:spacing w:line="360" w:lineRule="auto"/>
        <w:ind w:firstLine="432"/>
        <w:jc w:val="both"/>
        <w:textAlignment w:val="baseline"/>
        <w:outlineLvl w:val="1"/>
        <w:rPr>
          <w:b w:val="0"/>
          <w:sz w:val="24"/>
          <w:szCs w:val="24"/>
        </w:rPr>
      </w:pPr>
      <w:r w:rsidRPr="00635681">
        <w:rPr>
          <w:b w:val="0"/>
          <w:sz w:val="24"/>
          <w:szCs w:val="24"/>
        </w:rPr>
        <w:t xml:space="preserve">tср.о - средняя температура наружного воздуха за отапливаемый период, ºС (- 4 ºС); </w:t>
      </w:r>
    </w:p>
    <w:p w:rsidR="00F93A6B" w:rsidRPr="00635681" w:rsidRDefault="00F93A6B" w:rsidP="00B32FD5">
      <w:pPr>
        <w:pStyle w:val="13"/>
        <w:keepNext w:val="0"/>
        <w:keepLines w:val="0"/>
        <w:widowControl w:val="0"/>
        <w:numPr>
          <w:ilvl w:val="0"/>
          <w:numId w:val="0"/>
        </w:numPr>
        <w:tabs>
          <w:tab w:val="left" w:pos="-142"/>
          <w:tab w:val="left" w:pos="0"/>
        </w:tabs>
        <w:suppressAutoHyphens/>
        <w:spacing w:line="360" w:lineRule="auto"/>
        <w:ind w:firstLine="432"/>
        <w:jc w:val="both"/>
        <w:textAlignment w:val="baseline"/>
        <w:outlineLvl w:val="1"/>
        <w:rPr>
          <w:b w:val="0"/>
          <w:sz w:val="24"/>
          <w:szCs w:val="24"/>
        </w:rPr>
      </w:pPr>
      <w:r w:rsidRPr="00635681">
        <w:rPr>
          <w:b w:val="0"/>
          <w:sz w:val="24"/>
          <w:szCs w:val="24"/>
        </w:rPr>
        <w:t xml:space="preserve">nо – продолжительность отопительного периода, суток; </w:t>
      </w:r>
    </w:p>
    <w:p w:rsidR="00F93A6B" w:rsidRPr="00635681" w:rsidRDefault="00F93A6B" w:rsidP="00B32FD5">
      <w:pPr>
        <w:pStyle w:val="13"/>
        <w:keepNext w:val="0"/>
        <w:keepLines w:val="0"/>
        <w:widowControl w:val="0"/>
        <w:numPr>
          <w:ilvl w:val="0"/>
          <w:numId w:val="0"/>
        </w:numPr>
        <w:tabs>
          <w:tab w:val="left" w:pos="-142"/>
          <w:tab w:val="left" w:pos="0"/>
        </w:tabs>
        <w:suppressAutoHyphens/>
        <w:spacing w:line="360" w:lineRule="auto"/>
        <w:ind w:firstLine="432"/>
        <w:jc w:val="both"/>
        <w:textAlignment w:val="baseline"/>
        <w:outlineLvl w:val="1"/>
        <w:rPr>
          <w:b w:val="0"/>
          <w:sz w:val="24"/>
          <w:szCs w:val="24"/>
        </w:rPr>
      </w:pPr>
      <w:r w:rsidRPr="00635681">
        <w:rPr>
          <w:b w:val="0"/>
          <w:sz w:val="24"/>
          <w:szCs w:val="24"/>
        </w:rPr>
        <w:t>Dd – градусо-сутки отопительного периода, ºС*сутки.</w:t>
      </w:r>
    </w:p>
    <w:p w:rsidR="00F93A6B" w:rsidRDefault="00F93A6B" w:rsidP="00B32FD5">
      <w:pPr>
        <w:pStyle w:val="aff6"/>
        <w:tabs>
          <w:tab w:val="left" w:pos="0"/>
        </w:tabs>
        <w:spacing w:line="360" w:lineRule="auto"/>
        <w:ind w:right="127" w:firstLine="432"/>
      </w:pPr>
      <w:r>
        <w:t>Вновь строящиеся, проектируемые, реконструируемые или проходящие капитальный ремонт многоквартирные дома выше 4-х этажей должны соответствовать нормируемым</w:t>
      </w:r>
      <w:r>
        <w:rPr>
          <w:spacing w:val="-14"/>
        </w:rPr>
        <w:t xml:space="preserve"> </w:t>
      </w:r>
      <w:r>
        <w:t>уровням</w:t>
      </w:r>
      <w:r>
        <w:rPr>
          <w:spacing w:val="-12"/>
        </w:rPr>
        <w:t xml:space="preserve"> </w:t>
      </w:r>
      <w:r>
        <w:t>суммарного</w:t>
      </w:r>
      <w:r>
        <w:rPr>
          <w:spacing w:val="-14"/>
        </w:rPr>
        <w:t xml:space="preserve"> </w:t>
      </w:r>
      <w:r>
        <w:t>удельного</w:t>
      </w:r>
      <w:r>
        <w:rPr>
          <w:spacing w:val="-12"/>
        </w:rPr>
        <w:t xml:space="preserve"> </w:t>
      </w:r>
      <w:r>
        <w:t>годового</w:t>
      </w:r>
      <w:r>
        <w:rPr>
          <w:spacing w:val="-13"/>
        </w:rPr>
        <w:t xml:space="preserve"> </w:t>
      </w:r>
      <w:r>
        <w:t>расхода</w:t>
      </w:r>
      <w:r>
        <w:rPr>
          <w:spacing w:val="-12"/>
        </w:rPr>
        <w:t xml:space="preserve"> </w:t>
      </w:r>
      <w:r>
        <w:t>тепловой</w:t>
      </w:r>
      <w:r>
        <w:rPr>
          <w:spacing w:val="-12"/>
        </w:rPr>
        <w:t xml:space="preserve"> </w:t>
      </w:r>
      <w:r>
        <w:t>энергии</w:t>
      </w:r>
      <w:r>
        <w:rPr>
          <w:spacing w:val="-13"/>
        </w:rPr>
        <w:t xml:space="preserve"> </w:t>
      </w:r>
      <w:r>
        <w:t>на</w:t>
      </w:r>
      <w:r>
        <w:rPr>
          <w:spacing w:val="-12"/>
        </w:rPr>
        <w:t xml:space="preserve"> </w:t>
      </w:r>
      <w:r>
        <w:t>отопление,</w:t>
      </w:r>
      <w:r>
        <w:rPr>
          <w:spacing w:val="-13"/>
        </w:rPr>
        <w:t xml:space="preserve"> </w:t>
      </w:r>
      <w:r>
        <w:t>вен</w:t>
      </w:r>
      <w:r>
        <w:rPr>
          <w:spacing w:val="-57"/>
        </w:rPr>
        <w:t xml:space="preserve"> </w:t>
      </w:r>
      <w:r>
        <w:t>тиляцию и горячее водоснабжение в соответствующих периодах на период до 2022 года</w:t>
      </w:r>
      <w:r>
        <w:rPr>
          <w:spacing w:val="1"/>
        </w:rPr>
        <w:t xml:space="preserve"> </w:t>
      </w:r>
      <w:r>
        <w:t>согласно</w:t>
      </w:r>
      <w:r>
        <w:rPr>
          <w:spacing w:val="-2"/>
        </w:rPr>
        <w:t xml:space="preserve"> </w:t>
      </w:r>
      <w:r>
        <w:t xml:space="preserve">таблице </w:t>
      </w:r>
      <w:hyperlink w:anchor="_bookmark37" w:history="1">
        <w:r>
          <w:t>2.</w:t>
        </w:r>
        <w:r w:rsidR="0002376F">
          <w:t>2</w:t>
        </w:r>
      </w:hyperlink>
      <w:r>
        <w:t>.</w:t>
      </w:r>
    </w:p>
    <w:p w:rsidR="00F93A6B" w:rsidRPr="000C1082" w:rsidRDefault="00F93A6B" w:rsidP="00F93A6B">
      <w:pPr>
        <w:pStyle w:val="aff6"/>
        <w:spacing w:before="10"/>
        <w:ind w:left="432"/>
        <w:rPr>
          <w:b/>
        </w:rPr>
      </w:pPr>
    </w:p>
    <w:p w:rsidR="0002376F" w:rsidRDefault="0002376F">
      <w:pPr>
        <w:spacing w:after="0" w:line="240" w:lineRule="auto"/>
        <w:rPr>
          <w:rFonts w:ascii="Times New Roman" w:eastAsia="Times New Roman" w:hAnsi="Times New Roman"/>
          <w:b/>
          <w:sz w:val="24"/>
          <w:szCs w:val="24"/>
          <w:lang w:eastAsia="ru-RU"/>
        </w:rPr>
      </w:pPr>
      <w:bookmarkStart w:id="137" w:name="_bookmark37"/>
      <w:bookmarkEnd w:id="137"/>
      <w:r>
        <w:rPr>
          <w:b/>
          <w:sz w:val="24"/>
          <w:szCs w:val="24"/>
        </w:rPr>
        <w:br w:type="page"/>
      </w:r>
    </w:p>
    <w:p w:rsidR="00F93A6B" w:rsidRPr="00F93A6B" w:rsidRDefault="00F93A6B" w:rsidP="00F93A6B">
      <w:pPr>
        <w:pStyle w:val="af0"/>
        <w:spacing w:after="2" w:line="360" w:lineRule="auto"/>
        <w:ind w:left="432" w:right="284"/>
        <w:jc w:val="both"/>
        <w:rPr>
          <w:sz w:val="24"/>
          <w:szCs w:val="24"/>
        </w:rPr>
      </w:pPr>
      <w:r w:rsidRPr="00F93A6B">
        <w:rPr>
          <w:b/>
          <w:sz w:val="24"/>
          <w:szCs w:val="24"/>
        </w:rPr>
        <w:lastRenderedPageBreak/>
        <w:t>Таблица 2.</w:t>
      </w:r>
      <w:r w:rsidR="0002376F">
        <w:rPr>
          <w:b/>
          <w:sz w:val="24"/>
          <w:szCs w:val="24"/>
        </w:rPr>
        <w:t>2</w:t>
      </w:r>
      <w:r w:rsidRPr="00F93A6B">
        <w:rPr>
          <w:b/>
          <w:sz w:val="24"/>
          <w:szCs w:val="24"/>
        </w:rPr>
        <w:t>.</w:t>
      </w:r>
      <w:r w:rsidRPr="00F93A6B">
        <w:rPr>
          <w:sz w:val="24"/>
          <w:szCs w:val="24"/>
        </w:rPr>
        <w:t xml:space="preserve"> Нормируемые уровни суммарного удельного годового расхода тепловой энергии на отопле</w:t>
      </w:r>
      <w:r w:rsidRPr="00F93A6B">
        <w:rPr>
          <w:spacing w:val="-47"/>
          <w:sz w:val="24"/>
          <w:szCs w:val="24"/>
        </w:rPr>
        <w:t xml:space="preserve"> </w:t>
      </w:r>
      <w:r w:rsidRPr="00F93A6B">
        <w:rPr>
          <w:sz w:val="24"/>
          <w:szCs w:val="24"/>
        </w:rPr>
        <w:t>ние, вентиляцию и горячее водоснабжение жилых многоквартирных зданий, в том числе на отопление и</w:t>
      </w:r>
      <w:r w:rsidRPr="00F93A6B">
        <w:rPr>
          <w:spacing w:val="1"/>
          <w:sz w:val="24"/>
          <w:szCs w:val="24"/>
        </w:rPr>
        <w:t xml:space="preserve"> </w:t>
      </w:r>
      <w:r w:rsidRPr="00F93A6B">
        <w:rPr>
          <w:sz w:val="24"/>
          <w:szCs w:val="24"/>
        </w:rPr>
        <w:t>вентиляцию</w:t>
      </w:r>
      <w:r w:rsidRPr="00F93A6B">
        <w:rPr>
          <w:spacing w:val="-2"/>
          <w:sz w:val="24"/>
          <w:szCs w:val="24"/>
        </w:rPr>
        <w:t xml:space="preserve"> </w:t>
      </w:r>
      <w:r w:rsidRPr="00F93A6B">
        <w:rPr>
          <w:sz w:val="24"/>
          <w:szCs w:val="24"/>
        </w:rPr>
        <w:t>отдельно,</w:t>
      </w:r>
      <w:r w:rsidRPr="00F93A6B">
        <w:rPr>
          <w:spacing w:val="-2"/>
          <w:sz w:val="24"/>
          <w:szCs w:val="24"/>
        </w:rPr>
        <w:t xml:space="preserve"> </w:t>
      </w:r>
      <w:r w:rsidRPr="00F93A6B">
        <w:rPr>
          <w:sz w:val="24"/>
          <w:szCs w:val="24"/>
        </w:rPr>
        <w:t>для</w:t>
      </w:r>
      <w:r w:rsidRPr="00F93A6B">
        <w:rPr>
          <w:spacing w:val="-1"/>
          <w:sz w:val="24"/>
          <w:szCs w:val="24"/>
        </w:rPr>
        <w:t xml:space="preserve"> </w:t>
      </w:r>
      <w:r w:rsidRPr="00F93A6B">
        <w:rPr>
          <w:sz w:val="24"/>
          <w:szCs w:val="24"/>
        </w:rPr>
        <w:t>установления</w:t>
      </w:r>
      <w:r w:rsidRPr="00F93A6B">
        <w:rPr>
          <w:spacing w:val="-1"/>
          <w:sz w:val="24"/>
          <w:szCs w:val="24"/>
        </w:rPr>
        <w:t xml:space="preserve"> </w:t>
      </w:r>
      <w:r w:rsidRPr="00F93A6B">
        <w:rPr>
          <w:sz w:val="24"/>
          <w:szCs w:val="24"/>
        </w:rPr>
        <w:t>класса</w:t>
      </w:r>
      <w:r w:rsidRPr="00F93A6B">
        <w:rPr>
          <w:spacing w:val="-1"/>
          <w:sz w:val="24"/>
          <w:szCs w:val="24"/>
        </w:rPr>
        <w:t xml:space="preserve"> </w:t>
      </w:r>
      <w:r w:rsidRPr="00F93A6B">
        <w:rPr>
          <w:sz w:val="24"/>
          <w:szCs w:val="24"/>
        </w:rPr>
        <w:t>энергетической</w:t>
      </w:r>
      <w:r w:rsidRPr="00F93A6B">
        <w:rPr>
          <w:spacing w:val="-2"/>
          <w:sz w:val="24"/>
          <w:szCs w:val="24"/>
        </w:rPr>
        <w:t xml:space="preserve"> </w:t>
      </w:r>
      <w:r w:rsidRPr="00F93A6B">
        <w:rPr>
          <w:sz w:val="24"/>
          <w:szCs w:val="24"/>
        </w:rPr>
        <w:t>эффективно,</w:t>
      </w:r>
      <w:r w:rsidRPr="00F93A6B">
        <w:rPr>
          <w:spacing w:val="-2"/>
          <w:sz w:val="24"/>
          <w:szCs w:val="24"/>
        </w:rPr>
        <w:t xml:space="preserve"> </w:t>
      </w:r>
      <w:r w:rsidRPr="00F93A6B">
        <w:rPr>
          <w:sz w:val="24"/>
          <w:szCs w:val="24"/>
        </w:rPr>
        <w:t>кВт·ч/(м</w:t>
      </w:r>
      <w:r w:rsidRPr="00F93A6B">
        <w:rPr>
          <w:sz w:val="24"/>
          <w:szCs w:val="24"/>
          <w:vertAlign w:val="superscript"/>
        </w:rPr>
        <w:t>2</w:t>
      </w:r>
      <w:r w:rsidRPr="00F93A6B">
        <w:rPr>
          <w:sz w:val="24"/>
          <w:szCs w:val="24"/>
        </w:rPr>
        <w:t>·год)</w:t>
      </w: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87"/>
        <w:gridCol w:w="1862"/>
        <w:gridCol w:w="836"/>
        <w:gridCol w:w="675"/>
        <w:gridCol w:w="811"/>
        <w:gridCol w:w="677"/>
        <w:gridCol w:w="946"/>
        <w:gridCol w:w="677"/>
        <w:gridCol w:w="833"/>
        <w:gridCol w:w="678"/>
        <w:gridCol w:w="862"/>
      </w:tblGrid>
      <w:tr w:rsidR="00F93A6B" w:rsidTr="00F93A6B">
        <w:trPr>
          <w:trHeight w:val="2053"/>
        </w:trPr>
        <w:tc>
          <w:tcPr>
            <w:tcW w:w="487" w:type="dxa"/>
            <w:vMerge w:val="restart"/>
          </w:tcPr>
          <w:p w:rsidR="00F93A6B" w:rsidRPr="000C1082" w:rsidRDefault="00F93A6B" w:rsidP="00F93A6B">
            <w:pPr>
              <w:pStyle w:val="TableParagraph"/>
              <w:spacing w:before="0"/>
              <w:jc w:val="left"/>
              <w:rPr>
                <w:lang w:val="ru-RU"/>
              </w:rPr>
            </w:pPr>
          </w:p>
          <w:p w:rsidR="00F93A6B" w:rsidRPr="000C1082" w:rsidRDefault="00F93A6B" w:rsidP="00F93A6B">
            <w:pPr>
              <w:pStyle w:val="TableParagraph"/>
              <w:spacing w:before="0"/>
              <w:jc w:val="left"/>
              <w:rPr>
                <w:lang w:val="ru-RU"/>
              </w:rPr>
            </w:pPr>
          </w:p>
          <w:p w:rsidR="00F93A6B" w:rsidRPr="000C1082" w:rsidRDefault="00F93A6B" w:rsidP="00F93A6B">
            <w:pPr>
              <w:pStyle w:val="TableParagraph"/>
              <w:spacing w:before="0"/>
              <w:jc w:val="left"/>
              <w:rPr>
                <w:lang w:val="ru-RU"/>
              </w:rPr>
            </w:pPr>
          </w:p>
          <w:p w:rsidR="00F93A6B" w:rsidRPr="000C1082" w:rsidRDefault="00F93A6B" w:rsidP="00F93A6B">
            <w:pPr>
              <w:pStyle w:val="TableParagraph"/>
              <w:spacing w:before="0"/>
              <w:jc w:val="left"/>
              <w:rPr>
                <w:lang w:val="ru-RU"/>
              </w:rPr>
            </w:pPr>
          </w:p>
          <w:p w:rsidR="00F93A6B" w:rsidRDefault="00F93A6B" w:rsidP="00F93A6B">
            <w:pPr>
              <w:pStyle w:val="TableParagraph"/>
              <w:spacing w:before="176"/>
              <w:ind w:left="203"/>
              <w:jc w:val="left"/>
              <w:rPr>
                <w:sz w:val="20"/>
              </w:rPr>
            </w:pPr>
            <w:r>
              <w:rPr>
                <w:sz w:val="20"/>
              </w:rPr>
              <w:t>№</w:t>
            </w:r>
          </w:p>
        </w:tc>
        <w:tc>
          <w:tcPr>
            <w:tcW w:w="1862" w:type="dxa"/>
            <w:vMerge w:val="restart"/>
          </w:tcPr>
          <w:p w:rsidR="00F93A6B" w:rsidRDefault="00F93A6B" w:rsidP="00F93A6B">
            <w:pPr>
              <w:pStyle w:val="TableParagraph"/>
              <w:spacing w:before="0"/>
              <w:jc w:val="left"/>
            </w:pPr>
          </w:p>
          <w:p w:rsidR="00F93A6B" w:rsidRDefault="00F93A6B" w:rsidP="00F93A6B">
            <w:pPr>
              <w:pStyle w:val="TableParagraph"/>
              <w:spacing w:before="0"/>
              <w:jc w:val="left"/>
            </w:pPr>
          </w:p>
          <w:p w:rsidR="00F93A6B" w:rsidRDefault="00F93A6B" w:rsidP="00F93A6B">
            <w:pPr>
              <w:pStyle w:val="TableParagraph"/>
              <w:spacing w:before="0"/>
              <w:jc w:val="left"/>
            </w:pPr>
          </w:p>
          <w:p w:rsidR="00F93A6B" w:rsidRDefault="00F93A6B" w:rsidP="00F93A6B">
            <w:pPr>
              <w:pStyle w:val="TableParagraph"/>
              <w:spacing w:before="165" w:line="276" w:lineRule="auto"/>
              <w:ind w:left="171" w:right="129" w:hanging="16"/>
              <w:rPr>
                <w:sz w:val="20"/>
              </w:rPr>
            </w:pPr>
            <w:r>
              <w:rPr>
                <w:sz w:val="20"/>
              </w:rPr>
              <w:t>Наименование</w:t>
            </w:r>
            <w:r>
              <w:rPr>
                <w:spacing w:val="1"/>
                <w:sz w:val="20"/>
              </w:rPr>
              <w:t xml:space="preserve"> </w:t>
            </w:r>
            <w:r>
              <w:rPr>
                <w:sz w:val="20"/>
              </w:rPr>
              <w:t>удельного показа-</w:t>
            </w:r>
            <w:r>
              <w:rPr>
                <w:spacing w:val="-47"/>
                <w:sz w:val="20"/>
              </w:rPr>
              <w:t xml:space="preserve"> </w:t>
            </w:r>
            <w:r>
              <w:rPr>
                <w:sz w:val="20"/>
              </w:rPr>
              <w:t>теля</w:t>
            </w:r>
          </w:p>
        </w:tc>
        <w:tc>
          <w:tcPr>
            <w:tcW w:w="836" w:type="dxa"/>
            <w:vMerge w:val="restart"/>
          </w:tcPr>
          <w:p w:rsidR="00F93A6B" w:rsidRPr="000C1082" w:rsidRDefault="00F93A6B" w:rsidP="00F93A6B">
            <w:pPr>
              <w:pStyle w:val="TableParagraph"/>
              <w:spacing w:before="0"/>
              <w:jc w:val="left"/>
              <w:rPr>
                <w:lang w:val="ru-RU"/>
              </w:rPr>
            </w:pPr>
          </w:p>
          <w:p w:rsidR="00F93A6B" w:rsidRPr="000C1082" w:rsidRDefault="00F93A6B" w:rsidP="00F93A6B">
            <w:pPr>
              <w:pStyle w:val="TableParagraph"/>
              <w:spacing w:before="180" w:line="292" w:lineRule="auto"/>
              <w:ind w:left="44" w:right="15" w:hanging="1"/>
              <w:rPr>
                <w:sz w:val="20"/>
                <w:lang w:val="ru-RU"/>
              </w:rPr>
            </w:pPr>
            <w:r w:rsidRPr="000C1082">
              <w:rPr>
                <w:sz w:val="20"/>
                <w:lang w:val="ru-RU"/>
              </w:rPr>
              <w:t>Градусо-</w:t>
            </w:r>
            <w:r w:rsidRPr="000C1082">
              <w:rPr>
                <w:spacing w:val="-47"/>
                <w:sz w:val="20"/>
                <w:lang w:val="ru-RU"/>
              </w:rPr>
              <w:t xml:space="preserve"> </w:t>
            </w:r>
            <w:r w:rsidRPr="000C1082">
              <w:rPr>
                <w:sz w:val="20"/>
                <w:lang w:val="ru-RU"/>
              </w:rPr>
              <w:t>сутки</w:t>
            </w:r>
            <w:r w:rsidRPr="000C1082">
              <w:rPr>
                <w:spacing w:val="1"/>
                <w:sz w:val="20"/>
                <w:lang w:val="ru-RU"/>
              </w:rPr>
              <w:t xml:space="preserve"> </w:t>
            </w:r>
            <w:r w:rsidRPr="000C1082">
              <w:rPr>
                <w:sz w:val="20"/>
                <w:lang w:val="ru-RU"/>
              </w:rPr>
              <w:t>отопи-</w:t>
            </w:r>
            <w:r w:rsidRPr="000C1082">
              <w:rPr>
                <w:spacing w:val="1"/>
                <w:sz w:val="20"/>
                <w:lang w:val="ru-RU"/>
              </w:rPr>
              <w:t xml:space="preserve"> </w:t>
            </w:r>
            <w:r w:rsidRPr="000C1082">
              <w:rPr>
                <w:sz w:val="20"/>
                <w:lang w:val="ru-RU"/>
              </w:rPr>
              <w:t>тельного</w:t>
            </w:r>
            <w:r w:rsidRPr="000C1082">
              <w:rPr>
                <w:spacing w:val="-47"/>
                <w:sz w:val="20"/>
                <w:lang w:val="ru-RU"/>
              </w:rPr>
              <w:t xml:space="preserve"> </w:t>
            </w:r>
            <w:r w:rsidRPr="000C1082">
              <w:rPr>
                <w:sz w:val="20"/>
                <w:lang w:val="ru-RU"/>
              </w:rPr>
              <w:t>периода,</w:t>
            </w:r>
          </w:p>
          <w:p w:rsidR="00F93A6B" w:rsidRDefault="00F93A6B" w:rsidP="00F93A6B">
            <w:pPr>
              <w:pStyle w:val="TableParagraph"/>
              <w:spacing w:before="1"/>
              <w:ind w:left="107" w:right="71"/>
              <w:rPr>
                <w:sz w:val="20"/>
              </w:rPr>
            </w:pPr>
            <w:r>
              <w:rPr>
                <w:sz w:val="20"/>
              </w:rPr>
              <w:t>°С·сут.</w:t>
            </w:r>
          </w:p>
        </w:tc>
        <w:tc>
          <w:tcPr>
            <w:tcW w:w="1486" w:type="dxa"/>
            <w:gridSpan w:val="2"/>
          </w:tcPr>
          <w:p w:rsidR="00F93A6B" w:rsidRDefault="00F93A6B" w:rsidP="00F93A6B">
            <w:pPr>
              <w:pStyle w:val="TableParagraph"/>
              <w:spacing w:before="0"/>
              <w:jc w:val="left"/>
            </w:pPr>
          </w:p>
          <w:p w:rsidR="00F93A6B" w:rsidRDefault="00F93A6B" w:rsidP="00F93A6B">
            <w:pPr>
              <w:pStyle w:val="TableParagraph"/>
              <w:spacing w:before="0"/>
              <w:jc w:val="left"/>
            </w:pPr>
          </w:p>
          <w:p w:rsidR="00F93A6B" w:rsidRDefault="00F93A6B" w:rsidP="00F93A6B">
            <w:pPr>
              <w:pStyle w:val="TableParagraph"/>
              <w:spacing w:before="0"/>
              <w:jc w:val="left"/>
            </w:pPr>
          </w:p>
          <w:p w:rsidR="00F93A6B" w:rsidRDefault="00F93A6B" w:rsidP="00F93A6B">
            <w:pPr>
              <w:pStyle w:val="TableParagraph"/>
              <w:spacing w:before="1" w:line="276" w:lineRule="auto"/>
              <w:ind w:left="599" w:right="82" w:hanging="472"/>
              <w:jc w:val="left"/>
              <w:rPr>
                <w:sz w:val="20"/>
              </w:rPr>
            </w:pPr>
            <w:r>
              <w:rPr>
                <w:sz w:val="20"/>
              </w:rPr>
              <w:t>Базовое значе-</w:t>
            </w:r>
            <w:r>
              <w:rPr>
                <w:spacing w:val="-47"/>
                <w:sz w:val="20"/>
              </w:rPr>
              <w:t xml:space="preserve"> </w:t>
            </w:r>
            <w:r>
              <w:rPr>
                <w:sz w:val="20"/>
              </w:rPr>
              <w:t>ние</w:t>
            </w:r>
          </w:p>
        </w:tc>
        <w:tc>
          <w:tcPr>
            <w:tcW w:w="1623" w:type="dxa"/>
            <w:gridSpan w:val="2"/>
          </w:tcPr>
          <w:p w:rsidR="00F93A6B" w:rsidRPr="000C1082" w:rsidRDefault="00F93A6B" w:rsidP="00F93A6B">
            <w:pPr>
              <w:pStyle w:val="TableParagraph"/>
              <w:spacing w:before="0" w:line="292" w:lineRule="auto"/>
              <w:ind w:left="34" w:right="3"/>
              <w:rPr>
                <w:sz w:val="20"/>
                <w:lang w:val="ru-RU"/>
              </w:rPr>
            </w:pPr>
            <w:r w:rsidRPr="000C1082">
              <w:rPr>
                <w:spacing w:val="-1"/>
                <w:sz w:val="20"/>
                <w:lang w:val="ru-RU"/>
              </w:rPr>
              <w:t xml:space="preserve">Нормируемое </w:t>
            </w:r>
            <w:r w:rsidRPr="000C1082">
              <w:rPr>
                <w:sz w:val="20"/>
                <w:lang w:val="ru-RU"/>
              </w:rPr>
              <w:t>зна-</w:t>
            </w:r>
            <w:r w:rsidRPr="000C1082">
              <w:rPr>
                <w:spacing w:val="-47"/>
                <w:sz w:val="20"/>
                <w:lang w:val="ru-RU"/>
              </w:rPr>
              <w:t xml:space="preserve"> </w:t>
            </w:r>
            <w:r w:rsidRPr="000C1082">
              <w:rPr>
                <w:sz w:val="20"/>
                <w:lang w:val="ru-RU"/>
              </w:rPr>
              <w:t>чение, устанавли-</w:t>
            </w:r>
            <w:r w:rsidRPr="000C1082">
              <w:rPr>
                <w:spacing w:val="1"/>
                <w:sz w:val="20"/>
                <w:lang w:val="ru-RU"/>
              </w:rPr>
              <w:t xml:space="preserve"> </w:t>
            </w:r>
            <w:r w:rsidRPr="000C1082">
              <w:rPr>
                <w:sz w:val="20"/>
                <w:lang w:val="ru-RU"/>
              </w:rPr>
              <w:t>ваемое</w:t>
            </w:r>
            <w:r w:rsidRPr="000C1082">
              <w:rPr>
                <w:spacing w:val="-1"/>
                <w:sz w:val="20"/>
                <w:lang w:val="ru-RU"/>
              </w:rPr>
              <w:t xml:space="preserve"> </w:t>
            </w:r>
            <w:r w:rsidRPr="000C1082">
              <w:rPr>
                <w:sz w:val="20"/>
                <w:lang w:val="ru-RU"/>
              </w:rPr>
              <w:t>со</w:t>
            </w:r>
            <w:r w:rsidRPr="000C1082">
              <w:rPr>
                <w:spacing w:val="1"/>
                <w:sz w:val="20"/>
                <w:lang w:val="ru-RU"/>
              </w:rPr>
              <w:t xml:space="preserve"> </w:t>
            </w:r>
            <w:r w:rsidRPr="000C1082">
              <w:rPr>
                <w:sz w:val="20"/>
                <w:lang w:val="ru-RU"/>
              </w:rPr>
              <w:t>дня</w:t>
            </w:r>
            <w:r w:rsidRPr="000C1082">
              <w:rPr>
                <w:spacing w:val="1"/>
                <w:sz w:val="20"/>
                <w:lang w:val="ru-RU"/>
              </w:rPr>
              <w:t xml:space="preserve"> </w:t>
            </w:r>
            <w:r w:rsidRPr="000C1082">
              <w:rPr>
                <w:sz w:val="20"/>
                <w:lang w:val="ru-RU"/>
              </w:rPr>
              <w:t>вступления в силу</w:t>
            </w:r>
            <w:r w:rsidRPr="000C1082">
              <w:rPr>
                <w:spacing w:val="-47"/>
                <w:sz w:val="20"/>
                <w:lang w:val="ru-RU"/>
              </w:rPr>
              <w:t xml:space="preserve"> </w:t>
            </w:r>
            <w:r w:rsidRPr="000C1082">
              <w:rPr>
                <w:sz w:val="20"/>
                <w:lang w:val="ru-RU"/>
              </w:rPr>
              <w:t>требований энер-</w:t>
            </w:r>
            <w:r w:rsidRPr="000C1082">
              <w:rPr>
                <w:spacing w:val="1"/>
                <w:sz w:val="20"/>
                <w:lang w:val="ru-RU"/>
              </w:rPr>
              <w:t xml:space="preserve"> </w:t>
            </w:r>
            <w:r w:rsidRPr="000C1082">
              <w:rPr>
                <w:sz w:val="20"/>
                <w:lang w:val="ru-RU"/>
              </w:rPr>
              <w:t>гетической эф-</w:t>
            </w:r>
            <w:r w:rsidRPr="000C1082">
              <w:rPr>
                <w:spacing w:val="1"/>
                <w:sz w:val="20"/>
                <w:lang w:val="ru-RU"/>
              </w:rPr>
              <w:t xml:space="preserve"> </w:t>
            </w:r>
            <w:r w:rsidRPr="000C1082">
              <w:rPr>
                <w:sz w:val="20"/>
                <w:lang w:val="ru-RU"/>
              </w:rPr>
              <w:t>фективности</w:t>
            </w:r>
          </w:p>
        </w:tc>
        <w:tc>
          <w:tcPr>
            <w:tcW w:w="1510" w:type="dxa"/>
            <w:gridSpan w:val="2"/>
          </w:tcPr>
          <w:p w:rsidR="00F93A6B" w:rsidRPr="000C1082" w:rsidRDefault="00F93A6B" w:rsidP="00F93A6B">
            <w:pPr>
              <w:pStyle w:val="TableParagraph"/>
              <w:spacing w:before="0"/>
              <w:jc w:val="left"/>
              <w:rPr>
                <w:lang w:val="ru-RU"/>
              </w:rPr>
            </w:pPr>
          </w:p>
          <w:p w:rsidR="00F93A6B" w:rsidRPr="000C1082" w:rsidRDefault="00F93A6B" w:rsidP="00F93A6B">
            <w:pPr>
              <w:pStyle w:val="TableParagraph"/>
              <w:spacing w:before="0"/>
              <w:jc w:val="left"/>
              <w:rPr>
                <w:sz w:val="27"/>
                <w:lang w:val="ru-RU"/>
              </w:rPr>
            </w:pPr>
          </w:p>
          <w:p w:rsidR="00F93A6B" w:rsidRPr="000C1082" w:rsidRDefault="00F93A6B" w:rsidP="00F93A6B">
            <w:pPr>
              <w:pStyle w:val="TableParagraph"/>
              <w:spacing w:before="1"/>
              <w:ind w:left="184" w:right="14" w:hanging="1"/>
              <w:rPr>
                <w:sz w:val="20"/>
                <w:lang w:val="ru-RU"/>
              </w:rPr>
            </w:pPr>
            <w:r w:rsidRPr="000C1082">
              <w:rPr>
                <w:sz w:val="20"/>
                <w:lang w:val="ru-RU"/>
              </w:rPr>
              <w:t>Нормируемое</w:t>
            </w:r>
            <w:r w:rsidRPr="000C1082">
              <w:rPr>
                <w:spacing w:val="1"/>
                <w:sz w:val="20"/>
                <w:lang w:val="ru-RU"/>
              </w:rPr>
              <w:t xml:space="preserve"> </w:t>
            </w:r>
            <w:r w:rsidRPr="000C1082">
              <w:rPr>
                <w:sz w:val="20"/>
                <w:lang w:val="ru-RU"/>
              </w:rPr>
              <w:t>значение, уста-</w:t>
            </w:r>
            <w:r w:rsidRPr="000C1082">
              <w:rPr>
                <w:spacing w:val="-47"/>
                <w:sz w:val="20"/>
                <w:lang w:val="ru-RU"/>
              </w:rPr>
              <w:t xml:space="preserve"> </w:t>
            </w:r>
            <w:r w:rsidRPr="000C1082">
              <w:rPr>
                <w:sz w:val="20"/>
                <w:lang w:val="ru-RU"/>
              </w:rPr>
              <w:t>навливаемое с</w:t>
            </w:r>
            <w:r w:rsidRPr="000C1082">
              <w:rPr>
                <w:spacing w:val="1"/>
                <w:sz w:val="20"/>
                <w:lang w:val="ru-RU"/>
              </w:rPr>
              <w:t xml:space="preserve"> </w:t>
            </w:r>
            <w:r w:rsidRPr="000C1082">
              <w:rPr>
                <w:sz w:val="20"/>
                <w:lang w:val="ru-RU"/>
              </w:rPr>
              <w:t>01.01.2016</w:t>
            </w:r>
          </w:p>
        </w:tc>
        <w:tc>
          <w:tcPr>
            <w:tcW w:w="1540" w:type="dxa"/>
            <w:gridSpan w:val="2"/>
          </w:tcPr>
          <w:p w:rsidR="00F93A6B" w:rsidRPr="000C1082" w:rsidRDefault="00F93A6B" w:rsidP="00F93A6B">
            <w:pPr>
              <w:pStyle w:val="TableParagraph"/>
              <w:spacing w:before="0"/>
              <w:jc w:val="left"/>
              <w:rPr>
                <w:lang w:val="ru-RU"/>
              </w:rPr>
            </w:pPr>
          </w:p>
          <w:p w:rsidR="00F93A6B" w:rsidRPr="000C1082" w:rsidRDefault="00F93A6B" w:rsidP="00F93A6B">
            <w:pPr>
              <w:pStyle w:val="TableParagraph"/>
              <w:spacing w:before="161" w:line="292" w:lineRule="auto"/>
              <w:ind w:left="129" w:right="99" w:hanging="1"/>
              <w:rPr>
                <w:sz w:val="20"/>
                <w:lang w:val="ru-RU"/>
              </w:rPr>
            </w:pPr>
            <w:r w:rsidRPr="000C1082">
              <w:rPr>
                <w:sz w:val="20"/>
                <w:lang w:val="ru-RU"/>
              </w:rPr>
              <w:t>Нормируемое</w:t>
            </w:r>
            <w:r w:rsidRPr="000C1082">
              <w:rPr>
                <w:spacing w:val="1"/>
                <w:sz w:val="20"/>
                <w:lang w:val="ru-RU"/>
              </w:rPr>
              <w:t xml:space="preserve"> </w:t>
            </w:r>
            <w:r w:rsidRPr="000C1082">
              <w:rPr>
                <w:sz w:val="20"/>
                <w:lang w:val="ru-RU"/>
              </w:rPr>
              <w:t>значение, уста-</w:t>
            </w:r>
            <w:r w:rsidRPr="000C1082">
              <w:rPr>
                <w:spacing w:val="-47"/>
                <w:sz w:val="20"/>
                <w:lang w:val="ru-RU"/>
              </w:rPr>
              <w:t xml:space="preserve"> </w:t>
            </w:r>
            <w:r w:rsidRPr="000C1082">
              <w:rPr>
                <w:sz w:val="20"/>
                <w:lang w:val="ru-RU"/>
              </w:rPr>
              <w:t>навливаемое с</w:t>
            </w:r>
            <w:r w:rsidRPr="000C1082">
              <w:rPr>
                <w:spacing w:val="1"/>
                <w:sz w:val="20"/>
                <w:lang w:val="ru-RU"/>
              </w:rPr>
              <w:t xml:space="preserve"> </w:t>
            </w:r>
            <w:r w:rsidRPr="000C1082">
              <w:rPr>
                <w:sz w:val="20"/>
                <w:lang w:val="ru-RU"/>
              </w:rPr>
              <w:t>01.01.2020</w:t>
            </w:r>
          </w:p>
        </w:tc>
      </w:tr>
      <w:tr w:rsidR="00F93A6B" w:rsidTr="00F93A6B">
        <w:trPr>
          <w:trHeight w:val="583"/>
        </w:trPr>
        <w:tc>
          <w:tcPr>
            <w:tcW w:w="487" w:type="dxa"/>
            <w:vMerge/>
            <w:tcBorders>
              <w:top w:val="nil"/>
            </w:tcBorders>
          </w:tcPr>
          <w:p w:rsidR="00F93A6B" w:rsidRPr="000C1082" w:rsidRDefault="00F93A6B" w:rsidP="00F93A6B">
            <w:pPr>
              <w:rPr>
                <w:sz w:val="2"/>
                <w:szCs w:val="2"/>
                <w:lang w:val="ru-RU"/>
              </w:rPr>
            </w:pPr>
          </w:p>
        </w:tc>
        <w:tc>
          <w:tcPr>
            <w:tcW w:w="1862" w:type="dxa"/>
            <w:vMerge/>
            <w:tcBorders>
              <w:top w:val="nil"/>
            </w:tcBorders>
          </w:tcPr>
          <w:p w:rsidR="00F93A6B" w:rsidRPr="000C1082" w:rsidRDefault="00F93A6B" w:rsidP="00F93A6B">
            <w:pPr>
              <w:rPr>
                <w:sz w:val="2"/>
                <w:szCs w:val="2"/>
                <w:lang w:val="ru-RU"/>
              </w:rPr>
            </w:pPr>
          </w:p>
        </w:tc>
        <w:tc>
          <w:tcPr>
            <w:tcW w:w="836" w:type="dxa"/>
            <w:vMerge/>
            <w:tcBorders>
              <w:top w:val="nil"/>
            </w:tcBorders>
          </w:tcPr>
          <w:p w:rsidR="00F93A6B" w:rsidRPr="000C1082" w:rsidRDefault="00F93A6B" w:rsidP="00F93A6B">
            <w:pPr>
              <w:rPr>
                <w:sz w:val="2"/>
                <w:szCs w:val="2"/>
                <w:lang w:val="ru-RU"/>
              </w:rPr>
            </w:pPr>
          </w:p>
        </w:tc>
        <w:tc>
          <w:tcPr>
            <w:tcW w:w="675" w:type="dxa"/>
          </w:tcPr>
          <w:p w:rsidR="00F93A6B" w:rsidRDefault="00F93A6B" w:rsidP="00F93A6B">
            <w:pPr>
              <w:pStyle w:val="TableParagraph"/>
              <w:spacing w:before="156"/>
              <w:ind w:left="158"/>
              <w:jc w:val="left"/>
              <w:rPr>
                <w:sz w:val="20"/>
              </w:rPr>
            </w:pPr>
            <w:r>
              <w:rPr>
                <w:sz w:val="20"/>
              </w:rPr>
              <w:t>5 эт.</w:t>
            </w:r>
          </w:p>
        </w:tc>
        <w:tc>
          <w:tcPr>
            <w:tcW w:w="811" w:type="dxa"/>
          </w:tcPr>
          <w:p w:rsidR="00F93A6B" w:rsidRDefault="00F93A6B" w:rsidP="00F93A6B">
            <w:pPr>
              <w:pStyle w:val="TableParagraph"/>
              <w:spacing w:before="24" w:line="276" w:lineRule="auto"/>
              <w:ind w:left="177" w:right="77" w:hanging="54"/>
              <w:jc w:val="left"/>
              <w:rPr>
                <w:sz w:val="20"/>
              </w:rPr>
            </w:pPr>
            <w:r>
              <w:rPr>
                <w:sz w:val="20"/>
              </w:rPr>
              <w:t>12 эт.и</w:t>
            </w:r>
            <w:r>
              <w:rPr>
                <w:spacing w:val="-47"/>
                <w:sz w:val="20"/>
              </w:rPr>
              <w:t xml:space="preserve"> </w:t>
            </w:r>
            <w:r>
              <w:rPr>
                <w:sz w:val="20"/>
              </w:rPr>
              <w:t>выше</w:t>
            </w:r>
          </w:p>
        </w:tc>
        <w:tc>
          <w:tcPr>
            <w:tcW w:w="677" w:type="dxa"/>
          </w:tcPr>
          <w:p w:rsidR="00F93A6B" w:rsidRDefault="00F93A6B" w:rsidP="00F93A6B">
            <w:pPr>
              <w:pStyle w:val="TableParagraph"/>
              <w:spacing w:before="156"/>
              <w:ind w:left="160"/>
              <w:jc w:val="left"/>
              <w:rPr>
                <w:sz w:val="20"/>
              </w:rPr>
            </w:pPr>
            <w:r>
              <w:rPr>
                <w:sz w:val="20"/>
              </w:rPr>
              <w:t>5 эт.</w:t>
            </w:r>
          </w:p>
        </w:tc>
        <w:tc>
          <w:tcPr>
            <w:tcW w:w="946" w:type="dxa"/>
          </w:tcPr>
          <w:p w:rsidR="00F93A6B" w:rsidRDefault="00F93A6B" w:rsidP="00F93A6B">
            <w:pPr>
              <w:pStyle w:val="TableParagraph"/>
              <w:spacing w:before="24" w:line="276" w:lineRule="auto"/>
              <w:ind w:left="245" w:right="144" w:hanging="54"/>
              <w:jc w:val="left"/>
              <w:rPr>
                <w:sz w:val="20"/>
              </w:rPr>
            </w:pPr>
            <w:r>
              <w:rPr>
                <w:sz w:val="20"/>
              </w:rPr>
              <w:t>12 эт.и</w:t>
            </w:r>
            <w:r>
              <w:rPr>
                <w:spacing w:val="-47"/>
                <w:sz w:val="20"/>
              </w:rPr>
              <w:t xml:space="preserve"> </w:t>
            </w:r>
            <w:r>
              <w:rPr>
                <w:sz w:val="20"/>
              </w:rPr>
              <w:t>выше</w:t>
            </w:r>
          </w:p>
        </w:tc>
        <w:tc>
          <w:tcPr>
            <w:tcW w:w="677" w:type="dxa"/>
          </w:tcPr>
          <w:p w:rsidR="00F93A6B" w:rsidRDefault="00F93A6B" w:rsidP="00F93A6B">
            <w:pPr>
              <w:pStyle w:val="TableParagraph"/>
              <w:spacing w:before="156"/>
              <w:ind w:left="159"/>
              <w:jc w:val="left"/>
              <w:rPr>
                <w:sz w:val="20"/>
              </w:rPr>
            </w:pPr>
            <w:r>
              <w:rPr>
                <w:sz w:val="20"/>
              </w:rPr>
              <w:t>5 эт.</w:t>
            </w:r>
          </w:p>
        </w:tc>
        <w:tc>
          <w:tcPr>
            <w:tcW w:w="833" w:type="dxa"/>
          </w:tcPr>
          <w:p w:rsidR="00F93A6B" w:rsidRDefault="00F93A6B" w:rsidP="00F93A6B">
            <w:pPr>
              <w:pStyle w:val="TableParagraph"/>
              <w:spacing w:before="24" w:line="276" w:lineRule="auto"/>
              <w:ind w:left="187" w:right="89" w:hanging="54"/>
              <w:jc w:val="left"/>
              <w:rPr>
                <w:sz w:val="20"/>
              </w:rPr>
            </w:pPr>
            <w:r>
              <w:rPr>
                <w:sz w:val="20"/>
              </w:rPr>
              <w:t>12 эт.и</w:t>
            </w:r>
            <w:r>
              <w:rPr>
                <w:spacing w:val="-47"/>
                <w:sz w:val="20"/>
              </w:rPr>
              <w:t xml:space="preserve"> </w:t>
            </w:r>
            <w:r>
              <w:rPr>
                <w:sz w:val="20"/>
              </w:rPr>
              <w:t>выше</w:t>
            </w:r>
          </w:p>
        </w:tc>
        <w:tc>
          <w:tcPr>
            <w:tcW w:w="678" w:type="dxa"/>
          </w:tcPr>
          <w:p w:rsidR="00F93A6B" w:rsidRDefault="00F93A6B" w:rsidP="00F93A6B">
            <w:pPr>
              <w:pStyle w:val="TableParagraph"/>
              <w:spacing w:before="156"/>
              <w:ind w:left="160"/>
              <w:jc w:val="left"/>
              <w:rPr>
                <w:sz w:val="20"/>
              </w:rPr>
            </w:pPr>
            <w:r>
              <w:rPr>
                <w:sz w:val="20"/>
              </w:rPr>
              <w:t>5 эт.</w:t>
            </w:r>
          </w:p>
        </w:tc>
        <w:tc>
          <w:tcPr>
            <w:tcW w:w="862" w:type="dxa"/>
          </w:tcPr>
          <w:p w:rsidR="00F93A6B" w:rsidRDefault="00F93A6B" w:rsidP="00F93A6B">
            <w:pPr>
              <w:pStyle w:val="TableParagraph"/>
              <w:spacing w:before="24" w:line="276" w:lineRule="auto"/>
              <w:ind w:left="202" w:right="103" w:hanging="54"/>
              <w:jc w:val="left"/>
              <w:rPr>
                <w:sz w:val="20"/>
              </w:rPr>
            </w:pPr>
            <w:r>
              <w:rPr>
                <w:sz w:val="20"/>
              </w:rPr>
              <w:t>12 эт.и</w:t>
            </w:r>
            <w:r>
              <w:rPr>
                <w:spacing w:val="-47"/>
                <w:sz w:val="20"/>
              </w:rPr>
              <w:t xml:space="preserve"> </w:t>
            </w:r>
            <w:r>
              <w:rPr>
                <w:sz w:val="20"/>
              </w:rPr>
              <w:t>выше</w:t>
            </w:r>
          </w:p>
        </w:tc>
      </w:tr>
      <w:tr w:rsidR="00F93A6B" w:rsidTr="00F93A6B">
        <w:trPr>
          <w:trHeight w:val="377"/>
        </w:trPr>
        <w:tc>
          <w:tcPr>
            <w:tcW w:w="487" w:type="dxa"/>
            <w:tcBorders>
              <w:bottom w:val="nil"/>
            </w:tcBorders>
          </w:tcPr>
          <w:p w:rsidR="00F93A6B" w:rsidRDefault="00F93A6B" w:rsidP="00F93A6B">
            <w:pPr>
              <w:pStyle w:val="TableParagraph"/>
              <w:spacing w:before="0"/>
              <w:jc w:val="left"/>
              <w:rPr>
                <w:sz w:val="20"/>
              </w:rPr>
            </w:pPr>
          </w:p>
        </w:tc>
        <w:tc>
          <w:tcPr>
            <w:tcW w:w="1862" w:type="dxa"/>
            <w:tcBorders>
              <w:bottom w:val="nil"/>
            </w:tcBorders>
          </w:tcPr>
          <w:p w:rsidR="00F93A6B" w:rsidRDefault="00F93A6B" w:rsidP="00F93A6B">
            <w:pPr>
              <w:pStyle w:val="TableParagraph"/>
              <w:spacing w:before="122"/>
              <w:ind w:left="25"/>
              <w:rPr>
                <w:sz w:val="20"/>
              </w:rPr>
            </w:pPr>
            <w:r>
              <w:rPr>
                <w:sz w:val="20"/>
              </w:rPr>
              <w:t>Удельное</w:t>
            </w:r>
            <w:r>
              <w:rPr>
                <w:spacing w:val="-4"/>
                <w:sz w:val="20"/>
              </w:rPr>
              <w:t xml:space="preserve"> </w:t>
            </w:r>
            <w:r>
              <w:rPr>
                <w:sz w:val="20"/>
              </w:rPr>
              <w:t>энергопо-</w:t>
            </w:r>
          </w:p>
        </w:tc>
        <w:tc>
          <w:tcPr>
            <w:tcW w:w="836" w:type="dxa"/>
            <w:vMerge w:val="restart"/>
          </w:tcPr>
          <w:p w:rsidR="00F93A6B" w:rsidRDefault="00F93A6B" w:rsidP="00F93A6B">
            <w:pPr>
              <w:pStyle w:val="TableParagraph"/>
              <w:spacing w:before="9"/>
              <w:jc w:val="left"/>
              <w:rPr>
                <w:sz w:val="26"/>
              </w:rPr>
            </w:pPr>
          </w:p>
          <w:p w:rsidR="00F93A6B" w:rsidRDefault="00F93A6B" w:rsidP="00F93A6B">
            <w:pPr>
              <w:pStyle w:val="TableParagraph"/>
              <w:spacing w:before="0"/>
              <w:ind w:left="226"/>
              <w:jc w:val="left"/>
              <w:rPr>
                <w:sz w:val="20"/>
              </w:rPr>
            </w:pPr>
            <w:r>
              <w:rPr>
                <w:sz w:val="20"/>
              </w:rPr>
              <w:t>2000</w:t>
            </w:r>
          </w:p>
          <w:p w:rsidR="00F93A6B" w:rsidRDefault="00F93A6B" w:rsidP="00F93A6B">
            <w:pPr>
              <w:pStyle w:val="TableParagraph"/>
              <w:spacing w:before="56"/>
              <w:ind w:left="226"/>
              <w:jc w:val="left"/>
              <w:rPr>
                <w:sz w:val="20"/>
              </w:rPr>
            </w:pPr>
            <w:r>
              <w:rPr>
                <w:sz w:val="20"/>
              </w:rPr>
              <w:t>4000</w:t>
            </w:r>
          </w:p>
          <w:p w:rsidR="00F93A6B" w:rsidRDefault="00F93A6B" w:rsidP="00F93A6B">
            <w:pPr>
              <w:pStyle w:val="TableParagraph"/>
              <w:spacing w:before="52"/>
              <w:ind w:left="226"/>
              <w:jc w:val="left"/>
              <w:rPr>
                <w:sz w:val="20"/>
              </w:rPr>
            </w:pPr>
            <w:r>
              <w:rPr>
                <w:sz w:val="20"/>
              </w:rPr>
              <w:t>6000</w:t>
            </w:r>
          </w:p>
          <w:p w:rsidR="00F93A6B" w:rsidRDefault="00F93A6B" w:rsidP="00F93A6B">
            <w:pPr>
              <w:pStyle w:val="TableParagraph"/>
              <w:spacing w:before="54"/>
              <w:ind w:left="226"/>
              <w:jc w:val="left"/>
              <w:rPr>
                <w:sz w:val="20"/>
              </w:rPr>
            </w:pPr>
            <w:r>
              <w:rPr>
                <w:sz w:val="20"/>
              </w:rPr>
              <w:t>8000</w:t>
            </w:r>
          </w:p>
          <w:p w:rsidR="00F93A6B" w:rsidRDefault="00F93A6B" w:rsidP="00F93A6B">
            <w:pPr>
              <w:pStyle w:val="TableParagraph"/>
              <w:spacing w:before="56"/>
              <w:ind w:left="175"/>
              <w:jc w:val="left"/>
              <w:rPr>
                <w:sz w:val="20"/>
              </w:rPr>
            </w:pPr>
            <w:r>
              <w:rPr>
                <w:sz w:val="20"/>
              </w:rPr>
              <w:t>10000</w:t>
            </w:r>
          </w:p>
          <w:p w:rsidR="00F93A6B" w:rsidRDefault="00F93A6B" w:rsidP="00F93A6B">
            <w:pPr>
              <w:pStyle w:val="TableParagraph"/>
              <w:spacing w:before="54"/>
              <w:ind w:left="175"/>
              <w:jc w:val="left"/>
              <w:rPr>
                <w:sz w:val="20"/>
              </w:rPr>
            </w:pPr>
            <w:r>
              <w:rPr>
                <w:sz w:val="20"/>
              </w:rPr>
              <w:t>12000</w:t>
            </w:r>
          </w:p>
        </w:tc>
        <w:tc>
          <w:tcPr>
            <w:tcW w:w="675" w:type="dxa"/>
            <w:vMerge w:val="restart"/>
          </w:tcPr>
          <w:p w:rsidR="00F93A6B" w:rsidRDefault="00F93A6B" w:rsidP="00F93A6B">
            <w:pPr>
              <w:pStyle w:val="TableParagraph"/>
              <w:spacing w:before="9"/>
              <w:jc w:val="left"/>
              <w:rPr>
                <w:sz w:val="26"/>
              </w:rPr>
            </w:pPr>
          </w:p>
          <w:p w:rsidR="00F93A6B" w:rsidRDefault="00F93A6B" w:rsidP="00F93A6B">
            <w:pPr>
              <w:pStyle w:val="TableParagraph"/>
              <w:spacing w:before="0"/>
              <w:ind w:left="195"/>
              <w:jc w:val="left"/>
              <w:rPr>
                <w:sz w:val="20"/>
              </w:rPr>
            </w:pPr>
            <w:r>
              <w:rPr>
                <w:sz w:val="20"/>
              </w:rPr>
              <w:t>168</w:t>
            </w:r>
          </w:p>
          <w:p w:rsidR="00F93A6B" w:rsidRDefault="00F93A6B" w:rsidP="00F93A6B">
            <w:pPr>
              <w:pStyle w:val="TableParagraph"/>
              <w:spacing w:before="56"/>
              <w:ind w:left="195"/>
              <w:jc w:val="left"/>
              <w:rPr>
                <w:sz w:val="20"/>
              </w:rPr>
            </w:pPr>
            <w:r>
              <w:rPr>
                <w:sz w:val="20"/>
              </w:rPr>
              <w:t>216</w:t>
            </w:r>
          </w:p>
          <w:p w:rsidR="00F93A6B" w:rsidRDefault="00F93A6B" w:rsidP="00F93A6B">
            <w:pPr>
              <w:pStyle w:val="TableParagraph"/>
              <w:spacing w:before="52"/>
              <w:ind w:left="195"/>
              <w:jc w:val="left"/>
              <w:rPr>
                <w:sz w:val="20"/>
              </w:rPr>
            </w:pPr>
            <w:r>
              <w:rPr>
                <w:sz w:val="20"/>
              </w:rPr>
              <w:t>264</w:t>
            </w:r>
          </w:p>
          <w:p w:rsidR="00F93A6B" w:rsidRDefault="00F93A6B" w:rsidP="00F93A6B">
            <w:pPr>
              <w:pStyle w:val="TableParagraph"/>
              <w:spacing w:before="54"/>
              <w:ind w:left="195"/>
              <w:jc w:val="left"/>
              <w:rPr>
                <w:sz w:val="20"/>
              </w:rPr>
            </w:pPr>
            <w:r>
              <w:rPr>
                <w:sz w:val="20"/>
              </w:rPr>
              <w:t>312</w:t>
            </w:r>
          </w:p>
          <w:p w:rsidR="00F93A6B" w:rsidRDefault="00F93A6B" w:rsidP="00F93A6B">
            <w:pPr>
              <w:pStyle w:val="TableParagraph"/>
              <w:spacing w:before="56"/>
              <w:ind w:left="195"/>
              <w:jc w:val="left"/>
              <w:rPr>
                <w:sz w:val="20"/>
              </w:rPr>
            </w:pPr>
            <w:r>
              <w:rPr>
                <w:sz w:val="20"/>
              </w:rPr>
              <w:t>360</w:t>
            </w:r>
          </w:p>
          <w:p w:rsidR="00F93A6B" w:rsidRDefault="00F93A6B" w:rsidP="00F93A6B">
            <w:pPr>
              <w:pStyle w:val="TableParagraph"/>
              <w:spacing w:before="54"/>
              <w:ind w:left="195"/>
              <w:jc w:val="left"/>
              <w:rPr>
                <w:sz w:val="20"/>
              </w:rPr>
            </w:pPr>
            <w:r>
              <w:rPr>
                <w:sz w:val="20"/>
              </w:rPr>
              <w:t>408</w:t>
            </w:r>
          </w:p>
        </w:tc>
        <w:tc>
          <w:tcPr>
            <w:tcW w:w="811" w:type="dxa"/>
            <w:vMerge w:val="restart"/>
          </w:tcPr>
          <w:p w:rsidR="00F93A6B" w:rsidRDefault="00F93A6B" w:rsidP="00F93A6B">
            <w:pPr>
              <w:pStyle w:val="TableParagraph"/>
              <w:spacing w:before="9"/>
              <w:jc w:val="left"/>
              <w:rPr>
                <w:sz w:val="26"/>
              </w:rPr>
            </w:pPr>
          </w:p>
          <w:p w:rsidR="00F93A6B" w:rsidRDefault="00F93A6B" w:rsidP="00F93A6B">
            <w:pPr>
              <w:pStyle w:val="TableParagraph"/>
              <w:spacing w:before="0"/>
              <w:ind w:left="264"/>
              <w:jc w:val="left"/>
              <w:rPr>
                <w:sz w:val="20"/>
              </w:rPr>
            </w:pPr>
            <w:r>
              <w:rPr>
                <w:sz w:val="20"/>
              </w:rPr>
              <w:t>158</w:t>
            </w:r>
          </w:p>
          <w:p w:rsidR="00F93A6B" w:rsidRDefault="00F93A6B" w:rsidP="00F93A6B">
            <w:pPr>
              <w:pStyle w:val="TableParagraph"/>
              <w:spacing w:before="56"/>
              <w:ind w:left="264"/>
              <w:jc w:val="left"/>
              <w:rPr>
                <w:sz w:val="20"/>
              </w:rPr>
            </w:pPr>
            <w:r>
              <w:rPr>
                <w:sz w:val="20"/>
              </w:rPr>
              <w:t>196</w:t>
            </w:r>
          </w:p>
          <w:p w:rsidR="00F93A6B" w:rsidRDefault="00F93A6B" w:rsidP="00F93A6B">
            <w:pPr>
              <w:pStyle w:val="TableParagraph"/>
              <w:spacing w:before="52"/>
              <w:ind w:left="264"/>
              <w:jc w:val="left"/>
              <w:rPr>
                <w:sz w:val="20"/>
              </w:rPr>
            </w:pPr>
            <w:r>
              <w:rPr>
                <w:sz w:val="20"/>
              </w:rPr>
              <w:t>234</w:t>
            </w:r>
          </w:p>
          <w:p w:rsidR="00F93A6B" w:rsidRDefault="00F93A6B" w:rsidP="00F93A6B">
            <w:pPr>
              <w:pStyle w:val="TableParagraph"/>
              <w:spacing w:before="54"/>
              <w:ind w:left="264"/>
              <w:jc w:val="left"/>
              <w:rPr>
                <w:sz w:val="20"/>
              </w:rPr>
            </w:pPr>
            <w:r>
              <w:rPr>
                <w:sz w:val="20"/>
              </w:rPr>
              <w:t>272</w:t>
            </w:r>
          </w:p>
          <w:p w:rsidR="00F93A6B" w:rsidRDefault="00F93A6B" w:rsidP="00F93A6B">
            <w:pPr>
              <w:pStyle w:val="TableParagraph"/>
              <w:spacing w:before="56"/>
              <w:ind w:left="264"/>
              <w:jc w:val="left"/>
              <w:rPr>
                <w:sz w:val="20"/>
              </w:rPr>
            </w:pPr>
            <w:r>
              <w:rPr>
                <w:sz w:val="20"/>
              </w:rPr>
              <w:t>310</w:t>
            </w:r>
          </w:p>
          <w:p w:rsidR="00F93A6B" w:rsidRDefault="00F93A6B" w:rsidP="00F93A6B">
            <w:pPr>
              <w:pStyle w:val="TableParagraph"/>
              <w:spacing w:before="54"/>
              <w:ind w:left="264"/>
              <w:jc w:val="left"/>
              <w:rPr>
                <w:sz w:val="20"/>
              </w:rPr>
            </w:pPr>
            <w:r>
              <w:rPr>
                <w:sz w:val="20"/>
              </w:rPr>
              <w:t>348</w:t>
            </w:r>
          </w:p>
        </w:tc>
        <w:tc>
          <w:tcPr>
            <w:tcW w:w="677" w:type="dxa"/>
            <w:vMerge w:val="restart"/>
          </w:tcPr>
          <w:p w:rsidR="00F93A6B" w:rsidRDefault="00F93A6B" w:rsidP="00F93A6B">
            <w:pPr>
              <w:pStyle w:val="TableParagraph"/>
              <w:spacing w:before="9"/>
              <w:jc w:val="left"/>
              <w:rPr>
                <w:sz w:val="26"/>
              </w:rPr>
            </w:pPr>
          </w:p>
          <w:p w:rsidR="00F93A6B" w:rsidRDefault="00F93A6B" w:rsidP="00F93A6B">
            <w:pPr>
              <w:pStyle w:val="TableParagraph"/>
              <w:spacing w:before="0"/>
              <w:ind w:left="197"/>
              <w:jc w:val="left"/>
              <w:rPr>
                <w:sz w:val="20"/>
              </w:rPr>
            </w:pPr>
            <w:r>
              <w:rPr>
                <w:sz w:val="20"/>
              </w:rPr>
              <w:t>142</w:t>
            </w:r>
          </w:p>
          <w:p w:rsidR="00F93A6B" w:rsidRDefault="00F93A6B" w:rsidP="00F93A6B">
            <w:pPr>
              <w:pStyle w:val="TableParagraph"/>
              <w:spacing w:before="55"/>
              <w:ind w:left="197"/>
              <w:jc w:val="left"/>
              <w:rPr>
                <w:sz w:val="20"/>
              </w:rPr>
            </w:pPr>
            <w:r>
              <w:rPr>
                <w:sz w:val="20"/>
              </w:rPr>
              <w:t>182</w:t>
            </w:r>
          </w:p>
          <w:p w:rsidR="00F93A6B" w:rsidRDefault="00F93A6B" w:rsidP="00F93A6B">
            <w:pPr>
              <w:pStyle w:val="TableParagraph"/>
              <w:spacing w:before="52"/>
              <w:ind w:left="197"/>
              <w:jc w:val="left"/>
              <w:rPr>
                <w:sz w:val="20"/>
              </w:rPr>
            </w:pPr>
            <w:r>
              <w:rPr>
                <w:sz w:val="20"/>
              </w:rPr>
              <w:t>222</w:t>
            </w:r>
          </w:p>
          <w:p w:rsidR="00F93A6B" w:rsidRDefault="00F93A6B" w:rsidP="00F93A6B">
            <w:pPr>
              <w:pStyle w:val="TableParagraph"/>
              <w:spacing w:before="55"/>
              <w:ind w:left="197"/>
              <w:jc w:val="left"/>
              <w:rPr>
                <w:sz w:val="20"/>
              </w:rPr>
            </w:pPr>
            <w:r>
              <w:rPr>
                <w:sz w:val="20"/>
              </w:rPr>
              <w:t>262</w:t>
            </w:r>
          </w:p>
          <w:p w:rsidR="00F93A6B" w:rsidRDefault="00F93A6B" w:rsidP="00F93A6B">
            <w:pPr>
              <w:pStyle w:val="TableParagraph"/>
              <w:spacing w:before="55"/>
              <w:ind w:left="197"/>
              <w:jc w:val="left"/>
              <w:rPr>
                <w:sz w:val="20"/>
              </w:rPr>
            </w:pPr>
            <w:r>
              <w:rPr>
                <w:sz w:val="20"/>
              </w:rPr>
              <w:t>302</w:t>
            </w:r>
          </w:p>
          <w:p w:rsidR="00F93A6B" w:rsidRDefault="00F93A6B" w:rsidP="00F93A6B">
            <w:pPr>
              <w:pStyle w:val="TableParagraph"/>
              <w:spacing w:before="55"/>
              <w:ind w:left="197"/>
              <w:jc w:val="left"/>
              <w:rPr>
                <w:sz w:val="20"/>
              </w:rPr>
            </w:pPr>
            <w:r>
              <w:rPr>
                <w:sz w:val="20"/>
              </w:rPr>
              <w:t>342</w:t>
            </w:r>
          </w:p>
        </w:tc>
        <w:tc>
          <w:tcPr>
            <w:tcW w:w="946" w:type="dxa"/>
            <w:vMerge w:val="restart"/>
          </w:tcPr>
          <w:p w:rsidR="00F93A6B" w:rsidRDefault="00F93A6B" w:rsidP="00F93A6B">
            <w:pPr>
              <w:pStyle w:val="TableParagraph"/>
              <w:spacing w:before="8"/>
              <w:jc w:val="left"/>
              <w:rPr>
                <w:sz w:val="26"/>
              </w:rPr>
            </w:pPr>
          </w:p>
          <w:p w:rsidR="00F93A6B" w:rsidRDefault="00F93A6B" w:rsidP="00F93A6B">
            <w:pPr>
              <w:pStyle w:val="TableParagraph"/>
              <w:spacing w:before="1"/>
              <w:ind w:left="331"/>
              <w:jc w:val="left"/>
              <w:rPr>
                <w:sz w:val="20"/>
              </w:rPr>
            </w:pPr>
            <w:r>
              <w:rPr>
                <w:sz w:val="20"/>
              </w:rPr>
              <w:t>135</w:t>
            </w:r>
          </w:p>
          <w:p w:rsidR="00F93A6B" w:rsidRDefault="00F93A6B" w:rsidP="00F93A6B">
            <w:pPr>
              <w:pStyle w:val="TableParagraph"/>
              <w:spacing w:before="55"/>
              <w:ind w:left="331"/>
              <w:jc w:val="left"/>
              <w:rPr>
                <w:sz w:val="20"/>
              </w:rPr>
            </w:pPr>
            <w:r>
              <w:rPr>
                <w:sz w:val="20"/>
              </w:rPr>
              <w:t>168</w:t>
            </w:r>
          </w:p>
          <w:p w:rsidR="00F93A6B" w:rsidRDefault="00F93A6B" w:rsidP="00F93A6B">
            <w:pPr>
              <w:pStyle w:val="TableParagraph"/>
              <w:spacing w:before="52"/>
              <w:ind w:left="331"/>
              <w:jc w:val="left"/>
              <w:rPr>
                <w:sz w:val="20"/>
              </w:rPr>
            </w:pPr>
            <w:r>
              <w:rPr>
                <w:sz w:val="20"/>
              </w:rPr>
              <w:t>201</w:t>
            </w:r>
          </w:p>
          <w:p w:rsidR="00F93A6B" w:rsidRDefault="00F93A6B" w:rsidP="00F93A6B">
            <w:pPr>
              <w:pStyle w:val="TableParagraph"/>
              <w:spacing w:before="55"/>
              <w:ind w:left="331"/>
              <w:jc w:val="left"/>
              <w:rPr>
                <w:sz w:val="20"/>
              </w:rPr>
            </w:pPr>
            <w:r>
              <w:rPr>
                <w:sz w:val="20"/>
              </w:rPr>
              <w:t>134</w:t>
            </w:r>
          </w:p>
          <w:p w:rsidR="00F93A6B" w:rsidRDefault="00F93A6B" w:rsidP="00F93A6B">
            <w:pPr>
              <w:pStyle w:val="TableParagraph"/>
              <w:spacing w:before="55"/>
              <w:ind w:left="331"/>
              <w:jc w:val="left"/>
              <w:rPr>
                <w:sz w:val="20"/>
              </w:rPr>
            </w:pPr>
            <w:r>
              <w:rPr>
                <w:sz w:val="20"/>
              </w:rPr>
              <w:t>267</w:t>
            </w:r>
          </w:p>
          <w:p w:rsidR="00F93A6B" w:rsidRDefault="00F93A6B" w:rsidP="00F93A6B">
            <w:pPr>
              <w:pStyle w:val="TableParagraph"/>
              <w:spacing w:before="55"/>
              <w:ind w:left="331"/>
              <w:jc w:val="left"/>
              <w:rPr>
                <w:sz w:val="20"/>
              </w:rPr>
            </w:pPr>
            <w:r>
              <w:rPr>
                <w:sz w:val="20"/>
              </w:rPr>
              <w:t>300</w:t>
            </w:r>
          </w:p>
        </w:tc>
        <w:tc>
          <w:tcPr>
            <w:tcW w:w="677" w:type="dxa"/>
            <w:vMerge w:val="restart"/>
          </w:tcPr>
          <w:p w:rsidR="00F93A6B" w:rsidRDefault="00F93A6B" w:rsidP="00F93A6B">
            <w:pPr>
              <w:pStyle w:val="TableParagraph"/>
              <w:spacing w:before="8"/>
              <w:jc w:val="left"/>
              <w:rPr>
                <w:sz w:val="26"/>
              </w:rPr>
            </w:pPr>
          </w:p>
          <w:p w:rsidR="00F93A6B" w:rsidRDefault="00F93A6B" w:rsidP="00F93A6B">
            <w:pPr>
              <w:pStyle w:val="TableParagraph"/>
              <w:spacing w:before="0"/>
              <w:ind w:left="196"/>
              <w:jc w:val="left"/>
              <w:rPr>
                <w:sz w:val="20"/>
              </w:rPr>
            </w:pPr>
            <w:r>
              <w:rPr>
                <w:sz w:val="20"/>
              </w:rPr>
              <w:t>117</w:t>
            </w:r>
          </w:p>
          <w:p w:rsidR="00F93A6B" w:rsidRDefault="00F93A6B" w:rsidP="00F93A6B">
            <w:pPr>
              <w:pStyle w:val="TableParagraph"/>
              <w:spacing w:before="56"/>
              <w:ind w:left="196"/>
              <w:jc w:val="left"/>
              <w:rPr>
                <w:sz w:val="20"/>
              </w:rPr>
            </w:pPr>
            <w:r>
              <w:rPr>
                <w:sz w:val="20"/>
              </w:rPr>
              <w:t>150</w:t>
            </w:r>
          </w:p>
          <w:p w:rsidR="00F93A6B" w:rsidRDefault="00F93A6B" w:rsidP="00F93A6B">
            <w:pPr>
              <w:pStyle w:val="TableParagraph"/>
              <w:spacing w:before="52"/>
              <w:ind w:left="196"/>
              <w:jc w:val="left"/>
              <w:rPr>
                <w:sz w:val="20"/>
              </w:rPr>
            </w:pPr>
            <w:r>
              <w:rPr>
                <w:sz w:val="20"/>
              </w:rPr>
              <w:t>183</w:t>
            </w:r>
          </w:p>
          <w:p w:rsidR="00F93A6B" w:rsidRDefault="00F93A6B" w:rsidP="00F93A6B">
            <w:pPr>
              <w:pStyle w:val="TableParagraph"/>
              <w:spacing w:before="54"/>
              <w:ind w:left="196"/>
              <w:jc w:val="left"/>
              <w:rPr>
                <w:sz w:val="20"/>
              </w:rPr>
            </w:pPr>
            <w:r>
              <w:rPr>
                <w:sz w:val="20"/>
              </w:rPr>
              <w:t>216</w:t>
            </w:r>
          </w:p>
          <w:p w:rsidR="00F93A6B" w:rsidRDefault="00F93A6B" w:rsidP="00F93A6B">
            <w:pPr>
              <w:pStyle w:val="TableParagraph"/>
              <w:spacing w:before="56"/>
              <w:ind w:left="196"/>
              <w:jc w:val="left"/>
              <w:rPr>
                <w:sz w:val="20"/>
              </w:rPr>
            </w:pPr>
            <w:r>
              <w:rPr>
                <w:sz w:val="20"/>
              </w:rPr>
              <w:t>249</w:t>
            </w:r>
          </w:p>
          <w:p w:rsidR="00F93A6B" w:rsidRDefault="00F93A6B" w:rsidP="00F93A6B">
            <w:pPr>
              <w:pStyle w:val="TableParagraph"/>
              <w:spacing w:before="54"/>
              <w:ind w:left="196"/>
              <w:jc w:val="left"/>
              <w:rPr>
                <w:sz w:val="20"/>
              </w:rPr>
            </w:pPr>
            <w:r>
              <w:rPr>
                <w:sz w:val="20"/>
              </w:rPr>
              <w:t>282</w:t>
            </w:r>
          </w:p>
        </w:tc>
        <w:tc>
          <w:tcPr>
            <w:tcW w:w="833" w:type="dxa"/>
            <w:vMerge w:val="restart"/>
          </w:tcPr>
          <w:p w:rsidR="00F93A6B" w:rsidRDefault="00F93A6B" w:rsidP="00F93A6B">
            <w:pPr>
              <w:pStyle w:val="TableParagraph"/>
              <w:spacing w:before="8"/>
              <w:jc w:val="left"/>
              <w:rPr>
                <w:sz w:val="26"/>
              </w:rPr>
            </w:pPr>
          </w:p>
          <w:p w:rsidR="00F93A6B" w:rsidRDefault="00F93A6B" w:rsidP="00F93A6B">
            <w:pPr>
              <w:pStyle w:val="TableParagraph"/>
              <w:spacing w:before="0"/>
              <w:ind w:left="274"/>
              <w:jc w:val="left"/>
              <w:rPr>
                <w:sz w:val="20"/>
              </w:rPr>
            </w:pPr>
            <w:r>
              <w:rPr>
                <w:sz w:val="20"/>
              </w:rPr>
              <w:t>112</w:t>
            </w:r>
          </w:p>
          <w:p w:rsidR="00F93A6B" w:rsidRDefault="00F93A6B" w:rsidP="00F93A6B">
            <w:pPr>
              <w:pStyle w:val="TableParagraph"/>
              <w:spacing w:before="56"/>
              <w:ind w:left="274"/>
              <w:jc w:val="left"/>
              <w:rPr>
                <w:sz w:val="20"/>
              </w:rPr>
            </w:pPr>
            <w:r>
              <w:rPr>
                <w:sz w:val="20"/>
              </w:rPr>
              <w:t>140</w:t>
            </w:r>
          </w:p>
          <w:p w:rsidR="00F93A6B" w:rsidRDefault="00F93A6B" w:rsidP="00F93A6B">
            <w:pPr>
              <w:pStyle w:val="TableParagraph"/>
              <w:spacing w:before="52"/>
              <w:ind w:left="274"/>
              <w:jc w:val="left"/>
              <w:rPr>
                <w:sz w:val="20"/>
              </w:rPr>
            </w:pPr>
            <w:r>
              <w:rPr>
                <w:sz w:val="20"/>
              </w:rPr>
              <w:t>168</w:t>
            </w:r>
          </w:p>
          <w:p w:rsidR="00F93A6B" w:rsidRDefault="00F93A6B" w:rsidP="00F93A6B">
            <w:pPr>
              <w:pStyle w:val="TableParagraph"/>
              <w:spacing w:before="54"/>
              <w:ind w:left="274"/>
              <w:jc w:val="left"/>
              <w:rPr>
                <w:sz w:val="20"/>
              </w:rPr>
            </w:pPr>
            <w:r>
              <w:rPr>
                <w:sz w:val="20"/>
              </w:rPr>
              <w:t>196</w:t>
            </w:r>
          </w:p>
          <w:p w:rsidR="00F93A6B" w:rsidRDefault="00F93A6B" w:rsidP="00F93A6B">
            <w:pPr>
              <w:pStyle w:val="TableParagraph"/>
              <w:spacing w:before="56"/>
              <w:ind w:left="274"/>
              <w:jc w:val="left"/>
              <w:rPr>
                <w:sz w:val="20"/>
              </w:rPr>
            </w:pPr>
            <w:r>
              <w:rPr>
                <w:sz w:val="20"/>
              </w:rPr>
              <w:t>224</w:t>
            </w:r>
          </w:p>
          <w:p w:rsidR="00F93A6B" w:rsidRDefault="00F93A6B" w:rsidP="00F93A6B">
            <w:pPr>
              <w:pStyle w:val="TableParagraph"/>
              <w:spacing w:before="54"/>
              <w:ind w:left="274"/>
              <w:jc w:val="left"/>
              <w:rPr>
                <w:sz w:val="20"/>
              </w:rPr>
            </w:pPr>
            <w:r>
              <w:rPr>
                <w:sz w:val="20"/>
              </w:rPr>
              <w:t>252</w:t>
            </w:r>
          </w:p>
        </w:tc>
        <w:tc>
          <w:tcPr>
            <w:tcW w:w="678" w:type="dxa"/>
            <w:vMerge w:val="restart"/>
          </w:tcPr>
          <w:p w:rsidR="00F93A6B" w:rsidRDefault="00F93A6B" w:rsidP="00F93A6B">
            <w:pPr>
              <w:pStyle w:val="TableParagraph"/>
              <w:spacing w:before="8"/>
              <w:jc w:val="left"/>
              <w:rPr>
                <w:sz w:val="26"/>
              </w:rPr>
            </w:pPr>
          </w:p>
          <w:p w:rsidR="00F93A6B" w:rsidRDefault="00F93A6B" w:rsidP="00F93A6B">
            <w:pPr>
              <w:pStyle w:val="TableParagraph"/>
              <w:spacing w:before="0"/>
              <w:ind w:left="197"/>
              <w:jc w:val="left"/>
              <w:rPr>
                <w:sz w:val="20"/>
              </w:rPr>
            </w:pPr>
            <w:r>
              <w:rPr>
                <w:sz w:val="20"/>
              </w:rPr>
              <w:t>100</w:t>
            </w:r>
          </w:p>
          <w:p w:rsidR="00F93A6B" w:rsidRDefault="00F93A6B" w:rsidP="00F93A6B">
            <w:pPr>
              <w:pStyle w:val="TableParagraph"/>
              <w:spacing w:before="56"/>
              <w:ind w:left="197"/>
              <w:jc w:val="left"/>
              <w:rPr>
                <w:sz w:val="20"/>
              </w:rPr>
            </w:pPr>
            <w:r>
              <w:rPr>
                <w:sz w:val="20"/>
              </w:rPr>
              <w:t>128</w:t>
            </w:r>
          </w:p>
          <w:p w:rsidR="00F93A6B" w:rsidRDefault="00F93A6B" w:rsidP="00F93A6B">
            <w:pPr>
              <w:pStyle w:val="TableParagraph"/>
              <w:spacing w:before="52"/>
              <w:ind w:left="197"/>
              <w:jc w:val="left"/>
              <w:rPr>
                <w:sz w:val="20"/>
              </w:rPr>
            </w:pPr>
            <w:r>
              <w:rPr>
                <w:sz w:val="20"/>
              </w:rPr>
              <w:t>156</w:t>
            </w:r>
          </w:p>
          <w:p w:rsidR="00F93A6B" w:rsidRDefault="00F93A6B" w:rsidP="00F93A6B">
            <w:pPr>
              <w:pStyle w:val="TableParagraph"/>
              <w:spacing w:before="54"/>
              <w:ind w:left="197"/>
              <w:jc w:val="left"/>
              <w:rPr>
                <w:sz w:val="20"/>
              </w:rPr>
            </w:pPr>
            <w:r>
              <w:rPr>
                <w:sz w:val="20"/>
              </w:rPr>
              <w:t>184</w:t>
            </w:r>
          </w:p>
          <w:p w:rsidR="00F93A6B" w:rsidRDefault="00F93A6B" w:rsidP="00F93A6B">
            <w:pPr>
              <w:pStyle w:val="TableParagraph"/>
              <w:spacing w:before="56"/>
              <w:ind w:left="197"/>
              <w:jc w:val="left"/>
              <w:rPr>
                <w:sz w:val="20"/>
              </w:rPr>
            </w:pPr>
            <w:r>
              <w:rPr>
                <w:sz w:val="20"/>
              </w:rPr>
              <w:t>212</w:t>
            </w:r>
          </w:p>
          <w:p w:rsidR="00F93A6B" w:rsidRDefault="00F93A6B" w:rsidP="00F93A6B">
            <w:pPr>
              <w:pStyle w:val="TableParagraph"/>
              <w:spacing w:before="54"/>
              <w:ind w:left="197"/>
              <w:jc w:val="left"/>
              <w:rPr>
                <w:sz w:val="20"/>
              </w:rPr>
            </w:pPr>
            <w:r>
              <w:rPr>
                <w:sz w:val="20"/>
              </w:rPr>
              <w:t>240</w:t>
            </w:r>
          </w:p>
        </w:tc>
        <w:tc>
          <w:tcPr>
            <w:tcW w:w="862" w:type="dxa"/>
            <w:vMerge w:val="restart"/>
          </w:tcPr>
          <w:p w:rsidR="00F93A6B" w:rsidRDefault="00F93A6B" w:rsidP="00F93A6B">
            <w:pPr>
              <w:pStyle w:val="TableParagraph"/>
              <w:spacing w:before="8"/>
              <w:jc w:val="left"/>
              <w:rPr>
                <w:sz w:val="26"/>
              </w:rPr>
            </w:pPr>
          </w:p>
          <w:p w:rsidR="00F93A6B" w:rsidRDefault="00F93A6B" w:rsidP="00F93A6B">
            <w:pPr>
              <w:pStyle w:val="TableParagraph"/>
              <w:spacing w:before="0"/>
              <w:ind w:left="267" w:right="243"/>
              <w:rPr>
                <w:sz w:val="20"/>
              </w:rPr>
            </w:pPr>
            <w:r>
              <w:rPr>
                <w:sz w:val="20"/>
              </w:rPr>
              <w:t>95</w:t>
            </w:r>
          </w:p>
          <w:p w:rsidR="00F93A6B" w:rsidRDefault="00F93A6B" w:rsidP="00F93A6B">
            <w:pPr>
              <w:pStyle w:val="TableParagraph"/>
              <w:spacing w:before="55"/>
              <w:ind w:left="267" w:right="242"/>
              <w:rPr>
                <w:sz w:val="20"/>
              </w:rPr>
            </w:pPr>
            <w:r>
              <w:rPr>
                <w:sz w:val="20"/>
              </w:rPr>
              <w:t>118</w:t>
            </w:r>
          </w:p>
          <w:p w:rsidR="00F93A6B" w:rsidRDefault="00F93A6B" w:rsidP="00F93A6B">
            <w:pPr>
              <w:pStyle w:val="TableParagraph"/>
              <w:spacing w:before="52"/>
              <w:ind w:left="267" w:right="242"/>
              <w:rPr>
                <w:sz w:val="20"/>
              </w:rPr>
            </w:pPr>
            <w:r>
              <w:rPr>
                <w:sz w:val="20"/>
              </w:rPr>
              <w:t>141</w:t>
            </w:r>
          </w:p>
          <w:p w:rsidR="00F93A6B" w:rsidRDefault="00F93A6B" w:rsidP="00F93A6B">
            <w:pPr>
              <w:pStyle w:val="TableParagraph"/>
              <w:spacing w:before="55"/>
              <w:ind w:left="267" w:right="242"/>
              <w:rPr>
                <w:sz w:val="20"/>
              </w:rPr>
            </w:pPr>
            <w:r>
              <w:rPr>
                <w:sz w:val="20"/>
              </w:rPr>
              <w:t>164</w:t>
            </w:r>
          </w:p>
          <w:p w:rsidR="00F93A6B" w:rsidRDefault="00F93A6B" w:rsidP="00F93A6B">
            <w:pPr>
              <w:pStyle w:val="TableParagraph"/>
              <w:spacing w:before="55"/>
              <w:ind w:left="267" w:right="242"/>
              <w:rPr>
                <w:sz w:val="20"/>
              </w:rPr>
            </w:pPr>
            <w:r>
              <w:rPr>
                <w:sz w:val="20"/>
              </w:rPr>
              <w:t>187</w:t>
            </w:r>
          </w:p>
          <w:p w:rsidR="00F93A6B" w:rsidRDefault="00F93A6B" w:rsidP="00F93A6B">
            <w:pPr>
              <w:pStyle w:val="TableParagraph"/>
              <w:spacing w:before="55"/>
              <w:ind w:left="267" w:right="242"/>
              <w:rPr>
                <w:sz w:val="20"/>
              </w:rPr>
            </w:pPr>
            <w:r>
              <w:rPr>
                <w:sz w:val="20"/>
              </w:rPr>
              <w:t>210</w:t>
            </w:r>
          </w:p>
        </w:tc>
      </w:tr>
      <w:tr w:rsidR="00F93A6B" w:rsidTr="00F93A6B">
        <w:trPr>
          <w:trHeight w:val="271"/>
        </w:trPr>
        <w:tc>
          <w:tcPr>
            <w:tcW w:w="487" w:type="dxa"/>
            <w:tcBorders>
              <w:top w:val="nil"/>
              <w:bottom w:val="nil"/>
            </w:tcBorders>
          </w:tcPr>
          <w:p w:rsidR="00F93A6B" w:rsidRDefault="00F93A6B" w:rsidP="00F93A6B">
            <w:pPr>
              <w:pStyle w:val="TableParagraph"/>
              <w:spacing w:before="0"/>
              <w:jc w:val="left"/>
              <w:rPr>
                <w:sz w:val="20"/>
              </w:rPr>
            </w:pPr>
          </w:p>
        </w:tc>
        <w:tc>
          <w:tcPr>
            <w:tcW w:w="1862" w:type="dxa"/>
            <w:tcBorders>
              <w:top w:val="nil"/>
              <w:bottom w:val="nil"/>
            </w:tcBorders>
          </w:tcPr>
          <w:p w:rsidR="00F93A6B" w:rsidRDefault="00F93A6B" w:rsidP="00F93A6B">
            <w:pPr>
              <w:pStyle w:val="TableParagraph"/>
              <w:spacing w:before="17"/>
              <w:ind w:left="25"/>
              <w:rPr>
                <w:sz w:val="20"/>
              </w:rPr>
            </w:pPr>
            <w:r>
              <w:rPr>
                <w:sz w:val="20"/>
              </w:rPr>
              <w:t>требление</w:t>
            </w:r>
            <w:r>
              <w:rPr>
                <w:spacing w:val="-4"/>
                <w:sz w:val="20"/>
              </w:rPr>
              <w:t xml:space="preserve"> </w:t>
            </w:r>
            <w:r>
              <w:rPr>
                <w:sz w:val="20"/>
              </w:rPr>
              <w:t>на</w:t>
            </w:r>
            <w:r>
              <w:rPr>
                <w:spacing w:val="-4"/>
                <w:sz w:val="20"/>
              </w:rPr>
              <w:t xml:space="preserve"> </w:t>
            </w:r>
            <w:r>
              <w:rPr>
                <w:sz w:val="20"/>
              </w:rPr>
              <w:t>отопле-</w:t>
            </w:r>
          </w:p>
        </w:tc>
        <w:tc>
          <w:tcPr>
            <w:tcW w:w="836" w:type="dxa"/>
            <w:vMerge/>
            <w:tcBorders>
              <w:top w:val="nil"/>
            </w:tcBorders>
          </w:tcPr>
          <w:p w:rsidR="00F93A6B" w:rsidRDefault="00F93A6B" w:rsidP="00F93A6B">
            <w:pPr>
              <w:rPr>
                <w:sz w:val="2"/>
                <w:szCs w:val="2"/>
              </w:rPr>
            </w:pPr>
          </w:p>
        </w:tc>
        <w:tc>
          <w:tcPr>
            <w:tcW w:w="675" w:type="dxa"/>
            <w:vMerge/>
            <w:tcBorders>
              <w:top w:val="nil"/>
            </w:tcBorders>
          </w:tcPr>
          <w:p w:rsidR="00F93A6B" w:rsidRDefault="00F93A6B" w:rsidP="00F93A6B">
            <w:pPr>
              <w:rPr>
                <w:sz w:val="2"/>
                <w:szCs w:val="2"/>
              </w:rPr>
            </w:pPr>
          </w:p>
        </w:tc>
        <w:tc>
          <w:tcPr>
            <w:tcW w:w="811"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946"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833" w:type="dxa"/>
            <w:vMerge/>
            <w:tcBorders>
              <w:top w:val="nil"/>
            </w:tcBorders>
          </w:tcPr>
          <w:p w:rsidR="00F93A6B" w:rsidRDefault="00F93A6B" w:rsidP="00F93A6B">
            <w:pPr>
              <w:rPr>
                <w:sz w:val="2"/>
                <w:szCs w:val="2"/>
              </w:rPr>
            </w:pPr>
          </w:p>
        </w:tc>
        <w:tc>
          <w:tcPr>
            <w:tcW w:w="678" w:type="dxa"/>
            <w:vMerge/>
            <w:tcBorders>
              <w:top w:val="nil"/>
            </w:tcBorders>
          </w:tcPr>
          <w:p w:rsidR="00F93A6B" w:rsidRDefault="00F93A6B" w:rsidP="00F93A6B">
            <w:pPr>
              <w:rPr>
                <w:sz w:val="2"/>
                <w:szCs w:val="2"/>
              </w:rPr>
            </w:pPr>
          </w:p>
        </w:tc>
        <w:tc>
          <w:tcPr>
            <w:tcW w:w="862" w:type="dxa"/>
            <w:vMerge/>
            <w:tcBorders>
              <w:top w:val="nil"/>
            </w:tcBorders>
          </w:tcPr>
          <w:p w:rsidR="00F93A6B" w:rsidRDefault="00F93A6B" w:rsidP="00F93A6B">
            <w:pPr>
              <w:rPr>
                <w:sz w:val="2"/>
                <w:szCs w:val="2"/>
              </w:rPr>
            </w:pPr>
          </w:p>
        </w:tc>
      </w:tr>
      <w:tr w:rsidR="00F93A6B" w:rsidTr="00F93A6B">
        <w:trPr>
          <w:trHeight w:val="271"/>
        </w:trPr>
        <w:tc>
          <w:tcPr>
            <w:tcW w:w="487" w:type="dxa"/>
            <w:tcBorders>
              <w:top w:val="nil"/>
              <w:bottom w:val="nil"/>
            </w:tcBorders>
          </w:tcPr>
          <w:p w:rsidR="00F93A6B" w:rsidRDefault="00F93A6B" w:rsidP="00F93A6B">
            <w:pPr>
              <w:pStyle w:val="TableParagraph"/>
              <w:spacing w:before="0"/>
              <w:jc w:val="left"/>
              <w:rPr>
                <w:sz w:val="20"/>
              </w:rPr>
            </w:pPr>
          </w:p>
        </w:tc>
        <w:tc>
          <w:tcPr>
            <w:tcW w:w="1862" w:type="dxa"/>
            <w:tcBorders>
              <w:top w:val="nil"/>
              <w:bottom w:val="nil"/>
            </w:tcBorders>
          </w:tcPr>
          <w:p w:rsidR="00F93A6B" w:rsidRDefault="00F93A6B" w:rsidP="00F93A6B">
            <w:pPr>
              <w:pStyle w:val="TableParagraph"/>
              <w:spacing w:before="17"/>
              <w:ind w:left="25"/>
              <w:rPr>
                <w:sz w:val="20"/>
              </w:rPr>
            </w:pPr>
            <w:r>
              <w:rPr>
                <w:sz w:val="20"/>
              </w:rPr>
              <w:t>ние,</w:t>
            </w:r>
            <w:r>
              <w:rPr>
                <w:spacing w:val="-3"/>
                <w:sz w:val="20"/>
              </w:rPr>
              <w:t xml:space="preserve"> </w:t>
            </w:r>
            <w:r>
              <w:rPr>
                <w:sz w:val="20"/>
              </w:rPr>
              <w:t>вентиляцию</w:t>
            </w:r>
            <w:r>
              <w:rPr>
                <w:spacing w:val="-2"/>
                <w:sz w:val="20"/>
              </w:rPr>
              <w:t xml:space="preserve"> </w:t>
            </w:r>
            <w:r>
              <w:rPr>
                <w:sz w:val="20"/>
              </w:rPr>
              <w:t>и</w:t>
            </w:r>
          </w:p>
        </w:tc>
        <w:tc>
          <w:tcPr>
            <w:tcW w:w="836" w:type="dxa"/>
            <w:vMerge/>
            <w:tcBorders>
              <w:top w:val="nil"/>
            </w:tcBorders>
          </w:tcPr>
          <w:p w:rsidR="00F93A6B" w:rsidRDefault="00F93A6B" w:rsidP="00F93A6B">
            <w:pPr>
              <w:rPr>
                <w:sz w:val="2"/>
                <w:szCs w:val="2"/>
              </w:rPr>
            </w:pPr>
          </w:p>
        </w:tc>
        <w:tc>
          <w:tcPr>
            <w:tcW w:w="675" w:type="dxa"/>
            <w:vMerge/>
            <w:tcBorders>
              <w:top w:val="nil"/>
            </w:tcBorders>
          </w:tcPr>
          <w:p w:rsidR="00F93A6B" w:rsidRDefault="00F93A6B" w:rsidP="00F93A6B">
            <w:pPr>
              <w:rPr>
                <w:sz w:val="2"/>
                <w:szCs w:val="2"/>
              </w:rPr>
            </w:pPr>
          </w:p>
        </w:tc>
        <w:tc>
          <w:tcPr>
            <w:tcW w:w="811"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946"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833" w:type="dxa"/>
            <w:vMerge/>
            <w:tcBorders>
              <w:top w:val="nil"/>
            </w:tcBorders>
          </w:tcPr>
          <w:p w:rsidR="00F93A6B" w:rsidRDefault="00F93A6B" w:rsidP="00F93A6B">
            <w:pPr>
              <w:rPr>
                <w:sz w:val="2"/>
                <w:szCs w:val="2"/>
              </w:rPr>
            </w:pPr>
          </w:p>
        </w:tc>
        <w:tc>
          <w:tcPr>
            <w:tcW w:w="678" w:type="dxa"/>
            <w:vMerge/>
            <w:tcBorders>
              <w:top w:val="nil"/>
            </w:tcBorders>
          </w:tcPr>
          <w:p w:rsidR="00F93A6B" w:rsidRDefault="00F93A6B" w:rsidP="00F93A6B">
            <w:pPr>
              <w:rPr>
                <w:sz w:val="2"/>
                <w:szCs w:val="2"/>
              </w:rPr>
            </w:pPr>
          </w:p>
        </w:tc>
        <w:tc>
          <w:tcPr>
            <w:tcW w:w="862" w:type="dxa"/>
            <w:vMerge/>
            <w:tcBorders>
              <w:top w:val="nil"/>
            </w:tcBorders>
          </w:tcPr>
          <w:p w:rsidR="00F93A6B" w:rsidRDefault="00F93A6B" w:rsidP="00F93A6B">
            <w:pPr>
              <w:rPr>
                <w:sz w:val="2"/>
                <w:szCs w:val="2"/>
              </w:rPr>
            </w:pPr>
          </w:p>
        </w:tc>
      </w:tr>
      <w:tr w:rsidR="00F93A6B" w:rsidTr="00F93A6B">
        <w:trPr>
          <w:trHeight w:val="296"/>
        </w:trPr>
        <w:tc>
          <w:tcPr>
            <w:tcW w:w="487" w:type="dxa"/>
            <w:tcBorders>
              <w:top w:val="nil"/>
              <w:bottom w:val="nil"/>
            </w:tcBorders>
          </w:tcPr>
          <w:p w:rsidR="00F93A6B" w:rsidRDefault="00F93A6B" w:rsidP="00F93A6B">
            <w:pPr>
              <w:pStyle w:val="TableParagraph"/>
              <w:spacing w:before="67" w:line="209" w:lineRule="exact"/>
              <w:ind w:right="174"/>
              <w:jc w:val="right"/>
              <w:rPr>
                <w:sz w:val="20"/>
              </w:rPr>
            </w:pPr>
            <w:r>
              <w:rPr>
                <w:sz w:val="20"/>
              </w:rPr>
              <w:t>1</w:t>
            </w:r>
          </w:p>
        </w:tc>
        <w:tc>
          <w:tcPr>
            <w:tcW w:w="1862" w:type="dxa"/>
            <w:tcBorders>
              <w:top w:val="nil"/>
              <w:bottom w:val="nil"/>
            </w:tcBorders>
          </w:tcPr>
          <w:p w:rsidR="00F93A6B" w:rsidRDefault="00F93A6B" w:rsidP="00F93A6B">
            <w:pPr>
              <w:pStyle w:val="TableParagraph"/>
              <w:spacing w:before="17"/>
              <w:ind w:left="24"/>
              <w:rPr>
                <w:sz w:val="20"/>
              </w:rPr>
            </w:pPr>
            <w:r>
              <w:rPr>
                <w:sz w:val="20"/>
              </w:rPr>
              <w:t>горячее</w:t>
            </w:r>
            <w:r>
              <w:rPr>
                <w:spacing w:val="-5"/>
                <w:sz w:val="20"/>
              </w:rPr>
              <w:t xml:space="preserve"> </w:t>
            </w:r>
            <w:r>
              <w:rPr>
                <w:sz w:val="20"/>
              </w:rPr>
              <w:t>водоснабже-</w:t>
            </w:r>
          </w:p>
        </w:tc>
        <w:tc>
          <w:tcPr>
            <w:tcW w:w="836" w:type="dxa"/>
            <w:vMerge/>
            <w:tcBorders>
              <w:top w:val="nil"/>
            </w:tcBorders>
          </w:tcPr>
          <w:p w:rsidR="00F93A6B" w:rsidRDefault="00F93A6B" w:rsidP="00F93A6B">
            <w:pPr>
              <w:rPr>
                <w:sz w:val="2"/>
                <w:szCs w:val="2"/>
              </w:rPr>
            </w:pPr>
          </w:p>
        </w:tc>
        <w:tc>
          <w:tcPr>
            <w:tcW w:w="675" w:type="dxa"/>
            <w:vMerge/>
            <w:tcBorders>
              <w:top w:val="nil"/>
            </w:tcBorders>
          </w:tcPr>
          <w:p w:rsidR="00F93A6B" w:rsidRDefault="00F93A6B" w:rsidP="00F93A6B">
            <w:pPr>
              <w:rPr>
                <w:sz w:val="2"/>
                <w:szCs w:val="2"/>
              </w:rPr>
            </w:pPr>
          </w:p>
        </w:tc>
        <w:tc>
          <w:tcPr>
            <w:tcW w:w="811"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946"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833" w:type="dxa"/>
            <w:vMerge/>
            <w:tcBorders>
              <w:top w:val="nil"/>
            </w:tcBorders>
          </w:tcPr>
          <w:p w:rsidR="00F93A6B" w:rsidRDefault="00F93A6B" w:rsidP="00F93A6B">
            <w:pPr>
              <w:rPr>
                <w:sz w:val="2"/>
                <w:szCs w:val="2"/>
              </w:rPr>
            </w:pPr>
          </w:p>
        </w:tc>
        <w:tc>
          <w:tcPr>
            <w:tcW w:w="678" w:type="dxa"/>
            <w:vMerge/>
            <w:tcBorders>
              <w:top w:val="nil"/>
            </w:tcBorders>
          </w:tcPr>
          <w:p w:rsidR="00F93A6B" w:rsidRDefault="00F93A6B" w:rsidP="00F93A6B">
            <w:pPr>
              <w:rPr>
                <w:sz w:val="2"/>
                <w:szCs w:val="2"/>
              </w:rPr>
            </w:pPr>
          </w:p>
        </w:tc>
        <w:tc>
          <w:tcPr>
            <w:tcW w:w="862" w:type="dxa"/>
            <w:vMerge/>
            <w:tcBorders>
              <w:top w:val="nil"/>
            </w:tcBorders>
          </w:tcPr>
          <w:p w:rsidR="00F93A6B" w:rsidRDefault="00F93A6B" w:rsidP="00F93A6B">
            <w:pPr>
              <w:rPr>
                <w:sz w:val="2"/>
                <w:szCs w:val="2"/>
              </w:rPr>
            </w:pPr>
          </w:p>
        </w:tc>
      </w:tr>
      <w:tr w:rsidR="00F93A6B" w:rsidTr="00F93A6B">
        <w:trPr>
          <w:trHeight w:val="246"/>
        </w:trPr>
        <w:tc>
          <w:tcPr>
            <w:tcW w:w="487" w:type="dxa"/>
            <w:tcBorders>
              <w:top w:val="nil"/>
              <w:bottom w:val="nil"/>
            </w:tcBorders>
          </w:tcPr>
          <w:p w:rsidR="00F93A6B" w:rsidRDefault="00F93A6B" w:rsidP="00F93A6B">
            <w:pPr>
              <w:pStyle w:val="TableParagraph"/>
              <w:spacing w:before="0"/>
              <w:jc w:val="left"/>
              <w:rPr>
                <w:sz w:val="16"/>
              </w:rPr>
            </w:pPr>
          </w:p>
        </w:tc>
        <w:tc>
          <w:tcPr>
            <w:tcW w:w="1862" w:type="dxa"/>
            <w:tcBorders>
              <w:top w:val="nil"/>
              <w:bottom w:val="nil"/>
            </w:tcBorders>
          </w:tcPr>
          <w:p w:rsidR="00F93A6B" w:rsidRDefault="00F93A6B" w:rsidP="00F93A6B">
            <w:pPr>
              <w:pStyle w:val="TableParagraph"/>
              <w:spacing w:before="0" w:line="221" w:lineRule="exact"/>
              <w:ind w:left="26"/>
              <w:rPr>
                <w:sz w:val="20"/>
              </w:rPr>
            </w:pPr>
            <w:r>
              <w:rPr>
                <w:sz w:val="20"/>
              </w:rPr>
              <w:t>ние</w:t>
            </w:r>
            <w:r>
              <w:rPr>
                <w:spacing w:val="-2"/>
                <w:sz w:val="20"/>
              </w:rPr>
              <w:t xml:space="preserve"> </w:t>
            </w:r>
            <w:r>
              <w:rPr>
                <w:sz w:val="20"/>
              </w:rPr>
              <w:t>в</w:t>
            </w:r>
            <w:r>
              <w:rPr>
                <w:spacing w:val="-1"/>
                <w:sz w:val="20"/>
              </w:rPr>
              <w:t xml:space="preserve"> </w:t>
            </w:r>
            <w:r>
              <w:rPr>
                <w:sz w:val="20"/>
              </w:rPr>
              <w:t>жилых</w:t>
            </w:r>
            <w:r>
              <w:rPr>
                <w:spacing w:val="-3"/>
                <w:sz w:val="20"/>
              </w:rPr>
              <w:t xml:space="preserve"> </w:t>
            </w:r>
            <w:r>
              <w:rPr>
                <w:sz w:val="20"/>
              </w:rPr>
              <w:t>много-</w:t>
            </w:r>
          </w:p>
        </w:tc>
        <w:tc>
          <w:tcPr>
            <w:tcW w:w="836" w:type="dxa"/>
            <w:vMerge/>
            <w:tcBorders>
              <w:top w:val="nil"/>
            </w:tcBorders>
          </w:tcPr>
          <w:p w:rsidR="00F93A6B" w:rsidRDefault="00F93A6B" w:rsidP="00F93A6B">
            <w:pPr>
              <w:rPr>
                <w:sz w:val="2"/>
                <w:szCs w:val="2"/>
              </w:rPr>
            </w:pPr>
          </w:p>
        </w:tc>
        <w:tc>
          <w:tcPr>
            <w:tcW w:w="675" w:type="dxa"/>
            <w:vMerge/>
            <w:tcBorders>
              <w:top w:val="nil"/>
            </w:tcBorders>
          </w:tcPr>
          <w:p w:rsidR="00F93A6B" w:rsidRDefault="00F93A6B" w:rsidP="00F93A6B">
            <w:pPr>
              <w:rPr>
                <w:sz w:val="2"/>
                <w:szCs w:val="2"/>
              </w:rPr>
            </w:pPr>
          </w:p>
        </w:tc>
        <w:tc>
          <w:tcPr>
            <w:tcW w:w="811"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946"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833" w:type="dxa"/>
            <w:vMerge/>
            <w:tcBorders>
              <w:top w:val="nil"/>
            </w:tcBorders>
          </w:tcPr>
          <w:p w:rsidR="00F93A6B" w:rsidRDefault="00F93A6B" w:rsidP="00F93A6B">
            <w:pPr>
              <w:rPr>
                <w:sz w:val="2"/>
                <w:szCs w:val="2"/>
              </w:rPr>
            </w:pPr>
          </w:p>
        </w:tc>
        <w:tc>
          <w:tcPr>
            <w:tcW w:w="678" w:type="dxa"/>
            <w:vMerge/>
            <w:tcBorders>
              <w:top w:val="nil"/>
            </w:tcBorders>
          </w:tcPr>
          <w:p w:rsidR="00F93A6B" w:rsidRDefault="00F93A6B" w:rsidP="00F93A6B">
            <w:pPr>
              <w:rPr>
                <w:sz w:val="2"/>
                <w:szCs w:val="2"/>
              </w:rPr>
            </w:pPr>
          </w:p>
        </w:tc>
        <w:tc>
          <w:tcPr>
            <w:tcW w:w="862" w:type="dxa"/>
            <w:vMerge/>
            <w:tcBorders>
              <w:top w:val="nil"/>
            </w:tcBorders>
          </w:tcPr>
          <w:p w:rsidR="00F93A6B" w:rsidRDefault="00F93A6B" w:rsidP="00F93A6B">
            <w:pPr>
              <w:rPr>
                <w:sz w:val="2"/>
                <w:szCs w:val="2"/>
              </w:rPr>
            </w:pPr>
          </w:p>
        </w:tc>
      </w:tr>
      <w:tr w:rsidR="00F93A6B" w:rsidTr="00F93A6B">
        <w:trPr>
          <w:trHeight w:val="272"/>
        </w:trPr>
        <w:tc>
          <w:tcPr>
            <w:tcW w:w="487" w:type="dxa"/>
            <w:tcBorders>
              <w:top w:val="nil"/>
              <w:bottom w:val="nil"/>
            </w:tcBorders>
          </w:tcPr>
          <w:p w:rsidR="00F93A6B" w:rsidRDefault="00F93A6B" w:rsidP="00F93A6B">
            <w:pPr>
              <w:pStyle w:val="TableParagraph"/>
              <w:spacing w:before="0"/>
              <w:jc w:val="left"/>
              <w:rPr>
                <w:sz w:val="20"/>
              </w:rPr>
            </w:pPr>
          </w:p>
        </w:tc>
        <w:tc>
          <w:tcPr>
            <w:tcW w:w="1862" w:type="dxa"/>
            <w:tcBorders>
              <w:top w:val="nil"/>
              <w:bottom w:val="nil"/>
            </w:tcBorders>
          </w:tcPr>
          <w:p w:rsidR="00F93A6B" w:rsidRDefault="00F93A6B" w:rsidP="00F93A6B">
            <w:pPr>
              <w:pStyle w:val="TableParagraph"/>
              <w:spacing w:before="17"/>
              <w:ind w:left="24"/>
              <w:rPr>
                <w:sz w:val="20"/>
              </w:rPr>
            </w:pPr>
            <w:r>
              <w:rPr>
                <w:sz w:val="20"/>
              </w:rPr>
              <w:t>квартирных</w:t>
            </w:r>
            <w:r>
              <w:rPr>
                <w:spacing w:val="-5"/>
                <w:sz w:val="20"/>
              </w:rPr>
              <w:t xml:space="preserve"> </w:t>
            </w:r>
            <w:r>
              <w:rPr>
                <w:sz w:val="20"/>
              </w:rPr>
              <w:t>зданиях</w:t>
            </w:r>
          </w:p>
        </w:tc>
        <w:tc>
          <w:tcPr>
            <w:tcW w:w="836" w:type="dxa"/>
            <w:vMerge/>
            <w:tcBorders>
              <w:top w:val="nil"/>
            </w:tcBorders>
          </w:tcPr>
          <w:p w:rsidR="00F93A6B" w:rsidRDefault="00F93A6B" w:rsidP="00F93A6B">
            <w:pPr>
              <w:rPr>
                <w:sz w:val="2"/>
                <w:szCs w:val="2"/>
              </w:rPr>
            </w:pPr>
          </w:p>
        </w:tc>
        <w:tc>
          <w:tcPr>
            <w:tcW w:w="675" w:type="dxa"/>
            <w:vMerge/>
            <w:tcBorders>
              <w:top w:val="nil"/>
            </w:tcBorders>
          </w:tcPr>
          <w:p w:rsidR="00F93A6B" w:rsidRDefault="00F93A6B" w:rsidP="00F93A6B">
            <w:pPr>
              <w:rPr>
                <w:sz w:val="2"/>
                <w:szCs w:val="2"/>
              </w:rPr>
            </w:pPr>
          </w:p>
        </w:tc>
        <w:tc>
          <w:tcPr>
            <w:tcW w:w="811"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946"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833" w:type="dxa"/>
            <w:vMerge/>
            <w:tcBorders>
              <w:top w:val="nil"/>
            </w:tcBorders>
          </w:tcPr>
          <w:p w:rsidR="00F93A6B" w:rsidRDefault="00F93A6B" w:rsidP="00F93A6B">
            <w:pPr>
              <w:rPr>
                <w:sz w:val="2"/>
                <w:szCs w:val="2"/>
              </w:rPr>
            </w:pPr>
          </w:p>
        </w:tc>
        <w:tc>
          <w:tcPr>
            <w:tcW w:w="678" w:type="dxa"/>
            <w:vMerge/>
            <w:tcBorders>
              <w:top w:val="nil"/>
            </w:tcBorders>
          </w:tcPr>
          <w:p w:rsidR="00F93A6B" w:rsidRDefault="00F93A6B" w:rsidP="00F93A6B">
            <w:pPr>
              <w:rPr>
                <w:sz w:val="2"/>
                <w:szCs w:val="2"/>
              </w:rPr>
            </w:pPr>
          </w:p>
        </w:tc>
        <w:tc>
          <w:tcPr>
            <w:tcW w:w="862" w:type="dxa"/>
            <w:vMerge/>
            <w:tcBorders>
              <w:top w:val="nil"/>
            </w:tcBorders>
          </w:tcPr>
          <w:p w:rsidR="00F93A6B" w:rsidRDefault="00F93A6B" w:rsidP="00F93A6B">
            <w:pPr>
              <w:rPr>
                <w:sz w:val="2"/>
                <w:szCs w:val="2"/>
              </w:rPr>
            </w:pPr>
          </w:p>
        </w:tc>
      </w:tr>
      <w:tr w:rsidR="00F93A6B" w:rsidTr="00F93A6B">
        <w:trPr>
          <w:trHeight w:val="513"/>
        </w:trPr>
        <w:tc>
          <w:tcPr>
            <w:tcW w:w="487" w:type="dxa"/>
            <w:tcBorders>
              <w:top w:val="nil"/>
            </w:tcBorders>
          </w:tcPr>
          <w:p w:rsidR="00F93A6B" w:rsidRDefault="00F93A6B" w:rsidP="00F93A6B">
            <w:pPr>
              <w:pStyle w:val="TableParagraph"/>
              <w:spacing w:before="0"/>
              <w:jc w:val="left"/>
              <w:rPr>
                <w:sz w:val="20"/>
              </w:rPr>
            </w:pPr>
          </w:p>
        </w:tc>
        <w:tc>
          <w:tcPr>
            <w:tcW w:w="1862" w:type="dxa"/>
            <w:tcBorders>
              <w:top w:val="nil"/>
            </w:tcBorders>
          </w:tcPr>
          <w:p w:rsidR="00F93A6B" w:rsidRDefault="00F93A6B" w:rsidP="00F93A6B">
            <w:pPr>
              <w:pStyle w:val="TableParagraph"/>
              <w:spacing w:before="17"/>
              <w:ind w:left="23"/>
              <w:rPr>
                <w:sz w:val="20"/>
              </w:rPr>
            </w:pPr>
            <w:r>
              <w:rPr>
                <w:sz w:val="20"/>
              </w:rPr>
              <w:t>высотой</w:t>
            </w:r>
            <w:r>
              <w:rPr>
                <w:spacing w:val="-4"/>
                <w:sz w:val="20"/>
              </w:rPr>
              <w:t xml:space="preserve"> </w:t>
            </w:r>
            <w:r>
              <w:rPr>
                <w:sz w:val="20"/>
              </w:rPr>
              <w:t>5-12</w:t>
            </w:r>
            <w:r>
              <w:rPr>
                <w:spacing w:val="-3"/>
                <w:sz w:val="20"/>
              </w:rPr>
              <w:t xml:space="preserve"> </w:t>
            </w:r>
            <w:r>
              <w:rPr>
                <w:sz w:val="20"/>
              </w:rPr>
              <w:t>этажей</w:t>
            </w:r>
          </w:p>
        </w:tc>
        <w:tc>
          <w:tcPr>
            <w:tcW w:w="836" w:type="dxa"/>
            <w:vMerge/>
            <w:tcBorders>
              <w:top w:val="nil"/>
            </w:tcBorders>
          </w:tcPr>
          <w:p w:rsidR="00F93A6B" w:rsidRDefault="00F93A6B" w:rsidP="00F93A6B">
            <w:pPr>
              <w:rPr>
                <w:sz w:val="2"/>
                <w:szCs w:val="2"/>
              </w:rPr>
            </w:pPr>
          </w:p>
        </w:tc>
        <w:tc>
          <w:tcPr>
            <w:tcW w:w="675" w:type="dxa"/>
            <w:vMerge/>
            <w:tcBorders>
              <w:top w:val="nil"/>
            </w:tcBorders>
          </w:tcPr>
          <w:p w:rsidR="00F93A6B" w:rsidRDefault="00F93A6B" w:rsidP="00F93A6B">
            <w:pPr>
              <w:rPr>
                <w:sz w:val="2"/>
                <w:szCs w:val="2"/>
              </w:rPr>
            </w:pPr>
          </w:p>
        </w:tc>
        <w:tc>
          <w:tcPr>
            <w:tcW w:w="811"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946"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833" w:type="dxa"/>
            <w:vMerge/>
            <w:tcBorders>
              <w:top w:val="nil"/>
            </w:tcBorders>
          </w:tcPr>
          <w:p w:rsidR="00F93A6B" w:rsidRDefault="00F93A6B" w:rsidP="00F93A6B">
            <w:pPr>
              <w:rPr>
                <w:sz w:val="2"/>
                <w:szCs w:val="2"/>
              </w:rPr>
            </w:pPr>
          </w:p>
        </w:tc>
        <w:tc>
          <w:tcPr>
            <w:tcW w:w="678" w:type="dxa"/>
            <w:vMerge/>
            <w:tcBorders>
              <w:top w:val="nil"/>
            </w:tcBorders>
          </w:tcPr>
          <w:p w:rsidR="00F93A6B" w:rsidRDefault="00F93A6B" w:rsidP="00F93A6B">
            <w:pPr>
              <w:rPr>
                <w:sz w:val="2"/>
                <w:szCs w:val="2"/>
              </w:rPr>
            </w:pPr>
          </w:p>
        </w:tc>
        <w:tc>
          <w:tcPr>
            <w:tcW w:w="862" w:type="dxa"/>
            <w:vMerge/>
            <w:tcBorders>
              <w:top w:val="nil"/>
            </w:tcBorders>
          </w:tcPr>
          <w:p w:rsidR="00F93A6B" w:rsidRDefault="00F93A6B" w:rsidP="00F93A6B">
            <w:pPr>
              <w:rPr>
                <w:sz w:val="2"/>
                <w:szCs w:val="2"/>
              </w:rPr>
            </w:pPr>
          </w:p>
        </w:tc>
      </w:tr>
      <w:tr w:rsidR="00F93A6B" w:rsidTr="00F93A6B">
        <w:trPr>
          <w:trHeight w:val="252"/>
        </w:trPr>
        <w:tc>
          <w:tcPr>
            <w:tcW w:w="487" w:type="dxa"/>
            <w:tcBorders>
              <w:bottom w:val="nil"/>
            </w:tcBorders>
          </w:tcPr>
          <w:p w:rsidR="00F93A6B" w:rsidRDefault="00F93A6B" w:rsidP="00F93A6B">
            <w:pPr>
              <w:pStyle w:val="TableParagraph"/>
              <w:spacing w:before="0"/>
              <w:jc w:val="left"/>
              <w:rPr>
                <w:sz w:val="18"/>
              </w:rPr>
            </w:pPr>
          </w:p>
        </w:tc>
        <w:tc>
          <w:tcPr>
            <w:tcW w:w="1862" w:type="dxa"/>
            <w:tcBorders>
              <w:bottom w:val="nil"/>
            </w:tcBorders>
          </w:tcPr>
          <w:p w:rsidR="00F93A6B" w:rsidRDefault="00F93A6B" w:rsidP="00F93A6B">
            <w:pPr>
              <w:pStyle w:val="TableParagraph"/>
              <w:spacing w:before="0" w:line="228" w:lineRule="exact"/>
              <w:ind w:left="23"/>
              <w:rPr>
                <w:sz w:val="20"/>
              </w:rPr>
            </w:pPr>
            <w:r>
              <w:rPr>
                <w:sz w:val="20"/>
              </w:rPr>
              <w:t>В</w:t>
            </w:r>
            <w:r>
              <w:rPr>
                <w:spacing w:val="-2"/>
                <w:sz w:val="20"/>
              </w:rPr>
              <w:t xml:space="preserve"> </w:t>
            </w:r>
            <w:r>
              <w:rPr>
                <w:sz w:val="20"/>
              </w:rPr>
              <w:t>том</w:t>
            </w:r>
            <w:r>
              <w:rPr>
                <w:spacing w:val="-1"/>
                <w:sz w:val="20"/>
              </w:rPr>
              <w:t xml:space="preserve"> </w:t>
            </w:r>
            <w:r>
              <w:rPr>
                <w:sz w:val="20"/>
              </w:rPr>
              <w:t>числе,</w:t>
            </w:r>
            <w:r>
              <w:rPr>
                <w:spacing w:val="-3"/>
                <w:sz w:val="20"/>
              </w:rPr>
              <w:t xml:space="preserve"> </w:t>
            </w:r>
            <w:r>
              <w:rPr>
                <w:sz w:val="20"/>
              </w:rPr>
              <w:t>удель-</w:t>
            </w:r>
          </w:p>
        </w:tc>
        <w:tc>
          <w:tcPr>
            <w:tcW w:w="836" w:type="dxa"/>
            <w:vMerge w:val="restart"/>
          </w:tcPr>
          <w:p w:rsidR="00F93A6B" w:rsidRDefault="00F93A6B" w:rsidP="00F93A6B">
            <w:pPr>
              <w:pStyle w:val="TableParagraph"/>
              <w:spacing w:before="185"/>
              <w:ind w:left="226"/>
              <w:jc w:val="left"/>
              <w:rPr>
                <w:sz w:val="20"/>
              </w:rPr>
            </w:pPr>
            <w:r>
              <w:rPr>
                <w:sz w:val="20"/>
              </w:rPr>
              <w:t>2000</w:t>
            </w:r>
          </w:p>
          <w:p w:rsidR="00F93A6B" w:rsidRDefault="00F93A6B" w:rsidP="00F93A6B">
            <w:pPr>
              <w:pStyle w:val="TableParagraph"/>
              <w:spacing w:before="55"/>
              <w:ind w:left="226"/>
              <w:jc w:val="left"/>
              <w:rPr>
                <w:sz w:val="20"/>
              </w:rPr>
            </w:pPr>
            <w:r>
              <w:rPr>
                <w:sz w:val="20"/>
              </w:rPr>
              <w:t>4000</w:t>
            </w:r>
          </w:p>
          <w:p w:rsidR="00F93A6B" w:rsidRDefault="00F93A6B" w:rsidP="00F93A6B">
            <w:pPr>
              <w:pStyle w:val="TableParagraph"/>
              <w:spacing w:before="55"/>
              <w:ind w:left="226"/>
              <w:jc w:val="left"/>
              <w:rPr>
                <w:sz w:val="20"/>
              </w:rPr>
            </w:pPr>
            <w:r>
              <w:rPr>
                <w:sz w:val="20"/>
              </w:rPr>
              <w:t>6000</w:t>
            </w:r>
          </w:p>
          <w:p w:rsidR="00F93A6B" w:rsidRDefault="00F93A6B" w:rsidP="00F93A6B">
            <w:pPr>
              <w:pStyle w:val="TableParagraph"/>
              <w:spacing w:before="57"/>
              <w:ind w:left="226"/>
              <w:jc w:val="left"/>
              <w:rPr>
                <w:sz w:val="20"/>
              </w:rPr>
            </w:pPr>
            <w:r>
              <w:rPr>
                <w:sz w:val="20"/>
              </w:rPr>
              <w:t>8000</w:t>
            </w:r>
          </w:p>
          <w:p w:rsidR="00F93A6B" w:rsidRDefault="00F93A6B" w:rsidP="00F93A6B">
            <w:pPr>
              <w:pStyle w:val="TableParagraph"/>
              <w:spacing w:before="52"/>
              <w:ind w:left="175"/>
              <w:jc w:val="left"/>
              <w:rPr>
                <w:sz w:val="20"/>
              </w:rPr>
            </w:pPr>
            <w:r>
              <w:rPr>
                <w:sz w:val="20"/>
              </w:rPr>
              <w:t>10000</w:t>
            </w:r>
          </w:p>
          <w:p w:rsidR="00F93A6B" w:rsidRDefault="00F93A6B" w:rsidP="00F93A6B">
            <w:pPr>
              <w:pStyle w:val="TableParagraph"/>
              <w:spacing w:before="54"/>
              <w:ind w:left="175"/>
              <w:jc w:val="left"/>
              <w:rPr>
                <w:sz w:val="20"/>
              </w:rPr>
            </w:pPr>
            <w:r>
              <w:rPr>
                <w:sz w:val="20"/>
              </w:rPr>
              <w:t>12000</w:t>
            </w:r>
          </w:p>
        </w:tc>
        <w:tc>
          <w:tcPr>
            <w:tcW w:w="675" w:type="dxa"/>
            <w:vMerge w:val="restart"/>
          </w:tcPr>
          <w:p w:rsidR="00F93A6B" w:rsidRDefault="00F93A6B" w:rsidP="00F93A6B">
            <w:pPr>
              <w:pStyle w:val="TableParagraph"/>
              <w:spacing w:before="185"/>
              <w:ind w:left="244"/>
              <w:jc w:val="left"/>
              <w:rPr>
                <w:sz w:val="20"/>
              </w:rPr>
            </w:pPr>
            <w:r>
              <w:rPr>
                <w:sz w:val="20"/>
              </w:rPr>
              <w:t>48</w:t>
            </w:r>
          </w:p>
          <w:p w:rsidR="00F93A6B" w:rsidRDefault="00F93A6B" w:rsidP="00F93A6B">
            <w:pPr>
              <w:pStyle w:val="TableParagraph"/>
              <w:spacing w:before="55"/>
              <w:ind w:left="244"/>
              <w:jc w:val="left"/>
              <w:rPr>
                <w:sz w:val="20"/>
              </w:rPr>
            </w:pPr>
            <w:r>
              <w:rPr>
                <w:sz w:val="20"/>
              </w:rPr>
              <w:t>96</w:t>
            </w:r>
          </w:p>
          <w:p w:rsidR="00F93A6B" w:rsidRDefault="00F93A6B" w:rsidP="00F93A6B">
            <w:pPr>
              <w:pStyle w:val="TableParagraph"/>
              <w:spacing w:before="55"/>
              <w:ind w:left="195"/>
              <w:jc w:val="left"/>
              <w:rPr>
                <w:sz w:val="20"/>
              </w:rPr>
            </w:pPr>
            <w:r>
              <w:rPr>
                <w:sz w:val="20"/>
              </w:rPr>
              <w:t>144</w:t>
            </w:r>
          </w:p>
          <w:p w:rsidR="00F93A6B" w:rsidRDefault="00F93A6B" w:rsidP="00F93A6B">
            <w:pPr>
              <w:pStyle w:val="TableParagraph"/>
              <w:spacing w:before="56"/>
              <w:ind w:left="195"/>
              <w:jc w:val="left"/>
              <w:rPr>
                <w:sz w:val="20"/>
              </w:rPr>
            </w:pPr>
            <w:r>
              <w:rPr>
                <w:sz w:val="20"/>
              </w:rPr>
              <w:t>192</w:t>
            </w:r>
          </w:p>
          <w:p w:rsidR="00F93A6B" w:rsidRDefault="00F93A6B" w:rsidP="00F93A6B">
            <w:pPr>
              <w:pStyle w:val="TableParagraph"/>
              <w:spacing w:before="52"/>
              <w:ind w:left="195"/>
              <w:jc w:val="left"/>
              <w:rPr>
                <w:sz w:val="20"/>
              </w:rPr>
            </w:pPr>
            <w:r>
              <w:rPr>
                <w:sz w:val="20"/>
              </w:rPr>
              <w:t>240</w:t>
            </w:r>
          </w:p>
          <w:p w:rsidR="00F93A6B" w:rsidRDefault="00F93A6B" w:rsidP="00F93A6B">
            <w:pPr>
              <w:pStyle w:val="TableParagraph"/>
              <w:spacing w:before="55"/>
              <w:ind w:left="195"/>
              <w:jc w:val="left"/>
              <w:rPr>
                <w:sz w:val="20"/>
              </w:rPr>
            </w:pPr>
            <w:r>
              <w:rPr>
                <w:sz w:val="20"/>
              </w:rPr>
              <w:t>288</w:t>
            </w:r>
          </w:p>
        </w:tc>
        <w:tc>
          <w:tcPr>
            <w:tcW w:w="811" w:type="dxa"/>
            <w:vMerge w:val="restart"/>
          </w:tcPr>
          <w:p w:rsidR="00F93A6B" w:rsidRDefault="00F93A6B" w:rsidP="00F93A6B">
            <w:pPr>
              <w:pStyle w:val="TableParagraph"/>
              <w:spacing w:before="184"/>
              <w:ind w:left="243" w:right="217"/>
              <w:rPr>
                <w:sz w:val="20"/>
              </w:rPr>
            </w:pPr>
            <w:r>
              <w:rPr>
                <w:sz w:val="20"/>
              </w:rPr>
              <w:t>38</w:t>
            </w:r>
          </w:p>
          <w:p w:rsidR="00F93A6B" w:rsidRDefault="00F93A6B" w:rsidP="00F93A6B">
            <w:pPr>
              <w:pStyle w:val="TableParagraph"/>
              <w:spacing w:before="56"/>
              <w:ind w:left="243" w:right="217"/>
              <w:rPr>
                <w:sz w:val="20"/>
              </w:rPr>
            </w:pPr>
            <w:r>
              <w:rPr>
                <w:sz w:val="20"/>
              </w:rPr>
              <w:t>76</w:t>
            </w:r>
          </w:p>
          <w:p w:rsidR="00F93A6B" w:rsidRDefault="00F93A6B" w:rsidP="00F93A6B">
            <w:pPr>
              <w:pStyle w:val="TableParagraph"/>
              <w:spacing w:before="54"/>
              <w:ind w:left="243" w:right="217"/>
              <w:rPr>
                <w:sz w:val="20"/>
              </w:rPr>
            </w:pPr>
            <w:r>
              <w:rPr>
                <w:sz w:val="20"/>
              </w:rPr>
              <w:t>114</w:t>
            </w:r>
          </w:p>
          <w:p w:rsidR="00F93A6B" w:rsidRDefault="00F93A6B" w:rsidP="00F93A6B">
            <w:pPr>
              <w:pStyle w:val="TableParagraph"/>
              <w:spacing w:before="57"/>
              <w:ind w:left="243" w:right="217"/>
              <w:rPr>
                <w:sz w:val="20"/>
              </w:rPr>
            </w:pPr>
            <w:r>
              <w:rPr>
                <w:sz w:val="20"/>
              </w:rPr>
              <w:t>152</w:t>
            </w:r>
          </w:p>
          <w:p w:rsidR="00F93A6B" w:rsidRDefault="00F93A6B" w:rsidP="00F93A6B">
            <w:pPr>
              <w:pStyle w:val="TableParagraph"/>
              <w:spacing w:before="52"/>
              <w:ind w:left="243" w:right="217"/>
              <w:rPr>
                <w:sz w:val="20"/>
              </w:rPr>
            </w:pPr>
            <w:r>
              <w:rPr>
                <w:sz w:val="20"/>
              </w:rPr>
              <w:t>190</w:t>
            </w:r>
          </w:p>
          <w:p w:rsidR="00F93A6B" w:rsidRDefault="00F93A6B" w:rsidP="00F93A6B">
            <w:pPr>
              <w:pStyle w:val="TableParagraph"/>
              <w:spacing w:before="55"/>
              <w:ind w:left="243" w:right="217"/>
              <w:rPr>
                <w:sz w:val="20"/>
              </w:rPr>
            </w:pPr>
            <w:r>
              <w:rPr>
                <w:sz w:val="20"/>
              </w:rPr>
              <w:t>228</w:t>
            </w:r>
          </w:p>
        </w:tc>
        <w:tc>
          <w:tcPr>
            <w:tcW w:w="677" w:type="dxa"/>
            <w:vMerge w:val="restart"/>
          </w:tcPr>
          <w:p w:rsidR="00F93A6B" w:rsidRDefault="00F93A6B" w:rsidP="00F93A6B">
            <w:pPr>
              <w:pStyle w:val="TableParagraph"/>
              <w:spacing w:before="184"/>
              <w:ind w:left="246"/>
              <w:jc w:val="left"/>
              <w:rPr>
                <w:sz w:val="20"/>
              </w:rPr>
            </w:pPr>
            <w:r>
              <w:rPr>
                <w:sz w:val="20"/>
              </w:rPr>
              <w:t>40</w:t>
            </w:r>
          </w:p>
          <w:p w:rsidR="00F93A6B" w:rsidRDefault="00F93A6B" w:rsidP="00F93A6B">
            <w:pPr>
              <w:pStyle w:val="TableParagraph"/>
              <w:spacing w:before="56"/>
              <w:ind w:left="246"/>
              <w:jc w:val="left"/>
              <w:rPr>
                <w:sz w:val="20"/>
              </w:rPr>
            </w:pPr>
            <w:r>
              <w:rPr>
                <w:sz w:val="20"/>
              </w:rPr>
              <w:t>80</w:t>
            </w:r>
          </w:p>
          <w:p w:rsidR="00F93A6B" w:rsidRDefault="00F93A6B" w:rsidP="00F93A6B">
            <w:pPr>
              <w:pStyle w:val="TableParagraph"/>
              <w:spacing w:before="54"/>
              <w:ind w:left="196"/>
              <w:jc w:val="left"/>
              <w:rPr>
                <w:sz w:val="20"/>
              </w:rPr>
            </w:pPr>
            <w:r>
              <w:rPr>
                <w:sz w:val="20"/>
              </w:rPr>
              <w:t>120</w:t>
            </w:r>
          </w:p>
          <w:p w:rsidR="00F93A6B" w:rsidRDefault="00F93A6B" w:rsidP="00F93A6B">
            <w:pPr>
              <w:pStyle w:val="TableParagraph"/>
              <w:spacing w:before="57"/>
              <w:ind w:left="196"/>
              <w:jc w:val="left"/>
              <w:rPr>
                <w:sz w:val="20"/>
              </w:rPr>
            </w:pPr>
            <w:r>
              <w:rPr>
                <w:sz w:val="20"/>
              </w:rPr>
              <w:t>160</w:t>
            </w:r>
          </w:p>
          <w:p w:rsidR="00F93A6B" w:rsidRDefault="00F93A6B" w:rsidP="00F93A6B">
            <w:pPr>
              <w:pStyle w:val="TableParagraph"/>
              <w:spacing w:before="52"/>
              <w:ind w:left="196"/>
              <w:jc w:val="left"/>
              <w:rPr>
                <w:sz w:val="20"/>
              </w:rPr>
            </w:pPr>
            <w:r>
              <w:rPr>
                <w:sz w:val="20"/>
              </w:rPr>
              <w:t>200</w:t>
            </w:r>
          </w:p>
          <w:p w:rsidR="00F93A6B" w:rsidRDefault="00F93A6B" w:rsidP="00F93A6B">
            <w:pPr>
              <w:pStyle w:val="TableParagraph"/>
              <w:spacing w:before="54"/>
              <w:ind w:left="196"/>
              <w:jc w:val="left"/>
              <w:rPr>
                <w:sz w:val="20"/>
              </w:rPr>
            </w:pPr>
            <w:r>
              <w:rPr>
                <w:sz w:val="20"/>
              </w:rPr>
              <w:t>240</w:t>
            </w:r>
          </w:p>
        </w:tc>
        <w:tc>
          <w:tcPr>
            <w:tcW w:w="946" w:type="dxa"/>
            <w:vMerge w:val="restart"/>
          </w:tcPr>
          <w:p w:rsidR="00F93A6B" w:rsidRDefault="00F93A6B" w:rsidP="00F93A6B">
            <w:pPr>
              <w:pStyle w:val="TableParagraph"/>
              <w:spacing w:before="184"/>
              <w:ind w:left="310" w:right="285"/>
              <w:rPr>
                <w:sz w:val="20"/>
              </w:rPr>
            </w:pPr>
            <w:r>
              <w:rPr>
                <w:sz w:val="20"/>
              </w:rPr>
              <w:t>33</w:t>
            </w:r>
          </w:p>
          <w:p w:rsidR="00F93A6B" w:rsidRDefault="00F93A6B" w:rsidP="00F93A6B">
            <w:pPr>
              <w:pStyle w:val="TableParagraph"/>
              <w:spacing w:before="56"/>
              <w:ind w:left="310" w:right="285"/>
              <w:rPr>
                <w:sz w:val="20"/>
              </w:rPr>
            </w:pPr>
            <w:r>
              <w:rPr>
                <w:sz w:val="20"/>
              </w:rPr>
              <w:t>66</w:t>
            </w:r>
          </w:p>
          <w:p w:rsidR="00F93A6B" w:rsidRDefault="00F93A6B" w:rsidP="00F93A6B">
            <w:pPr>
              <w:pStyle w:val="TableParagraph"/>
              <w:spacing w:before="54"/>
              <w:ind w:left="310" w:right="285"/>
              <w:rPr>
                <w:sz w:val="20"/>
              </w:rPr>
            </w:pPr>
            <w:r>
              <w:rPr>
                <w:sz w:val="20"/>
              </w:rPr>
              <w:t>99</w:t>
            </w:r>
          </w:p>
          <w:p w:rsidR="00F93A6B" w:rsidRDefault="00F93A6B" w:rsidP="00F93A6B">
            <w:pPr>
              <w:pStyle w:val="TableParagraph"/>
              <w:spacing w:before="57"/>
              <w:ind w:left="310" w:right="285"/>
              <w:rPr>
                <w:sz w:val="20"/>
              </w:rPr>
            </w:pPr>
            <w:r>
              <w:rPr>
                <w:sz w:val="20"/>
              </w:rPr>
              <w:t>132</w:t>
            </w:r>
          </w:p>
          <w:p w:rsidR="00F93A6B" w:rsidRDefault="00F93A6B" w:rsidP="00F93A6B">
            <w:pPr>
              <w:pStyle w:val="TableParagraph"/>
              <w:spacing w:before="52"/>
              <w:ind w:left="310" w:right="285"/>
              <w:rPr>
                <w:sz w:val="20"/>
              </w:rPr>
            </w:pPr>
            <w:r>
              <w:rPr>
                <w:sz w:val="20"/>
              </w:rPr>
              <w:t>165</w:t>
            </w:r>
          </w:p>
          <w:p w:rsidR="00F93A6B" w:rsidRDefault="00F93A6B" w:rsidP="00F93A6B">
            <w:pPr>
              <w:pStyle w:val="TableParagraph"/>
              <w:spacing w:before="54"/>
              <w:ind w:left="310" w:right="285"/>
              <w:rPr>
                <w:sz w:val="20"/>
              </w:rPr>
            </w:pPr>
            <w:r>
              <w:rPr>
                <w:sz w:val="20"/>
              </w:rPr>
              <w:t>198</w:t>
            </w:r>
          </w:p>
        </w:tc>
        <w:tc>
          <w:tcPr>
            <w:tcW w:w="677" w:type="dxa"/>
            <w:vMerge w:val="restart"/>
          </w:tcPr>
          <w:p w:rsidR="00F93A6B" w:rsidRDefault="00F93A6B" w:rsidP="00F93A6B">
            <w:pPr>
              <w:pStyle w:val="TableParagraph"/>
              <w:spacing w:before="184"/>
              <w:ind w:left="245"/>
              <w:jc w:val="left"/>
              <w:rPr>
                <w:sz w:val="20"/>
              </w:rPr>
            </w:pPr>
            <w:r>
              <w:rPr>
                <w:sz w:val="20"/>
              </w:rPr>
              <w:t>33</w:t>
            </w:r>
          </w:p>
          <w:p w:rsidR="00F93A6B" w:rsidRDefault="00F93A6B" w:rsidP="00F93A6B">
            <w:pPr>
              <w:pStyle w:val="TableParagraph"/>
              <w:spacing w:before="55"/>
              <w:ind w:left="245"/>
              <w:jc w:val="left"/>
              <w:rPr>
                <w:sz w:val="20"/>
              </w:rPr>
            </w:pPr>
            <w:r>
              <w:rPr>
                <w:sz w:val="20"/>
              </w:rPr>
              <w:t>66</w:t>
            </w:r>
          </w:p>
          <w:p w:rsidR="00F93A6B" w:rsidRDefault="00F93A6B" w:rsidP="00F93A6B">
            <w:pPr>
              <w:pStyle w:val="TableParagraph"/>
              <w:spacing w:before="55"/>
              <w:ind w:left="245"/>
              <w:jc w:val="left"/>
              <w:rPr>
                <w:sz w:val="20"/>
              </w:rPr>
            </w:pPr>
            <w:r>
              <w:rPr>
                <w:sz w:val="20"/>
              </w:rPr>
              <w:t>99</w:t>
            </w:r>
          </w:p>
          <w:p w:rsidR="00F93A6B" w:rsidRDefault="00F93A6B" w:rsidP="00F93A6B">
            <w:pPr>
              <w:pStyle w:val="TableParagraph"/>
              <w:spacing w:before="57"/>
              <w:ind w:left="195"/>
              <w:jc w:val="left"/>
              <w:rPr>
                <w:sz w:val="20"/>
              </w:rPr>
            </w:pPr>
            <w:r>
              <w:rPr>
                <w:sz w:val="20"/>
              </w:rPr>
              <w:t>132</w:t>
            </w:r>
          </w:p>
          <w:p w:rsidR="00F93A6B" w:rsidRDefault="00F93A6B" w:rsidP="00F93A6B">
            <w:pPr>
              <w:pStyle w:val="TableParagraph"/>
              <w:spacing w:before="52"/>
              <w:ind w:left="195"/>
              <w:jc w:val="left"/>
              <w:rPr>
                <w:sz w:val="20"/>
              </w:rPr>
            </w:pPr>
            <w:r>
              <w:rPr>
                <w:sz w:val="20"/>
              </w:rPr>
              <w:t>165</w:t>
            </w:r>
          </w:p>
          <w:p w:rsidR="00F93A6B" w:rsidRDefault="00F93A6B" w:rsidP="00F93A6B">
            <w:pPr>
              <w:pStyle w:val="TableParagraph"/>
              <w:spacing w:before="54"/>
              <w:ind w:left="195"/>
              <w:jc w:val="left"/>
              <w:rPr>
                <w:sz w:val="20"/>
              </w:rPr>
            </w:pPr>
            <w:r>
              <w:rPr>
                <w:sz w:val="20"/>
              </w:rPr>
              <w:t>198</w:t>
            </w:r>
          </w:p>
        </w:tc>
        <w:tc>
          <w:tcPr>
            <w:tcW w:w="833" w:type="dxa"/>
            <w:vMerge w:val="restart"/>
          </w:tcPr>
          <w:p w:rsidR="00F93A6B" w:rsidRDefault="00F93A6B" w:rsidP="00F93A6B">
            <w:pPr>
              <w:pStyle w:val="TableParagraph"/>
              <w:spacing w:before="184"/>
              <w:ind w:left="253" w:right="229"/>
              <w:rPr>
                <w:sz w:val="20"/>
              </w:rPr>
            </w:pPr>
            <w:r>
              <w:rPr>
                <w:sz w:val="20"/>
              </w:rPr>
              <w:t>28</w:t>
            </w:r>
          </w:p>
          <w:p w:rsidR="00F93A6B" w:rsidRDefault="00F93A6B" w:rsidP="00F93A6B">
            <w:pPr>
              <w:pStyle w:val="TableParagraph"/>
              <w:spacing w:before="55"/>
              <w:ind w:left="253" w:right="229"/>
              <w:rPr>
                <w:sz w:val="20"/>
              </w:rPr>
            </w:pPr>
            <w:r>
              <w:rPr>
                <w:sz w:val="20"/>
              </w:rPr>
              <w:t>56</w:t>
            </w:r>
          </w:p>
          <w:p w:rsidR="00F93A6B" w:rsidRDefault="00F93A6B" w:rsidP="00F93A6B">
            <w:pPr>
              <w:pStyle w:val="TableParagraph"/>
              <w:spacing w:before="55"/>
              <w:ind w:left="253" w:right="229"/>
              <w:rPr>
                <w:sz w:val="20"/>
              </w:rPr>
            </w:pPr>
            <w:r>
              <w:rPr>
                <w:sz w:val="20"/>
              </w:rPr>
              <w:t>84</w:t>
            </w:r>
          </w:p>
          <w:p w:rsidR="00F93A6B" w:rsidRDefault="00F93A6B" w:rsidP="00F93A6B">
            <w:pPr>
              <w:pStyle w:val="TableParagraph"/>
              <w:spacing w:before="56"/>
              <w:ind w:left="253" w:right="229"/>
              <w:rPr>
                <w:sz w:val="20"/>
              </w:rPr>
            </w:pPr>
            <w:r>
              <w:rPr>
                <w:sz w:val="20"/>
              </w:rPr>
              <w:t>112</w:t>
            </w:r>
          </w:p>
          <w:p w:rsidR="00F93A6B" w:rsidRDefault="00F93A6B" w:rsidP="00F93A6B">
            <w:pPr>
              <w:pStyle w:val="TableParagraph"/>
              <w:spacing w:before="52"/>
              <w:ind w:left="253" w:right="229"/>
              <w:rPr>
                <w:sz w:val="20"/>
              </w:rPr>
            </w:pPr>
            <w:r>
              <w:rPr>
                <w:sz w:val="20"/>
              </w:rPr>
              <w:t>140</w:t>
            </w:r>
          </w:p>
          <w:p w:rsidR="00F93A6B" w:rsidRDefault="00F93A6B" w:rsidP="00F93A6B">
            <w:pPr>
              <w:pStyle w:val="TableParagraph"/>
              <w:spacing w:before="55"/>
              <w:ind w:left="253" w:right="229"/>
              <w:rPr>
                <w:sz w:val="20"/>
              </w:rPr>
            </w:pPr>
            <w:r>
              <w:rPr>
                <w:sz w:val="20"/>
              </w:rPr>
              <w:t>168</w:t>
            </w:r>
          </w:p>
        </w:tc>
        <w:tc>
          <w:tcPr>
            <w:tcW w:w="678" w:type="dxa"/>
            <w:vMerge w:val="restart"/>
          </w:tcPr>
          <w:p w:rsidR="00F93A6B" w:rsidRDefault="00F93A6B" w:rsidP="00F93A6B">
            <w:pPr>
              <w:pStyle w:val="TableParagraph"/>
              <w:spacing w:before="183"/>
              <w:ind w:left="245"/>
              <w:jc w:val="left"/>
              <w:rPr>
                <w:sz w:val="20"/>
              </w:rPr>
            </w:pPr>
            <w:r>
              <w:rPr>
                <w:sz w:val="20"/>
              </w:rPr>
              <w:t>28</w:t>
            </w:r>
          </w:p>
          <w:p w:rsidR="00F93A6B" w:rsidRDefault="00F93A6B" w:rsidP="00F93A6B">
            <w:pPr>
              <w:pStyle w:val="TableParagraph"/>
              <w:spacing w:before="56"/>
              <w:ind w:left="245"/>
              <w:jc w:val="left"/>
              <w:rPr>
                <w:sz w:val="20"/>
              </w:rPr>
            </w:pPr>
            <w:r>
              <w:rPr>
                <w:sz w:val="20"/>
              </w:rPr>
              <w:t>56</w:t>
            </w:r>
          </w:p>
          <w:p w:rsidR="00F93A6B" w:rsidRDefault="00F93A6B" w:rsidP="00F93A6B">
            <w:pPr>
              <w:pStyle w:val="TableParagraph"/>
              <w:spacing w:before="54"/>
              <w:ind w:left="245"/>
              <w:jc w:val="left"/>
              <w:rPr>
                <w:sz w:val="20"/>
              </w:rPr>
            </w:pPr>
            <w:r>
              <w:rPr>
                <w:sz w:val="20"/>
              </w:rPr>
              <w:t>84</w:t>
            </w:r>
          </w:p>
          <w:p w:rsidR="00F93A6B" w:rsidRDefault="00F93A6B" w:rsidP="00F93A6B">
            <w:pPr>
              <w:pStyle w:val="TableParagraph"/>
              <w:spacing w:before="57"/>
              <w:ind w:left="196"/>
              <w:jc w:val="left"/>
              <w:rPr>
                <w:sz w:val="20"/>
              </w:rPr>
            </w:pPr>
            <w:r>
              <w:rPr>
                <w:sz w:val="20"/>
              </w:rPr>
              <w:t>112</w:t>
            </w:r>
          </w:p>
          <w:p w:rsidR="00F93A6B" w:rsidRDefault="00F93A6B" w:rsidP="00F93A6B">
            <w:pPr>
              <w:pStyle w:val="TableParagraph"/>
              <w:spacing w:before="52"/>
              <w:ind w:left="196"/>
              <w:jc w:val="left"/>
              <w:rPr>
                <w:sz w:val="20"/>
              </w:rPr>
            </w:pPr>
            <w:r>
              <w:rPr>
                <w:sz w:val="20"/>
              </w:rPr>
              <w:t>140</w:t>
            </w:r>
          </w:p>
          <w:p w:rsidR="00F93A6B" w:rsidRDefault="00F93A6B" w:rsidP="00F93A6B">
            <w:pPr>
              <w:pStyle w:val="TableParagraph"/>
              <w:spacing w:before="55"/>
              <w:ind w:left="196"/>
              <w:jc w:val="left"/>
              <w:rPr>
                <w:sz w:val="20"/>
              </w:rPr>
            </w:pPr>
            <w:r>
              <w:rPr>
                <w:sz w:val="20"/>
              </w:rPr>
              <w:t>168</w:t>
            </w:r>
          </w:p>
        </w:tc>
        <w:tc>
          <w:tcPr>
            <w:tcW w:w="862" w:type="dxa"/>
            <w:vMerge w:val="restart"/>
          </w:tcPr>
          <w:p w:rsidR="00F93A6B" w:rsidRDefault="00F93A6B" w:rsidP="00F93A6B">
            <w:pPr>
              <w:pStyle w:val="TableParagraph"/>
              <w:spacing w:before="183"/>
              <w:ind w:left="266" w:right="243"/>
              <w:rPr>
                <w:sz w:val="20"/>
              </w:rPr>
            </w:pPr>
            <w:r>
              <w:rPr>
                <w:sz w:val="20"/>
              </w:rPr>
              <w:t>23</w:t>
            </w:r>
          </w:p>
          <w:p w:rsidR="00F93A6B" w:rsidRDefault="00F93A6B" w:rsidP="00F93A6B">
            <w:pPr>
              <w:pStyle w:val="TableParagraph"/>
              <w:spacing w:before="56"/>
              <w:ind w:left="266" w:right="243"/>
              <w:rPr>
                <w:sz w:val="20"/>
              </w:rPr>
            </w:pPr>
            <w:r>
              <w:rPr>
                <w:sz w:val="20"/>
              </w:rPr>
              <w:t>46</w:t>
            </w:r>
          </w:p>
          <w:p w:rsidR="00F93A6B" w:rsidRDefault="00F93A6B" w:rsidP="00F93A6B">
            <w:pPr>
              <w:pStyle w:val="TableParagraph"/>
              <w:spacing w:before="54"/>
              <w:ind w:left="266" w:right="243"/>
              <w:rPr>
                <w:sz w:val="20"/>
              </w:rPr>
            </w:pPr>
            <w:r>
              <w:rPr>
                <w:sz w:val="20"/>
              </w:rPr>
              <w:t>69</w:t>
            </w:r>
          </w:p>
          <w:p w:rsidR="00F93A6B" w:rsidRDefault="00F93A6B" w:rsidP="00F93A6B">
            <w:pPr>
              <w:pStyle w:val="TableParagraph"/>
              <w:spacing w:before="57"/>
              <w:ind w:left="266" w:right="243"/>
              <w:rPr>
                <w:sz w:val="20"/>
              </w:rPr>
            </w:pPr>
            <w:r>
              <w:rPr>
                <w:sz w:val="20"/>
              </w:rPr>
              <w:t>92</w:t>
            </w:r>
          </w:p>
          <w:p w:rsidR="00F93A6B" w:rsidRDefault="00F93A6B" w:rsidP="00F93A6B">
            <w:pPr>
              <w:pStyle w:val="TableParagraph"/>
              <w:spacing w:before="52"/>
              <w:ind w:left="266" w:right="243"/>
              <w:rPr>
                <w:sz w:val="20"/>
              </w:rPr>
            </w:pPr>
            <w:r>
              <w:rPr>
                <w:sz w:val="20"/>
              </w:rPr>
              <w:t>115</w:t>
            </w:r>
          </w:p>
          <w:p w:rsidR="00F93A6B" w:rsidRDefault="00F93A6B" w:rsidP="00F93A6B">
            <w:pPr>
              <w:pStyle w:val="TableParagraph"/>
              <w:spacing w:before="54"/>
              <w:ind w:left="266" w:right="243"/>
              <w:rPr>
                <w:sz w:val="20"/>
              </w:rPr>
            </w:pPr>
            <w:r>
              <w:rPr>
                <w:sz w:val="20"/>
              </w:rPr>
              <w:t>138</w:t>
            </w:r>
          </w:p>
        </w:tc>
      </w:tr>
      <w:tr w:rsidR="00F93A6B" w:rsidTr="00F93A6B">
        <w:trPr>
          <w:trHeight w:val="272"/>
        </w:trPr>
        <w:tc>
          <w:tcPr>
            <w:tcW w:w="487" w:type="dxa"/>
            <w:tcBorders>
              <w:top w:val="nil"/>
              <w:bottom w:val="nil"/>
            </w:tcBorders>
          </w:tcPr>
          <w:p w:rsidR="00F93A6B" w:rsidRDefault="00F93A6B" w:rsidP="00F93A6B">
            <w:pPr>
              <w:pStyle w:val="TableParagraph"/>
              <w:spacing w:before="0"/>
              <w:jc w:val="left"/>
              <w:rPr>
                <w:sz w:val="20"/>
              </w:rPr>
            </w:pPr>
          </w:p>
        </w:tc>
        <w:tc>
          <w:tcPr>
            <w:tcW w:w="1862" w:type="dxa"/>
            <w:tcBorders>
              <w:top w:val="nil"/>
              <w:bottom w:val="nil"/>
            </w:tcBorders>
          </w:tcPr>
          <w:p w:rsidR="00F93A6B" w:rsidRDefault="00F93A6B" w:rsidP="00F93A6B">
            <w:pPr>
              <w:pStyle w:val="TableParagraph"/>
              <w:spacing w:before="17"/>
              <w:ind w:left="23"/>
              <w:rPr>
                <w:sz w:val="20"/>
              </w:rPr>
            </w:pPr>
            <w:r>
              <w:rPr>
                <w:sz w:val="20"/>
              </w:rPr>
              <w:t>ный</w:t>
            </w:r>
            <w:r>
              <w:rPr>
                <w:spacing w:val="-4"/>
                <w:sz w:val="20"/>
              </w:rPr>
              <w:t xml:space="preserve"> </w:t>
            </w:r>
            <w:r>
              <w:rPr>
                <w:sz w:val="20"/>
              </w:rPr>
              <w:t>расход</w:t>
            </w:r>
            <w:r>
              <w:rPr>
                <w:spacing w:val="-3"/>
                <w:sz w:val="20"/>
              </w:rPr>
              <w:t xml:space="preserve"> </w:t>
            </w:r>
            <w:r>
              <w:rPr>
                <w:sz w:val="20"/>
              </w:rPr>
              <w:t>тепловой</w:t>
            </w:r>
          </w:p>
        </w:tc>
        <w:tc>
          <w:tcPr>
            <w:tcW w:w="836" w:type="dxa"/>
            <w:vMerge/>
            <w:tcBorders>
              <w:top w:val="nil"/>
            </w:tcBorders>
          </w:tcPr>
          <w:p w:rsidR="00F93A6B" w:rsidRDefault="00F93A6B" w:rsidP="00F93A6B">
            <w:pPr>
              <w:rPr>
                <w:sz w:val="2"/>
                <w:szCs w:val="2"/>
              </w:rPr>
            </w:pPr>
          </w:p>
        </w:tc>
        <w:tc>
          <w:tcPr>
            <w:tcW w:w="675" w:type="dxa"/>
            <w:vMerge/>
            <w:tcBorders>
              <w:top w:val="nil"/>
            </w:tcBorders>
          </w:tcPr>
          <w:p w:rsidR="00F93A6B" w:rsidRDefault="00F93A6B" w:rsidP="00F93A6B">
            <w:pPr>
              <w:rPr>
                <w:sz w:val="2"/>
                <w:szCs w:val="2"/>
              </w:rPr>
            </w:pPr>
          </w:p>
        </w:tc>
        <w:tc>
          <w:tcPr>
            <w:tcW w:w="811"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946"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833" w:type="dxa"/>
            <w:vMerge/>
            <w:tcBorders>
              <w:top w:val="nil"/>
            </w:tcBorders>
          </w:tcPr>
          <w:p w:rsidR="00F93A6B" w:rsidRDefault="00F93A6B" w:rsidP="00F93A6B">
            <w:pPr>
              <w:rPr>
                <w:sz w:val="2"/>
                <w:szCs w:val="2"/>
              </w:rPr>
            </w:pPr>
          </w:p>
        </w:tc>
        <w:tc>
          <w:tcPr>
            <w:tcW w:w="678" w:type="dxa"/>
            <w:vMerge/>
            <w:tcBorders>
              <w:top w:val="nil"/>
            </w:tcBorders>
          </w:tcPr>
          <w:p w:rsidR="00F93A6B" w:rsidRDefault="00F93A6B" w:rsidP="00F93A6B">
            <w:pPr>
              <w:rPr>
                <w:sz w:val="2"/>
                <w:szCs w:val="2"/>
              </w:rPr>
            </w:pPr>
          </w:p>
        </w:tc>
        <w:tc>
          <w:tcPr>
            <w:tcW w:w="862" w:type="dxa"/>
            <w:vMerge/>
            <w:tcBorders>
              <w:top w:val="nil"/>
            </w:tcBorders>
          </w:tcPr>
          <w:p w:rsidR="00F93A6B" w:rsidRDefault="00F93A6B" w:rsidP="00F93A6B">
            <w:pPr>
              <w:rPr>
                <w:sz w:val="2"/>
                <w:szCs w:val="2"/>
              </w:rPr>
            </w:pPr>
          </w:p>
        </w:tc>
      </w:tr>
      <w:tr w:rsidR="00F93A6B" w:rsidTr="00F93A6B">
        <w:trPr>
          <w:trHeight w:val="271"/>
        </w:trPr>
        <w:tc>
          <w:tcPr>
            <w:tcW w:w="487" w:type="dxa"/>
            <w:tcBorders>
              <w:top w:val="nil"/>
              <w:bottom w:val="nil"/>
            </w:tcBorders>
          </w:tcPr>
          <w:p w:rsidR="00F93A6B" w:rsidRDefault="00F93A6B" w:rsidP="00F93A6B">
            <w:pPr>
              <w:pStyle w:val="TableParagraph"/>
              <w:spacing w:before="0"/>
              <w:jc w:val="left"/>
              <w:rPr>
                <w:sz w:val="20"/>
              </w:rPr>
            </w:pPr>
          </w:p>
        </w:tc>
        <w:tc>
          <w:tcPr>
            <w:tcW w:w="1862" w:type="dxa"/>
            <w:tcBorders>
              <w:top w:val="nil"/>
              <w:bottom w:val="nil"/>
            </w:tcBorders>
          </w:tcPr>
          <w:p w:rsidR="00F93A6B" w:rsidRDefault="00F93A6B" w:rsidP="00F93A6B">
            <w:pPr>
              <w:pStyle w:val="TableParagraph"/>
              <w:spacing w:before="17"/>
              <w:ind w:left="25"/>
              <w:rPr>
                <w:sz w:val="20"/>
              </w:rPr>
            </w:pPr>
            <w:r>
              <w:rPr>
                <w:sz w:val="20"/>
              </w:rPr>
              <w:t>энергии</w:t>
            </w:r>
            <w:r>
              <w:rPr>
                <w:spacing w:val="-4"/>
                <w:sz w:val="20"/>
              </w:rPr>
              <w:t xml:space="preserve"> </w:t>
            </w:r>
            <w:r>
              <w:rPr>
                <w:sz w:val="20"/>
              </w:rPr>
              <w:t>на</w:t>
            </w:r>
            <w:r>
              <w:rPr>
                <w:spacing w:val="-2"/>
                <w:sz w:val="20"/>
              </w:rPr>
              <w:t xml:space="preserve"> </w:t>
            </w:r>
            <w:r>
              <w:rPr>
                <w:sz w:val="20"/>
              </w:rPr>
              <w:t>отопле-</w:t>
            </w:r>
          </w:p>
        </w:tc>
        <w:tc>
          <w:tcPr>
            <w:tcW w:w="836" w:type="dxa"/>
            <w:vMerge/>
            <w:tcBorders>
              <w:top w:val="nil"/>
            </w:tcBorders>
          </w:tcPr>
          <w:p w:rsidR="00F93A6B" w:rsidRDefault="00F93A6B" w:rsidP="00F93A6B">
            <w:pPr>
              <w:rPr>
                <w:sz w:val="2"/>
                <w:szCs w:val="2"/>
              </w:rPr>
            </w:pPr>
          </w:p>
        </w:tc>
        <w:tc>
          <w:tcPr>
            <w:tcW w:w="675" w:type="dxa"/>
            <w:vMerge/>
            <w:tcBorders>
              <w:top w:val="nil"/>
            </w:tcBorders>
          </w:tcPr>
          <w:p w:rsidR="00F93A6B" w:rsidRDefault="00F93A6B" w:rsidP="00F93A6B">
            <w:pPr>
              <w:rPr>
                <w:sz w:val="2"/>
                <w:szCs w:val="2"/>
              </w:rPr>
            </w:pPr>
          </w:p>
        </w:tc>
        <w:tc>
          <w:tcPr>
            <w:tcW w:w="811"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946"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833" w:type="dxa"/>
            <w:vMerge/>
            <w:tcBorders>
              <w:top w:val="nil"/>
            </w:tcBorders>
          </w:tcPr>
          <w:p w:rsidR="00F93A6B" w:rsidRDefault="00F93A6B" w:rsidP="00F93A6B">
            <w:pPr>
              <w:rPr>
                <w:sz w:val="2"/>
                <w:szCs w:val="2"/>
              </w:rPr>
            </w:pPr>
          </w:p>
        </w:tc>
        <w:tc>
          <w:tcPr>
            <w:tcW w:w="678" w:type="dxa"/>
            <w:vMerge/>
            <w:tcBorders>
              <w:top w:val="nil"/>
            </w:tcBorders>
          </w:tcPr>
          <w:p w:rsidR="00F93A6B" w:rsidRDefault="00F93A6B" w:rsidP="00F93A6B">
            <w:pPr>
              <w:rPr>
                <w:sz w:val="2"/>
                <w:szCs w:val="2"/>
              </w:rPr>
            </w:pPr>
          </w:p>
        </w:tc>
        <w:tc>
          <w:tcPr>
            <w:tcW w:w="862" w:type="dxa"/>
            <w:vMerge/>
            <w:tcBorders>
              <w:top w:val="nil"/>
            </w:tcBorders>
          </w:tcPr>
          <w:p w:rsidR="00F93A6B" w:rsidRDefault="00F93A6B" w:rsidP="00F93A6B">
            <w:pPr>
              <w:rPr>
                <w:sz w:val="2"/>
                <w:szCs w:val="2"/>
              </w:rPr>
            </w:pPr>
          </w:p>
        </w:tc>
      </w:tr>
      <w:tr w:rsidR="00F93A6B" w:rsidTr="00F93A6B">
        <w:trPr>
          <w:trHeight w:val="298"/>
        </w:trPr>
        <w:tc>
          <w:tcPr>
            <w:tcW w:w="487" w:type="dxa"/>
            <w:tcBorders>
              <w:top w:val="nil"/>
              <w:bottom w:val="nil"/>
            </w:tcBorders>
          </w:tcPr>
          <w:p w:rsidR="00F93A6B" w:rsidRDefault="00F93A6B" w:rsidP="00F93A6B">
            <w:pPr>
              <w:pStyle w:val="TableParagraph"/>
              <w:spacing w:before="69" w:line="209" w:lineRule="exact"/>
              <w:ind w:right="174"/>
              <w:jc w:val="right"/>
              <w:rPr>
                <w:sz w:val="20"/>
              </w:rPr>
            </w:pPr>
            <w:r>
              <w:rPr>
                <w:sz w:val="20"/>
              </w:rPr>
              <w:t>2</w:t>
            </w:r>
          </w:p>
        </w:tc>
        <w:tc>
          <w:tcPr>
            <w:tcW w:w="1862" w:type="dxa"/>
            <w:tcBorders>
              <w:top w:val="nil"/>
              <w:bottom w:val="nil"/>
            </w:tcBorders>
          </w:tcPr>
          <w:p w:rsidR="00F93A6B" w:rsidRDefault="00F93A6B" w:rsidP="00F93A6B">
            <w:pPr>
              <w:pStyle w:val="TableParagraph"/>
              <w:spacing w:before="17"/>
              <w:ind w:left="23"/>
              <w:rPr>
                <w:sz w:val="20"/>
              </w:rPr>
            </w:pPr>
            <w:r>
              <w:rPr>
                <w:sz w:val="20"/>
              </w:rPr>
              <w:t>ние</w:t>
            </w:r>
            <w:r>
              <w:rPr>
                <w:spacing w:val="-2"/>
                <w:sz w:val="20"/>
              </w:rPr>
              <w:t xml:space="preserve"> </w:t>
            </w:r>
            <w:r>
              <w:rPr>
                <w:sz w:val="20"/>
              </w:rPr>
              <w:t>и</w:t>
            </w:r>
            <w:r>
              <w:rPr>
                <w:spacing w:val="-2"/>
                <w:sz w:val="20"/>
              </w:rPr>
              <w:t xml:space="preserve"> </w:t>
            </w:r>
            <w:r>
              <w:rPr>
                <w:sz w:val="20"/>
              </w:rPr>
              <w:t>вентиляцию</w:t>
            </w:r>
            <w:r>
              <w:rPr>
                <w:spacing w:val="-2"/>
                <w:sz w:val="20"/>
              </w:rPr>
              <w:t xml:space="preserve"> </w:t>
            </w:r>
            <w:r>
              <w:rPr>
                <w:sz w:val="20"/>
              </w:rPr>
              <w:t>в</w:t>
            </w:r>
          </w:p>
        </w:tc>
        <w:tc>
          <w:tcPr>
            <w:tcW w:w="836" w:type="dxa"/>
            <w:vMerge/>
            <w:tcBorders>
              <w:top w:val="nil"/>
            </w:tcBorders>
          </w:tcPr>
          <w:p w:rsidR="00F93A6B" w:rsidRDefault="00F93A6B" w:rsidP="00F93A6B">
            <w:pPr>
              <w:rPr>
                <w:sz w:val="2"/>
                <w:szCs w:val="2"/>
              </w:rPr>
            </w:pPr>
          </w:p>
        </w:tc>
        <w:tc>
          <w:tcPr>
            <w:tcW w:w="675" w:type="dxa"/>
            <w:vMerge/>
            <w:tcBorders>
              <w:top w:val="nil"/>
            </w:tcBorders>
          </w:tcPr>
          <w:p w:rsidR="00F93A6B" w:rsidRDefault="00F93A6B" w:rsidP="00F93A6B">
            <w:pPr>
              <w:rPr>
                <w:sz w:val="2"/>
                <w:szCs w:val="2"/>
              </w:rPr>
            </w:pPr>
          </w:p>
        </w:tc>
        <w:tc>
          <w:tcPr>
            <w:tcW w:w="811"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946"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833" w:type="dxa"/>
            <w:vMerge/>
            <w:tcBorders>
              <w:top w:val="nil"/>
            </w:tcBorders>
          </w:tcPr>
          <w:p w:rsidR="00F93A6B" w:rsidRDefault="00F93A6B" w:rsidP="00F93A6B">
            <w:pPr>
              <w:rPr>
                <w:sz w:val="2"/>
                <w:szCs w:val="2"/>
              </w:rPr>
            </w:pPr>
          </w:p>
        </w:tc>
        <w:tc>
          <w:tcPr>
            <w:tcW w:w="678" w:type="dxa"/>
            <w:vMerge/>
            <w:tcBorders>
              <w:top w:val="nil"/>
            </w:tcBorders>
          </w:tcPr>
          <w:p w:rsidR="00F93A6B" w:rsidRDefault="00F93A6B" w:rsidP="00F93A6B">
            <w:pPr>
              <w:rPr>
                <w:sz w:val="2"/>
                <w:szCs w:val="2"/>
              </w:rPr>
            </w:pPr>
          </w:p>
        </w:tc>
        <w:tc>
          <w:tcPr>
            <w:tcW w:w="862" w:type="dxa"/>
            <w:vMerge/>
            <w:tcBorders>
              <w:top w:val="nil"/>
            </w:tcBorders>
          </w:tcPr>
          <w:p w:rsidR="00F93A6B" w:rsidRDefault="00F93A6B" w:rsidP="00F93A6B">
            <w:pPr>
              <w:rPr>
                <w:sz w:val="2"/>
                <w:szCs w:val="2"/>
              </w:rPr>
            </w:pPr>
          </w:p>
        </w:tc>
      </w:tr>
      <w:tr w:rsidR="00F93A6B" w:rsidTr="00F93A6B">
        <w:trPr>
          <w:trHeight w:val="244"/>
        </w:trPr>
        <w:tc>
          <w:tcPr>
            <w:tcW w:w="487" w:type="dxa"/>
            <w:tcBorders>
              <w:top w:val="nil"/>
              <w:bottom w:val="nil"/>
            </w:tcBorders>
          </w:tcPr>
          <w:p w:rsidR="00F93A6B" w:rsidRDefault="00F93A6B" w:rsidP="00F93A6B">
            <w:pPr>
              <w:pStyle w:val="TableParagraph"/>
              <w:spacing w:before="0"/>
              <w:jc w:val="left"/>
              <w:rPr>
                <w:sz w:val="16"/>
              </w:rPr>
            </w:pPr>
          </w:p>
        </w:tc>
        <w:tc>
          <w:tcPr>
            <w:tcW w:w="1862" w:type="dxa"/>
            <w:tcBorders>
              <w:top w:val="nil"/>
              <w:bottom w:val="nil"/>
            </w:tcBorders>
          </w:tcPr>
          <w:p w:rsidR="00F93A6B" w:rsidRDefault="00F93A6B" w:rsidP="00F93A6B">
            <w:pPr>
              <w:pStyle w:val="TableParagraph"/>
              <w:spacing w:before="0" w:line="220" w:lineRule="exact"/>
              <w:ind w:left="24"/>
              <w:rPr>
                <w:sz w:val="20"/>
              </w:rPr>
            </w:pPr>
            <w:r>
              <w:rPr>
                <w:sz w:val="20"/>
              </w:rPr>
              <w:t>жилых</w:t>
            </w:r>
            <w:r>
              <w:rPr>
                <w:spacing w:val="-3"/>
                <w:sz w:val="20"/>
              </w:rPr>
              <w:t xml:space="preserve"> </w:t>
            </w:r>
            <w:r>
              <w:rPr>
                <w:sz w:val="20"/>
              </w:rPr>
              <w:t>многоквар-</w:t>
            </w:r>
          </w:p>
        </w:tc>
        <w:tc>
          <w:tcPr>
            <w:tcW w:w="836" w:type="dxa"/>
            <w:vMerge/>
            <w:tcBorders>
              <w:top w:val="nil"/>
            </w:tcBorders>
          </w:tcPr>
          <w:p w:rsidR="00F93A6B" w:rsidRDefault="00F93A6B" w:rsidP="00F93A6B">
            <w:pPr>
              <w:rPr>
                <w:sz w:val="2"/>
                <w:szCs w:val="2"/>
              </w:rPr>
            </w:pPr>
          </w:p>
        </w:tc>
        <w:tc>
          <w:tcPr>
            <w:tcW w:w="675" w:type="dxa"/>
            <w:vMerge/>
            <w:tcBorders>
              <w:top w:val="nil"/>
            </w:tcBorders>
          </w:tcPr>
          <w:p w:rsidR="00F93A6B" w:rsidRDefault="00F93A6B" w:rsidP="00F93A6B">
            <w:pPr>
              <w:rPr>
                <w:sz w:val="2"/>
                <w:szCs w:val="2"/>
              </w:rPr>
            </w:pPr>
          </w:p>
        </w:tc>
        <w:tc>
          <w:tcPr>
            <w:tcW w:w="811"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946"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833" w:type="dxa"/>
            <w:vMerge/>
            <w:tcBorders>
              <w:top w:val="nil"/>
            </w:tcBorders>
          </w:tcPr>
          <w:p w:rsidR="00F93A6B" w:rsidRDefault="00F93A6B" w:rsidP="00F93A6B">
            <w:pPr>
              <w:rPr>
                <w:sz w:val="2"/>
                <w:szCs w:val="2"/>
              </w:rPr>
            </w:pPr>
          </w:p>
        </w:tc>
        <w:tc>
          <w:tcPr>
            <w:tcW w:w="678" w:type="dxa"/>
            <w:vMerge/>
            <w:tcBorders>
              <w:top w:val="nil"/>
            </w:tcBorders>
          </w:tcPr>
          <w:p w:rsidR="00F93A6B" w:rsidRDefault="00F93A6B" w:rsidP="00F93A6B">
            <w:pPr>
              <w:rPr>
                <w:sz w:val="2"/>
                <w:szCs w:val="2"/>
              </w:rPr>
            </w:pPr>
          </w:p>
        </w:tc>
        <w:tc>
          <w:tcPr>
            <w:tcW w:w="862" w:type="dxa"/>
            <w:vMerge/>
            <w:tcBorders>
              <w:top w:val="nil"/>
            </w:tcBorders>
          </w:tcPr>
          <w:p w:rsidR="00F93A6B" w:rsidRDefault="00F93A6B" w:rsidP="00F93A6B">
            <w:pPr>
              <w:rPr>
                <w:sz w:val="2"/>
                <w:szCs w:val="2"/>
              </w:rPr>
            </w:pPr>
          </w:p>
        </w:tc>
      </w:tr>
      <w:tr w:rsidR="00F93A6B" w:rsidTr="00F93A6B">
        <w:trPr>
          <w:trHeight w:val="270"/>
        </w:trPr>
        <w:tc>
          <w:tcPr>
            <w:tcW w:w="487" w:type="dxa"/>
            <w:tcBorders>
              <w:top w:val="nil"/>
              <w:bottom w:val="nil"/>
            </w:tcBorders>
          </w:tcPr>
          <w:p w:rsidR="00F93A6B" w:rsidRDefault="00F93A6B" w:rsidP="00F93A6B">
            <w:pPr>
              <w:pStyle w:val="TableParagraph"/>
              <w:spacing w:before="0"/>
              <w:jc w:val="left"/>
              <w:rPr>
                <w:sz w:val="20"/>
              </w:rPr>
            </w:pPr>
          </w:p>
        </w:tc>
        <w:tc>
          <w:tcPr>
            <w:tcW w:w="1862" w:type="dxa"/>
            <w:tcBorders>
              <w:top w:val="nil"/>
              <w:bottom w:val="nil"/>
            </w:tcBorders>
          </w:tcPr>
          <w:p w:rsidR="00F93A6B" w:rsidRDefault="00F93A6B" w:rsidP="00F93A6B">
            <w:pPr>
              <w:pStyle w:val="TableParagraph"/>
              <w:spacing w:before="16"/>
              <w:ind w:left="25"/>
              <w:rPr>
                <w:sz w:val="20"/>
              </w:rPr>
            </w:pPr>
            <w:r>
              <w:rPr>
                <w:sz w:val="20"/>
              </w:rPr>
              <w:t>тирных</w:t>
            </w:r>
            <w:r>
              <w:rPr>
                <w:spacing w:val="-3"/>
                <w:sz w:val="20"/>
              </w:rPr>
              <w:t xml:space="preserve"> </w:t>
            </w:r>
            <w:r>
              <w:rPr>
                <w:sz w:val="20"/>
              </w:rPr>
              <w:t>зданиях</w:t>
            </w:r>
            <w:r>
              <w:rPr>
                <w:spacing w:val="-2"/>
                <w:sz w:val="20"/>
              </w:rPr>
              <w:t xml:space="preserve"> </w:t>
            </w:r>
            <w:r>
              <w:rPr>
                <w:sz w:val="20"/>
              </w:rPr>
              <w:t>вы-</w:t>
            </w:r>
          </w:p>
        </w:tc>
        <w:tc>
          <w:tcPr>
            <w:tcW w:w="836" w:type="dxa"/>
            <w:vMerge/>
            <w:tcBorders>
              <w:top w:val="nil"/>
            </w:tcBorders>
          </w:tcPr>
          <w:p w:rsidR="00F93A6B" w:rsidRDefault="00F93A6B" w:rsidP="00F93A6B">
            <w:pPr>
              <w:rPr>
                <w:sz w:val="2"/>
                <w:szCs w:val="2"/>
              </w:rPr>
            </w:pPr>
          </w:p>
        </w:tc>
        <w:tc>
          <w:tcPr>
            <w:tcW w:w="675" w:type="dxa"/>
            <w:vMerge/>
            <w:tcBorders>
              <w:top w:val="nil"/>
            </w:tcBorders>
          </w:tcPr>
          <w:p w:rsidR="00F93A6B" w:rsidRDefault="00F93A6B" w:rsidP="00F93A6B">
            <w:pPr>
              <w:rPr>
                <w:sz w:val="2"/>
                <w:szCs w:val="2"/>
              </w:rPr>
            </w:pPr>
          </w:p>
        </w:tc>
        <w:tc>
          <w:tcPr>
            <w:tcW w:w="811"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946"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833" w:type="dxa"/>
            <w:vMerge/>
            <w:tcBorders>
              <w:top w:val="nil"/>
            </w:tcBorders>
          </w:tcPr>
          <w:p w:rsidR="00F93A6B" w:rsidRDefault="00F93A6B" w:rsidP="00F93A6B">
            <w:pPr>
              <w:rPr>
                <w:sz w:val="2"/>
                <w:szCs w:val="2"/>
              </w:rPr>
            </w:pPr>
          </w:p>
        </w:tc>
        <w:tc>
          <w:tcPr>
            <w:tcW w:w="678" w:type="dxa"/>
            <w:vMerge/>
            <w:tcBorders>
              <w:top w:val="nil"/>
            </w:tcBorders>
          </w:tcPr>
          <w:p w:rsidR="00F93A6B" w:rsidRDefault="00F93A6B" w:rsidP="00F93A6B">
            <w:pPr>
              <w:rPr>
                <w:sz w:val="2"/>
                <w:szCs w:val="2"/>
              </w:rPr>
            </w:pPr>
          </w:p>
        </w:tc>
        <w:tc>
          <w:tcPr>
            <w:tcW w:w="862" w:type="dxa"/>
            <w:vMerge/>
            <w:tcBorders>
              <w:top w:val="nil"/>
            </w:tcBorders>
          </w:tcPr>
          <w:p w:rsidR="00F93A6B" w:rsidRDefault="00F93A6B" w:rsidP="00F93A6B">
            <w:pPr>
              <w:rPr>
                <w:sz w:val="2"/>
                <w:szCs w:val="2"/>
              </w:rPr>
            </w:pPr>
          </w:p>
        </w:tc>
      </w:tr>
      <w:tr w:rsidR="00F93A6B" w:rsidTr="00F93A6B">
        <w:trPr>
          <w:trHeight w:val="393"/>
        </w:trPr>
        <w:tc>
          <w:tcPr>
            <w:tcW w:w="487" w:type="dxa"/>
            <w:tcBorders>
              <w:top w:val="nil"/>
            </w:tcBorders>
          </w:tcPr>
          <w:p w:rsidR="00F93A6B" w:rsidRDefault="00F93A6B" w:rsidP="00F93A6B">
            <w:pPr>
              <w:pStyle w:val="TableParagraph"/>
              <w:spacing w:before="0"/>
              <w:jc w:val="left"/>
              <w:rPr>
                <w:sz w:val="20"/>
              </w:rPr>
            </w:pPr>
          </w:p>
        </w:tc>
        <w:tc>
          <w:tcPr>
            <w:tcW w:w="1862" w:type="dxa"/>
            <w:tcBorders>
              <w:top w:val="nil"/>
            </w:tcBorders>
          </w:tcPr>
          <w:p w:rsidR="00F93A6B" w:rsidRDefault="00F93A6B" w:rsidP="00F93A6B">
            <w:pPr>
              <w:pStyle w:val="TableParagraph"/>
              <w:spacing w:before="16"/>
              <w:ind w:left="24"/>
              <w:rPr>
                <w:sz w:val="20"/>
              </w:rPr>
            </w:pPr>
            <w:r>
              <w:rPr>
                <w:sz w:val="20"/>
              </w:rPr>
              <w:t>сотой</w:t>
            </w:r>
            <w:r>
              <w:rPr>
                <w:spacing w:val="-3"/>
                <w:sz w:val="20"/>
              </w:rPr>
              <w:t xml:space="preserve"> </w:t>
            </w:r>
            <w:r>
              <w:rPr>
                <w:sz w:val="20"/>
              </w:rPr>
              <w:t>5-12</w:t>
            </w:r>
            <w:r>
              <w:rPr>
                <w:spacing w:val="-3"/>
                <w:sz w:val="20"/>
              </w:rPr>
              <w:t xml:space="preserve"> </w:t>
            </w:r>
            <w:r>
              <w:rPr>
                <w:sz w:val="20"/>
              </w:rPr>
              <w:t>этажей</w:t>
            </w:r>
          </w:p>
        </w:tc>
        <w:tc>
          <w:tcPr>
            <w:tcW w:w="836" w:type="dxa"/>
            <w:vMerge/>
            <w:tcBorders>
              <w:top w:val="nil"/>
            </w:tcBorders>
          </w:tcPr>
          <w:p w:rsidR="00F93A6B" w:rsidRDefault="00F93A6B" w:rsidP="00F93A6B">
            <w:pPr>
              <w:rPr>
                <w:sz w:val="2"/>
                <w:szCs w:val="2"/>
              </w:rPr>
            </w:pPr>
          </w:p>
        </w:tc>
        <w:tc>
          <w:tcPr>
            <w:tcW w:w="675" w:type="dxa"/>
            <w:vMerge/>
            <w:tcBorders>
              <w:top w:val="nil"/>
            </w:tcBorders>
          </w:tcPr>
          <w:p w:rsidR="00F93A6B" w:rsidRDefault="00F93A6B" w:rsidP="00F93A6B">
            <w:pPr>
              <w:rPr>
                <w:sz w:val="2"/>
                <w:szCs w:val="2"/>
              </w:rPr>
            </w:pPr>
          </w:p>
        </w:tc>
        <w:tc>
          <w:tcPr>
            <w:tcW w:w="811"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946" w:type="dxa"/>
            <w:vMerge/>
            <w:tcBorders>
              <w:top w:val="nil"/>
            </w:tcBorders>
          </w:tcPr>
          <w:p w:rsidR="00F93A6B" w:rsidRDefault="00F93A6B" w:rsidP="00F93A6B">
            <w:pPr>
              <w:rPr>
                <w:sz w:val="2"/>
                <w:szCs w:val="2"/>
              </w:rPr>
            </w:pPr>
          </w:p>
        </w:tc>
        <w:tc>
          <w:tcPr>
            <w:tcW w:w="677" w:type="dxa"/>
            <w:vMerge/>
            <w:tcBorders>
              <w:top w:val="nil"/>
            </w:tcBorders>
          </w:tcPr>
          <w:p w:rsidR="00F93A6B" w:rsidRDefault="00F93A6B" w:rsidP="00F93A6B">
            <w:pPr>
              <w:rPr>
                <w:sz w:val="2"/>
                <w:szCs w:val="2"/>
              </w:rPr>
            </w:pPr>
          </w:p>
        </w:tc>
        <w:tc>
          <w:tcPr>
            <w:tcW w:w="833" w:type="dxa"/>
            <w:vMerge/>
            <w:tcBorders>
              <w:top w:val="nil"/>
            </w:tcBorders>
          </w:tcPr>
          <w:p w:rsidR="00F93A6B" w:rsidRDefault="00F93A6B" w:rsidP="00F93A6B">
            <w:pPr>
              <w:rPr>
                <w:sz w:val="2"/>
                <w:szCs w:val="2"/>
              </w:rPr>
            </w:pPr>
          </w:p>
        </w:tc>
        <w:tc>
          <w:tcPr>
            <w:tcW w:w="678" w:type="dxa"/>
            <w:vMerge/>
            <w:tcBorders>
              <w:top w:val="nil"/>
            </w:tcBorders>
          </w:tcPr>
          <w:p w:rsidR="00F93A6B" w:rsidRDefault="00F93A6B" w:rsidP="00F93A6B">
            <w:pPr>
              <w:rPr>
                <w:sz w:val="2"/>
                <w:szCs w:val="2"/>
              </w:rPr>
            </w:pPr>
          </w:p>
        </w:tc>
        <w:tc>
          <w:tcPr>
            <w:tcW w:w="862" w:type="dxa"/>
            <w:vMerge/>
            <w:tcBorders>
              <w:top w:val="nil"/>
            </w:tcBorders>
          </w:tcPr>
          <w:p w:rsidR="00F93A6B" w:rsidRDefault="00F93A6B" w:rsidP="00F93A6B">
            <w:pPr>
              <w:rPr>
                <w:sz w:val="2"/>
                <w:szCs w:val="2"/>
              </w:rPr>
            </w:pPr>
          </w:p>
        </w:tc>
      </w:tr>
    </w:tbl>
    <w:p w:rsidR="00F93A6B" w:rsidRDefault="00F93A6B" w:rsidP="00F93A6B">
      <w:pPr>
        <w:pStyle w:val="13"/>
        <w:keepNext w:val="0"/>
        <w:keepLines w:val="0"/>
        <w:widowControl w:val="0"/>
        <w:numPr>
          <w:ilvl w:val="0"/>
          <w:numId w:val="0"/>
        </w:numPr>
        <w:tabs>
          <w:tab w:val="left" w:pos="-142"/>
          <w:tab w:val="left" w:pos="426"/>
        </w:tabs>
        <w:suppressAutoHyphens/>
        <w:ind w:left="576"/>
        <w:jc w:val="both"/>
        <w:textAlignment w:val="baseline"/>
        <w:outlineLvl w:val="1"/>
      </w:pPr>
    </w:p>
    <w:bookmarkEnd w:id="136"/>
    <w:p w:rsidR="00535048" w:rsidRPr="004F7A55" w:rsidRDefault="00F93A6B" w:rsidP="00535048">
      <w:pPr>
        <w:pStyle w:val="13"/>
        <w:keepNext w:val="0"/>
        <w:keepLines w:val="0"/>
        <w:widowControl w:val="0"/>
        <w:numPr>
          <w:ilvl w:val="1"/>
          <w:numId w:val="12"/>
        </w:numPr>
        <w:tabs>
          <w:tab w:val="left" w:pos="-142"/>
          <w:tab w:val="left" w:pos="426"/>
        </w:tabs>
        <w:suppressAutoHyphens/>
        <w:jc w:val="both"/>
        <w:textAlignment w:val="baseline"/>
        <w:outlineLvl w:val="1"/>
      </w:pPr>
      <w:r w:rsidRPr="00F93A6B">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p>
    <w:p w:rsidR="00535048" w:rsidRPr="004F7A55" w:rsidRDefault="00535048" w:rsidP="007F3DBB"/>
    <w:p w:rsidR="007F3DBB" w:rsidRPr="004F7A55" w:rsidRDefault="007F3DBB" w:rsidP="007F3DBB">
      <w:pPr>
        <w:spacing w:before="120" w:after="0" w:line="360" w:lineRule="auto"/>
        <w:ind w:firstLine="567"/>
        <w:jc w:val="both"/>
        <w:rPr>
          <w:rFonts w:ascii="Times New Roman" w:hAnsi="Times New Roman"/>
          <w:sz w:val="24"/>
        </w:rPr>
      </w:pPr>
      <w:r w:rsidRPr="004F7A55">
        <w:rPr>
          <w:rFonts w:ascii="Times New Roman" w:hAnsi="Times New Roman"/>
          <w:sz w:val="24"/>
        </w:rPr>
        <w:t xml:space="preserve">Информация по объемам теплоносителя источников тепловой энергии </w:t>
      </w:r>
      <w:r w:rsidR="007C4EFE">
        <w:rPr>
          <w:rFonts w:ascii="Times New Roman" w:hAnsi="Times New Roman"/>
          <w:sz w:val="24"/>
        </w:rPr>
        <w:t>пгт. Палех</w:t>
      </w:r>
      <w:r w:rsidRPr="004F7A55">
        <w:rPr>
          <w:rFonts w:ascii="Times New Roman" w:hAnsi="Times New Roman"/>
          <w:sz w:val="24"/>
        </w:rPr>
        <w:t xml:space="preserve"> представлена в таблице ниже.</w:t>
      </w:r>
    </w:p>
    <w:p w:rsidR="0002376F" w:rsidRDefault="0002376F">
      <w:pPr>
        <w:spacing w:after="0" w:line="240" w:lineRule="auto"/>
        <w:rPr>
          <w:rFonts w:ascii="Times New Roman" w:eastAsia="Times New Roman" w:hAnsi="Times New Roman"/>
          <w:b/>
          <w:bCs/>
          <w:sz w:val="24"/>
          <w:szCs w:val="18"/>
          <w:lang w:eastAsia="ru-RU"/>
        </w:rPr>
      </w:pPr>
      <w:r>
        <w:rPr>
          <w:rFonts w:ascii="Times New Roman" w:eastAsia="Times New Roman" w:hAnsi="Times New Roman"/>
          <w:b/>
          <w:bCs/>
          <w:sz w:val="24"/>
          <w:szCs w:val="18"/>
          <w:lang w:eastAsia="ru-RU"/>
        </w:rPr>
        <w:br w:type="page"/>
      </w:r>
    </w:p>
    <w:p w:rsidR="00A112C3" w:rsidRPr="00787749" w:rsidRDefault="00A112C3" w:rsidP="00A112C3">
      <w:pPr>
        <w:spacing w:after="0" w:line="360" w:lineRule="auto"/>
        <w:ind w:left="-15" w:right="12" w:firstLine="441"/>
        <w:jc w:val="both"/>
        <w:rPr>
          <w:rFonts w:ascii="Times New Roman" w:hAnsi="Times New Roman"/>
          <w:sz w:val="24"/>
          <w:szCs w:val="24"/>
        </w:rPr>
      </w:pPr>
      <w:r w:rsidRPr="00787749">
        <w:rPr>
          <w:rFonts w:ascii="Times New Roman" w:hAnsi="Times New Roman"/>
          <w:sz w:val="24"/>
          <w:szCs w:val="24"/>
        </w:rPr>
        <w:lastRenderedPageBreak/>
        <w:t xml:space="preserve">Перспективный расход воды на компенсацию потерь и затрат теплоносителя при передаче тепловой энергии в зоне действия котельных в зоне деятельности единой теплоснабжающей организации </w:t>
      </w:r>
      <w:r>
        <w:rPr>
          <w:rFonts w:ascii="Times New Roman" w:hAnsi="Times New Roman"/>
          <w:sz w:val="24"/>
          <w:szCs w:val="24"/>
        </w:rPr>
        <w:t>ООО «МИЦ»</w:t>
      </w:r>
      <w:r w:rsidRPr="00787749">
        <w:rPr>
          <w:rFonts w:ascii="Times New Roman" w:hAnsi="Times New Roman"/>
          <w:sz w:val="24"/>
          <w:szCs w:val="24"/>
        </w:rPr>
        <w:t>, м</w:t>
      </w:r>
      <w:r w:rsidRPr="00787749">
        <w:rPr>
          <w:rFonts w:ascii="Times New Roman" w:hAnsi="Times New Roman"/>
          <w:sz w:val="24"/>
          <w:szCs w:val="24"/>
          <w:vertAlign w:val="superscript"/>
        </w:rPr>
        <w:t xml:space="preserve">3 </w:t>
      </w:r>
    </w:p>
    <w:p w:rsidR="00A112C3" w:rsidRPr="00DF6011" w:rsidRDefault="00A112C3" w:rsidP="00A112C3">
      <w:pPr>
        <w:spacing w:after="3" w:line="259" w:lineRule="auto"/>
        <w:ind w:left="10" w:right="12" w:hanging="10"/>
        <w:jc w:val="right"/>
        <w:rPr>
          <w:rFonts w:ascii="Times New Roman" w:hAnsi="Times New Roman"/>
          <w:b/>
          <w:sz w:val="24"/>
          <w:szCs w:val="24"/>
        </w:rPr>
      </w:pPr>
      <w:r w:rsidRPr="00DF6011">
        <w:rPr>
          <w:rFonts w:ascii="Times New Roman" w:hAnsi="Times New Roman"/>
          <w:b/>
          <w:sz w:val="24"/>
          <w:szCs w:val="24"/>
        </w:rPr>
        <w:t xml:space="preserve">Таблица </w:t>
      </w:r>
      <w:r w:rsidR="00ED792B">
        <w:rPr>
          <w:rFonts w:ascii="Times New Roman" w:hAnsi="Times New Roman"/>
          <w:b/>
          <w:sz w:val="24"/>
          <w:szCs w:val="24"/>
        </w:rPr>
        <w:t>2</w:t>
      </w:r>
      <w:r w:rsidRPr="00DF6011">
        <w:rPr>
          <w:rFonts w:ascii="Times New Roman" w:hAnsi="Times New Roman"/>
          <w:b/>
          <w:sz w:val="24"/>
          <w:szCs w:val="24"/>
        </w:rPr>
        <w:t>.</w:t>
      </w:r>
      <w:r w:rsidR="00ED792B">
        <w:rPr>
          <w:rFonts w:ascii="Times New Roman" w:hAnsi="Times New Roman"/>
          <w:b/>
          <w:sz w:val="24"/>
          <w:szCs w:val="24"/>
        </w:rPr>
        <w:t>3</w:t>
      </w:r>
      <w:r w:rsidRPr="00DF6011">
        <w:rPr>
          <w:rFonts w:ascii="Times New Roman" w:hAnsi="Times New Roman"/>
          <w:b/>
          <w:sz w:val="24"/>
          <w:szCs w:val="24"/>
        </w:rPr>
        <w:t xml:space="preserve"> </w:t>
      </w:r>
    </w:p>
    <w:tbl>
      <w:tblPr>
        <w:tblW w:w="8332" w:type="dxa"/>
        <w:jc w:val="center"/>
        <w:tblInd w:w="5" w:type="dxa"/>
        <w:tblCellMar>
          <w:top w:w="10" w:type="dxa"/>
          <w:left w:w="88" w:type="dxa"/>
          <w:right w:w="88" w:type="dxa"/>
        </w:tblCellMar>
        <w:tblLook w:val="04A0"/>
      </w:tblPr>
      <w:tblGrid>
        <w:gridCol w:w="5612"/>
        <w:gridCol w:w="2720"/>
      </w:tblGrid>
      <w:tr w:rsidR="00A112C3" w:rsidRPr="00787749" w:rsidTr="00A112C3">
        <w:trPr>
          <w:trHeight w:val="283"/>
          <w:jc w:val="center"/>
        </w:trPr>
        <w:tc>
          <w:tcPr>
            <w:tcW w:w="5612" w:type="dxa"/>
            <w:tcBorders>
              <w:top w:val="single" w:sz="3" w:space="0" w:color="000000"/>
              <w:left w:val="single" w:sz="3" w:space="0" w:color="000000"/>
              <w:bottom w:val="single" w:sz="3" w:space="0" w:color="000000"/>
              <w:right w:val="single" w:sz="3" w:space="0" w:color="000000"/>
            </w:tcBorders>
            <w:shd w:val="clear" w:color="auto" w:fill="auto"/>
          </w:tcPr>
          <w:p w:rsidR="00A112C3" w:rsidRPr="00787749" w:rsidRDefault="00A112C3" w:rsidP="00A112C3">
            <w:pPr>
              <w:spacing w:after="0" w:line="259" w:lineRule="auto"/>
              <w:ind w:left="6"/>
              <w:jc w:val="center"/>
              <w:rPr>
                <w:rFonts w:ascii="Times New Roman" w:hAnsi="Times New Roman"/>
              </w:rPr>
            </w:pPr>
            <w:r w:rsidRPr="00787749">
              <w:rPr>
                <w:rFonts w:ascii="Times New Roman" w:hAnsi="Times New Roman"/>
              </w:rPr>
              <w:t xml:space="preserve">Наименование показателя </w:t>
            </w:r>
          </w:p>
        </w:tc>
        <w:tc>
          <w:tcPr>
            <w:tcW w:w="2720" w:type="dxa"/>
            <w:tcBorders>
              <w:top w:val="single" w:sz="3" w:space="0" w:color="000000"/>
              <w:left w:val="single" w:sz="3" w:space="0" w:color="000000"/>
              <w:bottom w:val="single" w:sz="3" w:space="0" w:color="000000"/>
              <w:right w:val="single" w:sz="3" w:space="0" w:color="000000"/>
            </w:tcBorders>
            <w:shd w:val="clear" w:color="auto" w:fill="auto"/>
          </w:tcPr>
          <w:p w:rsidR="00A112C3" w:rsidRPr="00787749" w:rsidRDefault="00A112C3" w:rsidP="00A112C3">
            <w:pPr>
              <w:spacing w:after="0" w:line="259" w:lineRule="auto"/>
              <w:ind w:left="5"/>
              <w:jc w:val="center"/>
              <w:rPr>
                <w:rFonts w:ascii="Times New Roman" w:hAnsi="Times New Roman"/>
              </w:rPr>
            </w:pPr>
            <w:r w:rsidRPr="00787749">
              <w:rPr>
                <w:rFonts w:ascii="Times New Roman" w:hAnsi="Times New Roman"/>
              </w:rPr>
              <w:t>202</w:t>
            </w:r>
            <w:r>
              <w:rPr>
                <w:rFonts w:ascii="Times New Roman" w:hAnsi="Times New Roman"/>
              </w:rPr>
              <w:t>4-2037</w:t>
            </w:r>
            <w:r w:rsidRPr="00787749">
              <w:rPr>
                <w:rFonts w:ascii="Times New Roman" w:hAnsi="Times New Roman"/>
              </w:rPr>
              <w:t xml:space="preserve"> </w:t>
            </w:r>
          </w:p>
        </w:tc>
      </w:tr>
      <w:tr w:rsidR="00A112C3" w:rsidRPr="00787749" w:rsidTr="00A112C3">
        <w:trPr>
          <w:trHeight w:val="283"/>
          <w:jc w:val="center"/>
        </w:trPr>
        <w:tc>
          <w:tcPr>
            <w:tcW w:w="5612" w:type="dxa"/>
            <w:tcBorders>
              <w:top w:val="single" w:sz="3" w:space="0" w:color="000000"/>
              <w:left w:val="single" w:sz="3" w:space="0" w:color="000000"/>
              <w:bottom w:val="single" w:sz="3" w:space="0" w:color="000000"/>
              <w:right w:val="single" w:sz="3" w:space="0" w:color="000000"/>
            </w:tcBorders>
            <w:shd w:val="clear" w:color="auto" w:fill="auto"/>
          </w:tcPr>
          <w:p w:rsidR="00A112C3" w:rsidRPr="00787749" w:rsidRDefault="00A112C3" w:rsidP="00A112C3">
            <w:pPr>
              <w:spacing w:after="0" w:line="259" w:lineRule="auto"/>
              <w:ind w:left="2"/>
              <w:jc w:val="center"/>
              <w:rPr>
                <w:rFonts w:ascii="Times New Roman" w:hAnsi="Times New Roman"/>
              </w:rPr>
            </w:pPr>
            <w:r w:rsidRPr="00787749">
              <w:rPr>
                <w:rFonts w:ascii="Times New Roman" w:hAnsi="Times New Roman"/>
              </w:rPr>
              <w:t xml:space="preserve">Всего подпитка тепловой сети, в том числе: </w:t>
            </w:r>
          </w:p>
        </w:tc>
        <w:tc>
          <w:tcPr>
            <w:tcW w:w="2720" w:type="dxa"/>
            <w:tcBorders>
              <w:top w:val="single" w:sz="3" w:space="0" w:color="000000"/>
              <w:left w:val="single" w:sz="3" w:space="0" w:color="000000"/>
              <w:bottom w:val="single" w:sz="3" w:space="0" w:color="000000"/>
              <w:right w:val="single" w:sz="3" w:space="0" w:color="000000"/>
            </w:tcBorders>
            <w:shd w:val="clear" w:color="auto" w:fill="auto"/>
          </w:tcPr>
          <w:p w:rsidR="00A112C3" w:rsidRPr="00787749" w:rsidRDefault="00A112C3" w:rsidP="00A112C3">
            <w:pPr>
              <w:spacing w:after="0" w:line="259" w:lineRule="auto"/>
              <w:ind w:left="3"/>
              <w:jc w:val="center"/>
              <w:rPr>
                <w:rFonts w:ascii="Times New Roman" w:hAnsi="Times New Roman"/>
              </w:rPr>
            </w:pPr>
            <w:r w:rsidRPr="00787749">
              <w:rPr>
                <w:rFonts w:ascii="Times New Roman" w:hAnsi="Times New Roman"/>
              </w:rPr>
              <w:t xml:space="preserve">1540,8 </w:t>
            </w:r>
          </w:p>
        </w:tc>
      </w:tr>
      <w:tr w:rsidR="00A112C3" w:rsidRPr="00787749" w:rsidTr="00A112C3">
        <w:trPr>
          <w:trHeight w:val="284"/>
          <w:jc w:val="center"/>
        </w:trPr>
        <w:tc>
          <w:tcPr>
            <w:tcW w:w="5612" w:type="dxa"/>
            <w:tcBorders>
              <w:top w:val="single" w:sz="3" w:space="0" w:color="000000"/>
              <w:left w:val="single" w:sz="3" w:space="0" w:color="000000"/>
              <w:bottom w:val="single" w:sz="3" w:space="0" w:color="000000"/>
              <w:right w:val="single" w:sz="3" w:space="0" w:color="000000"/>
            </w:tcBorders>
            <w:shd w:val="clear" w:color="auto" w:fill="auto"/>
          </w:tcPr>
          <w:p w:rsidR="00A112C3" w:rsidRPr="00787749" w:rsidRDefault="00A112C3" w:rsidP="00A112C3">
            <w:pPr>
              <w:spacing w:after="0" w:line="259" w:lineRule="auto"/>
              <w:ind w:left="3"/>
              <w:jc w:val="center"/>
              <w:rPr>
                <w:rFonts w:ascii="Times New Roman" w:hAnsi="Times New Roman"/>
              </w:rPr>
            </w:pPr>
            <w:r w:rsidRPr="00787749">
              <w:rPr>
                <w:rFonts w:ascii="Times New Roman" w:hAnsi="Times New Roman"/>
              </w:rPr>
              <w:t xml:space="preserve">нормативные утечки теплоносителя, в том числе: </w:t>
            </w:r>
          </w:p>
        </w:tc>
        <w:tc>
          <w:tcPr>
            <w:tcW w:w="2720" w:type="dxa"/>
            <w:tcBorders>
              <w:top w:val="single" w:sz="3" w:space="0" w:color="000000"/>
              <w:left w:val="single" w:sz="3" w:space="0" w:color="000000"/>
              <w:bottom w:val="single" w:sz="3" w:space="0" w:color="000000"/>
              <w:right w:val="single" w:sz="3" w:space="0" w:color="000000"/>
            </w:tcBorders>
            <w:shd w:val="clear" w:color="auto" w:fill="auto"/>
          </w:tcPr>
          <w:p w:rsidR="00A112C3" w:rsidRPr="00787749" w:rsidRDefault="00A112C3" w:rsidP="00A112C3">
            <w:pPr>
              <w:spacing w:after="0" w:line="259" w:lineRule="auto"/>
              <w:ind w:left="3"/>
              <w:jc w:val="center"/>
              <w:rPr>
                <w:rFonts w:ascii="Times New Roman" w:hAnsi="Times New Roman"/>
              </w:rPr>
            </w:pPr>
            <w:r w:rsidRPr="00787749">
              <w:rPr>
                <w:rFonts w:ascii="Times New Roman" w:hAnsi="Times New Roman"/>
              </w:rPr>
              <w:t xml:space="preserve">1540,8 </w:t>
            </w:r>
          </w:p>
        </w:tc>
      </w:tr>
      <w:tr w:rsidR="00A112C3" w:rsidRPr="00787749" w:rsidTr="00A112C3">
        <w:trPr>
          <w:trHeight w:val="283"/>
          <w:jc w:val="center"/>
        </w:trPr>
        <w:tc>
          <w:tcPr>
            <w:tcW w:w="5612" w:type="dxa"/>
            <w:tcBorders>
              <w:top w:val="single" w:sz="3" w:space="0" w:color="000000"/>
              <w:left w:val="single" w:sz="3" w:space="0" w:color="000000"/>
              <w:bottom w:val="single" w:sz="3" w:space="0" w:color="000000"/>
              <w:right w:val="single" w:sz="3" w:space="0" w:color="000000"/>
            </w:tcBorders>
            <w:shd w:val="clear" w:color="auto" w:fill="auto"/>
          </w:tcPr>
          <w:p w:rsidR="00A112C3" w:rsidRPr="00787749" w:rsidRDefault="00A112C3" w:rsidP="00A112C3">
            <w:pPr>
              <w:spacing w:after="0" w:line="259" w:lineRule="auto"/>
              <w:ind w:left="2"/>
              <w:jc w:val="center"/>
              <w:rPr>
                <w:rFonts w:ascii="Times New Roman" w:hAnsi="Times New Roman"/>
              </w:rPr>
            </w:pPr>
            <w:r w:rsidRPr="00787749">
              <w:rPr>
                <w:rFonts w:ascii="Times New Roman" w:hAnsi="Times New Roman"/>
              </w:rPr>
              <w:t xml:space="preserve">Котельная ул. Производственная </w:t>
            </w:r>
          </w:p>
        </w:tc>
        <w:tc>
          <w:tcPr>
            <w:tcW w:w="2720" w:type="dxa"/>
            <w:tcBorders>
              <w:top w:val="single" w:sz="3" w:space="0" w:color="000000"/>
              <w:left w:val="single" w:sz="3" w:space="0" w:color="000000"/>
              <w:bottom w:val="single" w:sz="3" w:space="0" w:color="000000"/>
              <w:right w:val="single" w:sz="3" w:space="0" w:color="000000"/>
            </w:tcBorders>
            <w:shd w:val="clear" w:color="auto" w:fill="auto"/>
          </w:tcPr>
          <w:p w:rsidR="00A112C3" w:rsidRPr="00787749" w:rsidRDefault="00A112C3" w:rsidP="00A112C3">
            <w:pPr>
              <w:spacing w:after="0" w:line="259" w:lineRule="auto"/>
              <w:ind w:left="3"/>
              <w:jc w:val="center"/>
              <w:rPr>
                <w:rFonts w:ascii="Times New Roman" w:hAnsi="Times New Roman"/>
              </w:rPr>
            </w:pPr>
            <w:r w:rsidRPr="00787749">
              <w:rPr>
                <w:rFonts w:ascii="Times New Roman" w:hAnsi="Times New Roman"/>
              </w:rPr>
              <w:t xml:space="preserve">1540,8 </w:t>
            </w:r>
          </w:p>
        </w:tc>
      </w:tr>
      <w:tr w:rsidR="00A112C3" w:rsidRPr="00787749" w:rsidTr="00A112C3">
        <w:trPr>
          <w:trHeight w:val="554"/>
          <w:jc w:val="center"/>
        </w:trPr>
        <w:tc>
          <w:tcPr>
            <w:tcW w:w="5612" w:type="dxa"/>
            <w:tcBorders>
              <w:top w:val="single" w:sz="3" w:space="0" w:color="000000"/>
              <w:left w:val="single" w:sz="3" w:space="0" w:color="000000"/>
              <w:bottom w:val="single" w:sz="3" w:space="0" w:color="000000"/>
              <w:right w:val="single" w:sz="3" w:space="0" w:color="000000"/>
            </w:tcBorders>
            <w:shd w:val="clear" w:color="auto" w:fill="auto"/>
          </w:tcPr>
          <w:p w:rsidR="00A112C3" w:rsidRPr="00787749" w:rsidRDefault="00A112C3" w:rsidP="00A112C3">
            <w:pPr>
              <w:spacing w:after="0" w:line="259" w:lineRule="auto"/>
              <w:jc w:val="center"/>
              <w:rPr>
                <w:rFonts w:ascii="Times New Roman" w:hAnsi="Times New Roman"/>
              </w:rPr>
            </w:pPr>
            <w:r w:rsidRPr="00787749">
              <w:rPr>
                <w:rFonts w:ascii="Times New Roman" w:hAnsi="Times New Roman"/>
              </w:rPr>
              <w:t xml:space="preserve">сверхнормативные утечки теплоносителя и отпуск теплоносителя из тепловых сетей на цели ГВС </w:t>
            </w:r>
          </w:p>
        </w:tc>
        <w:tc>
          <w:tcPr>
            <w:tcW w:w="2720"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787749" w:rsidRDefault="00A112C3" w:rsidP="00A112C3">
            <w:pPr>
              <w:spacing w:after="0" w:line="259" w:lineRule="auto"/>
              <w:ind w:left="3"/>
              <w:jc w:val="center"/>
              <w:rPr>
                <w:rFonts w:ascii="Times New Roman" w:hAnsi="Times New Roman"/>
              </w:rPr>
            </w:pPr>
            <w:r w:rsidRPr="00787749">
              <w:rPr>
                <w:rFonts w:ascii="Times New Roman" w:hAnsi="Times New Roman"/>
              </w:rPr>
              <w:t xml:space="preserve">- </w:t>
            </w:r>
          </w:p>
        </w:tc>
      </w:tr>
    </w:tbl>
    <w:p w:rsidR="00A112C3" w:rsidRDefault="00A112C3" w:rsidP="00A112C3">
      <w:pPr>
        <w:spacing w:after="0" w:line="360" w:lineRule="auto"/>
      </w:pPr>
    </w:p>
    <w:p w:rsidR="00A112C3" w:rsidRPr="00500A6A" w:rsidRDefault="00A112C3" w:rsidP="00A112C3">
      <w:pPr>
        <w:spacing w:after="0" w:line="360" w:lineRule="auto"/>
        <w:ind w:left="-15" w:right="12" w:firstLine="441"/>
        <w:jc w:val="both"/>
        <w:rPr>
          <w:rFonts w:ascii="Times New Roman" w:hAnsi="Times New Roman"/>
          <w:sz w:val="24"/>
          <w:szCs w:val="24"/>
        </w:rPr>
      </w:pPr>
      <w:r w:rsidRPr="00500A6A">
        <w:rPr>
          <w:rFonts w:ascii="Times New Roman" w:hAnsi="Times New Roman"/>
          <w:sz w:val="24"/>
          <w:szCs w:val="24"/>
        </w:rPr>
        <w:t>Перспективный расход воды на компенсацию потерь и затрат теплоносителя при передаче тепловой энергии в зоне действия котельной центральная в зоне деятельности единой теплоснабжающей организации ООО «Тепло Людям. Палех», м</w:t>
      </w:r>
      <w:r w:rsidRPr="00500A6A">
        <w:rPr>
          <w:rFonts w:ascii="Times New Roman" w:hAnsi="Times New Roman"/>
          <w:sz w:val="24"/>
          <w:szCs w:val="24"/>
          <w:vertAlign w:val="superscript"/>
        </w:rPr>
        <w:t xml:space="preserve">3 </w:t>
      </w:r>
    </w:p>
    <w:p w:rsidR="00A112C3" w:rsidRPr="00DF6011" w:rsidRDefault="00A112C3" w:rsidP="00A112C3">
      <w:pPr>
        <w:spacing w:after="3" w:line="259" w:lineRule="auto"/>
        <w:ind w:left="10" w:right="12" w:hanging="10"/>
        <w:jc w:val="right"/>
        <w:rPr>
          <w:rFonts w:ascii="Times New Roman" w:hAnsi="Times New Roman"/>
          <w:b/>
          <w:sz w:val="24"/>
          <w:szCs w:val="24"/>
        </w:rPr>
      </w:pPr>
      <w:r w:rsidRPr="00DF6011">
        <w:rPr>
          <w:rFonts w:ascii="Times New Roman" w:hAnsi="Times New Roman"/>
          <w:b/>
          <w:sz w:val="24"/>
          <w:szCs w:val="24"/>
        </w:rPr>
        <w:t xml:space="preserve">Таблица </w:t>
      </w:r>
      <w:r w:rsidR="00ED792B">
        <w:rPr>
          <w:rFonts w:ascii="Times New Roman" w:hAnsi="Times New Roman"/>
          <w:b/>
          <w:sz w:val="24"/>
          <w:szCs w:val="24"/>
        </w:rPr>
        <w:t>2</w:t>
      </w:r>
      <w:r w:rsidRPr="00DF6011">
        <w:rPr>
          <w:rFonts w:ascii="Times New Roman" w:hAnsi="Times New Roman"/>
          <w:b/>
          <w:sz w:val="24"/>
          <w:szCs w:val="24"/>
        </w:rPr>
        <w:t>.</w:t>
      </w:r>
      <w:r w:rsidR="00ED792B">
        <w:rPr>
          <w:rFonts w:ascii="Times New Roman" w:hAnsi="Times New Roman"/>
          <w:b/>
          <w:sz w:val="24"/>
          <w:szCs w:val="24"/>
        </w:rPr>
        <w:t>4</w:t>
      </w:r>
      <w:r w:rsidRPr="00DF6011">
        <w:rPr>
          <w:rFonts w:ascii="Times New Roman" w:hAnsi="Times New Roman"/>
          <w:b/>
          <w:sz w:val="24"/>
          <w:szCs w:val="24"/>
        </w:rPr>
        <w:t xml:space="preserve"> </w:t>
      </w:r>
    </w:p>
    <w:tbl>
      <w:tblPr>
        <w:tblW w:w="6893" w:type="dxa"/>
        <w:jc w:val="center"/>
        <w:tblInd w:w="-11" w:type="dxa"/>
        <w:tblCellMar>
          <w:top w:w="10" w:type="dxa"/>
          <w:left w:w="8" w:type="dxa"/>
          <w:right w:w="30" w:type="dxa"/>
        </w:tblCellMar>
        <w:tblLook w:val="04A0"/>
      </w:tblPr>
      <w:tblGrid>
        <w:gridCol w:w="5575"/>
        <w:gridCol w:w="1318"/>
      </w:tblGrid>
      <w:tr w:rsidR="00A112C3" w:rsidRPr="00500A6A" w:rsidTr="00A112C3">
        <w:trPr>
          <w:trHeight w:val="20"/>
          <w:jc w:val="center"/>
        </w:trPr>
        <w:tc>
          <w:tcPr>
            <w:tcW w:w="5575" w:type="dxa"/>
            <w:tcBorders>
              <w:top w:val="single" w:sz="3" w:space="0" w:color="000000"/>
              <w:left w:val="single" w:sz="3" w:space="0" w:color="000000"/>
              <w:bottom w:val="single" w:sz="3" w:space="0" w:color="000000"/>
              <w:right w:val="single" w:sz="3" w:space="0" w:color="000000"/>
            </w:tcBorders>
            <w:shd w:val="clear" w:color="auto" w:fill="auto"/>
          </w:tcPr>
          <w:p w:rsidR="00A112C3" w:rsidRPr="00500A6A" w:rsidRDefault="00A112C3" w:rsidP="00A112C3">
            <w:pPr>
              <w:spacing w:after="0" w:line="240" w:lineRule="auto"/>
              <w:ind w:left="39"/>
              <w:jc w:val="center"/>
              <w:rPr>
                <w:rFonts w:ascii="Times New Roman" w:hAnsi="Times New Roman"/>
              </w:rPr>
            </w:pPr>
            <w:r w:rsidRPr="00500A6A">
              <w:rPr>
                <w:rFonts w:ascii="Times New Roman" w:hAnsi="Times New Roman"/>
              </w:rPr>
              <w:t xml:space="preserve">Наименование показателя </w:t>
            </w:r>
          </w:p>
        </w:tc>
        <w:tc>
          <w:tcPr>
            <w:tcW w:w="1318" w:type="dxa"/>
            <w:tcBorders>
              <w:top w:val="single" w:sz="3" w:space="0" w:color="000000"/>
              <w:left w:val="single" w:sz="3" w:space="0" w:color="000000"/>
              <w:bottom w:val="single" w:sz="3" w:space="0" w:color="000000"/>
              <w:right w:val="single" w:sz="3" w:space="0" w:color="000000"/>
            </w:tcBorders>
            <w:shd w:val="clear" w:color="auto" w:fill="auto"/>
          </w:tcPr>
          <w:p w:rsidR="00A112C3" w:rsidRPr="00500A6A" w:rsidRDefault="00A112C3" w:rsidP="00A112C3">
            <w:pPr>
              <w:spacing w:after="0" w:line="240" w:lineRule="auto"/>
              <w:ind w:left="126"/>
              <w:rPr>
                <w:rFonts w:ascii="Times New Roman" w:hAnsi="Times New Roman"/>
              </w:rPr>
            </w:pPr>
            <w:r w:rsidRPr="00500A6A">
              <w:rPr>
                <w:rFonts w:ascii="Times New Roman" w:hAnsi="Times New Roman"/>
              </w:rPr>
              <w:t>20</w:t>
            </w:r>
            <w:r>
              <w:rPr>
                <w:rFonts w:ascii="Times New Roman" w:hAnsi="Times New Roman"/>
              </w:rPr>
              <w:t>2</w:t>
            </w:r>
            <w:r w:rsidRPr="00500A6A">
              <w:rPr>
                <w:rFonts w:ascii="Times New Roman" w:hAnsi="Times New Roman"/>
              </w:rPr>
              <w:t xml:space="preserve">4-2037 </w:t>
            </w:r>
          </w:p>
        </w:tc>
      </w:tr>
      <w:tr w:rsidR="00A112C3" w:rsidRPr="00500A6A" w:rsidTr="00A112C3">
        <w:trPr>
          <w:trHeight w:val="20"/>
          <w:jc w:val="center"/>
        </w:trPr>
        <w:tc>
          <w:tcPr>
            <w:tcW w:w="5575" w:type="dxa"/>
            <w:tcBorders>
              <w:top w:val="single" w:sz="3" w:space="0" w:color="000000"/>
              <w:left w:val="single" w:sz="3" w:space="0" w:color="000000"/>
              <w:bottom w:val="single" w:sz="3" w:space="0" w:color="000000"/>
              <w:right w:val="single" w:sz="3" w:space="0" w:color="000000"/>
            </w:tcBorders>
            <w:shd w:val="clear" w:color="auto" w:fill="auto"/>
          </w:tcPr>
          <w:p w:rsidR="00A112C3" w:rsidRPr="00500A6A" w:rsidRDefault="00A112C3" w:rsidP="00A112C3">
            <w:pPr>
              <w:spacing w:after="0" w:line="240" w:lineRule="auto"/>
              <w:ind w:left="38"/>
              <w:jc w:val="center"/>
              <w:rPr>
                <w:rFonts w:ascii="Times New Roman" w:hAnsi="Times New Roman"/>
              </w:rPr>
            </w:pPr>
            <w:r w:rsidRPr="00500A6A">
              <w:rPr>
                <w:rFonts w:ascii="Times New Roman" w:hAnsi="Times New Roman"/>
              </w:rPr>
              <w:t xml:space="preserve">1 </w:t>
            </w:r>
          </w:p>
        </w:tc>
        <w:tc>
          <w:tcPr>
            <w:tcW w:w="1318" w:type="dxa"/>
            <w:tcBorders>
              <w:top w:val="single" w:sz="3" w:space="0" w:color="000000"/>
              <w:left w:val="single" w:sz="3" w:space="0" w:color="000000"/>
              <w:bottom w:val="single" w:sz="3" w:space="0" w:color="000000"/>
              <w:right w:val="single" w:sz="3" w:space="0" w:color="000000"/>
            </w:tcBorders>
            <w:shd w:val="clear" w:color="auto" w:fill="auto"/>
          </w:tcPr>
          <w:p w:rsidR="00A112C3" w:rsidRPr="00500A6A" w:rsidRDefault="00A112C3" w:rsidP="00A112C3">
            <w:pPr>
              <w:spacing w:after="0" w:line="240" w:lineRule="auto"/>
              <w:ind w:left="12"/>
              <w:jc w:val="center"/>
              <w:rPr>
                <w:rFonts w:ascii="Times New Roman" w:hAnsi="Times New Roman"/>
              </w:rPr>
            </w:pPr>
            <w:r w:rsidRPr="00500A6A">
              <w:rPr>
                <w:rFonts w:ascii="Times New Roman" w:hAnsi="Times New Roman"/>
              </w:rPr>
              <w:t xml:space="preserve">10 </w:t>
            </w:r>
          </w:p>
        </w:tc>
      </w:tr>
      <w:tr w:rsidR="00A112C3" w:rsidRPr="00500A6A" w:rsidTr="00A112C3">
        <w:trPr>
          <w:trHeight w:val="20"/>
          <w:jc w:val="center"/>
        </w:trPr>
        <w:tc>
          <w:tcPr>
            <w:tcW w:w="5575" w:type="dxa"/>
            <w:tcBorders>
              <w:top w:val="single" w:sz="3" w:space="0" w:color="000000"/>
              <w:left w:val="single" w:sz="3" w:space="0" w:color="000000"/>
              <w:bottom w:val="single" w:sz="3" w:space="0" w:color="000000"/>
              <w:right w:val="single" w:sz="3" w:space="0" w:color="000000"/>
            </w:tcBorders>
            <w:shd w:val="clear" w:color="auto" w:fill="auto"/>
          </w:tcPr>
          <w:p w:rsidR="00A112C3" w:rsidRPr="00500A6A" w:rsidRDefault="00A112C3" w:rsidP="00A112C3">
            <w:pPr>
              <w:spacing w:after="0" w:line="240" w:lineRule="auto"/>
              <w:jc w:val="center"/>
              <w:rPr>
                <w:rFonts w:ascii="Times New Roman" w:hAnsi="Times New Roman"/>
              </w:rPr>
            </w:pPr>
            <w:r w:rsidRPr="00500A6A">
              <w:rPr>
                <w:rFonts w:ascii="Times New Roman" w:hAnsi="Times New Roman"/>
              </w:rPr>
              <w:t xml:space="preserve">Всего подпитка тепловой сети, в том числе: </w:t>
            </w:r>
          </w:p>
        </w:tc>
        <w:tc>
          <w:tcPr>
            <w:tcW w:w="1318"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500A6A" w:rsidRDefault="007E595C" w:rsidP="00A112C3">
            <w:pPr>
              <w:spacing w:after="0" w:line="240" w:lineRule="auto"/>
              <w:ind w:left="14"/>
              <w:jc w:val="center"/>
              <w:rPr>
                <w:rFonts w:ascii="Times New Roman" w:hAnsi="Times New Roman"/>
              </w:rPr>
            </w:pPr>
            <w:r>
              <w:rPr>
                <w:rFonts w:ascii="Times New Roman" w:hAnsi="Times New Roman"/>
              </w:rPr>
              <w:t>3120,9</w:t>
            </w:r>
            <w:r w:rsidR="00A112C3" w:rsidRPr="00500A6A">
              <w:rPr>
                <w:rFonts w:ascii="Times New Roman" w:hAnsi="Times New Roman"/>
              </w:rPr>
              <w:t xml:space="preserve"> </w:t>
            </w:r>
          </w:p>
        </w:tc>
      </w:tr>
      <w:tr w:rsidR="007E595C" w:rsidRPr="00500A6A" w:rsidTr="007E595C">
        <w:trPr>
          <w:trHeight w:val="20"/>
          <w:jc w:val="center"/>
        </w:trPr>
        <w:tc>
          <w:tcPr>
            <w:tcW w:w="5575" w:type="dxa"/>
            <w:tcBorders>
              <w:top w:val="single" w:sz="3" w:space="0" w:color="000000"/>
              <w:left w:val="single" w:sz="3" w:space="0" w:color="000000"/>
              <w:bottom w:val="single" w:sz="3" w:space="0" w:color="000000"/>
              <w:right w:val="single" w:sz="3" w:space="0" w:color="000000"/>
            </w:tcBorders>
            <w:shd w:val="clear" w:color="auto" w:fill="auto"/>
          </w:tcPr>
          <w:p w:rsidR="007E595C" w:rsidRPr="00500A6A" w:rsidRDefault="007E595C" w:rsidP="00A112C3">
            <w:pPr>
              <w:spacing w:after="0" w:line="240" w:lineRule="auto"/>
              <w:jc w:val="center"/>
              <w:rPr>
                <w:rFonts w:ascii="Times New Roman" w:hAnsi="Times New Roman"/>
              </w:rPr>
            </w:pPr>
            <w:r w:rsidRPr="00500A6A">
              <w:rPr>
                <w:rFonts w:ascii="Times New Roman" w:hAnsi="Times New Roman"/>
              </w:rPr>
              <w:t xml:space="preserve">нормативные утечки теплоносителя, в том числе: </w:t>
            </w:r>
          </w:p>
        </w:tc>
        <w:tc>
          <w:tcPr>
            <w:tcW w:w="1318" w:type="dxa"/>
            <w:tcBorders>
              <w:top w:val="single" w:sz="3" w:space="0" w:color="000000"/>
              <w:left w:val="single" w:sz="3" w:space="0" w:color="000000"/>
              <w:bottom w:val="single" w:sz="3" w:space="0" w:color="000000"/>
              <w:right w:val="single" w:sz="3" w:space="0" w:color="000000"/>
            </w:tcBorders>
            <w:shd w:val="clear" w:color="auto" w:fill="auto"/>
            <w:vAlign w:val="center"/>
          </w:tcPr>
          <w:p w:rsidR="007E595C" w:rsidRDefault="007E595C" w:rsidP="007E595C">
            <w:pPr>
              <w:spacing w:after="0" w:line="240" w:lineRule="auto"/>
              <w:jc w:val="center"/>
            </w:pPr>
            <w:r w:rsidRPr="00455F14">
              <w:rPr>
                <w:rFonts w:ascii="Times New Roman" w:hAnsi="Times New Roman"/>
              </w:rPr>
              <w:t>3120,9</w:t>
            </w:r>
          </w:p>
        </w:tc>
      </w:tr>
      <w:tr w:rsidR="007E595C" w:rsidRPr="00500A6A" w:rsidTr="007E595C">
        <w:trPr>
          <w:trHeight w:val="20"/>
          <w:jc w:val="center"/>
        </w:trPr>
        <w:tc>
          <w:tcPr>
            <w:tcW w:w="5575" w:type="dxa"/>
            <w:tcBorders>
              <w:top w:val="single" w:sz="3" w:space="0" w:color="000000"/>
              <w:left w:val="single" w:sz="3" w:space="0" w:color="000000"/>
              <w:bottom w:val="single" w:sz="3" w:space="0" w:color="000000"/>
              <w:right w:val="single" w:sz="3" w:space="0" w:color="000000"/>
            </w:tcBorders>
            <w:shd w:val="clear" w:color="auto" w:fill="auto"/>
          </w:tcPr>
          <w:p w:rsidR="007E595C" w:rsidRPr="00500A6A" w:rsidRDefault="007E595C" w:rsidP="00A112C3">
            <w:pPr>
              <w:spacing w:after="0" w:line="240" w:lineRule="auto"/>
              <w:ind w:left="37"/>
              <w:jc w:val="center"/>
              <w:rPr>
                <w:rFonts w:ascii="Times New Roman" w:hAnsi="Times New Roman"/>
              </w:rPr>
            </w:pPr>
            <w:r w:rsidRPr="00500A6A">
              <w:rPr>
                <w:rFonts w:ascii="Times New Roman" w:hAnsi="Times New Roman"/>
              </w:rPr>
              <w:t xml:space="preserve">Котельная Центральная </w:t>
            </w:r>
          </w:p>
        </w:tc>
        <w:tc>
          <w:tcPr>
            <w:tcW w:w="1318" w:type="dxa"/>
            <w:tcBorders>
              <w:top w:val="single" w:sz="3" w:space="0" w:color="000000"/>
              <w:left w:val="single" w:sz="3" w:space="0" w:color="000000"/>
              <w:bottom w:val="single" w:sz="3" w:space="0" w:color="000000"/>
              <w:right w:val="single" w:sz="3" w:space="0" w:color="000000"/>
            </w:tcBorders>
            <w:shd w:val="clear" w:color="auto" w:fill="auto"/>
            <w:vAlign w:val="center"/>
          </w:tcPr>
          <w:p w:rsidR="007E595C" w:rsidRDefault="007E595C" w:rsidP="007E595C">
            <w:pPr>
              <w:spacing w:after="0" w:line="240" w:lineRule="auto"/>
              <w:jc w:val="center"/>
            </w:pPr>
            <w:r w:rsidRPr="00455F14">
              <w:rPr>
                <w:rFonts w:ascii="Times New Roman" w:hAnsi="Times New Roman"/>
              </w:rPr>
              <w:t>3120,9</w:t>
            </w:r>
          </w:p>
        </w:tc>
      </w:tr>
      <w:tr w:rsidR="00A112C3" w:rsidRPr="00500A6A" w:rsidTr="00A112C3">
        <w:trPr>
          <w:trHeight w:val="20"/>
          <w:jc w:val="center"/>
        </w:trPr>
        <w:tc>
          <w:tcPr>
            <w:tcW w:w="5575" w:type="dxa"/>
            <w:tcBorders>
              <w:top w:val="single" w:sz="3" w:space="0" w:color="000000"/>
              <w:left w:val="single" w:sz="3" w:space="0" w:color="000000"/>
              <w:bottom w:val="single" w:sz="3" w:space="0" w:color="000000"/>
              <w:right w:val="single" w:sz="3" w:space="0" w:color="000000"/>
            </w:tcBorders>
            <w:shd w:val="clear" w:color="auto" w:fill="auto"/>
          </w:tcPr>
          <w:p w:rsidR="00A112C3" w:rsidRPr="00500A6A" w:rsidRDefault="00A112C3" w:rsidP="00A112C3">
            <w:pPr>
              <w:spacing w:after="0" w:line="240" w:lineRule="auto"/>
              <w:ind w:left="36"/>
              <w:jc w:val="center"/>
              <w:rPr>
                <w:rFonts w:ascii="Times New Roman" w:hAnsi="Times New Roman"/>
              </w:rPr>
            </w:pPr>
            <w:r w:rsidRPr="00500A6A">
              <w:rPr>
                <w:rFonts w:ascii="Times New Roman" w:hAnsi="Times New Roman"/>
              </w:rPr>
              <w:t xml:space="preserve">сверхнормативные утечки теплоносителя и отпуск теплоносителя из тепловых сетей на цели ГВС </w:t>
            </w:r>
          </w:p>
        </w:tc>
        <w:tc>
          <w:tcPr>
            <w:tcW w:w="1318" w:type="dxa"/>
            <w:tcBorders>
              <w:top w:val="single" w:sz="3" w:space="0" w:color="000000"/>
              <w:left w:val="single" w:sz="3" w:space="0" w:color="000000"/>
              <w:bottom w:val="single" w:sz="3" w:space="0" w:color="000000"/>
              <w:right w:val="single" w:sz="3" w:space="0" w:color="000000"/>
            </w:tcBorders>
            <w:shd w:val="clear" w:color="auto" w:fill="auto"/>
            <w:vAlign w:val="center"/>
          </w:tcPr>
          <w:p w:rsidR="00A112C3" w:rsidRPr="00500A6A" w:rsidRDefault="00A112C3" w:rsidP="00A112C3">
            <w:pPr>
              <w:spacing w:after="0" w:line="240" w:lineRule="auto"/>
              <w:ind w:left="10"/>
              <w:jc w:val="center"/>
              <w:rPr>
                <w:rFonts w:ascii="Times New Roman" w:hAnsi="Times New Roman"/>
              </w:rPr>
            </w:pPr>
            <w:r w:rsidRPr="00500A6A">
              <w:rPr>
                <w:rFonts w:ascii="Times New Roman" w:hAnsi="Times New Roman"/>
              </w:rPr>
              <w:t xml:space="preserve">- </w:t>
            </w:r>
          </w:p>
        </w:tc>
      </w:tr>
    </w:tbl>
    <w:p w:rsidR="0028028D" w:rsidRDefault="0028028D" w:rsidP="007F3DBB">
      <w:pPr>
        <w:widowControl w:val="0"/>
        <w:tabs>
          <w:tab w:val="left" w:pos="993"/>
        </w:tabs>
        <w:adjustRightInd w:val="0"/>
        <w:spacing w:after="0" w:line="240" w:lineRule="auto"/>
        <w:ind w:left="360"/>
        <w:jc w:val="both"/>
        <w:textAlignment w:val="baseline"/>
        <w:rPr>
          <w:rFonts w:ascii="Times New Roman" w:eastAsia="Times New Roman" w:hAnsi="Times New Roman"/>
          <w:sz w:val="28"/>
          <w:szCs w:val="28"/>
        </w:rPr>
      </w:pPr>
    </w:p>
    <w:p w:rsidR="00F93A6B" w:rsidRDefault="00F93A6B" w:rsidP="00F93A6B">
      <w:pPr>
        <w:pStyle w:val="13"/>
        <w:keepNext w:val="0"/>
        <w:keepLines w:val="0"/>
        <w:widowControl w:val="0"/>
        <w:numPr>
          <w:ilvl w:val="1"/>
          <w:numId w:val="12"/>
        </w:numPr>
        <w:tabs>
          <w:tab w:val="left" w:pos="-142"/>
          <w:tab w:val="left" w:pos="426"/>
        </w:tabs>
        <w:suppressAutoHyphens/>
        <w:spacing w:line="360" w:lineRule="auto"/>
        <w:jc w:val="both"/>
        <w:textAlignment w:val="baseline"/>
        <w:outlineLvl w:val="1"/>
      </w:pPr>
      <w:r w:rsidRPr="000C1082">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p>
    <w:p w:rsidR="00F93A6B" w:rsidRPr="0017175B" w:rsidRDefault="00F93A6B" w:rsidP="00F93A6B">
      <w:pPr>
        <w:pStyle w:val="13"/>
        <w:keepNext w:val="0"/>
        <w:keepLines w:val="0"/>
        <w:widowControl w:val="0"/>
        <w:numPr>
          <w:ilvl w:val="0"/>
          <w:numId w:val="0"/>
        </w:numPr>
        <w:tabs>
          <w:tab w:val="left" w:pos="-142"/>
        </w:tabs>
        <w:suppressAutoHyphens/>
        <w:spacing w:line="360" w:lineRule="auto"/>
        <w:ind w:firstLine="426"/>
        <w:jc w:val="both"/>
        <w:textAlignment w:val="baseline"/>
        <w:outlineLvl w:val="1"/>
        <w:rPr>
          <w:b w:val="0"/>
          <w:sz w:val="24"/>
          <w:szCs w:val="24"/>
        </w:rPr>
      </w:pPr>
      <w:r w:rsidRPr="0017175B">
        <w:rPr>
          <w:b w:val="0"/>
          <w:sz w:val="24"/>
          <w:szCs w:val="24"/>
        </w:rPr>
        <w:t xml:space="preserve">Рост объемов строительства жилых зданий в </w:t>
      </w:r>
      <w:r w:rsidR="00467AD8">
        <w:rPr>
          <w:b w:val="0"/>
          <w:sz w:val="24"/>
          <w:szCs w:val="24"/>
        </w:rPr>
        <w:t>пгт. Палех</w:t>
      </w:r>
      <w:r w:rsidRPr="0017175B">
        <w:rPr>
          <w:b w:val="0"/>
          <w:sz w:val="24"/>
          <w:szCs w:val="24"/>
        </w:rPr>
        <w:t xml:space="preserve"> с применением индивидуального теплоснабжения в настоящее время значительно превышает объемы строительства многоквартирных домов с централизованным теплоснабжением. </w:t>
      </w:r>
    </w:p>
    <w:p w:rsidR="008948C4" w:rsidRDefault="00F93A6B" w:rsidP="00F93A6B">
      <w:pPr>
        <w:pStyle w:val="13"/>
        <w:keepNext w:val="0"/>
        <w:keepLines w:val="0"/>
        <w:widowControl w:val="0"/>
        <w:numPr>
          <w:ilvl w:val="0"/>
          <w:numId w:val="0"/>
        </w:numPr>
        <w:tabs>
          <w:tab w:val="left" w:pos="-142"/>
        </w:tabs>
        <w:suppressAutoHyphens/>
        <w:spacing w:line="360" w:lineRule="auto"/>
        <w:ind w:firstLine="426"/>
        <w:jc w:val="both"/>
        <w:textAlignment w:val="baseline"/>
        <w:outlineLvl w:val="1"/>
        <w:rPr>
          <w:b w:val="0"/>
          <w:sz w:val="24"/>
          <w:szCs w:val="24"/>
        </w:rPr>
      </w:pPr>
      <w:r w:rsidRPr="0017175B">
        <w:rPr>
          <w:b w:val="0"/>
          <w:sz w:val="24"/>
          <w:szCs w:val="24"/>
        </w:rPr>
        <w:t>В зону индивидуального теплоснабжения также попадают частные жилые дома, расположенные за пределами зон с центральным теплоснабжением и отапливаемые собственными источниками тепла, работающими, как правило на газообразном или твердом топливе.</w:t>
      </w:r>
    </w:p>
    <w:p w:rsidR="008948C4" w:rsidRDefault="008948C4">
      <w:pPr>
        <w:spacing w:after="0" w:line="240" w:lineRule="auto"/>
        <w:rPr>
          <w:rFonts w:ascii="Times New Roman" w:eastAsia="Times New Roman" w:hAnsi="Times New Roman"/>
          <w:bCs/>
          <w:color w:val="000000"/>
          <w:sz w:val="24"/>
          <w:szCs w:val="24"/>
        </w:rPr>
      </w:pPr>
      <w:r>
        <w:rPr>
          <w:b/>
          <w:sz w:val="24"/>
          <w:szCs w:val="24"/>
        </w:rPr>
        <w:br w:type="page"/>
      </w:r>
    </w:p>
    <w:p w:rsidR="00535048" w:rsidRPr="00262CA4" w:rsidRDefault="00F93A6B" w:rsidP="0032747F">
      <w:pPr>
        <w:pStyle w:val="13"/>
        <w:keepNext w:val="0"/>
        <w:keepLines w:val="0"/>
        <w:widowControl w:val="0"/>
        <w:numPr>
          <w:ilvl w:val="1"/>
          <w:numId w:val="12"/>
        </w:numPr>
        <w:tabs>
          <w:tab w:val="left" w:pos="-142"/>
          <w:tab w:val="left" w:pos="426"/>
        </w:tabs>
        <w:suppressAutoHyphens/>
        <w:spacing w:line="360" w:lineRule="auto"/>
        <w:jc w:val="both"/>
        <w:textAlignment w:val="baseline"/>
        <w:outlineLvl w:val="1"/>
      </w:pPr>
      <w:r w:rsidRPr="00F93A6B">
        <w:lastRenderedPageBreak/>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p>
    <w:p w:rsidR="007F3DBB" w:rsidRPr="00262CA4" w:rsidRDefault="007F3DBB" w:rsidP="0032747F">
      <w:pPr>
        <w:widowControl w:val="0"/>
        <w:tabs>
          <w:tab w:val="left" w:pos="993"/>
        </w:tabs>
        <w:adjustRightInd w:val="0"/>
        <w:spacing w:after="0" w:line="360" w:lineRule="auto"/>
        <w:ind w:left="360"/>
        <w:jc w:val="both"/>
        <w:textAlignment w:val="baseline"/>
        <w:rPr>
          <w:rFonts w:ascii="Times New Roman" w:eastAsia="Times New Roman" w:hAnsi="Times New Roman"/>
          <w:sz w:val="28"/>
          <w:szCs w:val="28"/>
        </w:rPr>
      </w:pPr>
    </w:p>
    <w:p w:rsidR="007F3DBB" w:rsidRPr="00262CA4" w:rsidRDefault="007F3DBB" w:rsidP="0032747F">
      <w:pPr>
        <w:widowControl w:val="0"/>
        <w:tabs>
          <w:tab w:val="left" w:pos="993"/>
        </w:tabs>
        <w:adjustRightInd w:val="0"/>
        <w:spacing w:after="0" w:line="360" w:lineRule="auto"/>
        <w:ind w:firstLine="567"/>
        <w:jc w:val="both"/>
        <w:textAlignment w:val="baseline"/>
        <w:rPr>
          <w:rFonts w:ascii="Times New Roman" w:eastAsia="Times New Roman" w:hAnsi="Times New Roman"/>
          <w:sz w:val="24"/>
          <w:szCs w:val="24"/>
        </w:rPr>
      </w:pPr>
      <w:r w:rsidRPr="00262CA4">
        <w:rPr>
          <w:rFonts w:ascii="Times New Roman" w:eastAsia="Times New Roman" w:hAnsi="Times New Roman"/>
          <w:sz w:val="24"/>
          <w:szCs w:val="24"/>
        </w:rPr>
        <w:t>К окончанию планируемого периода потребление тепловой энергии объектами, расположенными в производственных зонах, не предусматривается ввиду отсутствия рассматриваемых потребителей, расположенных в производственных зонах.</w:t>
      </w:r>
    </w:p>
    <w:p w:rsidR="00386F63" w:rsidRPr="004F7A55" w:rsidRDefault="00386F63" w:rsidP="0032747F">
      <w:pPr>
        <w:pStyle w:val="1"/>
        <w:keepLines w:val="0"/>
        <w:numPr>
          <w:ilvl w:val="0"/>
          <w:numId w:val="12"/>
        </w:numPr>
        <w:spacing w:before="0" w:line="360" w:lineRule="auto"/>
        <w:jc w:val="both"/>
      </w:pPr>
      <w:bookmarkStart w:id="138" w:name="_Toc7011150"/>
      <w:r w:rsidRPr="004F7A55">
        <w:t xml:space="preserve">Электронная модель системы теплоснабжения </w:t>
      </w:r>
      <w:bookmarkEnd w:id="138"/>
      <w:r w:rsidR="00F93A6B" w:rsidRPr="00F93A6B">
        <w:t>поселения</w:t>
      </w:r>
    </w:p>
    <w:p w:rsidR="007F3DBB" w:rsidRPr="004F7A55" w:rsidRDefault="007F3DBB" w:rsidP="0032747F">
      <w:pPr>
        <w:spacing w:after="0" w:line="360" w:lineRule="auto"/>
      </w:pPr>
    </w:p>
    <w:p w:rsidR="00386F63" w:rsidRPr="004F7A55" w:rsidRDefault="007F3DBB" w:rsidP="0032747F">
      <w:pPr>
        <w:spacing w:after="0" w:line="360" w:lineRule="auto"/>
        <w:ind w:firstLine="567"/>
        <w:jc w:val="both"/>
        <w:rPr>
          <w:rFonts w:ascii="Times New Roman" w:hAnsi="Times New Roman"/>
          <w:sz w:val="24"/>
          <w:szCs w:val="28"/>
        </w:rPr>
      </w:pPr>
      <w:r w:rsidRPr="004F7A55">
        <w:rPr>
          <w:rFonts w:ascii="Times New Roman" w:hAnsi="Times New Roman"/>
          <w:sz w:val="24"/>
          <w:szCs w:val="28"/>
        </w:rPr>
        <w:t xml:space="preserve">Электронная модель системы теплоснабжения </w:t>
      </w:r>
      <w:r w:rsidR="007C4EFE">
        <w:rPr>
          <w:rFonts w:ascii="Times New Roman" w:hAnsi="Times New Roman"/>
          <w:sz w:val="24"/>
          <w:szCs w:val="28"/>
        </w:rPr>
        <w:t>пгт. Палех</w:t>
      </w:r>
      <w:r w:rsidR="004F7A55" w:rsidRPr="004F7A55">
        <w:rPr>
          <w:rFonts w:ascii="Times New Roman" w:hAnsi="Times New Roman"/>
          <w:sz w:val="24"/>
          <w:szCs w:val="28"/>
        </w:rPr>
        <w:t xml:space="preserve"> </w:t>
      </w:r>
      <w:r w:rsidRPr="004F7A55">
        <w:rPr>
          <w:rFonts w:ascii="Times New Roman" w:hAnsi="Times New Roman"/>
          <w:sz w:val="24"/>
          <w:szCs w:val="28"/>
        </w:rPr>
        <w:t xml:space="preserve"> разработана на базе Графико-информационного расчетного комплекса «</w:t>
      </w:r>
      <w:r w:rsidR="00894568" w:rsidRPr="00894568">
        <w:rPr>
          <w:rFonts w:ascii="Times New Roman" w:hAnsi="Times New Roman"/>
          <w:sz w:val="24"/>
          <w:szCs w:val="28"/>
        </w:rPr>
        <w:t>ZuluGIS</w:t>
      </w:r>
      <w:r w:rsidRPr="004F7A55">
        <w:rPr>
          <w:rFonts w:ascii="Times New Roman" w:hAnsi="Times New Roman"/>
          <w:sz w:val="24"/>
          <w:szCs w:val="28"/>
        </w:rPr>
        <w:t>». Информация по объектам системы теплоснабжения, гидравлическому расчету тепловых сетей,  сравнительным пьезометрическим графикам для разработки и анализа сценариев перспективного развития тепловых сетей  представлена в электронной модели на базе Графико-информационного расчетного комплекса «</w:t>
      </w:r>
      <w:r w:rsidR="00894568" w:rsidRPr="00894568">
        <w:rPr>
          <w:rFonts w:ascii="Times New Roman" w:hAnsi="Times New Roman"/>
          <w:sz w:val="24"/>
          <w:szCs w:val="28"/>
        </w:rPr>
        <w:t>ZuluGIS</w:t>
      </w:r>
      <w:r w:rsidRPr="004F7A55">
        <w:rPr>
          <w:rFonts w:ascii="Times New Roman" w:hAnsi="Times New Roman"/>
          <w:sz w:val="24"/>
          <w:szCs w:val="28"/>
        </w:rPr>
        <w:t>», а также в пункте 1.3.6 данного документа.</w:t>
      </w:r>
    </w:p>
    <w:p w:rsidR="00386F63" w:rsidRPr="004F7A55" w:rsidRDefault="00F93A6B" w:rsidP="0032747F">
      <w:pPr>
        <w:pStyle w:val="1"/>
        <w:keepLines w:val="0"/>
        <w:numPr>
          <w:ilvl w:val="0"/>
          <w:numId w:val="12"/>
        </w:numPr>
        <w:spacing w:before="0" w:line="360" w:lineRule="auto"/>
        <w:jc w:val="both"/>
      </w:pPr>
      <w:r w:rsidRPr="00F93A6B">
        <w:lastRenderedPageBreak/>
        <w:t>Существующие и перспективные балансы тепловой мощности источников тепловой энергии и тепловой нагрузки потребителей.</w:t>
      </w:r>
    </w:p>
    <w:p w:rsidR="00386F63" w:rsidRPr="00F93A6B" w:rsidRDefault="00F93A6B" w:rsidP="0032747F">
      <w:pPr>
        <w:pStyle w:val="af0"/>
        <w:keepNext/>
        <w:keepLines/>
        <w:numPr>
          <w:ilvl w:val="1"/>
          <w:numId w:val="12"/>
        </w:numPr>
        <w:spacing w:line="360" w:lineRule="auto"/>
        <w:jc w:val="both"/>
        <w:outlineLvl w:val="1"/>
        <w:rPr>
          <w:b/>
          <w:bCs/>
          <w:vanish/>
          <w:color w:val="000000"/>
          <w:sz w:val="28"/>
          <w:szCs w:val="28"/>
          <w:lang w:eastAsia="en-US"/>
        </w:rPr>
      </w:pPr>
      <w:r w:rsidRPr="00F93A6B">
        <w:rPr>
          <w:b/>
          <w:sz w:val="28"/>
          <w:szCs w:val="28"/>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386F63" w:rsidRPr="00F93A6B">
        <w:rPr>
          <w:b/>
          <w:bCs/>
          <w:vanish/>
          <w:color w:val="000000"/>
          <w:sz w:val="28"/>
          <w:szCs w:val="28"/>
          <w:lang w:eastAsia="en-US"/>
        </w:rPr>
        <w:t>.</w:t>
      </w:r>
      <w:bookmarkStart w:id="139" w:name="_Toc6992544"/>
      <w:bookmarkStart w:id="140" w:name="_Toc6992945"/>
      <w:bookmarkStart w:id="141" w:name="_Toc6993115"/>
      <w:bookmarkStart w:id="142" w:name="_Toc6993334"/>
      <w:bookmarkStart w:id="143" w:name="_Toc6993667"/>
      <w:bookmarkStart w:id="144" w:name="_Toc6993833"/>
      <w:bookmarkStart w:id="145" w:name="_Toc6993999"/>
      <w:bookmarkStart w:id="146" w:name="_Toc6994106"/>
      <w:bookmarkStart w:id="147" w:name="_Toc6994213"/>
      <w:bookmarkStart w:id="148" w:name="_Toc6994328"/>
      <w:bookmarkStart w:id="149" w:name="_Toc6994662"/>
      <w:bookmarkStart w:id="150" w:name="_Toc6994913"/>
      <w:bookmarkStart w:id="151" w:name="_Toc6995026"/>
      <w:bookmarkStart w:id="152" w:name="_Toc6995197"/>
      <w:bookmarkStart w:id="153" w:name="_Toc7011019"/>
      <w:bookmarkStart w:id="154" w:name="_Toc7011152"/>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p>
    <w:p w:rsidR="007F3DBB" w:rsidRPr="009B64E0" w:rsidRDefault="007F3DBB" w:rsidP="0032747F">
      <w:pPr>
        <w:spacing w:after="0" w:line="360" w:lineRule="auto"/>
        <w:ind w:firstLine="567"/>
        <w:jc w:val="both"/>
        <w:rPr>
          <w:rFonts w:ascii="Times New Roman" w:hAnsi="Times New Roman"/>
          <w:sz w:val="24"/>
          <w:szCs w:val="28"/>
        </w:rPr>
      </w:pPr>
      <w:r w:rsidRPr="009B64E0">
        <w:rPr>
          <w:rFonts w:ascii="Times New Roman" w:hAnsi="Times New Roman"/>
          <w:sz w:val="24"/>
          <w:szCs w:val="28"/>
        </w:rPr>
        <w:t xml:space="preserve">Более детальная прорисовка зон действия от котельных </w:t>
      </w:r>
      <w:r w:rsidR="007C4EFE">
        <w:rPr>
          <w:rFonts w:ascii="Times New Roman" w:hAnsi="Times New Roman"/>
          <w:sz w:val="24"/>
          <w:szCs w:val="28"/>
        </w:rPr>
        <w:t>пгт. Палех</w:t>
      </w:r>
      <w:r w:rsidR="00EB6ACE" w:rsidRPr="009B64E0">
        <w:rPr>
          <w:rFonts w:ascii="Times New Roman" w:hAnsi="Times New Roman"/>
          <w:sz w:val="24"/>
          <w:szCs w:val="28"/>
        </w:rPr>
        <w:t xml:space="preserve"> </w:t>
      </w:r>
      <w:r w:rsidRPr="009B64E0">
        <w:rPr>
          <w:rFonts w:ascii="Times New Roman" w:hAnsi="Times New Roman"/>
          <w:sz w:val="24"/>
          <w:szCs w:val="28"/>
        </w:rPr>
        <w:t xml:space="preserve"> представлена в  электронной модели на базе Графико-информационного расчетного комплекса «</w:t>
      </w:r>
      <w:r w:rsidR="00894568" w:rsidRPr="00894568">
        <w:rPr>
          <w:rFonts w:ascii="Times New Roman" w:hAnsi="Times New Roman"/>
          <w:sz w:val="24"/>
          <w:szCs w:val="28"/>
        </w:rPr>
        <w:t>ZuluGIS</w:t>
      </w:r>
      <w:r w:rsidRPr="009B64E0">
        <w:rPr>
          <w:rFonts w:ascii="Times New Roman" w:hAnsi="Times New Roman"/>
          <w:sz w:val="24"/>
          <w:szCs w:val="28"/>
        </w:rPr>
        <w:t>».</w:t>
      </w:r>
    </w:p>
    <w:p w:rsidR="004F7A55" w:rsidRPr="009B64E0" w:rsidRDefault="004F7A55" w:rsidP="0032747F">
      <w:pPr>
        <w:spacing w:after="0" w:line="360" w:lineRule="auto"/>
        <w:rPr>
          <w:rFonts w:ascii="Times New Roman" w:hAnsi="Times New Roman"/>
          <w:b/>
          <w:sz w:val="24"/>
        </w:rPr>
        <w:sectPr w:rsidR="004F7A55" w:rsidRPr="009B64E0" w:rsidSect="004F7A55">
          <w:pgSz w:w="11906" w:h="16838"/>
          <w:pgMar w:top="737" w:right="567" w:bottom="851" w:left="1134" w:header="567" w:footer="567" w:gutter="0"/>
          <w:cols w:space="720"/>
          <w:titlePg/>
        </w:sectPr>
      </w:pPr>
    </w:p>
    <w:p w:rsidR="005F6ECD" w:rsidRPr="006F4B90" w:rsidRDefault="005F6ECD" w:rsidP="005F6ECD">
      <w:pPr>
        <w:spacing w:after="0" w:line="240" w:lineRule="auto"/>
        <w:ind w:firstLine="567"/>
        <w:jc w:val="both"/>
        <w:rPr>
          <w:rFonts w:ascii="Times New Roman" w:eastAsia="Times New Roman" w:hAnsi="Times New Roman"/>
          <w:b/>
          <w:lang w:eastAsia="ru-RU"/>
        </w:rPr>
      </w:pPr>
      <w:bookmarkStart w:id="155" w:name="_Toc360712021"/>
      <w:bookmarkStart w:id="156" w:name="_Toc364417162"/>
      <w:r w:rsidRPr="006F4B90">
        <w:rPr>
          <w:rFonts w:ascii="Times New Roman" w:eastAsia="Times New Roman" w:hAnsi="Times New Roman"/>
          <w:b/>
          <w:lang w:eastAsia="ru-RU"/>
        </w:rPr>
        <w:lastRenderedPageBreak/>
        <w:t>Существующее положение</w:t>
      </w:r>
    </w:p>
    <w:p w:rsidR="00A112C3" w:rsidRDefault="00A112C3" w:rsidP="008948C4">
      <w:pPr>
        <w:spacing w:after="0" w:line="240" w:lineRule="auto"/>
        <w:ind w:firstLine="567"/>
        <w:jc w:val="both"/>
        <w:rPr>
          <w:rFonts w:ascii="Times New Roman" w:eastAsia="Times New Roman" w:hAnsi="Times New Roman"/>
          <w:b/>
          <w:u w:val="single"/>
          <w:lang w:eastAsia="ru-RU"/>
        </w:rPr>
      </w:pPr>
    </w:p>
    <w:p w:rsidR="00A112C3" w:rsidRPr="00FD293B" w:rsidRDefault="00A112C3" w:rsidP="00A112C3">
      <w:pPr>
        <w:spacing w:after="243" w:line="259" w:lineRule="auto"/>
        <w:ind w:left="703" w:hanging="10"/>
        <w:rPr>
          <w:rFonts w:ascii="Times New Roman" w:hAnsi="Times New Roman"/>
        </w:rPr>
      </w:pPr>
      <w:r w:rsidRPr="00FD293B">
        <w:rPr>
          <w:rFonts w:ascii="Times New Roman" w:hAnsi="Times New Roman"/>
          <w:b/>
        </w:rPr>
        <w:t xml:space="preserve">Котельная Центральная </w:t>
      </w:r>
    </w:p>
    <w:p w:rsidR="00A112C3" w:rsidRPr="00D51748" w:rsidRDefault="00A112C3" w:rsidP="00A112C3">
      <w:pPr>
        <w:keepNext/>
        <w:spacing w:line="240" w:lineRule="auto"/>
        <w:jc w:val="right"/>
        <w:rPr>
          <w:rFonts w:ascii="Times New Roman" w:eastAsia="Times New Roman" w:hAnsi="Times New Roman"/>
          <w:b/>
          <w:bCs/>
          <w:sz w:val="24"/>
          <w:szCs w:val="18"/>
          <w:lang w:eastAsia="ru-RU"/>
        </w:rPr>
      </w:pPr>
      <w:r w:rsidRPr="00D51748">
        <w:rPr>
          <w:rFonts w:ascii="Times New Roman" w:eastAsia="Times New Roman" w:hAnsi="Times New Roman"/>
          <w:b/>
          <w:bCs/>
          <w:sz w:val="24"/>
          <w:szCs w:val="18"/>
          <w:lang w:eastAsia="ru-RU"/>
        </w:rPr>
        <w:t xml:space="preserve">Схема </w:t>
      </w:r>
      <w:r>
        <w:rPr>
          <w:rFonts w:ascii="Times New Roman" w:eastAsia="Times New Roman" w:hAnsi="Times New Roman"/>
          <w:b/>
          <w:bCs/>
          <w:sz w:val="24"/>
          <w:szCs w:val="18"/>
          <w:lang w:eastAsia="ru-RU"/>
        </w:rPr>
        <w:t>4.1</w:t>
      </w:r>
    </w:p>
    <w:p w:rsidR="00A112C3" w:rsidRDefault="00A112C3" w:rsidP="00A112C3">
      <w:pPr>
        <w:spacing w:after="0" w:line="259" w:lineRule="auto"/>
        <w:ind w:right="1551"/>
        <w:jc w:val="right"/>
      </w:pPr>
      <w:r>
        <w:rPr>
          <w:noProof/>
          <w:lang w:eastAsia="ru-RU"/>
        </w:rPr>
        <w:drawing>
          <wp:inline distT="0" distB="0" distL="0" distR="0">
            <wp:extent cx="4110990" cy="8221980"/>
            <wp:effectExtent l="19050" t="0" r="3810" b="0"/>
            <wp:docPr id="2" name="Picture 17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67"/>
                    <pic:cNvPicPr>
                      <a:picLocks noChangeAspect="1" noChangeArrowheads="1"/>
                    </pic:cNvPicPr>
                  </pic:nvPicPr>
                  <pic:blipFill>
                    <a:blip r:embed="rId16"/>
                    <a:srcRect/>
                    <a:stretch>
                      <a:fillRect/>
                    </a:stretch>
                  </pic:blipFill>
                  <pic:spPr bwMode="auto">
                    <a:xfrm>
                      <a:off x="0" y="0"/>
                      <a:ext cx="4110990" cy="8221980"/>
                    </a:xfrm>
                    <a:prstGeom prst="rect">
                      <a:avLst/>
                    </a:prstGeom>
                    <a:noFill/>
                    <a:ln w="9525">
                      <a:noFill/>
                      <a:miter lim="800000"/>
                      <a:headEnd/>
                      <a:tailEnd/>
                    </a:ln>
                  </pic:spPr>
                </pic:pic>
              </a:graphicData>
            </a:graphic>
          </wp:inline>
        </w:drawing>
      </w:r>
      <w:r>
        <w:rPr>
          <w:sz w:val="28"/>
        </w:rPr>
        <w:t xml:space="preserve"> </w:t>
      </w:r>
    </w:p>
    <w:p w:rsidR="00A112C3" w:rsidRPr="00FD293B" w:rsidRDefault="00A112C3" w:rsidP="00A112C3">
      <w:pPr>
        <w:spacing w:after="0" w:line="240" w:lineRule="auto"/>
        <w:rPr>
          <w:rFonts w:ascii="Times New Roman" w:hAnsi="Times New Roman"/>
          <w:b/>
        </w:rPr>
      </w:pPr>
    </w:p>
    <w:p w:rsidR="00A112C3" w:rsidRPr="00FD293B" w:rsidRDefault="00A112C3" w:rsidP="00A112C3">
      <w:pPr>
        <w:spacing w:after="241" w:line="259" w:lineRule="auto"/>
        <w:ind w:left="703" w:hanging="10"/>
        <w:rPr>
          <w:rFonts w:ascii="Times New Roman" w:hAnsi="Times New Roman"/>
        </w:rPr>
      </w:pPr>
      <w:r w:rsidRPr="00FD293B">
        <w:rPr>
          <w:rFonts w:ascii="Times New Roman" w:hAnsi="Times New Roman"/>
          <w:b/>
        </w:rPr>
        <w:lastRenderedPageBreak/>
        <w:t xml:space="preserve">Котельная ул. Производственная </w:t>
      </w:r>
    </w:p>
    <w:p w:rsidR="00A112C3" w:rsidRPr="00D51748" w:rsidRDefault="00A112C3" w:rsidP="00A112C3">
      <w:pPr>
        <w:keepNext/>
        <w:spacing w:line="240" w:lineRule="auto"/>
        <w:jc w:val="right"/>
        <w:rPr>
          <w:rFonts w:ascii="Times New Roman" w:eastAsia="Times New Roman" w:hAnsi="Times New Roman"/>
          <w:b/>
          <w:bCs/>
          <w:sz w:val="24"/>
          <w:szCs w:val="18"/>
          <w:lang w:eastAsia="ru-RU"/>
        </w:rPr>
      </w:pPr>
      <w:r w:rsidRPr="00D51748">
        <w:rPr>
          <w:rFonts w:ascii="Times New Roman" w:eastAsia="Times New Roman" w:hAnsi="Times New Roman"/>
          <w:b/>
          <w:bCs/>
          <w:sz w:val="24"/>
          <w:szCs w:val="18"/>
          <w:lang w:eastAsia="ru-RU"/>
        </w:rPr>
        <w:t xml:space="preserve">Схема </w:t>
      </w:r>
      <w:r>
        <w:rPr>
          <w:rFonts w:ascii="Times New Roman" w:eastAsia="Times New Roman" w:hAnsi="Times New Roman"/>
          <w:b/>
          <w:bCs/>
          <w:sz w:val="24"/>
          <w:szCs w:val="18"/>
          <w:lang w:eastAsia="ru-RU"/>
        </w:rPr>
        <w:t>4</w:t>
      </w:r>
      <w:r w:rsidRPr="00D51748">
        <w:rPr>
          <w:rFonts w:ascii="Times New Roman" w:eastAsia="Times New Roman" w:hAnsi="Times New Roman"/>
          <w:b/>
          <w:bCs/>
          <w:sz w:val="24"/>
          <w:szCs w:val="18"/>
          <w:lang w:eastAsia="ru-RU"/>
        </w:rPr>
        <w:t>.</w:t>
      </w:r>
      <w:r>
        <w:rPr>
          <w:rFonts w:ascii="Times New Roman" w:eastAsia="Times New Roman" w:hAnsi="Times New Roman"/>
          <w:b/>
          <w:bCs/>
          <w:sz w:val="24"/>
          <w:szCs w:val="18"/>
          <w:lang w:eastAsia="ru-RU"/>
        </w:rPr>
        <w:t>2</w:t>
      </w:r>
    </w:p>
    <w:p w:rsidR="00A112C3" w:rsidRPr="00FD293B" w:rsidRDefault="00A112C3" w:rsidP="00A112C3">
      <w:pPr>
        <w:spacing w:after="3" w:line="259" w:lineRule="auto"/>
        <w:ind w:left="10" w:right="104" w:hanging="10"/>
        <w:jc w:val="right"/>
        <w:rPr>
          <w:rFonts w:ascii="Times New Roman" w:hAnsi="Times New Roman"/>
        </w:rPr>
      </w:pPr>
    </w:p>
    <w:p w:rsidR="00A112C3" w:rsidRDefault="00A112C3" w:rsidP="00A112C3">
      <w:pPr>
        <w:spacing w:after="0" w:line="259" w:lineRule="auto"/>
        <w:jc w:val="right"/>
      </w:pPr>
      <w:r>
        <w:rPr>
          <w:noProof/>
          <w:lang w:eastAsia="ru-RU"/>
        </w:rPr>
        <w:drawing>
          <wp:inline distT="0" distB="0" distL="0" distR="0">
            <wp:extent cx="6057265" cy="4279265"/>
            <wp:effectExtent l="19050" t="0" r="635" b="0"/>
            <wp:docPr id="3" name="Picture 17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02"/>
                    <pic:cNvPicPr>
                      <a:picLocks noChangeAspect="1" noChangeArrowheads="1"/>
                    </pic:cNvPicPr>
                  </pic:nvPicPr>
                  <pic:blipFill>
                    <a:blip r:embed="rId17"/>
                    <a:srcRect/>
                    <a:stretch>
                      <a:fillRect/>
                    </a:stretch>
                  </pic:blipFill>
                  <pic:spPr bwMode="auto">
                    <a:xfrm>
                      <a:off x="0" y="0"/>
                      <a:ext cx="6057265" cy="4279265"/>
                    </a:xfrm>
                    <a:prstGeom prst="rect">
                      <a:avLst/>
                    </a:prstGeom>
                    <a:noFill/>
                    <a:ln w="9525">
                      <a:noFill/>
                      <a:miter lim="800000"/>
                      <a:headEnd/>
                      <a:tailEnd/>
                    </a:ln>
                  </pic:spPr>
                </pic:pic>
              </a:graphicData>
            </a:graphic>
          </wp:inline>
        </w:drawing>
      </w:r>
      <w:r>
        <w:rPr>
          <w:sz w:val="28"/>
        </w:rPr>
        <w:t xml:space="preserve"> </w:t>
      </w:r>
    </w:p>
    <w:p w:rsidR="00A112C3" w:rsidRDefault="00A112C3" w:rsidP="00A112C3">
      <w:pPr>
        <w:spacing w:after="2" w:line="255" w:lineRule="auto"/>
        <w:ind w:left="10209" w:right="41"/>
        <w:jc w:val="center"/>
      </w:pPr>
      <w:r>
        <w:rPr>
          <w:sz w:val="28"/>
        </w:rPr>
        <w:t xml:space="preserve">  </w:t>
      </w:r>
    </w:p>
    <w:p w:rsidR="008948C4" w:rsidRPr="00A112C3" w:rsidRDefault="00A112C3" w:rsidP="00A112C3">
      <w:pPr>
        <w:spacing w:after="0" w:line="240" w:lineRule="auto"/>
        <w:rPr>
          <w:u w:val="single"/>
        </w:rPr>
      </w:pPr>
      <w:r>
        <w:rPr>
          <w:u w:val="single"/>
        </w:rPr>
        <w:br w:type="page"/>
      </w:r>
    </w:p>
    <w:p w:rsidR="008948C4" w:rsidRDefault="008948C4" w:rsidP="008948C4">
      <w:pPr>
        <w:spacing w:after="0" w:line="240" w:lineRule="auto"/>
        <w:rPr>
          <w:rFonts w:ascii="Times New Roman" w:eastAsia="Times New Roman" w:hAnsi="Times New Roman"/>
          <w:b/>
          <w:sz w:val="24"/>
          <w:highlight w:val="yellow"/>
          <w:u w:val="single"/>
          <w:lang w:eastAsia="ru-RU"/>
        </w:rPr>
        <w:sectPr w:rsidR="008948C4" w:rsidSect="0063195A">
          <w:footerReference w:type="even" r:id="rId50"/>
          <w:footerReference w:type="default" r:id="rId51"/>
          <w:pgSz w:w="11906" w:h="16838"/>
          <w:pgMar w:top="737" w:right="567" w:bottom="851" w:left="1134" w:header="567" w:footer="567" w:gutter="0"/>
          <w:cols w:space="720"/>
          <w:titlePg/>
        </w:sectPr>
      </w:pPr>
    </w:p>
    <w:p w:rsidR="00406253" w:rsidRPr="009B64E0" w:rsidRDefault="00406253" w:rsidP="00D756C1">
      <w:pPr>
        <w:pStyle w:val="af0"/>
        <w:keepNext/>
        <w:keepLines/>
        <w:spacing w:line="276" w:lineRule="auto"/>
        <w:ind w:left="576"/>
        <w:jc w:val="both"/>
        <w:outlineLvl w:val="1"/>
        <w:rPr>
          <w:b/>
          <w:bCs/>
          <w:vanish/>
          <w:color w:val="000000"/>
          <w:sz w:val="26"/>
          <w:szCs w:val="26"/>
          <w:lang w:eastAsia="en-US"/>
        </w:rPr>
      </w:pPr>
      <w:r w:rsidRPr="009B64E0">
        <w:rPr>
          <w:b/>
          <w:bCs/>
          <w:vanish/>
          <w:color w:val="000000"/>
          <w:sz w:val="26"/>
          <w:szCs w:val="26"/>
          <w:lang w:eastAsia="en-US"/>
        </w:rPr>
        <w:lastRenderedPageBreak/>
        <w:t>Перспективные балансы  тепловой мощности  и тепловой нагрузки  в перспективных зонах действия источников тепловой энергии.</w:t>
      </w:r>
      <w:bookmarkStart w:id="157" w:name="_Toc6992545"/>
      <w:bookmarkStart w:id="158" w:name="_Toc6992946"/>
      <w:bookmarkStart w:id="159" w:name="_Toc6993116"/>
      <w:bookmarkStart w:id="160" w:name="_Toc6993335"/>
      <w:bookmarkStart w:id="161" w:name="_Toc6993668"/>
      <w:bookmarkStart w:id="162" w:name="_Toc6993834"/>
      <w:bookmarkStart w:id="163" w:name="_Toc6994000"/>
      <w:bookmarkStart w:id="164" w:name="_Toc6994107"/>
      <w:bookmarkStart w:id="165" w:name="_Toc6994214"/>
      <w:bookmarkStart w:id="166" w:name="_Toc6994329"/>
      <w:bookmarkStart w:id="167" w:name="_Toc6994663"/>
      <w:bookmarkStart w:id="168" w:name="_Toc6994914"/>
      <w:bookmarkStart w:id="169" w:name="_Toc6995027"/>
      <w:bookmarkStart w:id="170" w:name="_Toc6995198"/>
      <w:bookmarkStart w:id="171" w:name="_Toc7011020"/>
      <w:bookmarkStart w:id="172" w:name="_Toc7011153"/>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p>
    <w:p w:rsidR="00406253" w:rsidRPr="009B64E0" w:rsidRDefault="00406253" w:rsidP="00406253">
      <w:pPr>
        <w:pStyle w:val="13"/>
        <w:keepNext w:val="0"/>
        <w:keepLines w:val="0"/>
        <w:widowControl w:val="0"/>
        <w:numPr>
          <w:ilvl w:val="0"/>
          <w:numId w:val="0"/>
        </w:numPr>
        <w:tabs>
          <w:tab w:val="left" w:pos="-142"/>
          <w:tab w:val="left" w:pos="426"/>
        </w:tabs>
        <w:suppressAutoHyphens/>
        <w:jc w:val="both"/>
        <w:textAlignment w:val="baseline"/>
        <w:outlineLvl w:val="1"/>
      </w:pPr>
    </w:p>
    <w:bookmarkEnd w:id="155"/>
    <w:bookmarkEnd w:id="156"/>
    <w:p w:rsidR="007F3DBB" w:rsidRPr="009B64E0" w:rsidRDefault="007F3DBB" w:rsidP="007F3DBB">
      <w:pPr>
        <w:widowControl w:val="0"/>
        <w:tabs>
          <w:tab w:val="left" w:pos="993"/>
        </w:tabs>
        <w:adjustRightInd w:val="0"/>
        <w:spacing w:after="0" w:line="360" w:lineRule="auto"/>
        <w:ind w:firstLine="567"/>
        <w:jc w:val="both"/>
        <w:textAlignment w:val="baseline"/>
        <w:rPr>
          <w:rFonts w:ascii="Times New Roman" w:eastAsia="Times New Roman" w:hAnsi="Times New Roman"/>
          <w:spacing w:val="-5"/>
          <w:sz w:val="24"/>
          <w:szCs w:val="24"/>
        </w:rPr>
      </w:pPr>
      <w:r w:rsidRPr="009B64E0">
        <w:rPr>
          <w:rFonts w:ascii="Times New Roman" w:eastAsia="Times New Roman" w:hAnsi="Times New Roman"/>
          <w:spacing w:val="-5"/>
          <w:sz w:val="24"/>
          <w:szCs w:val="24"/>
        </w:rPr>
        <w:t>В таблицах ниже представлен</w:t>
      </w:r>
      <w:r w:rsidR="001B0C8B">
        <w:rPr>
          <w:rFonts w:ascii="Times New Roman" w:eastAsia="Times New Roman" w:hAnsi="Times New Roman"/>
          <w:spacing w:val="-5"/>
          <w:sz w:val="24"/>
          <w:szCs w:val="24"/>
        </w:rPr>
        <w:t xml:space="preserve"> </w:t>
      </w:r>
      <w:r w:rsidRPr="009B64E0">
        <w:rPr>
          <w:rFonts w:ascii="Times New Roman" w:eastAsia="Times New Roman" w:hAnsi="Times New Roman"/>
          <w:spacing w:val="-5"/>
          <w:sz w:val="24"/>
          <w:szCs w:val="24"/>
        </w:rPr>
        <w:t xml:space="preserve">баланс тепловой мощности котельных </w:t>
      </w:r>
      <w:r w:rsidR="007C4EFE">
        <w:rPr>
          <w:rFonts w:ascii="Times New Roman" w:eastAsia="Times New Roman" w:hAnsi="Times New Roman"/>
          <w:spacing w:val="-5"/>
          <w:sz w:val="24"/>
          <w:szCs w:val="24"/>
        </w:rPr>
        <w:t>пгт. Палех</w:t>
      </w:r>
      <w:r w:rsidRPr="009B64E0">
        <w:rPr>
          <w:rFonts w:ascii="Times New Roman" w:eastAsia="Times New Roman" w:hAnsi="Times New Roman"/>
          <w:spacing w:val="-5"/>
          <w:sz w:val="24"/>
          <w:szCs w:val="24"/>
        </w:rPr>
        <w:t xml:space="preserve">, к окончанию планируемого периода. </w:t>
      </w:r>
    </w:p>
    <w:p w:rsidR="004F7A55" w:rsidRPr="000D5ABB" w:rsidRDefault="004F7A55" w:rsidP="00A112C3">
      <w:pPr>
        <w:keepNext/>
        <w:spacing w:line="240" w:lineRule="auto"/>
        <w:rPr>
          <w:rFonts w:ascii="Times New Roman" w:eastAsia="Times New Roman" w:hAnsi="Times New Roman"/>
          <w:b/>
          <w:bCs/>
          <w:sz w:val="24"/>
          <w:szCs w:val="18"/>
          <w:lang w:eastAsia="ru-RU"/>
        </w:rPr>
      </w:pPr>
      <w:r w:rsidRPr="00C52031">
        <w:rPr>
          <w:rFonts w:ascii="Times New Roman" w:eastAsia="Times New Roman" w:hAnsi="Times New Roman"/>
          <w:bCs/>
          <w:sz w:val="24"/>
          <w:szCs w:val="18"/>
          <w:lang w:eastAsia="ru-RU"/>
        </w:rPr>
        <w:t>Таблица 4.</w:t>
      </w:r>
      <w:r w:rsidR="00B62221" w:rsidRPr="00C52031">
        <w:rPr>
          <w:rFonts w:ascii="Times New Roman" w:eastAsia="Times New Roman" w:hAnsi="Times New Roman"/>
          <w:bCs/>
          <w:sz w:val="24"/>
          <w:szCs w:val="18"/>
          <w:lang w:eastAsia="ru-RU"/>
        </w:rPr>
        <w:fldChar w:fldCharType="begin"/>
      </w:r>
      <w:r w:rsidRPr="00C52031">
        <w:rPr>
          <w:rFonts w:ascii="Times New Roman" w:eastAsia="Times New Roman" w:hAnsi="Times New Roman"/>
          <w:bCs/>
          <w:sz w:val="24"/>
          <w:szCs w:val="18"/>
          <w:lang w:eastAsia="ru-RU"/>
        </w:rPr>
        <w:instrText xml:space="preserve"> SEQ Таблица \* ARABIC \s 1 </w:instrText>
      </w:r>
      <w:r w:rsidR="00B62221" w:rsidRPr="00C52031">
        <w:rPr>
          <w:rFonts w:ascii="Times New Roman" w:eastAsia="Times New Roman" w:hAnsi="Times New Roman"/>
          <w:bCs/>
          <w:sz w:val="24"/>
          <w:szCs w:val="18"/>
          <w:lang w:eastAsia="ru-RU"/>
        </w:rPr>
        <w:fldChar w:fldCharType="separate"/>
      </w:r>
      <w:r w:rsidR="00EE5175" w:rsidRPr="00C52031">
        <w:rPr>
          <w:rFonts w:ascii="Times New Roman" w:eastAsia="Times New Roman" w:hAnsi="Times New Roman"/>
          <w:bCs/>
          <w:noProof/>
          <w:sz w:val="24"/>
          <w:szCs w:val="18"/>
          <w:lang w:eastAsia="ru-RU"/>
        </w:rPr>
        <w:t>1</w:t>
      </w:r>
      <w:r w:rsidR="00B62221" w:rsidRPr="00C52031">
        <w:rPr>
          <w:rFonts w:ascii="Times New Roman" w:eastAsia="Times New Roman" w:hAnsi="Times New Roman"/>
          <w:bCs/>
          <w:sz w:val="24"/>
          <w:szCs w:val="18"/>
          <w:lang w:eastAsia="ru-RU"/>
        </w:rPr>
        <w:fldChar w:fldCharType="end"/>
      </w:r>
      <w:r w:rsidR="00A112C3" w:rsidRPr="00C52031">
        <w:rPr>
          <w:rFonts w:ascii="Times New Roman" w:eastAsia="Times New Roman" w:hAnsi="Times New Roman"/>
          <w:bCs/>
          <w:sz w:val="24"/>
          <w:szCs w:val="18"/>
          <w:lang w:eastAsia="ru-RU"/>
        </w:rPr>
        <w:t>.</w:t>
      </w:r>
      <w:r w:rsidR="00A112C3">
        <w:rPr>
          <w:rFonts w:ascii="Times New Roman" w:eastAsia="Times New Roman" w:hAnsi="Times New Roman"/>
          <w:b/>
          <w:bCs/>
          <w:sz w:val="24"/>
          <w:szCs w:val="18"/>
          <w:lang w:eastAsia="ru-RU"/>
        </w:rPr>
        <w:t xml:space="preserve"> </w:t>
      </w:r>
      <w:r w:rsidR="00A112C3" w:rsidRPr="00C52031">
        <w:rPr>
          <w:rFonts w:ascii="Times New Roman" w:eastAsia="Times New Roman" w:hAnsi="Times New Roman"/>
          <w:b/>
          <w:bCs/>
          <w:sz w:val="24"/>
          <w:szCs w:val="18"/>
          <w:lang w:eastAsia="ru-RU"/>
        </w:rPr>
        <w:t>Центральная котельная</w:t>
      </w:r>
    </w:p>
    <w:tbl>
      <w:tblPr>
        <w:tblW w:w="9358" w:type="dxa"/>
        <w:tblInd w:w="5" w:type="dxa"/>
        <w:tblCellMar>
          <w:top w:w="10" w:type="dxa"/>
          <w:left w:w="0" w:type="dxa"/>
          <w:right w:w="0" w:type="dxa"/>
        </w:tblCellMar>
        <w:tblLook w:val="04A0"/>
      </w:tblPr>
      <w:tblGrid>
        <w:gridCol w:w="366"/>
        <w:gridCol w:w="5445"/>
        <w:gridCol w:w="1559"/>
        <w:gridCol w:w="994"/>
        <w:gridCol w:w="994"/>
      </w:tblGrid>
      <w:tr w:rsidR="00A112C3" w:rsidRPr="00E06957" w:rsidTr="009F0AF0">
        <w:trPr>
          <w:trHeight w:val="20"/>
        </w:trPr>
        <w:tc>
          <w:tcPr>
            <w:tcW w:w="366" w:type="dxa"/>
            <w:tcBorders>
              <w:top w:val="single" w:sz="3" w:space="0" w:color="000000"/>
              <w:left w:val="single" w:sz="3" w:space="0" w:color="000000"/>
              <w:bottom w:val="single" w:sz="3" w:space="0" w:color="000000"/>
              <w:right w:val="single" w:sz="3" w:space="0" w:color="000000"/>
            </w:tcBorders>
            <w:shd w:val="clear" w:color="auto" w:fill="auto"/>
          </w:tcPr>
          <w:p w:rsidR="00A112C3" w:rsidRPr="00E06957" w:rsidRDefault="00A112C3" w:rsidP="00A112C3">
            <w:pPr>
              <w:spacing w:after="0" w:line="240" w:lineRule="auto"/>
              <w:ind w:left="59"/>
              <w:rPr>
                <w:rFonts w:ascii="Times New Roman" w:hAnsi="Times New Roman"/>
                <w:sz w:val="20"/>
                <w:szCs w:val="20"/>
              </w:rPr>
            </w:pPr>
            <w:r w:rsidRPr="00E06957">
              <w:rPr>
                <w:rFonts w:ascii="Times New Roman" w:hAnsi="Times New Roman"/>
                <w:sz w:val="20"/>
                <w:szCs w:val="20"/>
              </w:rPr>
              <w:t xml:space="preserve">№ </w:t>
            </w:r>
          </w:p>
        </w:tc>
        <w:tc>
          <w:tcPr>
            <w:tcW w:w="5445" w:type="dxa"/>
            <w:tcBorders>
              <w:top w:val="single" w:sz="3" w:space="0" w:color="000000"/>
              <w:left w:val="single" w:sz="3" w:space="0" w:color="000000"/>
              <w:bottom w:val="single" w:sz="3" w:space="0" w:color="000000"/>
              <w:right w:val="single" w:sz="3" w:space="0" w:color="000000"/>
            </w:tcBorders>
            <w:shd w:val="clear" w:color="auto" w:fill="auto"/>
          </w:tcPr>
          <w:p w:rsidR="00A112C3" w:rsidRPr="00E06957" w:rsidRDefault="00A112C3" w:rsidP="00A112C3">
            <w:pPr>
              <w:spacing w:after="0" w:line="240" w:lineRule="auto"/>
              <w:ind w:left="3"/>
              <w:jc w:val="center"/>
              <w:rPr>
                <w:rFonts w:ascii="Times New Roman" w:hAnsi="Times New Roman"/>
                <w:sz w:val="20"/>
                <w:szCs w:val="20"/>
              </w:rPr>
            </w:pPr>
            <w:r w:rsidRPr="00E06957">
              <w:rPr>
                <w:rFonts w:ascii="Times New Roman" w:hAnsi="Times New Roman"/>
                <w:sz w:val="20"/>
                <w:szCs w:val="20"/>
              </w:rPr>
              <w:t xml:space="preserve">Наименование показателя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A112C3" w:rsidRPr="00E06957" w:rsidRDefault="00A112C3" w:rsidP="00A112C3">
            <w:pPr>
              <w:spacing w:after="0" w:line="240" w:lineRule="auto"/>
              <w:ind w:left="53"/>
              <w:rPr>
                <w:rFonts w:ascii="Times New Roman" w:hAnsi="Times New Roman"/>
                <w:sz w:val="20"/>
                <w:szCs w:val="20"/>
              </w:rPr>
            </w:pPr>
            <w:r>
              <w:rPr>
                <w:rFonts w:ascii="Times New Roman" w:hAnsi="Times New Roman"/>
                <w:sz w:val="20"/>
                <w:szCs w:val="20"/>
              </w:rPr>
              <w:t>Е</w:t>
            </w:r>
            <w:r w:rsidRPr="00E06957">
              <w:rPr>
                <w:rFonts w:ascii="Times New Roman" w:hAnsi="Times New Roman"/>
                <w:sz w:val="20"/>
                <w:szCs w:val="20"/>
              </w:rPr>
              <w:t xml:space="preserve">д. измерения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A112C3" w:rsidRPr="00E06957" w:rsidRDefault="00A112C3" w:rsidP="00A112C3">
            <w:pPr>
              <w:spacing w:after="0" w:line="240" w:lineRule="auto"/>
              <w:ind w:left="4"/>
              <w:jc w:val="center"/>
              <w:rPr>
                <w:rFonts w:ascii="Times New Roman" w:hAnsi="Times New Roman"/>
                <w:sz w:val="20"/>
                <w:szCs w:val="20"/>
              </w:rPr>
            </w:pPr>
            <w:r w:rsidRPr="00E06957">
              <w:rPr>
                <w:rFonts w:ascii="Times New Roman" w:hAnsi="Times New Roman"/>
                <w:sz w:val="20"/>
                <w:szCs w:val="20"/>
              </w:rPr>
              <w:t xml:space="preserve">2024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A112C3" w:rsidRPr="00E06957" w:rsidRDefault="00A112C3" w:rsidP="00A112C3">
            <w:pPr>
              <w:spacing w:after="0" w:line="240" w:lineRule="auto"/>
              <w:ind w:left="4"/>
              <w:jc w:val="center"/>
              <w:rPr>
                <w:rFonts w:ascii="Times New Roman" w:hAnsi="Times New Roman"/>
                <w:sz w:val="20"/>
                <w:szCs w:val="20"/>
              </w:rPr>
            </w:pPr>
            <w:r w:rsidRPr="00E06957">
              <w:rPr>
                <w:rFonts w:ascii="Times New Roman" w:hAnsi="Times New Roman"/>
                <w:sz w:val="20"/>
                <w:szCs w:val="20"/>
              </w:rPr>
              <w:t>2025</w:t>
            </w:r>
            <w:r>
              <w:rPr>
                <w:rFonts w:ascii="Times New Roman" w:hAnsi="Times New Roman"/>
                <w:sz w:val="20"/>
                <w:szCs w:val="20"/>
              </w:rPr>
              <w:t>-2037</w:t>
            </w:r>
            <w:r w:rsidRPr="00E06957">
              <w:rPr>
                <w:rFonts w:ascii="Times New Roman" w:hAnsi="Times New Roman"/>
                <w:sz w:val="20"/>
                <w:szCs w:val="20"/>
              </w:rPr>
              <w:t xml:space="preserve"> </w:t>
            </w:r>
          </w:p>
        </w:tc>
      </w:tr>
      <w:tr w:rsidR="007E595C" w:rsidRPr="00E06957" w:rsidTr="009F0AF0">
        <w:trPr>
          <w:trHeight w:val="20"/>
        </w:trPr>
        <w:tc>
          <w:tcPr>
            <w:tcW w:w="366" w:type="dxa"/>
            <w:tcBorders>
              <w:top w:val="single" w:sz="3" w:space="0" w:color="000000"/>
              <w:left w:val="single" w:sz="3" w:space="0" w:color="000000"/>
              <w:bottom w:val="single" w:sz="3" w:space="0" w:color="000000"/>
              <w:right w:val="single" w:sz="3" w:space="0" w:color="000000"/>
            </w:tcBorders>
            <w:shd w:val="clear" w:color="auto" w:fill="auto"/>
          </w:tcPr>
          <w:p w:rsidR="007E595C" w:rsidRPr="00E06957" w:rsidRDefault="007E595C" w:rsidP="00A112C3">
            <w:pPr>
              <w:spacing w:after="0" w:line="240" w:lineRule="auto"/>
              <w:ind w:left="97"/>
              <w:rPr>
                <w:rFonts w:ascii="Times New Roman" w:hAnsi="Times New Roman"/>
                <w:sz w:val="20"/>
                <w:szCs w:val="20"/>
              </w:rPr>
            </w:pPr>
            <w:r w:rsidRPr="00E06957">
              <w:rPr>
                <w:rFonts w:ascii="Times New Roman" w:hAnsi="Times New Roman"/>
                <w:sz w:val="20"/>
                <w:szCs w:val="20"/>
              </w:rPr>
              <w:t xml:space="preserve">1 </w:t>
            </w:r>
          </w:p>
        </w:tc>
        <w:tc>
          <w:tcPr>
            <w:tcW w:w="5445" w:type="dxa"/>
            <w:tcBorders>
              <w:top w:val="single" w:sz="3" w:space="0" w:color="000000"/>
              <w:left w:val="single" w:sz="3" w:space="0" w:color="000000"/>
              <w:bottom w:val="single" w:sz="3" w:space="0" w:color="000000"/>
              <w:right w:val="single" w:sz="3" w:space="0" w:color="000000"/>
            </w:tcBorders>
            <w:shd w:val="clear" w:color="auto" w:fill="auto"/>
          </w:tcPr>
          <w:p w:rsidR="007E595C" w:rsidRPr="00E06957" w:rsidRDefault="007E595C" w:rsidP="00A112C3">
            <w:pPr>
              <w:spacing w:after="0" w:line="240" w:lineRule="auto"/>
              <w:ind w:left="1"/>
              <w:jc w:val="center"/>
              <w:rPr>
                <w:rFonts w:ascii="Times New Roman" w:hAnsi="Times New Roman"/>
                <w:sz w:val="20"/>
                <w:szCs w:val="20"/>
              </w:rPr>
            </w:pPr>
            <w:r w:rsidRPr="00E06957">
              <w:rPr>
                <w:rFonts w:ascii="Times New Roman" w:hAnsi="Times New Roman"/>
                <w:sz w:val="20"/>
                <w:szCs w:val="20"/>
              </w:rPr>
              <w:t>Установленная тепловая мощность котельной</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7E595C" w:rsidRPr="00E06957" w:rsidRDefault="007E595C" w:rsidP="00A112C3">
            <w:pPr>
              <w:spacing w:after="0" w:line="240" w:lineRule="auto"/>
              <w:ind w:left="1"/>
              <w:jc w:val="center"/>
              <w:rPr>
                <w:rFonts w:ascii="Times New Roman" w:hAnsi="Times New Roman"/>
                <w:sz w:val="20"/>
                <w:szCs w:val="20"/>
              </w:rPr>
            </w:pPr>
            <w:r w:rsidRPr="00E06957">
              <w:rPr>
                <w:rFonts w:ascii="Times New Roman" w:hAnsi="Times New Roman"/>
                <w:sz w:val="20"/>
                <w:szCs w:val="20"/>
              </w:rPr>
              <w:t xml:space="preserve">Гкал/ч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7E595C" w:rsidRPr="00981207" w:rsidRDefault="007E595C" w:rsidP="000D3907">
            <w:pPr>
              <w:spacing w:after="0" w:line="240" w:lineRule="auto"/>
              <w:ind w:left="4"/>
              <w:jc w:val="center"/>
              <w:rPr>
                <w:rFonts w:ascii="Times New Roman" w:hAnsi="Times New Roman"/>
                <w:sz w:val="20"/>
                <w:szCs w:val="20"/>
              </w:rPr>
            </w:pPr>
            <w:r w:rsidRPr="00981207">
              <w:rPr>
                <w:rFonts w:ascii="Times New Roman" w:hAnsi="Times New Roman"/>
                <w:sz w:val="20"/>
                <w:szCs w:val="20"/>
              </w:rPr>
              <w:t xml:space="preserve">16,767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7E595C" w:rsidRPr="00981207" w:rsidRDefault="007E595C" w:rsidP="000D3907">
            <w:pPr>
              <w:spacing w:after="0" w:line="240" w:lineRule="auto"/>
              <w:ind w:left="4"/>
              <w:jc w:val="center"/>
              <w:rPr>
                <w:rFonts w:ascii="Times New Roman" w:hAnsi="Times New Roman"/>
                <w:sz w:val="20"/>
                <w:szCs w:val="20"/>
              </w:rPr>
            </w:pPr>
            <w:r w:rsidRPr="00981207">
              <w:rPr>
                <w:rFonts w:ascii="Times New Roman" w:hAnsi="Times New Roman"/>
                <w:sz w:val="20"/>
                <w:szCs w:val="20"/>
              </w:rPr>
              <w:t xml:space="preserve">16,767 </w:t>
            </w:r>
          </w:p>
        </w:tc>
      </w:tr>
      <w:tr w:rsidR="007E595C" w:rsidRPr="00E06957" w:rsidTr="009F0AF0">
        <w:trPr>
          <w:trHeight w:val="20"/>
        </w:trPr>
        <w:tc>
          <w:tcPr>
            <w:tcW w:w="366" w:type="dxa"/>
            <w:tcBorders>
              <w:top w:val="single" w:sz="3" w:space="0" w:color="000000"/>
              <w:left w:val="single" w:sz="3" w:space="0" w:color="000000"/>
              <w:bottom w:val="single" w:sz="3" w:space="0" w:color="000000"/>
              <w:right w:val="single" w:sz="3" w:space="0" w:color="000000"/>
            </w:tcBorders>
            <w:shd w:val="clear" w:color="auto" w:fill="auto"/>
          </w:tcPr>
          <w:p w:rsidR="007E595C" w:rsidRPr="00E06957" w:rsidRDefault="007E595C" w:rsidP="00A112C3">
            <w:pPr>
              <w:spacing w:after="0" w:line="240" w:lineRule="auto"/>
              <w:ind w:left="97"/>
              <w:rPr>
                <w:rFonts w:ascii="Times New Roman" w:hAnsi="Times New Roman"/>
                <w:sz w:val="20"/>
                <w:szCs w:val="20"/>
              </w:rPr>
            </w:pPr>
            <w:r w:rsidRPr="00E06957">
              <w:rPr>
                <w:rFonts w:ascii="Times New Roman" w:hAnsi="Times New Roman"/>
                <w:sz w:val="20"/>
                <w:szCs w:val="20"/>
              </w:rPr>
              <w:t xml:space="preserve">2 </w:t>
            </w:r>
          </w:p>
        </w:tc>
        <w:tc>
          <w:tcPr>
            <w:tcW w:w="5445" w:type="dxa"/>
            <w:tcBorders>
              <w:top w:val="single" w:sz="3" w:space="0" w:color="000000"/>
              <w:left w:val="single" w:sz="3" w:space="0" w:color="000000"/>
              <w:bottom w:val="single" w:sz="3" w:space="0" w:color="000000"/>
              <w:right w:val="single" w:sz="3" w:space="0" w:color="000000"/>
            </w:tcBorders>
            <w:shd w:val="clear" w:color="auto" w:fill="auto"/>
          </w:tcPr>
          <w:p w:rsidR="007E595C" w:rsidRPr="00E06957" w:rsidRDefault="007E595C" w:rsidP="00A112C3">
            <w:pPr>
              <w:spacing w:after="0" w:line="240" w:lineRule="auto"/>
              <w:ind w:left="90"/>
              <w:jc w:val="center"/>
              <w:rPr>
                <w:rFonts w:ascii="Times New Roman" w:hAnsi="Times New Roman"/>
                <w:sz w:val="20"/>
                <w:szCs w:val="20"/>
              </w:rPr>
            </w:pPr>
            <w:r w:rsidRPr="00E06957">
              <w:rPr>
                <w:rFonts w:ascii="Times New Roman" w:hAnsi="Times New Roman"/>
                <w:sz w:val="20"/>
                <w:szCs w:val="20"/>
              </w:rPr>
              <w:t>Присоединенная тепловая нагрузка на коллекторах</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7E595C" w:rsidRPr="00E06957" w:rsidRDefault="007E595C" w:rsidP="00A112C3">
            <w:pPr>
              <w:spacing w:after="0" w:line="240" w:lineRule="auto"/>
              <w:ind w:left="1"/>
              <w:jc w:val="center"/>
              <w:rPr>
                <w:rFonts w:ascii="Times New Roman" w:hAnsi="Times New Roman"/>
                <w:sz w:val="20"/>
                <w:szCs w:val="20"/>
              </w:rPr>
            </w:pPr>
            <w:r w:rsidRPr="00E06957">
              <w:rPr>
                <w:rFonts w:ascii="Times New Roman" w:hAnsi="Times New Roman"/>
                <w:sz w:val="20"/>
                <w:szCs w:val="20"/>
              </w:rPr>
              <w:t xml:space="preserve">Гкал/ч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7E595C" w:rsidRPr="00981207" w:rsidRDefault="007E595C" w:rsidP="000D3907">
            <w:pPr>
              <w:spacing w:after="0" w:line="240" w:lineRule="auto"/>
              <w:ind w:left="6"/>
              <w:jc w:val="center"/>
              <w:rPr>
                <w:rFonts w:ascii="Times New Roman" w:hAnsi="Times New Roman"/>
                <w:sz w:val="20"/>
                <w:szCs w:val="20"/>
              </w:rPr>
            </w:pPr>
            <w:r w:rsidRPr="00981207">
              <w:rPr>
                <w:rFonts w:ascii="Times New Roman" w:hAnsi="Times New Roman"/>
                <w:sz w:val="20"/>
                <w:szCs w:val="20"/>
              </w:rPr>
              <w:t>4,107</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7E595C" w:rsidRPr="00981207" w:rsidRDefault="007E595C" w:rsidP="000D3907">
            <w:pPr>
              <w:spacing w:after="0" w:line="240" w:lineRule="auto"/>
              <w:ind w:left="6"/>
              <w:jc w:val="center"/>
              <w:rPr>
                <w:rFonts w:ascii="Times New Roman" w:hAnsi="Times New Roman"/>
                <w:sz w:val="20"/>
                <w:szCs w:val="20"/>
              </w:rPr>
            </w:pPr>
            <w:r w:rsidRPr="00981207">
              <w:rPr>
                <w:rFonts w:ascii="Times New Roman" w:hAnsi="Times New Roman"/>
                <w:sz w:val="20"/>
                <w:szCs w:val="20"/>
              </w:rPr>
              <w:t xml:space="preserve">4,107 </w:t>
            </w:r>
          </w:p>
        </w:tc>
      </w:tr>
      <w:tr w:rsidR="007E595C" w:rsidRPr="00E06957" w:rsidTr="009F0AF0">
        <w:trPr>
          <w:trHeight w:val="20"/>
        </w:trPr>
        <w:tc>
          <w:tcPr>
            <w:tcW w:w="366" w:type="dxa"/>
            <w:tcBorders>
              <w:top w:val="single" w:sz="3" w:space="0" w:color="000000"/>
              <w:left w:val="single" w:sz="3" w:space="0" w:color="000000"/>
              <w:bottom w:val="single" w:sz="3" w:space="0" w:color="000000"/>
              <w:right w:val="single" w:sz="3" w:space="0" w:color="000000"/>
            </w:tcBorders>
            <w:shd w:val="clear" w:color="auto" w:fill="auto"/>
          </w:tcPr>
          <w:p w:rsidR="007E595C" w:rsidRPr="00E06957" w:rsidRDefault="007E595C" w:rsidP="00A112C3">
            <w:pPr>
              <w:spacing w:after="0" w:line="240" w:lineRule="auto"/>
              <w:ind w:left="97"/>
              <w:rPr>
                <w:rFonts w:ascii="Times New Roman" w:hAnsi="Times New Roman"/>
                <w:sz w:val="20"/>
                <w:szCs w:val="20"/>
              </w:rPr>
            </w:pPr>
            <w:r w:rsidRPr="00E06957">
              <w:rPr>
                <w:rFonts w:ascii="Times New Roman" w:hAnsi="Times New Roman"/>
                <w:sz w:val="20"/>
                <w:szCs w:val="20"/>
              </w:rPr>
              <w:t xml:space="preserve">3 </w:t>
            </w:r>
          </w:p>
        </w:tc>
        <w:tc>
          <w:tcPr>
            <w:tcW w:w="5445" w:type="dxa"/>
            <w:tcBorders>
              <w:top w:val="single" w:sz="3" w:space="0" w:color="000000"/>
              <w:left w:val="single" w:sz="3" w:space="0" w:color="000000"/>
              <w:bottom w:val="single" w:sz="3" w:space="0" w:color="000000"/>
              <w:right w:val="single" w:sz="3" w:space="0" w:color="000000"/>
            </w:tcBorders>
            <w:shd w:val="clear" w:color="auto" w:fill="auto"/>
          </w:tcPr>
          <w:p w:rsidR="007E595C" w:rsidRPr="00E06957" w:rsidRDefault="007E595C" w:rsidP="00A112C3">
            <w:pPr>
              <w:spacing w:after="0" w:line="240" w:lineRule="auto"/>
              <w:ind w:left="3"/>
              <w:jc w:val="center"/>
              <w:rPr>
                <w:rFonts w:ascii="Times New Roman" w:hAnsi="Times New Roman"/>
                <w:sz w:val="20"/>
                <w:szCs w:val="20"/>
              </w:rPr>
            </w:pPr>
            <w:r w:rsidRPr="00E06957">
              <w:rPr>
                <w:rFonts w:ascii="Times New Roman" w:hAnsi="Times New Roman"/>
                <w:sz w:val="20"/>
                <w:szCs w:val="20"/>
              </w:rPr>
              <w:t>Доля резерва тепловой мощности</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7E595C" w:rsidRPr="00E06957" w:rsidRDefault="007E595C" w:rsidP="00A112C3">
            <w:pPr>
              <w:spacing w:after="0" w:line="240" w:lineRule="auto"/>
              <w:ind w:left="2"/>
              <w:jc w:val="center"/>
              <w:rPr>
                <w:rFonts w:ascii="Times New Roman" w:hAnsi="Times New Roman"/>
                <w:sz w:val="20"/>
                <w:szCs w:val="20"/>
              </w:rPr>
            </w:pPr>
            <w:r w:rsidRPr="00E06957">
              <w:rPr>
                <w:rFonts w:ascii="Times New Roman" w:hAnsi="Times New Roman"/>
                <w:sz w:val="20"/>
                <w:szCs w:val="20"/>
              </w:rPr>
              <w:t xml:space="preserve">%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7E595C" w:rsidRPr="00981207" w:rsidRDefault="007E595C" w:rsidP="000D3907">
            <w:pPr>
              <w:spacing w:after="0" w:line="240" w:lineRule="auto"/>
              <w:ind w:left="6"/>
              <w:jc w:val="center"/>
              <w:rPr>
                <w:rFonts w:ascii="Times New Roman" w:hAnsi="Times New Roman"/>
                <w:sz w:val="20"/>
                <w:szCs w:val="20"/>
              </w:rPr>
            </w:pPr>
            <w:r w:rsidRPr="00981207">
              <w:rPr>
                <w:rFonts w:ascii="Times New Roman" w:hAnsi="Times New Roman"/>
                <w:sz w:val="20"/>
                <w:szCs w:val="20"/>
              </w:rPr>
              <w:t>75,5</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7E595C" w:rsidRPr="00981207" w:rsidRDefault="007E595C" w:rsidP="000D3907">
            <w:pPr>
              <w:spacing w:after="0" w:line="240" w:lineRule="auto"/>
              <w:ind w:left="6"/>
              <w:jc w:val="center"/>
              <w:rPr>
                <w:rFonts w:ascii="Times New Roman" w:hAnsi="Times New Roman"/>
                <w:sz w:val="20"/>
                <w:szCs w:val="20"/>
              </w:rPr>
            </w:pPr>
            <w:r w:rsidRPr="00981207">
              <w:rPr>
                <w:rFonts w:ascii="Times New Roman" w:hAnsi="Times New Roman"/>
                <w:sz w:val="20"/>
                <w:szCs w:val="20"/>
              </w:rPr>
              <w:t>75,5</w:t>
            </w:r>
          </w:p>
        </w:tc>
      </w:tr>
      <w:tr w:rsidR="007E595C" w:rsidRPr="00E06957" w:rsidTr="009F0AF0">
        <w:trPr>
          <w:trHeight w:val="20"/>
        </w:trPr>
        <w:tc>
          <w:tcPr>
            <w:tcW w:w="366" w:type="dxa"/>
            <w:tcBorders>
              <w:top w:val="single" w:sz="3" w:space="0" w:color="000000"/>
              <w:left w:val="single" w:sz="3" w:space="0" w:color="000000"/>
              <w:bottom w:val="single" w:sz="3" w:space="0" w:color="000000"/>
              <w:right w:val="single" w:sz="3" w:space="0" w:color="000000"/>
            </w:tcBorders>
            <w:shd w:val="clear" w:color="auto" w:fill="auto"/>
          </w:tcPr>
          <w:p w:rsidR="007E595C" w:rsidRPr="00E06957" w:rsidRDefault="007E595C" w:rsidP="00A112C3">
            <w:pPr>
              <w:spacing w:after="0" w:line="240" w:lineRule="auto"/>
              <w:ind w:left="97"/>
              <w:rPr>
                <w:rFonts w:ascii="Times New Roman" w:hAnsi="Times New Roman"/>
                <w:sz w:val="20"/>
                <w:szCs w:val="20"/>
              </w:rPr>
            </w:pPr>
            <w:r w:rsidRPr="00E06957">
              <w:rPr>
                <w:rFonts w:ascii="Times New Roman" w:hAnsi="Times New Roman"/>
                <w:sz w:val="20"/>
                <w:szCs w:val="20"/>
              </w:rPr>
              <w:t xml:space="preserve">4 </w:t>
            </w:r>
          </w:p>
        </w:tc>
        <w:tc>
          <w:tcPr>
            <w:tcW w:w="5445" w:type="dxa"/>
            <w:tcBorders>
              <w:top w:val="single" w:sz="3" w:space="0" w:color="000000"/>
              <w:left w:val="single" w:sz="3" w:space="0" w:color="000000"/>
              <w:bottom w:val="single" w:sz="3" w:space="0" w:color="000000"/>
              <w:right w:val="single" w:sz="3" w:space="0" w:color="000000"/>
            </w:tcBorders>
            <w:shd w:val="clear" w:color="auto" w:fill="auto"/>
          </w:tcPr>
          <w:p w:rsidR="007E595C" w:rsidRPr="00E06957" w:rsidRDefault="007E595C" w:rsidP="00A112C3">
            <w:pPr>
              <w:spacing w:after="0" w:line="240" w:lineRule="auto"/>
              <w:jc w:val="center"/>
              <w:rPr>
                <w:rFonts w:ascii="Times New Roman" w:hAnsi="Times New Roman"/>
                <w:sz w:val="20"/>
                <w:szCs w:val="20"/>
              </w:rPr>
            </w:pPr>
            <w:r w:rsidRPr="00E06957">
              <w:rPr>
                <w:rFonts w:ascii="Times New Roman" w:hAnsi="Times New Roman"/>
                <w:sz w:val="20"/>
                <w:szCs w:val="20"/>
              </w:rPr>
              <w:t>Отпуск тепловой энергии с коллекторов</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7E595C" w:rsidRPr="00E06957" w:rsidRDefault="007E595C" w:rsidP="00A112C3">
            <w:pPr>
              <w:spacing w:after="0" w:line="240" w:lineRule="auto"/>
              <w:ind w:left="2"/>
              <w:jc w:val="center"/>
              <w:rPr>
                <w:rFonts w:ascii="Times New Roman" w:hAnsi="Times New Roman"/>
                <w:sz w:val="20"/>
                <w:szCs w:val="20"/>
              </w:rPr>
            </w:pPr>
            <w:r w:rsidRPr="00E06957">
              <w:rPr>
                <w:rFonts w:ascii="Times New Roman" w:hAnsi="Times New Roman"/>
                <w:sz w:val="20"/>
                <w:szCs w:val="20"/>
              </w:rPr>
              <w:t xml:space="preserve">тыс. Гкал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7E595C" w:rsidRPr="00981207" w:rsidRDefault="007E595C" w:rsidP="000D3907">
            <w:pPr>
              <w:spacing w:after="0" w:line="240" w:lineRule="auto"/>
              <w:ind w:left="6"/>
              <w:jc w:val="center"/>
              <w:rPr>
                <w:rFonts w:ascii="Times New Roman" w:hAnsi="Times New Roman"/>
                <w:sz w:val="20"/>
                <w:szCs w:val="20"/>
              </w:rPr>
            </w:pPr>
            <w:r w:rsidRPr="00981207">
              <w:rPr>
                <w:rFonts w:ascii="Times New Roman" w:hAnsi="Times New Roman"/>
                <w:sz w:val="20"/>
                <w:szCs w:val="20"/>
              </w:rPr>
              <w:t xml:space="preserve">12,26180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7E595C" w:rsidRPr="00981207" w:rsidRDefault="007E595C" w:rsidP="000D3907">
            <w:pPr>
              <w:spacing w:after="0" w:line="240" w:lineRule="auto"/>
              <w:ind w:left="6"/>
              <w:jc w:val="center"/>
              <w:rPr>
                <w:rFonts w:ascii="Times New Roman" w:hAnsi="Times New Roman"/>
                <w:sz w:val="20"/>
                <w:szCs w:val="20"/>
              </w:rPr>
            </w:pPr>
            <w:r w:rsidRPr="00981207">
              <w:rPr>
                <w:rFonts w:ascii="Times New Roman" w:hAnsi="Times New Roman"/>
                <w:sz w:val="20"/>
                <w:szCs w:val="20"/>
              </w:rPr>
              <w:t>12275,46</w:t>
            </w:r>
          </w:p>
        </w:tc>
      </w:tr>
    </w:tbl>
    <w:p w:rsidR="004F7A55" w:rsidRPr="00BD2FE7" w:rsidRDefault="004F7A55" w:rsidP="004F7A55">
      <w:pPr>
        <w:keepNext/>
        <w:spacing w:line="240" w:lineRule="auto"/>
        <w:jc w:val="right"/>
        <w:rPr>
          <w:rFonts w:ascii="Times New Roman" w:eastAsia="Times New Roman" w:hAnsi="Times New Roman"/>
          <w:b/>
          <w:bCs/>
          <w:sz w:val="24"/>
          <w:szCs w:val="18"/>
          <w:highlight w:val="yellow"/>
          <w:lang w:eastAsia="ru-RU"/>
        </w:rPr>
      </w:pPr>
    </w:p>
    <w:p w:rsidR="004F7A55" w:rsidRPr="000D5ABB" w:rsidRDefault="004F7A55" w:rsidP="00C52031">
      <w:pPr>
        <w:keepNext/>
        <w:spacing w:line="240" w:lineRule="auto"/>
        <w:rPr>
          <w:rFonts w:ascii="Times New Roman" w:eastAsia="Times New Roman" w:hAnsi="Times New Roman"/>
          <w:b/>
          <w:bCs/>
          <w:sz w:val="24"/>
          <w:szCs w:val="18"/>
          <w:lang w:eastAsia="ru-RU"/>
        </w:rPr>
      </w:pPr>
      <w:r w:rsidRPr="00C52031">
        <w:rPr>
          <w:rFonts w:ascii="Times New Roman" w:eastAsia="Times New Roman" w:hAnsi="Times New Roman"/>
          <w:bCs/>
          <w:sz w:val="24"/>
          <w:szCs w:val="18"/>
          <w:lang w:eastAsia="ru-RU"/>
        </w:rPr>
        <w:t>Таблица 4.</w:t>
      </w:r>
      <w:r w:rsidR="00B62221" w:rsidRPr="00C52031">
        <w:rPr>
          <w:rFonts w:ascii="Times New Roman" w:eastAsia="Times New Roman" w:hAnsi="Times New Roman"/>
          <w:bCs/>
          <w:sz w:val="24"/>
          <w:szCs w:val="18"/>
          <w:lang w:eastAsia="ru-RU"/>
        </w:rPr>
        <w:fldChar w:fldCharType="begin"/>
      </w:r>
      <w:r w:rsidRPr="00C52031">
        <w:rPr>
          <w:rFonts w:ascii="Times New Roman" w:eastAsia="Times New Roman" w:hAnsi="Times New Roman"/>
          <w:bCs/>
          <w:sz w:val="24"/>
          <w:szCs w:val="18"/>
          <w:lang w:eastAsia="ru-RU"/>
        </w:rPr>
        <w:instrText xml:space="preserve"> SEQ Таблица \* ARABIC \s 1 </w:instrText>
      </w:r>
      <w:r w:rsidR="00B62221" w:rsidRPr="00C52031">
        <w:rPr>
          <w:rFonts w:ascii="Times New Roman" w:eastAsia="Times New Roman" w:hAnsi="Times New Roman"/>
          <w:bCs/>
          <w:sz w:val="24"/>
          <w:szCs w:val="18"/>
          <w:lang w:eastAsia="ru-RU"/>
        </w:rPr>
        <w:fldChar w:fldCharType="separate"/>
      </w:r>
      <w:r w:rsidR="00EE5175" w:rsidRPr="00C52031">
        <w:rPr>
          <w:rFonts w:ascii="Times New Roman" w:eastAsia="Times New Roman" w:hAnsi="Times New Roman"/>
          <w:bCs/>
          <w:noProof/>
          <w:sz w:val="24"/>
          <w:szCs w:val="18"/>
          <w:lang w:eastAsia="ru-RU"/>
        </w:rPr>
        <w:t>2</w:t>
      </w:r>
      <w:r w:rsidR="00B62221" w:rsidRPr="00C52031">
        <w:rPr>
          <w:rFonts w:ascii="Times New Roman" w:eastAsia="Times New Roman" w:hAnsi="Times New Roman"/>
          <w:bCs/>
          <w:sz w:val="24"/>
          <w:szCs w:val="18"/>
          <w:lang w:eastAsia="ru-RU"/>
        </w:rPr>
        <w:fldChar w:fldCharType="end"/>
      </w:r>
      <w:r w:rsidR="00C52031" w:rsidRPr="00C52031">
        <w:rPr>
          <w:rFonts w:ascii="Times New Roman" w:eastAsia="Times New Roman" w:hAnsi="Times New Roman"/>
          <w:bCs/>
          <w:sz w:val="24"/>
          <w:szCs w:val="18"/>
          <w:lang w:eastAsia="ru-RU"/>
        </w:rPr>
        <w:t>.</w:t>
      </w:r>
      <w:r w:rsidR="00C52031">
        <w:rPr>
          <w:rFonts w:ascii="Times New Roman" w:eastAsia="Times New Roman" w:hAnsi="Times New Roman"/>
          <w:b/>
          <w:bCs/>
          <w:sz w:val="24"/>
          <w:szCs w:val="18"/>
          <w:lang w:eastAsia="ru-RU"/>
        </w:rPr>
        <w:t xml:space="preserve"> Котельная ул. Производственная</w:t>
      </w:r>
    </w:p>
    <w:tbl>
      <w:tblPr>
        <w:tblW w:w="9519" w:type="dxa"/>
        <w:tblInd w:w="5" w:type="dxa"/>
        <w:tblCellMar>
          <w:top w:w="10" w:type="dxa"/>
          <w:left w:w="39" w:type="dxa"/>
          <w:right w:w="0" w:type="dxa"/>
        </w:tblCellMar>
        <w:tblLook w:val="04A0"/>
      </w:tblPr>
      <w:tblGrid>
        <w:gridCol w:w="391"/>
        <w:gridCol w:w="5396"/>
        <w:gridCol w:w="1610"/>
        <w:gridCol w:w="1061"/>
        <w:gridCol w:w="1061"/>
      </w:tblGrid>
      <w:tr w:rsidR="00C52031" w:rsidRPr="00A672EE" w:rsidTr="00BA23DC">
        <w:trPr>
          <w:trHeight w:val="20"/>
        </w:trPr>
        <w:tc>
          <w:tcPr>
            <w:tcW w:w="391" w:type="dxa"/>
            <w:tcBorders>
              <w:top w:val="single" w:sz="3" w:space="0" w:color="000000"/>
              <w:left w:val="single" w:sz="3" w:space="0" w:color="000000"/>
              <w:bottom w:val="single" w:sz="3" w:space="0" w:color="000000"/>
              <w:right w:val="single" w:sz="3" w:space="0" w:color="000000"/>
            </w:tcBorders>
            <w:shd w:val="clear" w:color="auto" w:fill="auto"/>
          </w:tcPr>
          <w:p w:rsidR="00C52031" w:rsidRPr="00A672EE" w:rsidRDefault="00C52031" w:rsidP="00BA23DC">
            <w:pPr>
              <w:spacing w:after="0" w:line="240" w:lineRule="auto"/>
              <w:ind w:left="30"/>
              <w:rPr>
                <w:rFonts w:ascii="Times New Roman" w:hAnsi="Times New Roman"/>
                <w:sz w:val="20"/>
                <w:szCs w:val="20"/>
              </w:rPr>
            </w:pPr>
            <w:r w:rsidRPr="00A672EE">
              <w:rPr>
                <w:rFonts w:ascii="Times New Roman" w:hAnsi="Times New Roman"/>
                <w:sz w:val="20"/>
                <w:szCs w:val="20"/>
              </w:rPr>
              <w:t xml:space="preserve">№ </w:t>
            </w:r>
          </w:p>
        </w:tc>
        <w:tc>
          <w:tcPr>
            <w:tcW w:w="5396" w:type="dxa"/>
            <w:tcBorders>
              <w:top w:val="single" w:sz="3" w:space="0" w:color="000000"/>
              <w:left w:val="single" w:sz="3" w:space="0" w:color="000000"/>
              <w:bottom w:val="single" w:sz="3" w:space="0" w:color="000000"/>
              <w:right w:val="single" w:sz="3" w:space="0" w:color="000000"/>
            </w:tcBorders>
            <w:shd w:val="clear" w:color="auto" w:fill="auto"/>
          </w:tcPr>
          <w:p w:rsidR="00C52031" w:rsidRPr="00A672EE" w:rsidRDefault="00C52031" w:rsidP="00BA23DC">
            <w:pPr>
              <w:spacing w:after="0" w:line="240" w:lineRule="auto"/>
              <w:ind w:right="38"/>
              <w:jc w:val="center"/>
              <w:rPr>
                <w:rFonts w:ascii="Times New Roman" w:hAnsi="Times New Roman"/>
                <w:sz w:val="20"/>
                <w:szCs w:val="20"/>
              </w:rPr>
            </w:pPr>
            <w:r w:rsidRPr="00A672EE">
              <w:rPr>
                <w:rFonts w:ascii="Times New Roman" w:hAnsi="Times New Roman"/>
                <w:sz w:val="20"/>
                <w:szCs w:val="20"/>
              </w:rPr>
              <w:t xml:space="preserve">Наименование показателя </w:t>
            </w:r>
          </w:p>
        </w:tc>
        <w:tc>
          <w:tcPr>
            <w:tcW w:w="1610" w:type="dxa"/>
            <w:tcBorders>
              <w:top w:val="single" w:sz="3" w:space="0" w:color="000000"/>
              <w:left w:val="single" w:sz="3" w:space="0" w:color="000000"/>
              <w:bottom w:val="single" w:sz="3" w:space="0" w:color="000000"/>
              <w:right w:val="single" w:sz="3" w:space="0" w:color="000000"/>
            </w:tcBorders>
            <w:shd w:val="clear" w:color="auto" w:fill="auto"/>
          </w:tcPr>
          <w:p w:rsidR="00C52031" w:rsidRPr="00A672EE" w:rsidRDefault="009F0AF0" w:rsidP="00BA23DC">
            <w:pPr>
              <w:spacing w:after="0" w:line="240" w:lineRule="auto"/>
              <w:ind w:left="55"/>
              <w:rPr>
                <w:rFonts w:ascii="Times New Roman" w:hAnsi="Times New Roman"/>
                <w:sz w:val="20"/>
                <w:szCs w:val="20"/>
              </w:rPr>
            </w:pPr>
            <w:r>
              <w:rPr>
                <w:rFonts w:ascii="Times New Roman" w:hAnsi="Times New Roman"/>
                <w:sz w:val="20"/>
                <w:szCs w:val="20"/>
              </w:rPr>
              <w:t>Е</w:t>
            </w:r>
            <w:r w:rsidR="00C52031" w:rsidRPr="00A672EE">
              <w:rPr>
                <w:rFonts w:ascii="Times New Roman" w:hAnsi="Times New Roman"/>
                <w:sz w:val="20"/>
                <w:szCs w:val="20"/>
              </w:rPr>
              <w:t xml:space="preserve">д. измерения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C52031" w:rsidRPr="00A672EE" w:rsidRDefault="00C52031" w:rsidP="00BA23DC">
            <w:pPr>
              <w:spacing w:after="0" w:line="240" w:lineRule="auto"/>
              <w:ind w:right="35"/>
              <w:jc w:val="center"/>
              <w:rPr>
                <w:rFonts w:ascii="Times New Roman" w:hAnsi="Times New Roman"/>
                <w:sz w:val="20"/>
                <w:szCs w:val="20"/>
              </w:rPr>
            </w:pPr>
            <w:r w:rsidRPr="00A672EE">
              <w:rPr>
                <w:rFonts w:ascii="Times New Roman" w:hAnsi="Times New Roman"/>
                <w:sz w:val="20"/>
                <w:szCs w:val="20"/>
              </w:rPr>
              <w:t xml:space="preserve">2024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C52031" w:rsidRPr="00A672EE" w:rsidRDefault="00C52031" w:rsidP="00BA23DC">
            <w:pPr>
              <w:spacing w:after="0" w:line="240" w:lineRule="auto"/>
              <w:ind w:right="39"/>
              <w:jc w:val="center"/>
              <w:rPr>
                <w:rFonts w:ascii="Times New Roman" w:hAnsi="Times New Roman"/>
                <w:sz w:val="20"/>
                <w:szCs w:val="20"/>
              </w:rPr>
            </w:pPr>
            <w:r w:rsidRPr="00A672EE">
              <w:rPr>
                <w:rFonts w:ascii="Times New Roman" w:hAnsi="Times New Roman"/>
                <w:sz w:val="20"/>
                <w:szCs w:val="20"/>
              </w:rPr>
              <w:t>2025</w:t>
            </w:r>
            <w:r>
              <w:rPr>
                <w:rFonts w:ascii="Times New Roman" w:hAnsi="Times New Roman"/>
                <w:sz w:val="20"/>
                <w:szCs w:val="20"/>
              </w:rPr>
              <w:t>-2037</w:t>
            </w:r>
            <w:r w:rsidRPr="00A672EE">
              <w:rPr>
                <w:rFonts w:ascii="Times New Roman" w:hAnsi="Times New Roman"/>
                <w:sz w:val="20"/>
                <w:szCs w:val="20"/>
              </w:rPr>
              <w:t xml:space="preserve"> </w:t>
            </w:r>
          </w:p>
        </w:tc>
      </w:tr>
      <w:tr w:rsidR="007E595C" w:rsidRPr="00A672EE" w:rsidTr="00BA23DC">
        <w:trPr>
          <w:trHeight w:val="20"/>
        </w:trPr>
        <w:tc>
          <w:tcPr>
            <w:tcW w:w="391" w:type="dxa"/>
            <w:tcBorders>
              <w:top w:val="single" w:sz="3" w:space="0" w:color="000000"/>
              <w:left w:val="single" w:sz="3" w:space="0" w:color="000000"/>
              <w:bottom w:val="single" w:sz="3" w:space="0" w:color="000000"/>
              <w:right w:val="single" w:sz="3" w:space="0" w:color="000000"/>
            </w:tcBorders>
            <w:shd w:val="clear" w:color="auto" w:fill="auto"/>
          </w:tcPr>
          <w:p w:rsidR="007E595C" w:rsidRPr="00A672EE" w:rsidRDefault="007E595C" w:rsidP="00BA23DC">
            <w:pPr>
              <w:spacing w:after="0" w:line="240" w:lineRule="auto"/>
              <w:ind w:left="67"/>
              <w:rPr>
                <w:rFonts w:ascii="Times New Roman" w:hAnsi="Times New Roman"/>
                <w:sz w:val="20"/>
                <w:szCs w:val="20"/>
              </w:rPr>
            </w:pPr>
            <w:r w:rsidRPr="00A672EE">
              <w:rPr>
                <w:rFonts w:ascii="Times New Roman" w:hAnsi="Times New Roman"/>
                <w:sz w:val="20"/>
                <w:szCs w:val="20"/>
              </w:rPr>
              <w:t xml:space="preserve">1 </w:t>
            </w:r>
          </w:p>
        </w:tc>
        <w:tc>
          <w:tcPr>
            <w:tcW w:w="5396" w:type="dxa"/>
            <w:tcBorders>
              <w:top w:val="single" w:sz="3" w:space="0" w:color="000000"/>
              <w:left w:val="single" w:sz="3" w:space="0" w:color="000000"/>
              <w:bottom w:val="single" w:sz="3" w:space="0" w:color="000000"/>
              <w:right w:val="single" w:sz="3" w:space="0" w:color="000000"/>
            </w:tcBorders>
            <w:shd w:val="clear" w:color="auto" w:fill="auto"/>
          </w:tcPr>
          <w:p w:rsidR="007E595C" w:rsidRPr="00A672EE" w:rsidRDefault="007E595C" w:rsidP="00BA23DC">
            <w:pPr>
              <w:spacing w:after="0" w:line="240" w:lineRule="auto"/>
              <w:ind w:right="37"/>
              <w:jc w:val="center"/>
              <w:rPr>
                <w:rFonts w:ascii="Times New Roman" w:hAnsi="Times New Roman"/>
                <w:sz w:val="20"/>
                <w:szCs w:val="20"/>
              </w:rPr>
            </w:pPr>
            <w:r w:rsidRPr="00A672EE">
              <w:rPr>
                <w:rFonts w:ascii="Times New Roman" w:hAnsi="Times New Roman"/>
                <w:sz w:val="20"/>
                <w:szCs w:val="20"/>
              </w:rPr>
              <w:t xml:space="preserve">Установленная тепловая мощность котельной </w:t>
            </w:r>
          </w:p>
        </w:tc>
        <w:tc>
          <w:tcPr>
            <w:tcW w:w="1610" w:type="dxa"/>
            <w:tcBorders>
              <w:top w:val="single" w:sz="3" w:space="0" w:color="000000"/>
              <w:left w:val="single" w:sz="3" w:space="0" w:color="000000"/>
              <w:bottom w:val="single" w:sz="3" w:space="0" w:color="000000"/>
              <w:right w:val="single" w:sz="3" w:space="0" w:color="000000"/>
            </w:tcBorders>
            <w:shd w:val="clear" w:color="auto" w:fill="auto"/>
          </w:tcPr>
          <w:p w:rsidR="007E595C" w:rsidRPr="00A672EE" w:rsidRDefault="007E595C" w:rsidP="00BA23DC">
            <w:pPr>
              <w:spacing w:after="0" w:line="240" w:lineRule="auto"/>
              <w:ind w:right="40"/>
              <w:jc w:val="center"/>
              <w:rPr>
                <w:rFonts w:ascii="Times New Roman" w:hAnsi="Times New Roman"/>
                <w:sz w:val="20"/>
                <w:szCs w:val="20"/>
              </w:rPr>
            </w:pPr>
            <w:r w:rsidRPr="00A672EE">
              <w:rPr>
                <w:rFonts w:ascii="Times New Roman" w:hAnsi="Times New Roman"/>
                <w:sz w:val="20"/>
                <w:szCs w:val="20"/>
              </w:rPr>
              <w:t xml:space="preserve">Гкал/ч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7E595C" w:rsidRPr="009C7FD8" w:rsidRDefault="007E595C" w:rsidP="000D3907">
            <w:pPr>
              <w:spacing w:after="0" w:line="240" w:lineRule="auto"/>
              <w:ind w:right="33"/>
              <w:jc w:val="center"/>
              <w:rPr>
                <w:rFonts w:ascii="Times New Roman" w:hAnsi="Times New Roman"/>
                <w:sz w:val="20"/>
                <w:szCs w:val="20"/>
              </w:rPr>
            </w:pPr>
            <w:r w:rsidRPr="009C7FD8">
              <w:rPr>
                <w:rFonts w:ascii="Times New Roman" w:hAnsi="Times New Roman"/>
                <w:sz w:val="20"/>
                <w:szCs w:val="20"/>
              </w:rPr>
              <w:t xml:space="preserve">1,548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7E595C" w:rsidRPr="009C7FD8" w:rsidRDefault="007E595C" w:rsidP="000D3907">
            <w:pPr>
              <w:spacing w:after="0" w:line="240" w:lineRule="auto"/>
              <w:ind w:right="36"/>
              <w:jc w:val="center"/>
              <w:rPr>
                <w:rFonts w:ascii="Times New Roman" w:hAnsi="Times New Roman"/>
                <w:sz w:val="20"/>
                <w:szCs w:val="20"/>
              </w:rPr>
            </w:pPr>
            <w:r w:rsidRPr="009C7FD8">
              <w:rPr>
                <w:rFonts w:ascii="Times New Roman" w:hAnsi="Times New Roman"/>
                <w:sz w:val="20"/>
                <w:szCs w:val="20"/>
              </w:rPr>
              <w:t xml:space="preserve">1,548 </w:t>
            </w:r>
          </w:p>
        </w:tc>
      </w:tr>
      <w:tr w:rsidR="007E595C" w:rsidRPr="00A672EE" w:rsidTr="00BA23DC">
        <w:trPr>
          <w:trHeight w:val="20"/>
        </w:trPr>
        <w:tc>
          <w:tcPr>
            <w:tcW w:w="391" w:type="dxa"/>
            <w:tcBorders>
              <w:top w:val="single" w:sz="3" w:space="0" w:color="000000"/>
              <w:left w:val="single" w:sz="3" w:space="0" w:color="000000"/>
              <w:bottom w:val="single" w:sz="3" w:space="0" w:color="000000"/>
              <w:right w:val="single" w:sz="3" w:space="0" w:color="000000"/>
            </w:tcBorders>
            <w:shd w:val="clear" w:color="auto" w:fill="auto"/>
          </w:tcPr>
          <w:p w:rsidR="007E595C" w:rsidRPr="00A672EE" w:rsidRDefault="007E595C" w:rsidP="00BA23DC">
            <w:pPr>
              <w:spacing w:after="0" w:line="240" w:lineRule="auto"/>
              <w:ind w:left="67"/>
              <w:rPr>
                <w:rFonts w:ascii="Times New Roman" w:hAnsi="Times New Roman"/>
                <w:sz w:val="20"/>
                <w:szCs w:val="20"/>
              </w:rPr>
            </w:pPr>
            <w:r w:rsidRPr="00A672EE">
              <w:rPr>
                <w:rFonts w:ascii="Times New Roman" w:hAnsi="Times New Roman"/>
                <w:sz w:val="20"/>
                <w:szCs w:val="20"/>
              </w:rPr>
              <w:t xml:space="preserve">2 </w:t>
            </w:r>
          </w:p>
        </w:tc>
        <w:tc>
          <w:tcPr>
            <w:tcW w:w="5396" w:type="dxa"/>
            <w:tcBorders>
              <w:top w:val="single" w:sz="3" w:space="0" w:color="000000"/>
              <w:left w:val="single" w:sz="3" w:space="0" w:color="000000"/>
              <w:bottom w:val="single" w:sz="3" w:space="0" w:color="000000"/>
              <w:right w:val="single" w:sz="3" w:space="0" w:color="000000"/>
            </w:tcBorders>
            <w:shd w:val="clear" w:color="auto" w:fill="auto"/>
          </w:tcPr>
          <w:p w:rsidR="007E595C" w:rsidRPr="00A672EE" w:rsidRDefault="007E595C" w:rsidP="00BA23DC">
            <w:pPr>
              <w:spacing w:after="0" w:line="240" w:lineRule="auto"/>
              <w:ind w:right="40"/>
              <w:jc w:val="center"/>
              <w:rPr>
                <w:rFonts w:ascii="Times New Roman" w:hAnsi="Times New Roman"/>
                <w:sz w:val="20"/>
                <w:szCs w:val="20"/>
              </w:rPr>
            </w:pPr>
            <w:r w:rsidRPr="00A672EE">
              <w:rPr>
                <w:rFonts w:ascii="Times New Roman" w:hAnsi="Times New Roman"/>
                <w:sz w:val="20"/>
                <w:szCs w:val="20"/>
              </w:rPr>
              <w:t xml:space="preserve">Присоединенная тепловая нагрузка на коллекторах </w:t>
            </w:r>
          </w:p>
        </w:tc>
        <w:tc>
          <w:tcPr>
            <w:tcW w:w="1610" w:type="dxa"/>
            <w:tcBorders>
              <w:top w:val="single" w:sz="3" w:space="0" w:color="000000"/>
              <w:left w:val="single" w:sz="3" w:space="0" w:color="000000"/>
              <w:bottom w:val="single" w:sz="3" w:space="0" w:color="000000"/>
              <w:right w:val="single" w:sz="3" w:space="0" w:color="000000"/>
            </w:tcBorders>
            <w:shd w:val="clear" w:color="auto" w:fill="auto"/>
          </w:tcPr>
          <w:p w:rsidR="007E595C" w:rsidRPr="00A672EE" w:rsidRDefault="007E595C" w:rsidP="00BA23DC">
            <w:pPr>
              <w:spacing w:after="0" w:line="240" w:lineRule="auto"/>
              <w:ind w:right="40"/>
              <w:jc w:val="center"/>
              <w:rPr>
                <w:rFonts w:ascii="Times New Roman" w:hAnsi="Times New Roman"/>
                <w:sz w:val="20"/>
                <w:szCs w:val="20"/>
              </w:rPr>
            </w:pPr>
            <w:r w:rsidRPr="00A672EE">
              <w:rPr>
                <w:rFonts w:ascii="Times New Roman" w:hAnsi="Times New Roman"/>
                <w:sz w:val="20"/>
                <w:szCs w:val="20"/>
              </w:rPr>
              <w:t xml:space="preserve">Гкал/ч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7E595C" w:rsidRPr="009C7FD8" w:rsidRDefault="007E595C" w:rsidP="000D3907">
            <w:pPr>
              <w:spacing w:after="0" w:line="240" w:lineRule="auto"/>
              <w:ind w:right="33"/>
              <w:jc w:val="center"/>
              <w:rPr>
                <w:rFonts w:ascii="Times New Roman" w:hAnsi="Times New Roman"/>
                <w:sz w:val="20"/>
                <w:szCs w:val="20"/>
              </w:rPr>
            </w:pPr>
            <w:r w:rsidRPr="009C7FD8">
              <w:rPr>
                <w:rFonts w:ascii="Times New Roman" w:hAnsi="Times New Roman"/>
                <w:sz w:val="20"/>
                <w:szCs w:val="20"/>
              </w:rPr>
              <w:t xml:space="preserve">1,116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7E595C" w:rsidRPr="009C7FD8" w:rsidRDefault="007E595C" w:rsidP="000D3907">
            <w:pPr>
              <w:spacing w:after="0" w:line="240" w:lineRule="auto"/>
              <w:ind w:right="36"/>
              <w:jc w:val="center"/>
              <w:rPr>
                <w:rFonts w:ascii="Times New Roman" w:hAnsi="Times New Roman"/>
                <w:sz w:val="20"/>
                <w:szCs w:val="20"/>
              </w:rPr>
            </w:pPr>
            <w:r w:rsidRPr="009C7FD8">
              <w:rPr>
                <w:rFonts w:ascii="Times New Roman" w:hAnsi="Times New Roman"/>
                <w:sz w:val="20"/>
                <w:szCs w:val="20"/>
              </w:rPr>
              <w:t xml:space="preserve">1,116 </w:t>
            </w:r>
          </w:p>
        </w:tc>
      </w:tr>
      <w:tr w:rsidR="007E595C" w:rsidRPr="00A672EE" w:rsidTr="00BA23DC">
        <w:trPr>
          <w:trHeight w:val="20"/>
        </w:trPr>
        <w:tc>
          <w:tcPr>
            <w:tcW w:w="391" w:type="dxa"/>
            <w:tcBorders>
              <w:top w:val="single" w:sz="3" w:space="0" w:color="000000"/>
              <w:left w:val="single" w:sz="3" w:space="0" w:color="000000"/>
              <w:bottom w:val="single" w:sz="3" w:space="0" w:color="000000"/>
              <w:right w:val="single" w:sz="3" w:space="0" w:color="000000"/>
            </w:tcBorders>
            <w:shd w:val="clear" w:color="auto" w:fill="auto"/>
          </w:tcPr>
          <w:p w:rsidR="007E595C" w:rsidRPr="00A672EE" w:rsidRDefault="007E595C" w:rsidP="00BA23DC">
            <w:pPr>
              <w:spacing w:after="0" w:line="240" w:lineRule="auto"/>
              <w:ind w:left="67"/>
              <w:rPr>
                <w:rFonts w:ascii="Times New Roman" w:hAnsi="Times New Roman"/>
                <w:sz w:val="20"/>
                <w:szCs w:val="20"/>
              </w:rPr>
            </w:pPr>
            <w:r w:rsidRPr="00A672EE">
              <w:rPr>
                <w:rFonts w:ascii="Times New Roman" w:hAnsi="Times New Roman"/>
                <w:sz w:val="20"/>
                <w:szCs w:val="20"/>
              </w:rPr>
              <w:t xml:space="preserve">3 </w:t>
            </w:r>
          </w:p>
        </w:tc>
        <w:tc>
          <w:tcPr>
            <w:tcW w:w="5396" w:type="dxa"/>
            <w:tcBorders>
              <w:top w:val="single" w:sz="3" w:space="0" w:color="000000"/>
              <w:left w:val="single" w:sz="3" w:space="0" w:color="000000"/>
              <w:bottom w:val="single" w:sz="3" w:space="0" w:color="000000"/>
              <w:right w:val="single" w:sz="3" w:space="0" w:color="000000"/>
            </w:tcBorders>
            <w:shd w:val="clear" w:color="auto" w:fill="auto"/>
          </w:tcPr>
          <w:p w:rsidR="007E595C" w:rsidRPr="00A672EE" w:rsidRDefault="007E595C" w:rsidP="00BA23DC">
            <w:pPr>
              <w:spacing w:after="0" w:line="240" w:lineRule="auto"/>
              <w:ind w:right="38"/>
              <w:jc w:val="center"/>
              <w:rPr>
                <w:rFonts w:ascii="Times New Roman" w:hAnsi="Times New Roman"/>
                <w:sz w:val="20"/>
                <w:szCs w:val="20"/>
              </w:rPr>
            </w:pPr>
            <w:r w:rsidRPr="00A672EE">
              <w:rPr>
                <w:rFonts w:ascii="Times New Roman" w:hAnsi="Times New Roman"/>
                <w:sz w:val="20"/>
                <w:szCs w:val="20"/>
              </w:rPr>
              <w:t xml:space="preserve">Доля резерва тепловой мощности </w:t>
            </w:r>
          </w:p>
        </w:tc>
        <w:tc>
          <w:tcPr>
            <w:tcW w:w="1610" w:type="dxa"/>
            <w:tcBorders>
              <w:top w:val="single" w:sz="3" w:space="0" w:color="000000"/>
              <w:left w:val="single" w:sz="3" w:space="0" w:color="000000"/>
              <w:bottom w:val="single" w:sz="3" w:space="0" w:color="000000"/>
              <w:right w:val="single" w:sz="3" w:space="0" w:color="000000"/>
            </w:tcBorders>
            <w:shd w:val="clear" w:color="auto" w:fill="auto"/>
          </w:tcPr>
          <w:p w:rsidR="007E595C" w:rsidRPr="00A672EE" w:rsidRDefault="007E595C" w:rsidP="00BA23DC">
            <w:pPr>
              <w:spacing w:after="0" w:line="240" w:lineRule="auto"/>
              <w:ind w:right="40"/>
              <w:jc w:val="center"/>
              <w:rPr>
                <w:rFonts w:ascii="Times New Roman" w:hAnsi="Times New Roman"/>
                <w:sz w:val="20"/>
                <w:szCs w:val="20"/>
              </w:rPr>
            </w:pPr>
            <w:r w:rsidRPr="00A672EE">
              <w:rPr>
                <w:rFonts w:ascii="Times New Roman" w:hAnsi="Times New Roman"/>
                <w:sz w:val="20"/>
                <w:szCs w:val="20"/>
              </w:rPr>
              <w:t xml:space="preserve">%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7E595C" w:rsidRPr="009C7FD8" w:rsidRDefault="007E595C" w:rsidP="000D3907">
            <w:pPr>
              <w:spacing w:after="0" w:line="240" w:lineRule="auto"/>
              <w:ind w:right="33"/>
              <w:jc w:val="center"/>
              <w:rPr>
                <w:rFonts w:ascii="Times New Roman" w:hAnsi="Times New Roman"/>
                <w:sz w:val="20"/>
                <w:szCs w:val="20"/>
              </w:rPr>
            </w:pPr>
            <w:r w:rsidRPr="009C7FD8">
              <w:rPr>
                <w:rFonts w:ascii="Times New Roman" w:hAnsi="Times New Roman"/>
                <w:sz w:val="20"/>
                <w:szCs w:val="20"/>
              </w:rPr>
              <w:t xml:space="preserve">13,8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7E595C" w:rsidRPr="009C7FD8" w:rsidRDefault="007E595C" w:rsidP="000D3907">
            <w:pPr>
              <w:spacing w:after="0" w:line="240" w:lineRule="auto"/>
              <w:ind w:right="36"/>
              <w:jc w:val="center"/>
              <w:rPr>
                <w:rFonts w:ascii="Times New Roman" w:hAnsi="Times New Roman"/>
                <w:sz w:val="20"/>
                <w:szCs w:val="20"/>
              </w:rPr>
            </w:pPr>
            <w:r w:rsidRPr="009C7FD8">
              <w:rPr>
                <w:rFonts w:ascii="Times New Roman" w:hAnsi="Times New Roman"/>
                <w:sz w:val="20"/>
                <w:szCs w:val="20"/>
              </w:rPr>
              <w:t xml:space="preserve">13,8 </w:t>
            </w:r>
          </w:p>
        </w:tc>
      </w:tr>
      <w:tr w:rsidR="007E595C" w:rsidRPr="00A672EE" w:rsidTr="00BA23DC">
        <w:trPr>
          <w:trHeight w:val="20"/>
        </w:trPr>
        <w:tc>
          <w:tcPr>
            <w:tcW w:w="391" w:type="dxa"/>
            <w:tcBorders>
              <w:top w:val="single" w:sz="3" w:space="0" w:color="000000"/>
              <w:left w:val="single" w:sz="3" w:space="0" w:color="000000"/>
              <w:bottom w:val="single" w:sz="3" w:space="0" w:color="000000"/>
              <w:right w:val="single" w:sz="3" w:space="0" w:color="000000"/>
            </w:tcBorders>
            <w:shd w:val="clear" w:color="auto" w:fill="auto"/>
          </w:tcPr>
          <w:p w:rsidR="007E595C" w:rsidRPr="00A672EE" w:rsidRDefault="007E595C" w:rsidP="00BA23DC">
            <w:pPr>
              <w:spacing w:after="0" w:line="240" w:lineRule="auto"/>
              <w:ind w:left="67"/>
              <w:rPr>
                <w:rFonts w:ascii="Times New Roman" w:hAnsi="Times New Roman"/>
                <w:sz w:val="20"/>
                <w:szCs w:val="20"/>
              </w:rPr>
            </w:pPr>
            <w:r w:rsidRPr="00A672EE">
              <w:rPr>
                <w:rFonts w:ascii="Times New Roman" w:hAnsi="Times New Roman"/>
                <w:sz w:val="20"/>
                <w:szCs w:val="20"/>
              </w:rPr>
              <w:t xml:space="preserve">4 </w:t>
            </w:r>
          </w:p>
        </w:tc>
        <w:tc>
          <w:tcPr>
            <w:tcW w:w="5396" w:type="dxa"/>
            <w:tcBorders>
              <w:top w:val="single" w:sz="3" w:space="0" w:color="000000"/>
              <w:left w:val="single" w:sz="3" w:space="0" w:color="000000"/>
              <w:bottom w:val="single" w:sz="3" w:space="0" w:color="000000"/>
              <w:right w:val="single" w:sz="3" w:space="0" w:color="000000"/>
            </w:tcBorders>
            <w:shd w:val="clear" w:color="auto" w:fill="auto"/>
          </w:tcPr>
          <w:p w:rsidR="007E595C" w:rsidRPr="00A672EE" w:rsidRDefault="007E595C" w:rsidP="00BA23DC">
            <w:pPr>
              <w:spacing w:after="0" w:line="240" w:lineRule="auto"/>
              <w:ind w:right="37"/>
              <w:jc w:val="center"/>
              <w:rPr>
                <w:rFonts w:ascii="Times New Roman" w:hAnsi="Times New Roman"/>
                <w:sz w:val="20"/>
                <w:szCs w:val="20"/>
              </w:rPr>
            </w:pPr>
            <w:r w:rsidRPr="00A672EE">
              <w:rPr>
                <w:rFonts w:ascii="Times New Roman" w:hAnsi="Times New Roman"/>
                <w:sz w:val="20"/>
                <w:szCs w:val="20"/>
              </w:rPr>
              <w:t xml:space="preserve">Отпуск тепловой энергии с коллекторов </w:t>
            </w:r>
          </w:p>
        </w:tc>
        <w:tc>
          <w:tcPr>
            <w:tcW w:w="1610" w:type="dxa"/>
            <w:tcBorders>
              <w:top w:val="single" w:sz="3" w:space="0" w:color="000000"/>
              <w:left w:val="single" w:sz="3" w:space="0" w:color="000000"/>
              <w:bottom w:val="single" w:sz="3" w:space="0" w:color="000000"/>
              <w:right w:val="single" w:sz="3" w:space="0" w:color="000000"/>
            </w:tcBorders>
            <w:shd w:val="clear" w:color="auto" w:fill="auto"/>
          </w:tcPr>
          <w:p w:rsidR="007E595C" w:rsidRPr="00A672EE" w:rsidRDefault="007E595C" w:rsidP="00BA23DC">
            <w:pPr>
              <w:spacing w:after="0" w:line="240" w:lineRule="auto"/>
              <w:ind w:right="39"/>
              <w:jc w:val="center"/>
              <w:rPr>
                <w:rFonts w:ascii="Times New Roman" w:hAnsi="Times New Roman"/>
                <w:sz w:val="20"/>
                <w:szCs w:val="20"/>
              </w:rPr>
            </w:pPr>
            <w:r w:rsidRPr="00A672EE">
              <w:rPr>
                <w:rFonts w:ascii="Times New Roman" w:hAnsi="Times New Roman"/>
                <w:sz w:val="20"/>
                <w:szCs w:val="20"/>
              </w:rPr>
              <w:t xml:space="preserve">тыс. Гкал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7E595C" w:rsidRPr="009C7FD8" w:rsidRDefault="007E595C" w:rsidP="000D3907">
            <w:pPr>
              <w:spacing w:after="0" w:line="240" w:lineRule="auto"/>
              <w:ind w:right="33"/>
              <w:jc w:val="center"/>
              <w:rPr>
                <w:rFonts w:ascii="Times New Roman" w:hAnsi="Times New Roman"/>
                <w:sz w:val="20"/>
                <w:szCs w:val="20"/>
              </w:rPr>
            </w:pPr>
            <w:r w:rsidRPr="009C7FD8">
              <w:rPr>
                <w:rFonts w:ascii="Times New Roman" w:hAnsi="Times New Roman"/>
                <w:sz w:val="20"/>
                <w:szCs w:val="20"/>
              </w:rPr>
              <w:t xml:space="preserve">2,491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7E595C" w:rsidRPr="009C7FD8" w:rsidRDefault="007E595C" w:rsidP="000D3907">
            <w:pPr>
              <w:spacing w:after="0" w:line="240" w:lineRule="auto"/>
              <w:ind w:right="36"/>
              <w:jc w:val="center"/>
              <w:rPr>
                <w:rFonts w:ascii="Times New Roman" w:hAnsi="Times New Roman"/>
                <w:sz w:val="20"/>
                <w:szCs w:val="20"/>
              </w:rPr>
            </w:pPr>
            <w:r w:rsidRPr="009C7FD8">
              <w:rPr>
                <w:rFonts w:ascii="Times New Roman" w:hAnsi="Times New Roman"/>
                <w:sz w:val="20"/>
                <w:szCs w:val="20"/>
              </w:rPr>
              <w:t xml:space="preserve">2,465 </w:t>
            </w:r>
          </w:p>
        </w:tc>
      </w:tr>
    </w:tbl>
    <w:p w:rsidR="004F7A55" w:rsidRPr="00BD2FE7" w:rsidRDefault="004F7A55" w:rsidP="004F7A55">
      <w:pPr>
        <w:keepNext/>
        <w:spacing w:line="240" w:lineRule="auto"/>
        <w:jc w:val="right"/>
        <w:rPr>
          <w:rFonts w:ascii="Times New Roman" w:eastAsia="Times New Roman" w:hAnsi="Times New Roman"/>
          <w:b/>
          <w:bCs/>
          <w:sz w:val="24"/>
          <w:szCs w:val="18"/>
          <w:highlight w:val="yellow"/>
          <w:lang w:eastAsia="ru-RU"/>
        </w:rPr>
      </w:pPr>
    </w:p>
    <w:p w:rsidR="007F3DBB" w:rsidRPr="00E07BDB" w:rsidRDefault="007F3DBB" w:rsidP="007E5714">
      <w:pPr>
        <w:pStyle w:val="13"/>
        <w:keepNext w:val="0"/>
        <w:keepLines w:val="0"/>
        <w:widowControl w:val="0"/>
        <w:numPr>
          <w:ilvl w:val="1"/>
          <w:numId w:val="15"/>
        </w:numPr>
        <w:tabs>
          <w:tab w:val="left" w:pos="-142"/>
          <w:tab w:val="left" w:pos="426"/>
        </w:tabs>
        <w:suppressAutoHyphens/>
        <w:ind w:left="578" w:hanging="578"/>
        <w:jc w:val="both"/>
        <w:textAlignment w:val="baseline"/>
        <w:outlineLvl w:val="1"/>
        <w:rPr>
          <w:highlight w:val="yellow"/>
        </w:rPr>
        <w:sectPr w:rsidR="007F3DBB" w:rsidRPr="00E07BDB" w:rsidSect="007F3DBB">
          <w:pgSz w:w="11906" w:h="16838"/>
          <w:pgMar w:top="737" w:right="566" w:bottom="851" w:left="1134" w:header="567" w:footer="567" w:gutter="0"/>
          <w:cols w:space="720"/>
          <w:titlePg/>
        </w:sectPr>
      </w:pPr>
      <w:bookmarkStart w:id="173" w:name="_Toc360712023"/>
      <w:bookmarkStart w:id="174" w:name="_Toc364417163"/>
    </w:p>
    <w:p w:rsidR="00406253" w:rsidRPr="004F7A55" w:rsidRDefault="00406253" w:rsidP="00D756C1">
      <w:pPr>
        <w:pStyle w:val="af0"/>
        <w:keepNext/>
        <w:keepLines/>
        <w:spacing w:line="360" w:lineRule="auto"/>
        <w:ind w:left="576"/>
        <w:jc w:val="both"/>
        <w:outlineLvl w:val="1"/>
        <w:rPr>
          <w:b/>
          <w:bCs/>
          <w:vanish/>
          <w:color w:val="000000"/>
          <w:sz w:val="26"/>
          <w:szCs w:val="26"/>
          <w:lang w:eastAsia="en-US"/>
        </w:rPr>
      </w:pPr>
      <w:r w:rsidRPr="004F7A55">
        <w:rPr>
          <w:b/>
          <w:bCs/>
          <w:vanish/>
          <w:color w:val="000000"/>
          <w:sz w:val="26"/>
          <w:szCs w:val="26"/>
          <w:lang w:eastAsia="en-US"/>
        </w:rPr>
        <w:lastRenderedPageBreak/>
        <w:t>Существующие и перспективные значения установленной тепловой мощности  основного оборудования источника источников тепловой энергии.</w:t>
      </w:r>
      <w:bookmarkStart w:id="175" w:name="_Toc6992546"/>
      <w:bookmarkStart w:id="176" w:name="_Toc6992947"/>
      <w:bookmarkStart w:id="177" w:name="_Toc6993117"/>
      <w:bookmarkStart w:id="178" w:name="_Toc6993336"/>
      <w:bookmarkStart w:id="179" w:name="_Toc6993669"/>
      <w:bookmarkStart w:id="180" w:name="_Toc6993835"/>
      <w:bookmarkStart w:id="181" w:name="_Toc6994001"/>
      <w:bookmarkStart w:id="182" w:name="_Toc6994108"/>
      <w:bookmarkStart w:id="183" w:name="_Toc6994215"/>
      <w:bookmarkStart w:id="184" w:name="_Toc6994330"/>
      <w:bookmarkStart w:id="185" w:name="_Toc6994664"/>
      <w:bookmarkStart w:id="186" w:name="_Toc6994915"/>
      <w:bookmarkStart w:id="187" w:name="_Toc6995028"/>
      <w:bookmarkStart w:id="188" w:name="_Toc6995199"/>
      <w:bookmarkStart w:id="189" w:name="_Toc7011021"/>
      <w:bookmarkStart w:id="190" w:name="_Toc701115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p>
    <w:p w:rsidR="00406253" w:rsidRPr="004F7A55" w:rsidRDefault="00406253" w:rsidP="0032747F">
      <w:pPr>
        <w:pStyle w:val="13"/>
        <w:keepNext w:val="0"/>
        <w:keepLines w:val="0"/>
        <w:widowControl w:val="0"/>
        <w:numPr>
          <w:ilvl w:val="0"/>
          <w:numId w:val="0"/>
        </w:numPr>
        <w:tabs>
          <w:tab w:val="left" w:pos="-142"/>
          <w:tab w:val="left" w:pos="426"/>
        </w:tabs>
        <w:suppressAutoHyphens/>
        <w:spacing w:line="360" w:lineRule="auto"/>
        <w:ind w:left="578"/>
        <w:jc w:val="both"/>
        <w:textAlignment w:val="baseline"/>
        <w:outlineLvl w:val="1"/>
      </w:pPr>
    </w:p>
    <w:bookmarkEnd w:id="173"/>
    <w:bookmarkEnd w:id="174"/>
    <w:p w:rsidR="007F3DBB" w:rsidRPr="004F7A55" w:rsidRDefault="007F3DBB" w:rsidP="0032747F">
      <w:pPr>
        <w:spacing w:after="0" w:line="360" w:lineRule="auto"/>
        <w:ind w:firstLine="567"/>
        <w:jc w:val="both"/>
        <w:rPr>
          <w:rFonts w:ascii="Times New Roman" w:hAnsi="Times New Roman"/>
          <w:sz w:val="24"/>
          <w:szCs w:val="24"/>
        </w:rPr>
      </w:pPr>
      <w:r w:rsidRPr="004F7A55">
        <w:rPr>
          <w:rFonts w:ascii="Times New Roman" w:hAnsi="Times New Roman"/>
          <w:sz w:val="24"/>
          <w:szCs w:val="24"/>
        </w:rPr>
        <w:t>Существующие и перспективные значения установленной тепловой мощности основного оборудования источников теплоснабжения представлены в таблице ниже.</w:t>
      </w:r>
    </w:p>
    <w:p w:rsidR="007F3DBB" w:rsidRPr="004F7A55" w:rsidRDefault="007F3DBB" w:rsidP="007F3DBB">
      <w:pPr>
        <w:pStyle w:val="af1"/>
        <w:keepNext/>
        <w:spacing w:after="0"/>
        <w:jc w:val="right"/>
        <w:rPr>
          <w:color w:val="auto"/>
          <w:sz w:val="24"/>
          <w:szCs w:val="24"/>
        </w:rPr>
      </w:pPr>
      <w:r w:rsidRPr="004F7A55">
        <w:rPr>
          <w:color w:val="auto"/>
          <w:sz w:val="24"/>
          <w:szCs w:val="24"/>
        </w:rPr>
        <w:t xml:space="preserve">Таблица </w:t>
      </w:r>
      <w:r w:rsidR="00B62221" w:rsidRPr="004F7A55">
        <w:rPr>
          <w:color w:val="auto"/>
          <w:sz w:val="24"/>
          <w:szCs w:val="24"/>
        </w:rPr>
        <w:fldChar w:fldCharType="begin"/>
      </w:r>
      <w:r w:rsidR="00E91395" w:rsidRPr="004F7A55">
        <w:rPr>
          <w:color w:val="auto"/>
          <w:sz w:val="24"/>
          <w:szCs w:val="24"/>
        </w:rPr>
        <w:instrText xml:space="preserve"> STYLEREF 1 \s </w:instrText>
      </w:r>
      <w:r w:rsidR="00B62221" w:rsidRPr="004F7A55">
        <w:rPr>
          <w:color w:val="auto"/>
          <w:sz w:val="24"/>
          <w:szCs w:val="24"/>
        </w:rPr>
        <w:fldChar w:fldCharType="separate"/>
      </w:r>
      <w:r w:rsidR="00EE5175">
        <w:rPr>
          <w:noProof/>
          <w:color w:val="auto"/>
          <w:sz w:val="24"/>
          <w:szCs w:val="24"/>
        </w:rPr>
        <w:t>4</w:t>
      </w:r>
      <w:r w:rsidR="00B62221" w:rsidRPr="004F7A55">
        <w:rPr>
          <w:color w:val="auto"/>
          <w:sz w:val="24"/>
          <w:szCs w:val="24"/>
        </w:rPr>
        <w:fldChar w:fldCharType="end"/>
      </w:r>
      <w:r w:rsidRPr="004F7A55">
        <w:rPr>
          <w:color w:val="auto"/>
          <w:sz w:val="24"/>
          <w:szCs w:val="24"/>
        </w:rPr>
        <w:t>.</w:t>
      </w:r>
      <w:r w:rsidR="00ED792B">
        <w:rPr>
          <w:color w:val="auto"/>
          <w:sz w:val="24"/>
          <w:szCs w:val="24"/>
        </w:rPr>
        <w:t>3</w:t>
      </w:r>
    </w:p>
    <w:tbl>
      <w:tblPr>
        <w:tblW w:w="11702" w:type="dxa"/>
        <w:jc w:val="center"/>
        <w:tblInd w:w="-11" w:type="dxa"/>
        <w:tblCellMar>
          <w:top w:w="10" w:type="dxa"/>
          <w:left w:w="8" w:type="dxa"/>
          <w:right w:w="0" w:type="dxa"/>
        </w:tblCellMar>
        <w:tblLook w:val="04A0"/>
      </w:tblPr>
      <w:tblGrid>
        <w:gridCol w:w="293"/>
        <w:gridCol w:w="1836"/>
        <w:gridCol w:w="3702"/>
        <w:gridCol w:w="2773"/>
        <w:gridCol w:w="1549"/>
        <w:gridCol w:w="1549"/>
      </w:tblGrid>
      <w:tr w:rsidR="00C52031" w:rsidRPr="00354CEC" w:rsidTr="00BA23DC">
        <w:trPr>
          <w:trHeight w:val="1140"/>
          <w:jc w:val="center"/>
        </w:trPr>
        <w:tc>
          <w:tcPr>
            <w:tcW w:w="293" w:type="dxa"/>
            <w:vMerge w:val="restart"/>
            <w:tcBorders>
              <w:top w:val="single" w:sz="3" w:space="0" w:color="000000"/>
              <w:left w:val="single" w:sz="3" w:space="0" w:color="000000"/>
              <w:right w:val="single" w:sz="3" w:space="0" w:color="000000"/>
            </w:tcBorders>
            <w:shd w:val="clear" w:color="auto" w:fill="auto"/>
            <w:vAlign w:val="center"/>
          </w:tcPr>
          <w:p w:rsidR="00C52031" w:rsidRPr="00354CEC" w:rsidRDefault="00C52031" w:rsidP="00BA23DC">
            <w:pPr>
              <w:spacing w:after="0" w:line="240" w:lineRule="auto"/>
              <w:ind w:left="31"/>
              <w:rPr>
                <w:rFonts w:ascii="Times New Roman" w:hAnsi="Times New Roman"/>
              </w:rPr>
            </w:pPr>
            <w:r w:rsidRPr="00354CEC">
              <w:rPr>
                <w:rFonts w:ascii="Times New Roman" w:hAnsi="Times New Roman"/>
              </w:rPr>
              <w:t xml:space="preserve">№ </w:t>
            </w:r>
          </w:p>
        </w:tc>
        <w:tc>
          <w:tcPr>
            <w:tcW w:w="1836" w:type="dxa"/>
            <w:vMerge w:val="restart"/>
            <w:tcBorders>
              <w:top w:val="single" w:sz="3" w:space="0" w:color="000000"/>
              <w:left w:val="single" w:sz="3" w:space="0" w:color="000000"/>
              <w:right w:val="single" w:sz="3" w:space="0" w:color="000000"/>
            </w:tcBorders>
            <w:shd w:val="clear" w:color="auto" w:fill="auto"/>
            <w:vAlign w:val="center"/>
          </w:tcPr>
          <w:p w:rsidR="00C52031" w:rsidRPr="00354CEC" w:rsidRDefault="00C52031" w:rsidP="00BA23DC">
            <w:pPr>
              <w:spacing w:after="0" w:line="240" w:lineRule="auto"/>
              <w:ind w:left="13"/>
              <w:jc w:val="center"/>
              <w:rPr>
                <w:rFonts w:ascii="Times New Roman" w:hAnsi="Times New Roman"/>
              </w:rPr>
            </w:pPr>
            <w:r w:rsidRPr="00354CEC">
              <w:rPr>
                <w:rFonts w:ascii="Times New Roman" w:hAnsi="Times New Roman"/>
              </w:rPr>
              <w:t xml:space="preserve">Источник тепловой энергии </w:t>
            </w:r>
          </w:p>
        </w:tc>
        <w:tc>
          <w:tcPr>
            <w:tcW w:w="3702" w:type="dxa"/>
            <w:vMerge w:val="restart"/>
            <w:tcBorders>
              <w:top w:val="single" w:sz="3" w:space="0" w:color="000000"/>
              <w:left w:val="single" w:sz="3" w:space="0" w:color="000000"/>
              <w:right w:val="single" w:sz="3" w:space="0" w:color="000000"/>
            </w:tcBorders>
            <w:shd w:val="clear" w:color="auto" w:fill="auto"/>
            <w:vAlign w:val="center"/>
          </w:tcPr>
          <w:p w:rsidR="00C52031" w:rsidRPr="00354CEC" w:rsidRDefault="00C52031" w:rsidP="00BA23DC">
            <w:pPr>
              <w:spacing w:after="0" w:line="240" w:lineRule="auto"/>
              <w:ind w:left="701" w:right="669"/>
              <w:jc w:val="center"/>
              <w:rPr>
                <w:rFonts w:ascii="Times New Roman" w:hAnsi="Times New Roman"/>
              </w:rPr>
            </w:pPr>
            <w:r w:rsidRPr="00354CEC">
              <w:rPr>
                <w:rFonts w:ascii="Times New Roman" w:hAnsi="Times New Roman"/>
              </w:rPr>
              <w:t xml:space="preserve">Марка котла </w:t>
            </w:r>
          </w:p>
        </w:tc>
        <w:tc>
          <w:tcPr>
            <w:tcW w:w="2773" w:type="dxa"/>
            <w:vMerge w:val="restart"/>
            <w:tcBorders>
              <w:top w:val="single" w:sz="3" w:space="0" w:color="000000"/>
              <w:left w:val="single" w:sz="3" w:space="0" w:color="000000"/>
              <w:right w:val="single" w:sz="3" w:space="0" w:color="000000"/>
            </w:tcBorders>
            <w:shd w:val="clear" w:color="auto" w:fill="auto"/>
            <w:vAlign w:val="center"/>
          </w:tcPr>
          <w:p w:rsidR="00C52031" w:rsidRPr="00354CEC" w:rsidRDefault="00C52031" w:rsidP="00BA23DC">
            <w:pPr>
              <w:spacing w:after="0" w:line="240" w:lineRule="auto"/>
              <w:ind w:left="17"/>
              <w:jc w:val="center"/>
              <w:rPr>
                <w:rFonts w:ascii="Times New Roman" w:hAnsi="Times New Roman"/>
              </w:rPr>
            </w:pPr>
            <w:r w:rsidRPr="00354CEC">
              <w:rPr>
                <w:rFonts w:ascii="Times New Roman" w:hAnsi="Times New Roman"/>
              </w:rPr>
              <w:t xml:space="preserve">Дата ввода КА  в эксплуатацию </w:t>
            </w:r>
          </w:p>
        </w:tc>
        <w:tc>
          <w:tcPr>
            <w:tcW w:w="3098" w:type="dxa"/>
            <w:gridSpan w:val="2"/>
            <w:tcBorders>
              <w:top w:val="single" w:sz="3" w:space="0" w:color="000000"/>
              <w:left w:val="single" w:sz="3" w:space="0" w:color="000000"/>
              <w:bottom w:val="single" w:sz="4" w:space="0" w:color="auto"/>
              <w:right w:val="single" w:sz="4" w:space="0" w:color="auto"/>
            </w:tcBorders>
            <w:shd w:val="clear" w:color="auto" w:fill="auto"/>
            <w:vAlign w:val="center"/>
          </w:tcPr>
          <w:p w:rsidR="00C52031" w:rsidRPr="00354CEC" w:rsidRDefault="00C52031" w:rsidP="00BA23DC">
            <w:pPr>
              <w:spacing w:after="0" w:line="240" w:lineRule="auto"/>
              <w:ind w:left="119"/>
              <w:rPr>
                <w:rFonts w:ascii="Times New Roman" w:eastAsia="Times New Roman" w:hAnsi="Times New Roman"/>
                <w:color w:val="000000"/>
                <w:lang w:eastAsia="ru-RU"/>
              </w:rPr>
            </w:pPr>
            <w:r w:rsidRPr="00354CEC">
              <w:rPr>
                <w:rFonts w:ascii="Times New Roman" w:eastAsia="Times New Roman" w:hAnsi="Times New Roman"/>
                <w:color w:val="000000"/>
                <w:lang w:eastAsia="ru-RU"/>
              </w:rPr>
              <w:t>Установленная тепловая мощность, Гкал/ч (т/ч)</w:t>
            </w:r>
          </w:p>
        </w:tc>
      </w:tr>
      <w:tr w:rsidR="00C52031" w:rsidRPr="00354CEC" w:rsidTr="00BA23DC">
        <w:trPr>
          <w:trHeight w:val="127"/>
          <w:jc w:val="center"/>
        </w:trPr>
        <w:tc>
          <w:tcPr>
            <w:tcW w:w="293" w:type="dxa"/>
            <w:vMerge/>
            <w:tcBorders>
              <w:left w:val="single" w:sz="3" w:space="0" w:color="000000"/>
              <w:bottom w:val="single" w:sz="3" w:space="0" w:color="000000"/>
              <w:right w:val="single" w:sz="3" w:space="0" w:color="000000"/>
            </w:tcBorders>
            <w:shd w:val="clear" w:color="auto" w:fill="auto"/>
            <w:vAlign w:val="center"/>
          </w:tcPr>
          <w:p w:rsidR="00C52031" w:rsidRPr="00354CEC" w:rsidRDefault="00C52031" w:rsidP="00BA23DC">
            <w:pPr>
              <w:spacing w:after="0" w:line="240" w:lineRule="auto"/>
              <w:ind w:left="31"/>
              <w:rPr>
                <w:rFonts w:ascii="Times New Roman" w:hAnsi="Times New Roman"/>
              </w:rPr>
            </w:pPr>
          </w:p>
        </w:tc>
        <w:tc>
          <w:tcPr>
            <w:tcW w:w="1836" w:type="dxa"/>
            <w:vMerge/>
            <w:tcBorders>
              <w:left w:val="single" w:sz="3" w:space="0" w:color="000000"/>
              <w:bottom w:val="single" w:sz="3" w:space="0" w:color="000000"/>
              <w:right w:val="single" w:sz="3" w:space="0" w:color="000000"/>
            </w:tcBorders>
            <w:shd w:val="clear" w:color="auto" w:fill="auto"/>
            <w:vAlign w:val="center"/>
          </w:tcPr>
          <w:p w:rsidR="00C52031" w:rsidRPr="00354CEC" w:rsidRDefault="00C52031" w:rsidP="00BA23DC">
            <w:pPr>
              <w:spacing w:after="0" w:line="240" w:lineRule="auto"/>
              <w:ind w:left="13"/>
              <w:jc w:val="center"/>
              <w:rPr>
                <w:rFonts w:ascii="Times New Roman" w:hAnsi="Times New Roman"/>
              </w:rPr>
            </w:pPr>
          </w:p>
        </w:tc>
        <w:tc>
          <w:tcPr>
            <w:tcW w:w="3702" w:type="dxa"/>
            <w:vMerge/>
            <w:tcBorders>
              <w:left w:val="single" w:sz="3" w:space="0" w:color="000000"/>
              <w:bottom w:val="single" w:sz="3" w:space="0" w:color="000000"/>
              <w:right w:val="single" w:sz="3" w:space="0" w:color="000000"/>
            </w:tcBorders>
            <w:shd w:val="clear" w:color="auto" w:fill="auto"/>
            <w:vAlign w:val="center"/>
          </w:tcPr>
          <w:p w:rsidR="00C52031" w:rsidRPr="00354CEC" w:rsidRDefault="00C52031" w:rsidP="00BA23DC">
            <w:pPr>
              <w:spacing w:after="0" w:line="240" w:lineRule="auto"/>
              <w:ind w:left="701" w:right="669"/>
              <w:jc w:val="center"/>
              <w:rPr>
                <w:rFonts w:ascii="Times New Roman" w:hAnsi="Times New Roman"/>
              </w:rPr>
            </w:pPr>
          </w:p>
        </w:tc>
        <w:tc>
          <w:tcPr>
            <w:tcW w:w="2773" w:type="dxa"/>
            <w:vMerge/>
            <w:tcBorders>
              <w:left w:val="single" w:sz="3" w:space="0" w:color="000000"/>
              <w:bottom w:val="single" w:sz="3" w:space="0" w:color="000000"/>
              <w:right w:val="single" w:sz="3" w:space="0" w:color="000000"/>
            </w:tcBorders>
            <w:shd w:val="clear" w:color="auto" w:fill="auto"/>
            <w:vAlign w:val="center"/>
          </w:tcPr>
          <w:p w:rsidR="00C52031" w:rsidRPr="00354CEC" w:rsidRDefault="00C52031" w:rsidP="00BA23DC">
            <w:pPr>
              <w:spacing w:after="0" w:line="240" w:lineRule="auto"/>
              <w:ind w:left="17"/>
              <w:jc w:val="center"/>
              <w:rPr>
                <w:rFonts w:ascii="Times New Roman" w:hAnsi="Times New Roman"/>
              </w:rPr>
            </w:pPr>
          </w:p>
        </w:tc>
        <w:tc>
          <w:tcPr>
            <w:tcW w:w="1549" w:type="dxa"/>
            <w:tcBorders>
              <w:top w:val="single" w:sz="4" w:space="0" w:color="auto"/>
              <w:left w:val="single" w:sz="3" w:space="0" w:color="000000"/>
              <w:bottom w:val="single" w:sz="3" w:space="0" w:color="000000"/>
              <w:right w:val="single" w:sz="4" w:space="0" w:color="auto"/>
            </w:tcBorders>
            <w:shd w:val="clear" w:color="auto" w:fill="auto"/>
            <w:vAlign w:val="center"/>
          </w:tcPr>
          <w:p w:rsidR="00C52031" w:rsidRPr="00354CEC" w:rsidRDefault="00C52031" w:rsidP="00BA23DC">
            <w:pPr>
              <w:spacing w:after="0" w:line="240" w:lineRule="auto"/>
              <w:ind w:left="119"/>
              <w:jc w:val="center"/>
              <w:rPr>
                <w:rFonts w:ascii="Times New Roman" w:eastAsia="Times New Roman" w:hAnsi="Times New Roman"/>
                <w:color w:val="000000"/>
                <w:lang w:eastAsia="ru-RU"/>
              </w:rPr>
            </w:pPr>
            <w:r w:rsidRPr="00354CEC">
              <w:rPr>
                <w:rFonts w:ascii="Times New Roman" w:eastAsia="Times New Roman" w:hAnsi="Times New Roman"/>
                <w:color w:val="000000"/>
                <w:lang w:eastAsia="ru-RU"/>
              </w:rPr>
              <w:t>2024</w:t>
            </w:r>
          </w:p>
        </w:tc>
        <w:tc>
          <w:tcPr>
            <w:tcW w:w="1549" w:type="dxa"/>
            <w:tcBorders>
              <w:top w:val="single" w:sz="4" w:space="0" w:color="auto"/>
              <w:left w:val="single" w:sz="3" w:space="0" w:color="000000"/>
              <w:bottom w:val="single" w:sz="3" w:space="0" w:color="000000"/>
              <w:right w:val="single" w:sz="4" w:space="0" w:color="auto"/>
            </w:tcBorders>
            <w:vAlign w:val="center"/>
          </w:tcPr>
          <w:p w:rsidR="00C52031" w:rsidRPr="00354CEC" w:rsidRDefault="00C52031" w:rsidP="00BA23DC">
            <w:pPr>
              <w:spacing w:after="0" w:line="240" w:lineRule="auto"/>
              <w:ind w:left="119"/>
              <w:jc w:val="center"/>
              <w:rPr>
                <w:rFonts w:ascii="Times New Roman" w:eastAsia="Times New Roman" w:hAnsi="Times New Roman"/>
                <w:color w:val="000000"/>
                <w:lang w:eastAsia="ru-RU"/>
              </w:rPr>
            </w:pPr>
            <w:r w:rsidRPr="00354CEC">
              <w:rPr>
                <w:rFonts w:ascii="Times New Roman" w:eastAsia="Times New Roman" w:hAnsi="Times New Roman"/>
                <w:color w:val="000000"/>
                <w:lang w:eastAsia="ru-RU"/>
              </w:rPr>
              <w:t>2025-2037</w:t>
            </w:r>
          </w:p>
        </w:tc>
      </w:tr>
      <w:tr w:rsidR="007E595C" w:rsidRPr="00354CEC" w:rsidTr="00BA23DC">
        <w:trPr>
          <w:trHeight w:val="516"/>
          <w:jc w:val="center"/>
        </w:trPr>
        <w:tc>
          <w:tcPr>
            <w:tcW w:w="293"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7E595C" w:rsidRPr="00354CEC" w:rsidRDefault="007E595C" w:rsidP="00BA23DC">
            <w:pPr>
              <w:spacing w:after="0" w:line="240" w:lineRule="auto"/>
              <w:ind w:left="64"/>
              <w:rPr>
                <w:rFonts w:ascii="Times New Roman" w:hAnsi="Times New Roman"/>
              </w:rPr>
            </w:pPr>
            <w:r w:rsidRPr="00354CEC">
              <w:rPr>
                <w:rFonts w:ascii="Times New Roman" w:hAnsi="Times New Roman"/>
              </w:rPr>
              <w:t xml:space="preserve">1 </w:t>
            </w:r>
          </w:p>
        </w:tc>
        <w:tc>
          <w:tcPr>
            <w:tcW w:w="1836"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7E595C" w:rsidRPr="00354CEC" w:rsidRDefault="007E595C" w:rsidP="00BA23DC">
            <w:pPr>
              <w:spacing w:after="0" w:line="240" w:lineRule="auto"/>
              <w:jc w:val="center"/>
              <w:rPr>
                <w:rFonts w:ascii="Times New Roman" w:hAnsi="Times New Roman"/>
              </w:rPr>
            </w:pPr>
            <w:r w:rsidRPr="00354CEC">
              <w:rPr>
                <w:rFonts w:ascii="Times New Roman" w:hAnsi="Times New Roman"/>
              </w:rPr>
              <w:t xml:space="preserve">Котельная Центральная </w:t>
            </w:r>
          </w:p>
        </w:tc>
        <w:tc>
          <w:tcPr>
            <w:tcW w:w="3702" w:type="dxa"/>
            <w:tcBorders>
              <w:top w:val="single" w:sz="3" w:space="0" w:color="000000"/>
              <w:left w:val="single" w:sz="3" w:space="0" w:color="000000"/>
              <w:bottom w:val="single" w:sz="3" w:space="0" w:color="000000"/>
              <w:right w:val="single" w:sz="3" w:space="0" w:color="000000"/>
            </w:tcBorders>
            <w:shd w:val="clear" w:color="auto" w:fill="auto"/>
            <w:vAlign w:val="center"/>
          </w:tcPr>
          <w:p w:rsidR="007E595C" w:rsidRPr="00354CEC" w:rsidRDefault="007E595C" w:rsidP="00BA23DC">
            <w:pPr>
              <w:spacing w:after="0" w:line="240" w:lineRule="auto"/>
              <w:ind w:left="413" w:hanging="263"/>
              <w:jc w:val="center"/>
              <w:rPr>
                <w:rFonts w:ascii="Times New Roman" w:hAnsi="Times New Roman"/>
              </w:rPr>
            </w:pPr>
            <w:r w:rsidRPr="00354CEC">
              <w:rPr>
                <w:rFonts w:ascii="Times New Roman" w:hAnsi="Times New Roman"/>
              </w:rPr>
              <w:t>Паровой КЕ-6,5-14С ст. № 1</w:t>
            </w:r>
          </w:p>
        </w:tc>
        <w:tc>
          <w:tcPr>
            <w:tcW w:w="2773" w:type="dxa"/>
            <w:tcBorders>
              <w:top w:val="single" w:sz="3" w:space="0" w:color="000000"/>
              <w:left w:val="single" w:sz="3" w:space="0" w:color="000000"/>
              <w:bottom w:val="single" w:sz="3" w:space="0" w:color="000000"/>
              <w:right w:val="single" w:sz="4" w:space="0" w:color="auto"/>
            </w:tcBorders>
            <w:shd w:val="clear" w:color="auto" w:fill="auto"/>
            <w:vAlign w:val="center"/>
          </w:tcPr>
          <w:p w:rsidR="007E595C" w:rsidRPr="00354CEC" w:rsidRDefault="007E595C" w:rsidP="000D3907">
            <w:pPr>
              <w:spacing w:after="0" w:line="240" w:lineRule="auto"/>
              <w:ind w:right="20"/>
              <w:jc w:val="center"/>
              <w:rPr>
                <w:rFonts w:ascii="Times New Roman" w:hAnsi="Times New Roman"/>
              </w:rPr>
            </w:pPr>
            <w:r w:rsidRPr="00354CEC">
              <w:rPr>
                <w:rFonts w:ascii="Times New Roman" w:hAnsi="Times New Roman"/>
              </w:rPr>
              <w:t>Выведен из эксплуатации в 2022/2023 г.г.</w:t>
            </w:r>
          </w:p>
        </w:tc>
        <w:tc>
          <w:tcPr>
            <w:tcW w:w="1549" w:type="dxa"/>
            <w:tcBorders>
              <w:top w:val="single" w:sz="3" w:space="0" w:color="000000"/>
              <w:left w:val="single" w:sz="3" w:space="0" w:color="000000"/>
              <w:bottom w:val="single" w:sz="3" w:space="0" w:color="000000"/>
              <w:right w:val="single" w:sz="4" w:space="0" w:color="auto"/>
            </w:tcBorders>
            <w:shd w:val="clear" w:color="auto" w:fill="auto"/>
            <w:vAlign w:val="center"/>
          </w:tcPr>
          <w:p w:rsidR="007E595C" w:rsidRDefault="007E595C" w:rsidP="000D3907">
            <w:pPr>
              <w:spacing w:after="0" w:line="240" w:lineRule="auto"/>
              <w:jc w:val="center"/>
            </w:pPr>
            <w:r w:rsidRPr="005822CC">
              <w:rPr>
                <w:rFonts w:ascii="Times New Roman" w:hAnsi="Times New Roman"/>
              </w:rPr>
              <w:t>5,589</w:t>
            </w:r>
          </w:p>
        </w:tc>
        <w:tc>
          <w:tcPr>
            <w:tcW w:w="1549" w:type="dxa"/>
            <w:tcBorders>
              <w:top w:val="single" w:sz="3" w:space="0" w:color="000000"/>
              <w:left w:val="single" w:sz="3" w:space="0" w:color="000000"/>
              <w:bottom w:val="single" w:sz="3" w:space="0" w:color="000000"/>
              <w:right w:val="single" w:sz="4" w:space="0" w:color="auto"/>
            </w:tcBorders>
            <w:vAlign w:val="center"/>
          </w:tcPr>
          <w:p w:rsidR="007E595C" w:rsidRDefault="007E595C" w:rsidP="000D3907">
            <w:pPr>
              <w:spacing w:after="0" w:line="240" w:lineRule="auto"/>
              <w:jc w:val="center"/>
            </w:pPr>
            <w:r w:rsidRPr="005822CC">
              <w:rPr>
                <w:rFonts w:ascii="Times New Roman" w:hAnsi="Times New Roman"/>
              </w:rPr>
              <w:t>5,589</w:t>
            </w:r>
          </w:p>
        </w:tc>
      </w:tr>
      <w:tr w:rsidR="007E595C" w:rsidRPr="00354CEC" w:rsidTr="00BA23DC">
        <w:trPr>
          <w:trHeight w:val="516"/>
          <w:jc w:val="center"/>
        </w:trPr>
        <w:tc>
          <w:tcPr>
            <w:tcW w:w="0" w:type="auto"/>
            <w:vMerge/>
            <w:tcBorders>
              <w:top w:val="nil"/>
              <w:left w:val="single" w:sz="3" w:space="0" w:color="000000"/>
              <w:bottom w:val="nil"/>
              <w:right w:val="single" w:sz="3" w:space="0" w:color="000000"/>
            </w:tcBorders>
            <w:shd w:val="clear" w:color="auto" w:fill="auto"/>
          </w:tcPr>
          <w:p w:rsidR="007E595C" w:rsidRPr="00354CEC" w:rsidRDefault="007E595C" w:rsidP="00BA23DC">
            <w:pPr>
              <w:spacing w:after="0" w:line="240"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7E595C" w:rsidRPr="00354CEC" w:rsidRDefault="007E595C" w:rsidP="00BA23DC">
            <w:pPr>
              <w:spacing w:after="0" w:line="240" w:lineRule="auto"/>
              <w:rPr>
                <w:rFonts w:ascii="Times New Roman" w:hAnsi="Times New Roman"/>
              </w:rPr>
            </w:pPr>
          </w:p>
        </w:tc>
        <w:tc>
          <w:tcPr>
            <w:tcW w:w="3702" w:type="dxa"/>
            <w:tcBorders>
              <w:top w:val="single" w:sz="3" w:space="0" w:color="000000"/>
              <w:left w:val="single" w:sz="3" w:space="0" w:color="000000"/>
              <w:bottom w:val="single" w:sz="3" w:space="0" w:color="000000"/>
              <w:right w:val="single" w:sz="3" w:space="0" w:color="000000"/>
            </w:tcBorders>
            <w:shd w:val="clear" w:color="auto" w:fill="auto"/>
            <w:vAlign w:val="center"/>
          </w:tcPr>
          <w:p w:rsidR="007E595C" w:rsidRPr="00354CEC" w:rsidRDefault="007E595C" w:rsidP="00BA23DC">
            <w:pPr>
              <w:spacing w:after="0" w:line="240" w:lineRule="auto"/>
              <w:ind w:left="232" w:right="160" w:hanging="263"/>
              <w:jc w:val="center"/>
              <w:rPr>
                <w:rFonts w:ascii="Times New Roman" w:hAnsi="Times New Roman"/>
              </w:rPr>
            </w:pPr>
            <w:r>
              <w:rPr>
                <w:rFonts w:ascii="Times New Roman" w:hAnsi="Times New Roman"/>
              </w:rPr>
              <w:t>Водогрейный  КЕ-6,5-14С ст. № 2</w:t>
            </w:r>
          </w:p>
        </w:tc>
        <w:tc>
          <w:tcPr>
            <w:tcW w:w="2773" w:type="dxa"/>
            <w:tcBorders>
              <w:top w:val="single" w:sz="3" w:space="0" w:color="000000"/>
              <w:left w:val="single" w:sz="3" w:space="0" w:color="000000"/>
              <w:bottom w:val="single" w:sz="3" w:space="0" w:color="000000"/>
              <w:right w:val="single" w:sz="4" w:space="0" w:color="auto"/>
            </w:tcBorders>
            <w:shd w:val="clear" w:color="auto" w:fill="auto"/>
            <w:vAlign w:val="center"/>
          </w:tcPr>
          <w:p w:rsidR="007E595C" w:rsidRPr="00354CEC" w:rsidRDefault="007E595C" w:rsidP="000D3907">
            <w:pPr>
              <w:spacing w:after="0" w:line="240" w:lineRule="auto"/>
              <w:ind w:right="8"/>
              <w:jc w:val="center"/>
              <w:rPr>
                <w:rFonts w:ascii="Times New Roman" w:hAnsi="Times New Roman"/>
              </w:rPr>
            </w:pPr>
            <w:r w:rsidRPr="00354CEC">
              <w:rPr>
                <w:rFonts w:ascii="Times New Roman" w:hAnsi="Times New Roman"/>
              </w:rPr>
              <w:t xml:space="preserve">1988 </w:t>
            </w:r>
          </w:p>
        </w:tc>
        <w:tc>
          <w:tcPr>
            <w:tcW w:w="1549" w:type="dxa"/>
            <w:tcBorders>
              <w:top w:val="single" w:sz="3" w:space="0" w:color="000000"/>
              <w:left w:val="single" w:sz="4" w:space="0" w:color="auto"/>
              <w:bottom w:val="single" w:sz="3" w:space="0" w:color="000000"/>
              <w:right w:val="single" w:sz="4" w:space="0" w:color="auto"/>
            </w:tcBorders>
            <w:shd w:val="clear" w:color="auto" w:fill="auto"/>
            <w:vAlign w:val="center"/>
          </w:tcPr>
          <w:p w:rsidR="007E595C" w:rsidRDefault="007E595C" w:rsidP="000D3907">
            <w:pPr>
              <w:spacing w:after="0" w:line="240" w:lineRule="auto"/>
              <w:jc w:val="center"/>
            </w:pPr>
            <w:r w:rsidRPr="005822CC">
              <w:rPr>
                <w:rFonts w:ascii="Times New Roman" w:hAnsi="Times New Roman"/>
              </w:rPr>
              <w:t>5,589</w:t>
            </w:r>
          </w:p>
        </w:tc>
        <w:tc>
          <w:tcPr>
            <w:tcW w:w="1549" w:type="dxa"/>
            <w:tcBorders>
              <w:top w:val="single" w:sz="3" w:space="0" w:color="000000"/>
              <w:left w:val="single" w:sz="4" w:space="0" w:color="auto"/>
              <w:bottom w:val="single" w:sz="3" w:space="0" w:color="000000"/>
              <w:right w:val="single" w:sz="4" w:space="0" w:color="auto"/>
            </w:tcBorders>
            <w:vAlign w:val="center"/>
          </w:tcPr>
          <w:p w:rsidR="007E595C" w:rsidRDefault="007E595C" w:rsidP="000D3907">
            <w:pPr>
              <w:spacing w:after="0" w:line="240" w:lineRule="auto"/>
              <w:jc w:val="center"/>
            </w:pPr>
            <w:r w:rsidRPr="005822CC">
              <w:rPr>
                <w:rFonts w:ascii="Times New Roman" w:hAnsi="Times New Roman"/>
              </w:rPr>
              <w:t>5,589</w:t>
            </w:r>
          </w:p>
        </w:tc>
      </w:tr>
      <w:tr w:rsidR="007E595C" w:rsidRPr="00354CEC" w:rsidTr="00BA23DC">
        <w:trPr>
          <w:trHeight w:val="516"/>
          <w:jc w:val="center"/>
        </w:trPr>
        <w:tc>
          <w:tcPr>
            <w:tcW w:w="0" w:type="auto"/>
            <w:vMerge/>
            <w:tcBorders>
              <w:top w:val="nil"/>
              <w:left w:val="single" w:sz="3" w:space="0" w:color="000000"/>
              <w:bottom w:val="single" w:sz="3" w:space="0" w:color="000000"/>
              <w:right w:val="single" w:sz="3" w:space="0" w:color="000000"/>
            </w:tcBorders>
            <w:shd w:val="clear" w:color="auto" w:fill="auto"/>
          </w:tcPr>
          <w:p w:rsidR="007E595C" w:rsidRPr="00354CEC" w:rsidRDefault="007E595C" w:rsidP="00BA23DC">
            <w:pPr>
              <w:spacing w:after="0" w:line="240" w:lineRule="auto"/>
              <w:rPr>
                <w:rFonts w:ascii="Times New Roman" w:hAnsi="Times New Roman"/>
              </w:rPr>
            </w:pPr>
          </w:p>
        </w:tc>
        <w:tc>
          <w:tcPr>
            <w:tcW w:w="0" w:type="auto"/>
            <w:vMerge/>
            <w:tcBorders>
              <w:top w:val="nil"/>
              <w:left w:val="single" w:sz="3" w:space="0" w:color="000000"/>
              <w:bottom w:val="single" w:sz="3" w:space="0" w:color="000000"/>
              <w:right w:val="single" w:sz="3" w:space="0" w:color="000000"/>
            </w:tcBorders>
            <w:shd w:val="clear" w:color="auto" w:fill="auto"/>
          </w:tcPr>
          <w:p w:rsidR="007E595C" w:rsidRPr="00354CEC" w:rsidRDefault="007E595C" w:rsidP="00BA23DC">
            <w:pPr>
              <w:spacing w:after="0" w:line="240" w:lineRule="auto"/>
              <w:rPr>
                <w:rFonts w:ascii="Times New Roman" w:hAnsi="Times New Roman"/>
              </w:rPr>
            </w:pPr>
          </w:p>
        </w:tc>
        <w:tc>
          <w:tcPr>
            <w:tcW w:w="3702" w:type="dxa"/>
            <w:tcBorders>
              <w:top w:val="single" w:sz="3" w:space="0" w:color="000000"/>
              <w:left w:val="single" w:sz="3" w:space="0" w:color="000000"/>
              <w:bottom w:val="single" w:sz="3" w:space="0" w:color="000000"/>
              <w:right w:val="single" w:sz="3" w:space="0" w:color="000000"/>
            </w:tcBorders>
            <w:shd w:val="clear" w:color="auto" w:fill="auto"/>
            <w:vAlign w:val="center"/>
          </w:tcPr>
          <w:p w:rsidR="007E595C" w:rsidRPr="00354CEC" w:rsidRDefault="007E595C" w:rsidP="00BA23DC">
            <w:pPr>
              <w:spacing w:after="0" w:line="240" w:lineRule="auto"/>
              <w:ind w:left="234" w:right="200" w:hanging="263"/>
              <w:jc w:val="center"/>
              <w:rPr>
                <w:rFonts w:ascii="Times New Roman" w:hAnsi="Times New Roman"/>
              </w:rPr>
            </w:pPr>
            <w:r w:rsidRPr="00354CEC">
              <w:rPr>
                <w:rFonts w:ascii="Times New Roman" w:hAnsi="Times New Roman"/>
              </w:rPr>
              <w:t>Водогрейный КЕ-6,5-14С ст. № 3</w:t>
            </w:r>
          </w:p>
        </w:tc>
        <w:tc>
          <w:tcPr>
            <w:tcW w:w="2773" w:type="dxa"/>
            <w:tcBorders>
              <w:top w:val="single" w:sz="3" w:space="0" w:color="000000"/>
              <w:left w:val="single" w:sz="3" w:space="0" w:color="000000"/>
              <w:bottom w:val="single" w:sz="3" w:space="0" w:color="000000"/>
              <w:right w:val="single" w:sz="3" w:space="0" w:color="000000"/>
            </w:tcBorders>
            <w:shd w:val="clear" w:color="auto" w:fill="auto"/>
            <w:vAlign w:val="center"/>
          </w:tcPr>
          <w:p w:rsidR="007E595C" w:rsidRPr="00354CEC" w:rsidRDefault="007E595C" w:rsidP="000D3907">
            <w:pPr>
              <w:spacing w:after="0" w:line="240" w:lineRule="auto"/>
              <w:ind w:right="8"/>
              <w:jc w:val="center"/>
              <w:rPr>
                <w:rFonts w:ascii="Times New Roman" w:hAnsi="Times New Roman"/>
              </w:rPr>
            </w:pPr>
            <w:r w:rsidRPr="00354CEC">
              <w:rPr>
                <w:rFonts w:ascii="Times New Roman" w:hAnsi="Times New Roman"/>
              </w:rPr>
              <w:t xml:space="preserve">1988 </w:t>
            </w:r>
          </w:p>
        </w:tc>
        <w:tc>
          <w:tcPr>
            <w:tcW w:w="1549" w:type="dxa"/>
            <w:tcBorders>
              <w:top w:val="single" w:sz="3" w:space="0" w:color="000000"/>
              <w:left w:val="single" w:sz="3" w:space="0" w:color="000000"/>
              <w:bottom w:val="single" w:sz="3" w:space="0" w:color="000000"/>
              <w:right w:val="single" w:sz="4" w:space="0" w:color="auto"/>
            </w:tcBorders>
            <w:shd w:val="clear" w:color="auto" w:fill="auto"/>
            <w:vAlign w:val="center"/>
          </w:tcPr>
          <w:p w:rsidR="007E595C" w:rsidRDefault="007E595C" w:rsidP="000D3907">
            <w:pPr>
              <w:spacing w:after="0" w:line="240" w:lineRule="auto"/>
              <w:jc w:val="center"/>
            </w:pPr>
            <w:r w:rsidRPr="005822CC">
              <w:rPr>
                <w:rFonts w:ascii="Times New Roman" w:hAnsi="Times New Roman"/>
              </w:rPr>
              <w:t>5,589</w:t>
            </w:r>
          </w:p>
        </w:tc>
        <w:tc>
          <w:tcPr>
            <w:tcW w:w="1549" w:type="dxa"/>
            <w:tcBorders>
              <w:top w:val="single" w:sz="3" w:space="0" w:color="000000"/>
              <w:left w:val="single" w:sz="3" w:space="0" w:color="000000"/>
              <w:bottom w:val="single" w:sz="3" w:space="0" w:color="000000"/>
              <w:right w:val="single" w:sz="4" w:space="0" w:color="auto"/>
            </w:tcBorders>
            <w:vAlign w:val="center"/>
          </w:tcPr>
          <w:p w:rsidR="007E595C" w:rsidRDefault="007E595C" w:rsidP="000D3907">
            <w:pPr>
              <w:spacing w:after="0" w:line="240" w:lineRule="auto"/>
              <w:jc w:val="center"/>
            </w:pPr>
            <w:r w:rsidRPr="005822CC">
              <w:rPr>
                <w:rFonts w:ascii="Times New Roman" w:hAnsi="Times New Roman"/>
              </w:rPr>
              <w:t>5,589</w:t>
            </w:r>
          </w:p>
        </w:tc>
      </w:tr>
      <w:tr w:rsidR="007E595C" w:rsidRPr="00354CEC" w:rsidTr="00BA23DC">
        <w:trPr>
          <w:trHeight w:val="514"/>
          <w:jc w:val="center"/>
        </w:trPr>
        <w:tc>
          <w:tcPr>
            <w:tcW w:w="293"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7E595C" w:rsidRPr="00354CEC" w:rsidRDefault="007E595C" w:rsidP="00BA23DC">
            <w:pPr>
              <w:spacing w:after="0" w:line="240" w:lineRule="auto"/>
              <w:ind w:left="64"/>
              <w:rPr>
                <w:rFonts w:ascii="Times New Roman" w:hAnsi="Times New Roman"/>
              </w:rPr>
            </w:pPr>
            <w:r w:rsidRPr="00354CEC">
              <w:rPr>
                <w:rFonts w:ascii="Times New Roman" w:hAnsi="Times New Roman"/>
              </w:rPr>
              <w:t xml:space="preserve">2 </w:t>
            </w:r>
          </w:p>
        </w:tc>
        <w:tc>
          <w:tcPr>
            <w:tcW w:w="1836"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7E595C" w:rsidRPr="00354CEC" w:rsidRDefault="007E595C" w:rsidP="00BA23DC">
            <w:pPr>
              <w:spacing w:after="0" w:line="240" w:lineRule="auto"/>
              <w:jc w:val="center"/>
              <w:rPr>
                <w:rFonts w:ascii="Times New Roman" w:hAnsi="Times New Roman"/>
              </w:rPr>
            </w:pPr>
            <w:r w:rsidRPr="00354CEC">
              <w:rPr>
                <w:rFonts w:ascii="Times New Roman" w:hAnsi="Times New Roman"/>
              </w:rPr>
              <w:t xml:space="preserve">Котельная ул. Производственная </w:t>
            </w:r>
          </w:p>
        </w:tc>
        <w:tc>
          <w:tcPr>
            <w:tcW w:w="3702" w:type="dxa"/>
            <w:tcBorders>
              <w:top w:val="single" w:sz="3" w:space="0" w:color="000000"/>
              <w:left w:val="single" w:sz="3" w:space="0" w:color="000000"/>
              <w:bottom w:val="single" w:sz="3" w:space="0" w:color="000000"/>
              <w:right w:val="single" w:sz="3" w:space="0" w:color="000000"/>
            </w:tcBorders>
            <w:shd w:val="clear" w:color="auto" w:fill="auto"/>
            <w:vAlign w:val="center"/>
          </w:tcPr>
          <w:p w:rsidR="007E595C" w:rsidRPr="00354CEC" w:rsidRDefault="007E595C" w:rsidP="00BA23DC">
            <w:pPr>
              <w:spacing w:after="0" w:line="240" w:lineRule="auto"/>
              <w:ind w:left="478" w:right="406" w:hanging="263"/>
              <w:jc w:val="center"/>
              <w:rPr>
                <w:rFonts w:ascii="Times New Roman" w:hAnsi="Times New Roman"/>
              </w:rPr>
            </w:pPr>
            <w:r w:rsidRPr="00354CEC">
              <w:rPr>
                <w:rFonts w:ascii="Times New Roman" w:hAnsi="Times New Roman"/>
              </w:rPr>
              <w:t>Водогрейный  RSD 600 ст. № 1</w:t>
            </w:r>
          </w:p>
        </w:tc>
        <w:tc>
          <w:tcPr>
            <w:tcW w:w="2773" w:type="dxa"/>
            <w:tcBorders>
              <w:top w:val="single" w:sz="3" w:space="0" w:color="000000"/>
              <w:left w:val="single" w:sz="3" w:space="0" w:color="000000"/>
              <w:bottom w:val="single" w:sz="3" w:space="0" w:color="000000"/>
              <w:right w:val="single" w:sz="3" w:space="0" w:color="000000"/>
            </w:tcBorders>
            <w:shd w:val="clear" w:color="auto" w:fill="auto"/>
            <w:vAlign w:val="center"/>
          </w:tcPr>
          <w:p w:rsidR="007E595C" w:rsidRPr="00354CEC" w:rsidRDefault="007E595C" w:rsidP="000D3907">
            <w:pPr>
              <w:spacing w:after="0" w:line="240" w:lineRule="auto"/>
              <w:ind w:right="8"/>
              <w:jc w:val="center"/>
              <w:rPr>
                <w:rFonts w:ascii="Times New Roman" w:hAnsi="Times New Roman"/>
              </w:rPr>
            </w:pPr>
            <w:r w:rsidRPr="00354CEC">
              <w:rPr>
                <w:rFonts w:ascii="Times New Roman" w:hAnsi="Times New Roman"/>
              </w:rPr>
              <w:t xml:space="preserve">30.09.2020 </w:t>
            </w:r>
          </w:p>
        </w:tc>
        <w:tc>
          <w:tcPr>
            <w:tcW w:w="1549" w:type="dxa"/>
            <w:tcBorders>
              <w:top w:val="single" w:sz="3" w:space="0" w:color="000000"/>
              <w:left w:val="single" w:sz="3" w:space="0" w:color="000000"/>
              <w:bottom w:val="single" w:sz="3" w:space="0" w:color="000000"/>
              <w:right w:val="single" w:sz="3" w:space="0" w:color="000000"/>
            </w:tcBorders>
            <w:shd w:val="clear" w:color="auto" w:fill="auto"/>
            <w:vAlign w:val="center"/>
          </w:tcPr>
          <w:p w:rsidR="007E595C" w:rsidRPr="00354CEC" w:rsidRDefault="007E595C" w:rsidP="000D3907">
            <w:pPr>
              <w:spacing w:after="0" w:line="240" w:lineRule="auto"/>
              <w:ind w:right="6"/>
              <w:jc w:val="center"/>
              <w:rPr>
                <w:rFonts w:ascii="Times New Roman" w:hAnsi="Times New Roman"/>
              </w:rPr>
            </w:pPr>
            <w:r w:rsidRPr="00354CEC">
              <w:rPr>
                <w:rFonts w:ascii="Times New Roman" w:hAnsi="Times New Roman"/>
              </w:rPr>
              <w:t>0,516</w:t>
            </w:r>
          </w:p>
        </w:tc>
        <w:tc>
          <w:tcPr>
            <w:tcW w:w="1549" w:type="dxa"/>
            <w:tcBorders>
              <w:top w:val="single" w:sz="3" w:space="0" w:color="000000"/>
              <w:left w:val="single" w:sz="3" w:space="0" w:color="000000"/>
              <w:bottom w:val="single" w:sz="3" w:space="0" w:color="000000"/>
              <w:right w:val="single" w:sz="3" w:space="0" w:color="000000"/>
            </w:tcBorders>
            <w:vAlign w:val="center"/>
          </w:tcPr>
          <w:p w:rsidR="007E595C" w:rsidRPr="00354CEC" w:rsidRDefault="007E595C" w:rsidP="000D3907">
            <w:pPr>
              <w:spacing w:after="0" w:line="240" w:lineRule="auto"/>
              <w:ind w:right="6"/>
              <w:jc w:val="center"/>
              <w:rPr>
                <w:rFonts w:ascii="Times New Roman" w:hAnsi="Times New Roman"/>
              </w:rPr>
            </w:pPr>
            <w:r w:rsidRPr="00354CEC">
              <w:rPr>
                <w:rFonts w:ascii="Times New Roman" w:hAnsi="Times New Roman"/>
              </w:rPr>
              <w:t>0,516</w:t>
            </w:r>
          </w:p>
        </w:tc>
      </w:tr>
      <w:tr w:rsidR="007E595C" w:rsidRPr="00354CEC" w:rsidTr="00BA23DC">
        <w:trPr>
          <w:trHeight w:val="520"/>
          <w:jc w:val="center"/>
        </w:trPr>
        <w:tc>
          <w:tcPr>
            <w:tcW w:w="0" w:type="auto"/>
            <w:vMerge/>
            <w:tcBorders>
              <w:top w:val="nil"/>
              <w:left w:val="single" w:sz="3" w:space="0" w:color="000000"/>
              <w:bottom w:val="nil"/>
              <w:right w:val="single" w:sz="3" w:space="0" w:color="000000"/>
            </w:tcBorders>
            <w:shd w:val="clear" w:color="auto" w:fill="auto"/>
          </w:tcPr>
          <w:p w:rsidR="007E595C" w:rsidRPr="00354CEC" w:rsidRDefault="007E595C" w:rsidP="00BA23DC">
            <w:pPr>
              <w:spacing w:after="0" w:line="240"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7E595C" w:rsidRPr="00354CEC" w:rsidRDefault="007E595C" w:rsidP="00BA23DC">
            <w:pPr>
              <w:spacing w:after="0" w:line="240" w:lineRule="auto"/>
              <w:rPr>
                <w:rFonts w:ascii="Times New Roman" w:hAnsi="Times New Roman"/>
              </w:rPr>
            </w:pPr>
          </w:p>
        </w:tc>
        <w:tc>
          <w:tcPr>
            <w:tcW w:w="3702" w:type="dxa"/>
            <w:tcBorders>
              <w:top w:val="single" w:sz="3" w:space="0" w:color="000000"/>
              <w:left w:val="single" w:sz="3" w:space="0" w:color="000000"/>
              <w:bottom w:val="single" w:sz="3" w:space="0" w:color="000000"/>
              <w:right w:val="single" w:sz="3" w:space="0" w:color="000000"/>
            </w:tcBorders>
            <w:shd w:val="clear" w:color="auto" w:fill="auto"/>
            <w:vAlign w:val="center"/>
          </w:tcPr>
          <w:p w:rsidR="007E595C" w:rsidRPr="00354CEC" w:rsidRDefault="007E595C" w:rsidP="00BA23DC">
            <w:pPr>
              <w:spacing w:after="0" w:line="240" w:lineRule="auto"/>
              <w:ind w:left="478" w:right="406" w:hanging="263"/>
              <w:jc w:val="center"/>
              <w:rPr>
                <w:rFonts w:ascii="Times New Roman" w:hAnsi="Times New Roman"/>
              </w:rPr>
            </w:pPr>
            <w:r w:rsidRPr="00354CEC">
              <w:rPr>
                <w:rFonts w:ascii="Times New Roman" w:hAnsi="Times New Roman"/>
              </w:rPr>
              <w:t>Водогрейный  RSD 600 ст. № 2</w:t>
            </w:r>
          </w:p>
        </w:tc>
        <w:tc>
          <w:tcPr>
            <w:tcW w:w="2773" w:type="dxa"/>
            <w:tcBorders>
              <w:top w:val="single" w:sz="3" w:space="0" w:color="000000"/>
              <w:left w:val="single" w:sz="3" w:space="0" w:color="000000"/>
              <w:bottom w:val="single" w:sz="3" w:space="0" w:color="000000"/>
              <w:right w:val="single" w:sz="3" w:space="0" w:color="000000"/>
            </w:tcBorders>
            <w:shd w:val="clear" w:color="auto" w:fill="auto"/>
            <w:vAlign w:val="center"/>
          </w:tcPr>
          <w:p w:rsidR="007E595C" w:rsidRPr="00354CEC" w:rsidRDefault="007E595C" w:rsidP="000D3907">
            <w:pPr>
              <w:spacing w:after="0" w:line="240" w:lineRule="auto"/>
              <w:ind w:right="8"/>
              <w:jc w:val="center"/>
              <w:rPr>
                <w:rFonts w:ascii="Times New Roman" w:hAnsi="Times New Roman"/>
              </w:rPr>
            </w:pPr>
            <w:r w:rsidRPr="00354CEC">
              <w:rPr>
                <w:rFonts w:ascii="Times New Roman" w:hAnsi="Times New Roman"/>
              </w:rPr>
              <w:t xml:space="preserve">30.09.2020 </w:t>
            </w:r>
          </w:p>
        </w:tc>
        <w:tc>
          <w:tcPr>
            <w:tcW w:w="1549" w:type="dxa"/>
            <w:tcBorders>
              <w:top w:val="single" w:sz="3" w:space="0" w:color="000000"/>
              <w:left w:val="single" w:sz="3" w:space="0" w:color="000000"/>
              <w:bottom w:val="single" w:sz="3" w:space="0" w:color="000000"/>
              <w:right w:val="single" w:sz="3" w:space="0" w:color="000000"/>
            </w:tcBorders>
            <w:shd w:val="clear" w:color="auto" w:fill="auto"/>
            <w:vAlign w:val="center"/>
          </w:tcPr>
          <w:p w:rsidR="007E595C" w:rsidRPr="00354CEC" w:rsidRDefault="007E595C" w:rsidP="000D3907">
            <w:pPr>
              <w:spacing w:after="0" w:line="240" w:lineRule="auto"/>
              <w:ind w:right="6"/>
              <w:jc w:val="center"/>
              <w:rPr>
                <w:rFonts w:ascii="Times New Roman" w:hAnsi="Times New Roman"/>
              </w:rPr>
            </w:pPr>
            <w:r w:rsidRPr="00354CEC">
              <w:rPr>
                <w:rFonts w:ascii="Times New Roman" w:hAnsi="Times New Roman"/>
              </w:rPr>
              <w:t xml:space="preserve">0,516 </w:t>
            </w:r>
          </w:p>
        </w:tc>
        <w:tc>
          <w:tcPr>
            <w:tcW w:w="1549" w:type="dxa"/>
            <w:tcBorders>
              <w:top w:val="single" w:sz="3" w:space="0" w:color="000000"/>
              <w:left w:val="single" w:sz="3" w:space="0" w:color="000000"/>
              <w:bottom w:val="single" w:sz="3" w:space="0" w:color="000000"/>
              <w:right w:val="single" w:sz="3" w:space="0" w:color="000000"/>
            </w:tcBorders>
            <w:vAlign w:val="center"/>
          </w:tcPr>
          <w:p w:rsidR="007E595C" w:rsidRPr="00354CEC" w:rsidRDefault="007E595C" w:rsidP="000D3907">
            <w:pPr>
              <w:spacing w:after="0" w:line="240" w:lineRule="auto"/>
              <w:ind w:right="6"/>
              <w:jc w:val="center"/>
              <w:rPr>
                <w:rFonts w:ascii="Times New Roman" w:hAnsi="Times New Roman"/>
              </w:rPr>
            </w:pPr>
            <w:r w:rsidRPr="00354CEC">
              <w:rPr>
                <w:rFonts w:ascii="Times New Roman" w:hAnsi="Times New Roman"/>
              </w:rPr>
              <w:t xml:space="preserve">0,516 </w:t>
            </w:r>
          </w:p>
        </w:tc>
      </w:tr>
      <w:tr w:rsidR="007E595C" w:rsidRPr="00354CEC" w:rsidTr="00BA23DC">
        <w:trPr>
          <w:trHeight w:val="520"/>
          <w:jc w:val="center"/>
        </w:trPr>
        <w:tc>
          <w:tcPr>
            <w:tcW w:w="0" w:type="auto"/>
            <w:tcBorders>
              <w:top w:val="nil"/>
              <w:left w:val="single" w:sz="3" w:space="0" w:color="000000"/>
              <w:bottom w:val="single" w:sz="3" w:space="0" w:color="000000"/>
              <w:right w:val="single" w:sz="3" w:space="0" w:color="000000"/>
            </w:tcBorders>
            <w:shd w:val="clear" w:color="auto" w:fill="auto"/>
          </w:tcPr>
          <w:p w:rsidR="007E595C" w:rsidRPr="00354CEC" w:rsidRDefault="007E595C" w:rsidP="00BA23DC">
            <w:pPr>
              <w:spacing w:after="0" w:line="240" w:lineRule="auto"/>
              <w:rPr>
                <w:rFonts w:ascii="Times New Roman" w:hAnsi="Times New Roman"/>
              </w:rPr>
            </w:pPr>
          </w:p>
        </w:tc>
        <w:tc>
          <w:tcPr>
            <w:tcW w:w="0" w:type="auto"/>
            <w:tcBorders>
              <w:top w:val="nil"/>
              <w:left w:val="single" w:sz="3" w:space="0" w:color="000000"/>
              <w:bottom w:val="single" w:sz="3" w:space="0" w:color="000000"/>
              <w:right w:val="single" w:sz="3" w:space="0" w:color="000000"/>
            </w:tcBorders>
            <w:shd w:val="clear" w:color="auto" w:fill="auto"/>
          </w:tcPr>
          <w:p w:rsidR="007E595C" w:rsidRPr="00354CEC" w:rsidRDefault="007E595C" w:rsidP="00BA23DC">
            <w:pPr>
              <w:spacing w:after="0" w:line="240" w:lineRule="auto"/>
              <w:rPr>
                <w:rFonts w:ascii="Times New Roman" w:hAnsi="Times New Roman"/>
              </w:rPr>
            </w:pPr>
          </w:p>
        </w:tc>
        <w:tc>
          <w:tcPr>
            <w:tcW w:w="3702" w:type="dxa"/>
            <w:tcBorders>
              <w:top w:val="single" w:sz="3" w:space="0" w:color="000000"/>
              <w:left w:val="single" w:sz="3" w:space="0" w:color="000000"/>
              <w:bottom w:val="single" w:sz="3" w:space="0" w:color="000000"/>
              <w:right w:val="single" w:sz="3" w:space="0" w:color="000000"/>
            </w:tcBorders>
            <w:shd w:val="clear" w:color="auto" w:fill="auto"/>
            <w:vAlign w:val="center"/>
          </w:tcPr>
          <w:p w:rsidR="007E595C" w:rsidRPr="00354CEC" w:rsidRDefault="007E595C" w:rsidP="00BA23DC">
            <w:pPr>
              <w:spacing w:after="0" w:line="240" w:lineRule="auto"/>
              <w:ind w:left="478" w:right="406" w:hanging="263"/>
              <w:jc w:val="center"/>
              <w:rPr>
                <w:rFonts w:ascii="Times New Roman" w:hAnsi="Times New Roman"/>
              </w:rPr>
            </w:pPr>
            <w:r w:rsidRPr="00354CEC">
              <w:rPr>
                <w:rFonts w:ascii="Times New Roman" w:hAnsi="Times New Roman"/>
              </w:rPr>
              <w:t>Водогрейный  RSD 600 ст. № 3</w:t>
            </w:r>
          </w:p>
        </w:tc>
        <w:tc>
          <w:tcPr>
            <w:tcW w:w="2773" w:type="dxa"/>
            <w:tcBorders>
              <w:top w:val="single" w:sz="3" w:space="0" w:color="000000"/>
              <w:left w:val="single" w:sz="3" w:space="0" w:color="000000"/>
              <w:bottom w:val="single" w:sz="3" w:space="0" w:color="000000"/>
              <w:right w:val="single" w:sz="3" w:space="0" w:color="000000"/>
            </w:tcBorders>
            <w:shd w:val="clear" w:color="auto" w:fill="auto"/>
            <w:vAlign w:val="center"/>
          </w:tcPr>
          <w:p w:rsidR="007E595C" w:rsidRPr="00354CEC" w:rsidRDefault="007E595C" w:rsidP="000D3907">
            <w:pPr>
              <w:spacing w:after="0" w:line="240" w:lineRule="auto"/>
              <w:ind w:right="8"/>
              <w:jc w:val="center"/>
              <w:rPr>
                <w:rFonts w:ascii="Times New Roman" w:hAnsi="Times New Roman"/>
              </w:rPr>
            </w:pPr>
            <w:r w:rsidRPr="00354CEC">
              <w:rPr>
                <w:rFonts w:ascii="Times New Roman" w:hAnsi="Times New Roman"/>
              </w:rPr>
              <w:t>2024 г.</w:t>
            </w:r>
          </w:p>
        </w:tc>
        <w:tc>
          <w:tcPr>
            <w:tcW w:w="1549" w:type="dxa"/>
            <w:tcBorders>
              <w:top w:val="single" w:sz="3" w:space="0" w:color="000000"/>
              <w:left w:val="single" w:sz="3" w:space="0" w:color="000000"/>
              <w:bottom w:val="single" w:sz="3" w:space="0" w:color="000000"/>
              <w:right w:val="single" w:sz="3" w:space="0" w:color="000000"/>
            </w:tcBorders>
            <w:shd w:val="clear" w:color="auto" w:fill="auto"/>
            <w:vAlign w:val="center"/>
          </w:tcPr>
          <w:p w:rsidR="007E595C" w:rsidRPr="00354CEC" w:rsidRDefault="007E595C" w:rsidP="000D3907">
            <w:pPr>
              <w:spacing w:after="0" w:line="240" w:lineRule="auto"/>
              <w:ind w:right="6"/>
              <w:jc w:val="center"/>
              <w:rPr>
                <w:rFonts w:ascii="Times New Roman" w:hAnsi="Times New Roman"/>
              </w:rPr>
            </w:pPr>
            <w:r w:rsidRPr="00354CEC">
              <w:rPr>
                <w:rFonts w:ascii="Times New Roman" w:hAnsi="Times New Roman"/>
              </w:rPr>
              <w:t>0,516</w:t>
            </w:r>
          </w:p>
        </w:tc>
        <w:tc>
          <w:tcPr>
            <w:tcW w:w="1549" w:type="dxa"/>
            <w:tcBorders>
              <w:top w:val="single" w:sz="3" w:space="0" w:color="000000"/>
              <w:left w:val="single" w:sz="3" w:space="0" w:color="000000"/>
              <w:bottom w:val="single" w:sz="3" w:space="0" w:color="000000"/>
              <w:right w:val="single" w:sz="3" w:space="0" w:color="000000"/>
            </w:tcBorders>
            <w:vAlign w:val="center"/>
          </w:tcPr>
          <w:p w:rsidR="007E595C" w:rsidRPr="00354CEC" w:rsidRDefault="007E595C" w:rsidP="000D3907">
            <w:pPr>
              <w:spacing w:after="0" w:line="240" w:lineRule="auto"/>
              <w:ind w:right="6"/>
              <w:jc w:val="center"/>
              <w:rPr>
                <w:rFonts w:ascii="Times New Roman" w:hAnsi="Times New Roman"/>
              </w:rPr>
            </w:pPr>
            <w:r w:rsidRPr="00354CEC">
              <w:rPr>
                <w:rFonts w:ascii="Times New Roman" w:hAnsi="Times New Roman"/>
              </w:rPr>
              <w:t>0,516</w:t>
            </w:r>
          </w:p>
        </w:tc>
      </w:tr>
    </w:tbl>
    <w:p w:rsidR="007F3DBB" w:rsidRPr="00E07BDB" w:rsidRDefault="007F3DBB" w:rsidP="007F3DBB">
      <w:pPr>
        <w:jc w:val="right"/>
        <w:rPr>
          <w:rFonts w:ascii="Times New Roman" w:hAnsi="Times New Roman"/>
          <w:b/>
          <w:sz w:val="24"/>
          <w:szCs w:val="24"/>
          <w:highlight w:val="yellow"/>
        </w:rPr>
      </w:pPr>
    </w:p>
    <w:p w:rsidR="007F3DBB" w:rsidRPr="00E07BDB" w:rsidRDefault="007F3DBB" w:rsidP="007F3DBB">
      <w:pPr>
        <w:jc w:val="right"/>
        <w:rPr>
          <w:rFonts w:ascii="Times New Roman" w:hAnsi="Times New Roman"/>
          <w:b/>
          <w:sz w:val="24"/>
          <w:szCs w:val="24"/>
          <w:highlight w:val="yellow"/>
        </w:rPr>
        <w:sectPr w:rsidR="007F3DBB" w:rsidRPr="00E07BDB" w:rsidSect="00881485">
          <w:pgSz w:w="16838" w:h="11906" w:orient="landscape"/>
          <w:pgMar w:top="851" w:right="851" w:bottom="1134" w:left="737" w:header="567" w:footer="567" w:gutter="0"/>
          <w:cols w:space="720"/>
          <w:titlePg/>
        </w:sectPr>
      </w:pPr>
    </w:p>
    <w:p w:rsidR="0081350C" w:rsidRPr="00117C3A" w:rsidRDefault="0081350C" w:rsidP="00D756C1">
      <w:pPr>
        <w:pStyle w:val="af0"/>
        <w:keepNext/>
        <w:keepLines/>
        <w:spacing w:line="360" w:lineRule="auto"/>
        <w:ind w:left="576"/>
        <w:jc w:val="both"/>
        <w:outlineLvl w:val="1"/>
        <w:rPr>
          <w:b/>
          <w:bCs/>
          <w:vanish/>
          <w:color w:val="000000"/>
          <w:sz w:val="26"/>
          <w:szCs w:val="26"/>
          <w:lang w:eastAsia="en-US"/>
        </w:rPr>
      </w:pPr>
      <w:bookmarkStart w:id="191" w:name="_Toc360712024"/>
      <w:bookmarkStart w:id="192" w:name="_Toc364417164"/>
      <w:r w:rsidRPr="00117C3A">
        <w:rPr>
          <w:b/>
          <w:bCs/>
          <w:vanish/>
          <w:color w:val="000000"/>
          <w:sz w:val="26"/>
          <w:szCs w:val="26"/>
          <w:lang w:eastAsia="en-US"/>
        </w:rPr>
        <w:lastRenderedPageBreak/>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Start w:id="193" w:name="_Toc6992547"/>
      <w:bookmarkStart w:id="194" w:name="_Toc6992948"/>
      <w:bookmarkStart w:id="195" w:name="_Toc6993118"/>
      <w:bookmarkStart w:id="196" w:name="_Toc6993337"/>
      <w:bookmarkStart w:id="197" w:name="_Toc6993670"/>
      <w:bookmarkStart w:id="198" w:name="_Toc6993836"/>
      <w:bookmarkStart w:id="199" w:name="_Toc6994002"/>
      <w:bookmarkStart w:id="200" w:name="_Toc6994109"/>
      <w:bookmarkStart w:id="201" w:name="_Toc6994216"/>
      <w:bookmarkStart w:id="202" w:name="_Toc6994331"/>
      <w:bookmarkStart w:id="203" w:name="_Toc6994665"/>
      <w:bookmarkStart w:id="204" w:name="_Toc6994916"/>
      <w:bookmarkStart w:id="205" w:name="_Toc6995029"/>
      <w:bookmarkStart w:id="206" w:name="_Toc6995200"/>
      <w:bookmarkStart w:id="207" w:name="_Toc7011022"/>
      <w:bookmarkStart w:id="208" w:name="_Toc7011155"/>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p>
    <w:p w:rsidR="005D58CE" w:rsidRPr="00117C3A" w:rsidRDefault="005D58CE" w:rsidP="0032747F">
      <w:pPr>
        <w:pStyle w:val="13"/>
        <w:keepNext w:val="0"/>
        <w:keepLines w:val="0"/>
        <w:widowControl w:val="0"/>
        <w:numPr>
          <w:ilvl w:val="0"/>
          <w:numId w:val="0"/>
        </w:numPr>
        <w:tabs>
          <w:tab w:val="left" w:pos="-142"/>
          <w:tab w:val="left" w:pos="426"/>
        </w:tabs>
        <w:suppressAutoHyphens/>
        <w:spacing w:line="360" w:lineRule="auto"/>
        <w:ind w:left="578"/>
        <w:jc w:val="both"/>
        <w:textAlignment w:val="baseline"/>
        <w:outlineLvl w:val="1"/>
      </w:pPr>
    </w:p>
    <w:bookmarkEnd w:id="191"/>
    <w:bookmarkEnd w:id="192"/>
    <w:p w:rsidR="007F3DBB" w:rsidRPr="00117C3A" w:rsidRDefault="007F3DBB" w:rsidP="0032747F">
      <w:pPr>
        <w:widowControl w:val="0"/>
        <w:tabs>
          <w:tab w:val="left" w:pos="567"/>
        </w:tabs>
        <w:adjustRightInd w:val="0"/>
        <w:spacing w:after="0" w:line="360" w:lineRule="auto"/>
        <w:ind w:firstLine="567"/>
        <w:jc w:val="both"/>
        <w:textAlignment w:val="baseline"/>
        <w:rPr>
          <w:rFonts w:ascii="Times New Roman" w:eastAsia="Times New Roman" w:hAnsi="Times New Roman"/>
          <w:sz w:val="24"/>
          <w:szCs w:val="24"/>
        </w:rPr>
      </w:pPr>
      <w:r w:rsidRPr="00117C3A">
        <w:rPr>
          <w:rFonts w:ascii="Times New Roman" w:eastAsia="Times New Roman" w:hAnsi="Times New Roman"/>
          <w:sz w:val="24"/>
          <w:szCs w:val="24"/>
        </w:rPr>
        <w:t xml:space="preserve">Ограничения на использование установленной тепловой мощности основного оборудования отсутствуют на источниках теплоснабжения </w:t>
      </w:r>
      <w:r w:rsidR="007C4EFE">
        <w:rPr>
          <w:rFonts w:ascii="Times New Roman" w:eastAsia="Times New Roman" w:hAnsi="Times New Roman"/>
          <w:sz w:val="24"/>
          <w:szCs w:val="24"/>
        </w:rPr>
        <w:t>пгт. Палех</w:t>
      </w:r>
      <w:r w:rsidRPr="00117C3A">
        <w:rPr>
          <w:rFonts w:ascii="Times New Roman" w:eastAsia="Times New Roman" w:hAnsi="Times New Roman"/>
          <w:sz w:val="24"/>
          <w:szCs w:val="24"/>
        </w:rPr>
        <w:t>.</w:t>
      </w:r>
    </w:p>
    <w:p w:rsidR="0081350C" w:rsidRPr="00117C3A" w:rsidRDefault="0081350C" w:rsidP="00D756C1">
      <w:pPr>
        <w:pStyle w:val="af0"/>
        <w:keepNext/>
        <w:keepLines/>
        <w:spacing w:line="360" w:lineRule="auto"/>
        <w:ind w:left="576"/>
        <w:jc w:val="both"/>
        <w:outlineLvl w:val="1"/>
        <w:rPr>
          <w:b/>
          <w:bCs/>
          <w:vanish/>
          <w:color w:val="000000"/>
          <w:sz w:val="26"/>
          <w:szCs w:val="26"/>
          <w:lang w:eastAsia="en-US"/>
        </w:rPr>
      </w:pPr>
      <w:r w:rsidRPr="00117C3A">
        <w:rPr>
          <w:b/>
          <w:bCs/>
          <w:vanish/>
          <w:color w:val="000000"/>
          <w:sz w:val="26"/>
          <w:szCs w:val="26"/>
          <w:lang w:eastAsia="en-US"/>
        </w:rPr>
        <w:t>Существующие и перспективные затраты тепловой мощности на собственные и хозяйственные нужды источников тепловой энергии.</w:t>
      </w:r>
      <w:bookmarkStart w:id="209" w:name="_Toc6992548"/>
      <w:bookmarkStart w:id="210" w:name="_Toc6992949"/>
      <w:bookmarkStart w:id="211" w:name="_Toc6993119"/>
      <w:bookmarkStart w:id="212" w:name="_Toc6993338"/>
      <w:bookmarkStart w:id="213" w:name="_Toc6993671"/>
      <w:bookmarkStart w:id="214" w:name="_Toc6993837"/>
      <w:bookmarkStart w:id="215" w:name="_Toc6994003"/>
      <w:bookmarkStart w:id="216" w:name="_Toc6994110"/>
      <w:bookmarkStart w:id="217" w:name="_Toc6994217"/>
      <w:bookmarkStart w:id="218" w:name="_Toc6994332"/>
      <w:bookmarkStart w:id="219" w:name="_Toc6994666"/>
      <w:bookmarkStart w:id="220" w:name="_Toc6994917"/>
      <w:bookmarkStart w:id="221" w:name="_Toc6995030"/>
      <w:bookmarkStart w:id="222" w:name="_Toc6995201"/>
      <w:bookmarkStart w:id="223" w:name="_Toc7011023"/>
      <w:bookmarkStart w:id="224" w:name="_Toc7011156"/>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p>
    <w:p w:rsidR="0081350C" w:rsidRPr="00117C3A" w:rsidRDefault="0081350C" w:rsidP="0032747F">
      <w:pPr>
        <w:widowControl w:val="0"/>
        <w:tabs>
          <w:tab w:val="left" w:pos="567"/>
        </w:tabs>
        <w:adjustRightInd w:val="0"/>
        <w:spacing w:after="0" w:line="360" w:lineRule="auto"/>
        <w:ind w:firstLine="567"/>
        <w:jc w:val="both"/>
        <w:textAlignment w:val="baseline"/>
        <w:rPr>
          <w:rFonts w:ascii="Times New Roman" w:eastAsia="Times New Roman" w:hAnsi="Times New Roman"/>
          <w:sz w:val="24"/>
          <w:szCs w:val="24"/>
        </w:rPr>
      </w:pPr>
    </w:p>
    <w:p w:rsidR="007F3DBB" w:rsidRPr="00117C3A" w:rsidRDefault="007F3DBB" w:rsidP="0032747F">
      <w:pPr>
        <w:spacing w:after="0" w:line="360" w:lineRule="auto"/>
        <w:ind w:firstLine="567"/>
        <w:rPr>
          <w:rFonts w:ascii="Times New Roman" w:hAnsi="Times New Roman"/>
          <w:sz w:val="24"/>
          <w:szCs w:val="24"/>
        </w:rPr>
      </w:pPr>
      <w:r w:rsidRPr="00117C3A">
        <w:rPr>
          <w:rFonts w:ascii="Times New Roman" w:hAnsi="Times New Roman"/>
          <w:sz w:val="24"/>
          <w:szCs w:val="24"/>
        </w:rPr>
        <w:t>В таблице ниже представлены затраты тепловой мощности на собственные и хозяйственные нужды источников теплоснабжения к концу планируемого периода.</w:t>
      </w:r>
    </w:p>
    <w:p w:rsidR="007F3DBB" w:rsidRPr="00117C3A" w:rsidRDefault="007F3DBB" w:rsidP="0032747F">
      <w:pPr>
        <w:pStyle w:val="af1"/>
        <w:keepNext/>
        <w:spacing w:after="0" w:line="360" w:lineRule="auto"/>
        <w:jc w:val="right"/>
        <w:rPr>
          <w:color w:val="auto"/>
          <w:sz w:val="24"/>
          <w:szCs w:val="24"/>
        </w:rPr>
      </w:pPr>
      <w:r w:rsidRPr="00117C3A">
        <w:rPr>
          <w:color w:val="auto"/>
          <w:sz w:val="24"/>
          <w:szCs w:val="24"/>
        </w:rPr>
        <w:t>Табли</w:t>
      </w:r>
      <w:r w:rsidR="00B95670">
        <w:rPr>
          <w:color w:val="auto"/>
          <w:sz w:val="24"/>
          <w:szCs w:val="24"/>
        </w:rPr>
        <w:t>4.</w:t>
      </w:r>
      <w:r w:rsidR="00ED792B">
        <w:rPr>
          <w:color w:val="auto"/>
          <w:sz w:val="24"/>
          <w:szCs w:val="24"/>
        </w:rPr>
        <w:t>4</w:t>
      </w:r>
    </w:p>
    <w:tbl>
      <w:tblPr>
        <w:tblW w:w="9540" w:type="dxa"/>
        <w:jc w:val="center"/>
        <w:tblInd w:w="93" w:type="dxa"/>
        <w:tblLook w:val="04A0"/>
      </w:tblPr>
      <w:tblGrid>
        <w:gridCol w:w="4420"/>
        <w:gridCol w:w="2560"/>
        <w:gridCol w:w="2560"/>
      </w:tblGrid>
      <w:tr w:rsidR="00C52031" w:rsidRPr="007C4EFE" w:rsidTr="00BA23DC">
        <w:trPr>
          <w:trHeight w:val="241"/>
          <w:jc w:val="center"/>
        </w:trPr>
        <w:tc>
          <w:tcPr>
            <w:tcW w:w="4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52031" w:rsidRPr="007C4EFE" w:rsidRDefault="00C52031" w:rsidP="00BA23DC">
            <w:pPr>
              <w:spacing w:after="0" w:line="240" w:lineRule="auto"/>
              <w:jc w:val="center"/>
              <w:rPr>
                <w:rFonts w:ascii="Times New Roman" w:eastAsia="Times New Roman" w:hAnsi="Times New Roman"/>
                <w:color w:val="000000"/>
                <w:sz w:val="24"/>
                <w:szCs w:val="24"/>
                <w:lang w:eastAsia="ru-RU"/>
              </w:rPr>
            </w:pPr>
            <w:r w:rsidRPr="007C4EFE">
              <w:rPr>
                <w:rFonts w:ascii="Times New Roman" w:eastAsia="Times New Roman" w:hAnsi="Times New Roman"/>
                <w:sz w:val="24"/>
                <w:szCs w:val="24"/>
                <w:lang w:eastAsia="ru-RU"/>
              </w:rPr>
              <w:br w:type="page"/>
            </w:r>
            <w:r w:rsidRPr="007C4EFE">
              <w:rPr>
                <w:rFonts w:ascii="Times New Roman" w:eastAsia="Times New Roman" w:hAnsi="Times New Roman"/>
                <w:color w:val="000000"/>
                <w:sz w:val="24"/>
                <w:szCs w:val="24"/>
                <w:lang w:eastAsia="ru-RU"/>
              </w:rPr>
              <w:t>Наименование источника теплоснабжения</w:t>
            </w:r>
          </w:p>
        </w:tc>
        <w:tc>
          <w:tcPr>
            <w:tcW w:w="2560" w:type="dxa"/>
            <w:tcBorders>
              <w:top w:val="single" w:sz="4" w:space="0" w:color="auto"/>
              <w:left w:val="nil"/>
              <w:bottom w:val="single" w:sz="4" w:space="0" w:color="auto"/>
              <w:right w:val="single" w:sz="4" w:space="0" w:color="auto"/>
            </w:tcBorders>
            <w:shd w:val="clear" w:color="000000" w:fill="FFFFFF"/>
            <w:vAlign w:val="center"/>
            <w:hideMark/>
          </w:tcPr>
          <w:p w:rsidR="00C52031" w:rsidRPr="007C4EFE" w:rsidRDefault="00C52031" w:rsidP="007E595C">
            <w:pPr>
              <w:spacing w:after="0" w:line="240" w:lineRule="auto"/>
              <w:jc w:val="center"/>
              <w:rPr>
                <w:rFonts w:ascii="Times New Roman" w:eastAsia="Times New Roman" w:hAnsi="Times New Roman"/>
                <w:color w:val="000000"/>
                <w:sz w:val="24"/>
                <w:szCs w:val="24"/>
                <w:lang w:eastAsia="ru-RU"/>
              </w:rPr>
            </w:pPr>
            <w:r w:rsidRPr="007C4EFE">
              <w:rPr>
                <w:rFonts w:ascii="Times New Roman" w:eastAsia="Times New Roman" w:hAnsi="Times New Roman"/>
                <w:color w:val="000000"/>
                <w:sz w:val="24"/>
                <w:szCs w:val="24"/>
                <w:lang w:eastAsia="ru-RU"/>
              </w:rPr>
              <w:t>Собственные и хозяйственные нужды в 202</w:t>
            </w:r>
            <w:r w:rsidR="007E595C">
              <w:rPr>
                <w:rFonts w:ascii="Times New Roman" w:eastAsia="Times New Roman" w:hAnsi="Times New Roman"/>
                <w:color w:val="000000"/>
                <w:sz w:val="24"/>
                <w:szCs w:val="24"/>
                <w:lang w:eastAsia="ru-RU"/>
              </w:rPr>
              <w:t>4</w:t>
            </w:r>
            <w:r w:rsidRPr="007C4EFE">
              <w:rPr>
                <w:rFonts w:ascii="Times New Roman" w:eastAsia="Times New Roman" w:hAnsi="Times New Roman"/>
                <w:color w:val="000000"/>
                <w:sz w:val="24"/>
                <w:szCs w:val="24"/>
                <w:lang w:eastAsia="ru-RU"/>
              </w:rPr>
              <w:t xml:space="preserve"> году, Гкал/год</w:t>
            </w:r>
          </w:p>
        </w:tc>
        <w:tc>
          <w:tcPr>
            <w:tcW w:w="2560" w:type="dxa"/>
            <w:tcBorders>
              <w:top w:val="single" w:sz="4" w:space="0" w:color="auto"/>
              <w:left w:val="nil"/>
              <w:bottom w:val="single" w:sz="4" w:space="0" w:color="auto"/>
              <w:right w:val="single" w:sz="4" w:space="0" w:color="auto"/>
            </w:tcBorders>
            <w:shd w:val="clear" w:color="000000" w:fill="FFFFFF"/>
            <w:vAlign w:val="center"/>
          </w:tcPr>
          <w:p w:rsidR="00C52031" w:rsidRPr="007C4EFE" w:rsidRDefault="00C52031" w:rsidP="00BA23DC">
            <w:pPr>
              <w:spacing w:after="0" w:line="240" w:lineRule="auto"/>
              <w:jc w:val="center"/>
              <w:rPr>
                <w:rFonts w:ascii="Times New Roman" w:eastAsia="Times New Roman" w:hAnsi="Times New Roman"/>
                <w:color w:val="000000"/>
                <w:sz w:val="24"/>
                <w:szCs w:val="24"/>
                <w:lang w:eastAsia="ru-RU"/>
              </w:rPr>
            </w:pPr>
            <w:r w:rsidRPr="007C4EFE">
              <w:rPr>
                <w:rFonts w:ascii="Times New Roman" w:eastAsia="Times New Roman" w:hAnsi="Times New Roman"/>
                <w:color w:val="000000"/>
                <w:sz w:val="24"/>
                <w:szCs w:val="24"/>
                <w:lang w:eastAsia="ru-RU"/>
              </w:rPr>
              <w:t>Собственные и хозяйственные нужды к концу 2037 года, Гкал/год</w:t>
            </w:r>
          </w:p>
        </w:tc>
      </w:tr>
      <w:tr w:rsidR="007E595C" w:rsidRPr="007C4EFE" w:rsidTr="00BA23DC">
        <w:trPr>
          <w:trHeight w:val="315"/>
          <w:jc w:val="center"/>
        </w:trPr>
        <w:tc>
          <w:tcPr>
            <w:tcW w:w="4420" w:type="dxa"/>
            <w:tcBorders>
              <w:top w:val="nil"/>
              <w:left w:val="single" w:sz="4" w:space="0" w:color="auto"/>
              <w:bottom w:val="single" w:sz="4" w:space="0" w:color="auto"/>
              <w:right w:val="single" w:sz="4" w:space="0" w:color="auto"/>
            </w:tcBorders>
            <w:shd w:val="clear" w:color="auto" w:fill="auto"/>
            <w:noWrap/>
            <w:vAlign w:val="center"/>
          </w:tcPr>
          <w:p w:rsidR="007E595C" w:rsidRPr="007C4EFE" w:rsidRDefault="007E595C" w:rsidP="00BA23DC">
            <w:pPr>
              <w:spacing w:after="0" w:line="240" w:lineRule="auto"/>
              <w:jc w:val="center"/>
              <w:rPr>
                <w:rFonts w:ascii="Times New Roman" w:eastAsia="Times New Roman" w:hAnsi="Times New Roman"/>
                <w:bCs/>
                <w:sz w:val="24"/>
                <w:szCs w:val="24"/>
                <w:lang w:eastAsia="ru-RU"/>
              </w:rPr>
            </w:pPr>
            <w:r w:rsidRPr="007C4EFE">
              <w:rPr>
                <w:rFonts w:ascii="Times New Roman" w:hAnsi="Times New Roman"/>
                <w:color w:val="000000"/>
                <w:sz w:val="24"/>
                <w:szCs w:val="24"/>
              </w:rPr>
              <w:t>Котельная Центральная ООО «Тепло Людям. Палех»</w:t>
            </w:r>
          </w:p>
        </w:tc>
        <w:tc>
          <w:tcPr>
            <w:tcW w:w="2560" w:type="dxa"/>
            <w:tcBorders>
              <w:top w:val="nil"/>
              <w:left w:val="nil"/>
              <w:bottom w:val="single" w:sz="4" w:space="0" w:color="auto"/>
              <w:right w:val="single" w:sz="4" w:space="0" w:color="auto"/>
            </w:tcBorders>
            <w:shd w:val="clear" w:color="000000" w:fill="FFFFFF"/>
            <w:vAlign w:val="center"/>
          </w:tcPr>
          <w:p w:rsidR="007E595C" w:rsidRPr="00E147C8" w:rsidRDefault="007E595C" w:rsidP="000D3907">
            <w:pPr>
              <w:snapToGrid w:val="0"/>
              <w:spacing w:after="0"/>
              <w:jc w:val="center"/>
              <w:rPr>
                <w:rFonts w:ascii="Times New Roman" w:hAnsi="Times New Roman"/>
              </w:rPr>
            </w:pPr>
            <w:r w:rsidRPr="00E147C8">
              <w:rPr>
                <w:rFonts w:ascii="Times New Roman" w:hAnsi="Times New Roman"/>
              </w:rPr>
              <w:t>347,01</w:t>
            </w:r>
          </w:p>
        </w:tc>
        <w:tc>
          <w:tcPr>
            <w:tcW w:w="2560" w:type="dxa"/>
            <w:tcBorders>
              <w:top w:val="nil"/>
              <w:left w:val="nil"/>
              <w:bottom w:val="single" w:sz="4" w:space="0" w:color="auto"/>
              <w:right w:val="single" w:sz="4" w:space="0" w:color="auto"/>
            </w:tcBorders>
            <w:shd w:val="clear" w:color="000000" w:fill="FFFFFF"/>
            <w:vAlign w:val="center"/>
          </w:tcPr>
          <w:p w:rsidR="007E595C" w:rsidRPr="00E147C8" w:rsidRDefault="007E595C" w:rsidP="000D3907">
            <w:pPr>
              <w:spacing w:after="0" w:line="240" w:lineRule="auto"/>
              <w:ind w:right="26"/>
              <w:jc w:val="center"/>
              <w:rPr>
                <w:rFonts w:ascii="Times New Roman" w:hAnsi="Times New Roman"/>
              </w:rPr>
            </w:pPr>
            <w:r w:rsidRPr="00E147C8">
              <w:rPr>
                <w:rFonts w:ascii="Times New Roman" w:hAnsi="Times New Roman"/>
              </w:rPr>
              <w:t>321,6</w:t>
            </w:r>
          </w:p>
        </w:tc>
      </w:tr>
      <w:tr w:rsidR="007E595C" w:rsidRPr="007C4EFE" w:rsidTr="00BA23DC">
        <w:trPr>
          <w:trHeight w:val="315"/>
          <w:jc w:val="center"/>
        </w:trPr>
        <w:tc>
          <w:tcPr>
            <w:tcW w:w="4420" w:type="dxa"/>
            <w:tcBorders>
              <w:top w:val="nil"/>
              <w:left w:val="single" w:sz="4" w:space="0" w:color="auto"/>
              <w:bottom w:val="single" w:sz="4" w:space="0" w:color="auto"/>
              <w:right w:val="single" w:sz="4" w:space="0" w:color="auto"/>
            </w:tcBorders>
            <w:shd w:val="clear" w:color="auto" w:fill="auto"/>
            <w:noWrap/>
            <w:vAlign w:val="center"/>
          </w:tcPr>
          <w:p w:rsidR="007E595C" w:rsidRPr="007C4EFE" w:rsidRDefault="007E595C" w:rsidP="00BA23DC">
            <w:pPr>
              <w:spacing w:after="0" w:line="240" w:lineRule="auto"/>
              <w:jc w:val="center"/>
              <w:rPr>
                <w:rFonts w:ascii="Times New Roman" w:hAnsi="Times New Roman"/>
                <w:sz w:val="24"/>
                <w:szCs w:val="24"/>
              </w:rPr>
            </w:pPr>
            <w:r w:rsidRPr="007C4EFE">
              <w:rPr>
                <w:rFonts w:ascii="Times New Roman" w:hAnsi="Times New Roman"/>
                <w:sz w:val="24"/>
                <w:szCs w:val="24"/>
              </w:rPr>
              <w:t>Котельная ООО «МИЦ» (ул. Производственная)</w:t>
            </w:r>
          </w:p>
        </w:tc>
        <w:tc>
          <w:tcPr>
            <w:tcW w:w="2560" w:type="dxa"/>
            <w:tcBorders>
              <w:top w:val="nil"/>
              <w:left w:val="nil"/>
              <w:bottom w:val="single" w:sz="4" w:space="0" w:color="auto"/>
              <w:right w:val="single" w:sz="4" w:space="0" w:color="auto"/>
            </w:tcBorders>
            <w:shd w:val="clear" w:color="000000" w:fill="FFFFFF"/>
            <w:vAlign w:val="center"/>
          </w:tcPr>
          <w:p w:rsidR="007E595C" w:rsidRPr="00E147C8" w:rsidRDefault="007E595C" w:rsidP="000D3907">
            <w:pPr>
              <w:spacing w:after="0"/>
              <w:jc w:val="center"/>
              <w:rPr>
                <w:rFonts w:ascii="Times New Roman" w:hAnsi="Times New Roman"/>
              </w:rPr>
            </w:pPr>
            <w:r w:rsidRPr="00E147C8">
              <w:rPr>
                <w:rFonts w:ascii="Times New Roman" w:hAnsi="Times New Roman"/>
              </w:rPr>
              <w:t>12,87</w:t>
            </w:r>
          </w:p>
        </w:tc>
        <w:tc>
          <w:tcPr>
            <w:tcW w:w="2560" w:type="dxa"/>
            <w:tcBorders>
              <w:top w:val="nil"/>
              <w:left w:val="nil"/>
              <w:bottom w:val="single" w:sz="4" w:space="0" w:color="auto"/>
              <w:right w:val="single" w:sz="4" w:space="0" w:color="auto"/>
            </w:tcBorders>
            <w:shd w:val="clear" w:color="000000" w:fill="FFFFFF"/>
            <w:vAlign w:val="center"/>
          </w:tcPr>
          <w:p w:rsidR="007E595C" w:rsidRPr="00E147C8" w:rsidRDefault="007E595C" w:rsidP="000D3907">
            <w:pPr>
              <w:spacing w:after="0"/>
              <w:jc w:val="center"/>
              <w:rPr>
                <w:rFonts w:ascii="Times New Roman" w:hAnsi="Times New Roman"/>
              </w:rPr>
            </w:pPr>
            <w:r w:rsidRPr="00E147C8">
              <w:rPr>
                <w:rFonts w:ascii="Times New Roman" w:hAnsi="Times New Roman"/>
              </w:rPr>
              <w:t>13,6</w:t>
            </w:r>
          </w:p>
        </w:tc>
      </w:tr>
    </w:tbl>
    <w:p w:rsidR="007F3DBB" w:rsidRPr="00E07BDB" w:rsidRDefault="007F3DBB" w:rsidP="0032747F">
      <w:pPr>
        <w:spacing w:after="0" w:line="360" w:lineRule="auto"/>
        <w:rPr>
          <w:rFonts w:ascii="Times New Roman" w:eastAsia="Times New Roman" w:hAnsi="Times New Roman"/>
          <w:sz w:val="28"/>
          <w:szCs w:val="28"/>
          <w:highlight w:val="yellow"/>
        </w:rPr>
      </w:pPr>
    </w:p>
    <w:p w:rsidR="0081350C" w:rsidRPr="00117C3A" w:rsidRDefault="0081350C" w:rsidP="00D756C1">
      <w:pPr>
        <w:pStyle w:val="af0"/>
        <w:keepNext/>
        <w:keepLines/>
        <w:spacing w:line="360" w:lineRule="auto"/>
        <w:ind w:left="576"/>
        <w:jc w:val="both"/>
        <w:outlineLvl w:val="1"/>
        <w:rPr>
          <w:b/>
          <w:bCs/>
          <w:vanish/>
          <w:color w:val="000000"/>
          <w:sz w:val="26"/>
          <w:szCs w:val="26"/>
          <w:lang w:eastAsia="en-US"/>
        </w:rPr>
      </w:pPr>
      <w:r w:rsidRPr="00117C3A">
        <w:rPr>
          <w:b/>
          <w:bCs/>
          <w:vanish/>
          <w:color w:val="000000"/>
          <w:sz w:val="26"/>
          <w:szCs w:val="26"/>
          <w:lang w:eastAsia="en-US"/>
        </w:rPr>
        <w:t>Значения существующей и перспективной тепловой мощности источников тепловой энергии нетто.</w:t>
      </w:r>
      <w:bookmarkStart w:id="225" w:name="_Toc6992549"/>
      <w:bookmarkStart w:id="226" w:name="_Toc6992950"/>
      <w:bookmarkStart w:id="227" w:name="_Toc6993120"/>
      <w:bookmarkStart w:id="228" w:name="_Toc6993339"/>
      <w:bookmarkStart w:id="229" w:name="_Toc6993672"/>
      <w:bookmarkStart w:id="230" w:name="_Toc6993838"/>
      <w:bookmarkStart w:id="231" w:name="_Toc6994004"/>
      <w:bookmarkStart w:id="232" w:name="_Toc6994111"/>
      <w:bookmarkStart w:id="233" w:name="_Toc6994218"/>
      <w:bookmarkStart w:id="234" w:name="_Toc6994333"/>
      <w:bookmarkStart w:id="235" w:name="_Toc6994667"/>
      <w:bookmarkStart w:id="236" w:name="_Toc6994918"/>
      <w:bookmarkStart w:id="237" w:name="_Toc6995031"/>
      <w:bookmarkStart w:id="238" w:name="_Toc6995202"/>
      <w:bookmarkStart w:id="239" w:name="_Toc7011024"/>
      <w:bookmarkStart w:id="240" w:name="_Toc7011157"/>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p>
    <w:p w:rsidR="0081350C" w:rsidRPr="00117C3A" w:rsidRDefault="0081350C" w:rsidP="0032747F">
      <w:pPr>
        <w:spacing w:after="0" w:line="360" w:lineRule="auto"/>
        <w:rPr>
          <w:rFonts w:ascii="Times New Roman" w:eastAsia="Times New Roman" w:hAnsi="Times New Roman"/>
          <w:sz w:val="28"/>
          <w:szCs w:val="28"/>
        </w:rPr>
      </w:pPr>
    </w:p>
    <w:p w:rsidR="007F3DBB" w:rsidRPr="00117C3A" w:rsidRDefault="007F3DBB" w:rsidP="0032747F">
      <w:pPr>
        <w:spacing w:after="0" w:line="360" w:lineRule="auto"/>
        <w:ind w:firstLine="567"/>
        <w:jc w:val="both"/>
        <w:rPr>
          <w:rFonts w:ascii="Times New Roman" w:hAnsi="Times New Roman"/>
          <w:sz w:val="24"/>
          <w:szCs w:val="24"/>
        </w:rPr>
      </w:pPr>
      <w:r w:rsidRPr="00117C3A">
        <w:rPr>
          <w:rFonts w:ascii="Times New Roman" w:hAnsi="Times New Roman"/>
          <w:sz w:val="24"/>
          <w:szCs w:val="24"/>
        </w:rPr>
        <w:t>В таблице ниже представлены значения существующей и перспективной тепловой мощности источников тепловой энергии нетто.</w:t>
      </w:r>
    </w:p>
    <w:p w:rsidR="0081350C" w:rsidRDefault="0081350C" w:rsidP="00D756C1">
      <w:pPr>
        <w:pStyle w:val="af0"/>
        <w:keepNext/>
        <w:keepLines/>
        <w:spacing w:line="360" w:lineRule="auto"/>
        <w:ind w:left="576"/>
        <w:jc w:val="both"/>
        <w:outlineLvl w:val="1"/>
        <w:rPr>
          <w:b/>
          <w:bCs/>
          <w:vanish/>
          <w:color w:val="000000"/>
          <w:sz w:val="26"/>
          <w:szCs w:val="26"/>
          <w:lang w:eastAsia="en-US"/>
        </w:rPr>
      </w:pPr>
      <w:r w:rsidRPr="00117C3A">
        <w:rPr>
          <w:b/>
          <w:bCs/>
          <w:vanish/>
          <w:color w:val="000000"/>
          <w:sz w:val="26"/>
          <w:szCs w:val="26"/>
          <w:lang w:eastAsia="en-US"/>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с потерями и затратами теплоносителей.</w:t>
      </w:r>
      <w:bookmarkStart w:id="241" w:name="_Toc6992550"/>
      <w:bookmarkStart w:id="242" w:name="_Toc6992951"/>
      <w:bookmarkStart w:id="243" w:name="_Toc6993121"/>
      <w:bookmarkStart w:id="244" w:name="_Toc6993340"/>
      <w:bookmarkStart w:id="245" w:name="_Toc6993673"/>
      <w:bookmarkStart w:id="246" w:name="_Toc6993839"/>
      <w:bookmarkStart w:id="247" w:name="_Toc6994005"/>
      <w:bookmarkStart w:id="248" w:name="_Toc6994112"/>
      <w:bookmarkStart w:id="249" w:name="_Toc6994219"/>
      <w:bookmarkStart w:id="250" w:name="_Toc6994334"/>
      <w:bookmarkStart w:id="251" w:name="_Toc6994668"/>
      <w:bookmarkStart w:id="252" w:name="_Toc6994919"/>
      <w:bookmarkStart w:id="253" w:name="_Toc6995032"/>
      <w:bookmarkStart w:id="254" w:name="_Toc6995203"/>
      <w:bookmarkStart w:id="255" w:name="_Toc7011025"/>
      <w:bookmarkStart w:id="256" w:name="_Toc7011158"/>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p>
    <w:p w:rsidR="00ED792B" w:rsidRPr="00ED792B" w:rsidRDefault="00ED792B" w:rsidP="00ED792B">
      <w:pPr>
        <w:pStyle w:val="af0"/>
        <w:keepNext/>
        <w:keepLines/>
        <w:spacing w:line="360" w:lineRule="auto"/>
        <w:ind w:left="576"/>
        <w:jc w:val="right"/>
        <w:outlineLvl w:val="1"/>
        <w:rPr>
          <w:b/>
          <w:bCs/>
          <w:vanish/>
          <w:color w:val="000000"/>
          <w:sz w:val="26"/>
          <w:szCs w:val="26"/>
          <w:lang w:eastAsia="en-US"/>
        </w:rPr>
      </w:pPr>
      <w:r w:rsidRPr="00ED792B">
        <w:rPr>
          <w:b/>
          <w:sz w:val="24"/>
          <w:szCs w:val="24"/>
        </w:rPr>
        <w:t xml:space="preserve">Таблица </w:t>
      </w:r>
      <w:r w:rsidR="00B62221" w:rsidRPr="00ED792B">
        <w:rPr>
          <w:b/>
          <w:sz w:val="24"/>
          <w:szCs w:val="24"/>
        </w:rPr>
        <w:fldChar w:fldCharType="begin"/>
      </w:r>
      <w:r w:rsidRPr="00ED792B">
        <w:rPr>
          <w:b/>
          <w:sz w:val="24"/>
          <w:szCs w:val="24"/>
        </w:rPr>
        <w:instrText xml:space="preserve"> STYLEREF 1 \s </w:instrText>
      </w:r>
      <w:r w:rsidR="00B62221" w:rsidRPr="00ED792B">
        <w:rPr>
          <w:b/>
          <w:sz w:val="24"/>
          <w:szCs w:val="24"/>
        </w:rPr>
        <w:fldChar w:fldCharType="separate"/>
      </w:r>
      <w:r w:rsidRPr="00ED792B">
        <w:rPr>
          <w:b/>
          <w:noProof/>
          <w:sz w:val="24"/>
          <w:szCs w:val="24"/>
        </w:rPr>
        <w:t>4</w:t>
      </w:r>
      <w:r w:rsidR="00B62221" w:rsidRPr="00ED792B">
        <w:rPr>
          <w:b/>
          <w:sz w:val="24"/>
          <w:szCs w:val="24"/>
        </w:rPr>
        <w:fldChar w:fldCharType="end"/>
      </w:r>
      <w:r w:rsidRPr="00ED792B">
        <w:rPr>
          <w:b/>
          <w:sz w:val="24"/>
          <w:szCs w:val="24"/>
        </w:rPr>
        <w:t>.5</w:t>
      </w:r>
    </w:p>
    <w:tbl>
      <w:tblPr>
        <w:tblW w:w="9111" w:type="dxa"/>
        <w:jc w:val="center"/>
        <w:tblInd w:w="93" w:type="dxa"/>
        <w:tblLook w:val="04A0"/>
      </w:tblPr>
      <w:tblGrid>
        <w:gridCol w:w="5369"/>
        <w:gridCol w:w="1881"/>
        <w:gridCol w:w="1861"/>
      </w:tblGrid>
      <w:tr w:rsidR="00821316" w:rsidRPr="003402C5" w:rsidTr="00821316">
        <w:trPr>
          <w:trHeight w:val="101"/>
          <w:jc w:val="center"/>
        </w:trPr>
        <w:tc>
          <w:tcPr>
            <w:tcW w:w="53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21316" w:rsidRPr="003402C5" w:rsidRDefault="00821316" w:rsidP="00821316">
            <w:pPr>
              <w:spacing w:after="0" w:line="240" w:lineRule="auto"/>
              <w:jc w:val="center"/>
              <w:rPr>
                <w:rFonts w:ascii="Times New Roman" w:eastAsia="Times New Roman" w:hAnsi="Times New Roman"/>
                <w:color w:val="000000"/>
                <w:lang w:eastAsia="ru-RU"/>
              </w:rPr>
            </w:pPr>
            <w:r w:rsidRPr="003402C5">
              <w:rPr>
                <w:rFonts w:ascii="Times New Roman" w:eastAsia="Times New Roman" w:hAnsi="Times New Roman"/>
                <w:color w:val="000000"/>
                <w:lang w:eastAsia="ru-RU"/>
              </w:rPr>
              <w:t>Наименование источника теплоснабжения</w:t>
            </w:r>
          </w:p>
        </w:tc>
        <w:tc>
          <w:tcPr>
            <w:tcW w:w="1881" w:type="dxa"/>
            <w:tcBorders>
              <w:top w:val="single" w:sz="4" w:space="0" w:color="auto"/>
              <w:left w:val="nil"/>
              <w:bottom w:val="single" w:sz="4" w:space="0" w:color="auto"/>
              <w:right w:val="single" w:sz="4" w:space="0" w:color="auto"/>
            </w:tcBorders>
            <w:shd w:val="clear" w:color="auto" w:fill="auto"/>
            <w:vAlign w:val="center"/>
            <w:hideMark/>
          </w:tcPr>
          <w:p w:rsidR="00821316" w:rsidRPr="003402C5" w:rsidRDefault="00821316" w:rsidP="00821316">
            <w:pPr>
              <w:spacing w:after="0" w:line="240" w:lineRule="auto"/>
              <w:jc w:val="center"/>
              <w:rPr>
                <w:rFonts w:ascii="Times New Roman" w:eastAsia="Times New Roman" w:hAnsi="Times New Roman"/>
                <w:color w:val="000000"/>
                <w:lang w:eastAsia="ru-RU"/>
              </w:rPr>
            </w:pPr>
            <w:r w:rsidRPr="003402C5">
              <w:rPr>
                <w:rFonts w:ascii="Times New Roman" w:eastAsia="Times New Roman" w:hAnsi="Times New Roman"/>
                <w:color w:val="000000"/>
                <w:lang w:eastAsia="ru-RU"/>
              </w:rPr>
              <w:t>Существующая установленная мощность источника, Гкал/час</w:t>
            </w:r>
          </w:p>
        </w:tc>
        <w:tc>
          <w:tcPr>
            <w:tcW w:w="1861" w:type="dxa"/>
            <w:tcBorders>
              <w:top w:val="single" w:sz="4" w:space="0" w:color="auto"/>
              <w:left w:val="nil"/>
              <w:bottom w:val="single" w:sz="4" w:space="0" w:color="auto"/>
              <w:right w:val="single" w:sz="4" w:space="0" w:color="auto"/>
            </w:tcBorders>
            <w:vAlign w:val="center"/>
          </w:tcPr>
          <w:p w:rsidR="00821316" w:rsidRPr="003402C5" w:rsidRDefault="00821316" w:rsidP="00821316">
            <w:pPr>
              <w:spacing w:after="0" w:line="240" w:lineRule="auto"/>
              <w:jc w:val="center"/>
              <w:rPr>
                <w:rFonts w:ascii="Times New Roman" w:eastAsia="Times New Roman" w:hAnsi="Times New Roman"/>
                <w:color w:val="000000"/>
                <w:lang w:eastAsia="ru-RU"/>
              </w:rPr>
            </w:pPr>
            <w:r w:rsidRPr="003402C5">
              <w:rPr>
                <w:rFonts w:ascii="Times New Roman" w:eastAsia="Times New Roman" w:hAnsi="Times New Roman"/>
                <w:color w:val="000000"/>
                <w:lang w:eastAsia="ru-RU"/>
              </w:rPr>
              <w:t>Перспективная установленная мощность источника, Гкал/час</w:t>
            </w:r>
          </w:p>
        </w:tc>
      </w:tr>
      <w:tr w:rsidR="007E595C" w:rsidRPr="003402C5" w:rsidTr="00821316">
        <w:trPr>
          <w:trHeight w:val="392"/>
          <w:jc w:val="center"/>
        </w:trPr>
        <w:tc>
          <w:tcPr>
            <w:tcW w:w="5369" w:type="dxa"/>
            <w:tcBorders>
              <w:top w:val="nil"/>
              <w:left w:val="single" w:sz="4" w:space="0" w:color="auto"/>
              <w:bottom w:val="single" w:sz="4" w:space="0" w:color="auto"/>
              <w:right w:val="single" w:sz="4" w:space="0" w:color="auto"/>
            </w:tcBorders>
            <w:shd w:val="clear" w:color="auto" w:fill="auto"/>
            <w:noWrap/>
            <w:vAlign w:val="center"/>
          </w:tcPr>
          <w:p w:rsidR="007E595C" w:rsidRPr="004C4D56" w:rsidRDefault="007E595C" w:rsidP="00821316">
            <w:pPr>
              <w:spacing w:after="0" w:line="240" w:lineRule="auto"/>
              <w:jc w:val="center"/>
              <w:rPr>
                <w:rFonts w:ascii="Times New Roman" w:eastAsia="Times New Roman" w:hAnsi="Times New Roman"/>
                <w:bCs/>
                <w:sz w:val="24"/>
                <w:szCs w:val="24"/>
                <w:lang w:eastAsia="ru-RU"/>
              </w:rPr>
            </w:pPr>
            <w:r w:rsidRPr="00C52031">
              <w:rPr>
                <w:rFonts w:ascii="Times New Roman" w:hAnsi="Times New Roman"/>
                <w:color w:val="000000"/>
                <w:sz w:val="24"/>
                <w:szCs w:val="24"/>
              </w:rPr>
              <w:t>Котельная Центральная ООО «Тепло Людям. Палех»</w:t>
            </w:r>
            <w:r w:rsidRPr="004C4D56">
              <w:rPr>
                <w:rFonts w:ascii="Times New Roman" w:hAnsi="Times New Roman"/>
                <w:color w:val="000000"/>
                <w:sz w:val="24"/>
                <w:szCs w:val="24"/>
              </w:rPr>
              <w:t xml:space="preserve"> </w:t>
            </w:r>
          </w:p>
        </w:tc>
        <w:tc>
          <w:tcPr>
            <w:tcW w:w="1881" w:type="dxa"/>
            <w:tcBorders>
              <w:top w:val="nil"/>
              <w:left w:val="nil"/>
              <w:bottom w:val="single" w:sz="4" w:space="0" w:color="auto"/>
              <w:right w:val="single" w:sz="4" w:space="0" w:color="auto"/>
            </w:tcBorders>
            <w:shd w:val="clear" w:color="auto" w:fill="auto"/>
            <w:noWrap/>
            <w:vAlign w:val="center"/>
          </w:tcPr>
          <w:p w:rsidR="007E595C" w:rsidRPr="00257E97" w:rsidRDefault="007E595C" w:rsidP="000D3907">
            <w:pPr>
              <w:spacing w:after="0"/>
              <w:jc w:val="center"/>
              <w:rPr>
                <w:rFonts w:ascii="Times New Roman" w:hAnsi="Times New Roman"/>
                <w:color w:val="000000"/>
                <w:lang w:eastAsia="ru-RU"/>
              </w:rPr>
            </w:pPr>
            <w:r w:rsidRPr="00257E97">
              <w:rPr>
                <w:rFonts w:ascii="Times New Roman" w:hAnsi="Times New Roman"/>
                <w:color w:val="000000"/>
                <w:lang w:eastAsia="ru-RU"/>
              </w:rPr>
              <w:t>16,767</w:t>
            </w:r>
          </w:p>
        </w:tc>
        <w:tc>
          <w:tcPr>
            <w:tcW w:w="1861" w:type="dxa"/>
            <w:tcBorders>
              <w:top w:val="nil"/>
              <w:left w:val="nil"/>
              <w:bottom w:val="single" w:sz="4" w:space="0" w:color="auto"/>
              <w:right w:val="single" w:sz="4" w:space="0" w:color="auto"/>
            </w:tcBorders>
            <w:vAlign w:val="center"/>
          </w:tcPr>
          <w:p w:rsidR="007E595C" w:rsidRPr="00257E97" w:rsidRDefault="007E595C" w:rsidP="000D3907">
            <w:pPr>
              <w:spacing w:after="0"/>
              <w:jc w:val="center"/>
              <w:rPr>
                <w:rFonts w:ascii="Times New Roman" w:hAnsi="Times New Roman"/>
                <w:color w:val="000000"/>
                <w:lang w:eastAsia="ru-RU"/>
              </w:rPr>
            </w:pPr>
            <w:r w:rsidRPr="00257E97">
              <w:rPr>
                <w:rFonts w:ascii="Times New Roman" w:hAnsi="Times New Roman"/>
                <w:color w:val="000000"/>
                <w:lang w:eastAsia="ru-RU"/>
              </w:rPr>
              <w:t>16,767</w:t>
            </w:r>
          </w:p>
        </w:tc>
      </w:tr>
      <w:tr w:rsidR="007E595C" w:rsidRPr="003402C5" w:rsidTr="00821316">
        <w:trPr>
          <w:trHeight w:val="392"/>
          <w:jc w:val="center"/>
        </w:trPr>
        <w:tc>
          <w:tcPr>
            <w:tcW w:w="5369" w:type="dxa"/>
            <w:tcBorders>
              <w:top w:val="nil"/>
              <w:left w:val="single" w:sz="4" w:space="0" w:color="auto"/>
              <w:bottom w:val="single" w:sz="4" w:space="0" w:color="auto"/>
              <w:right w:val="single" w:sz="4" w:space="0" w:color="auto"/>
            </w:tcBorders>
            <w:shd w:val="clear" w:color="auto" w:fill="auto"/>
            <w:noWrap/>
            <w:vAlign w:val="center"/>
          </w:tcPr>
          <w:p w:rsidR="007E595C" w:rsidRPr="004C4D56" w:rsidRDefault="007E595C" w:rsidP="00821316">
            <w:pPr>
              <w:spacing w:after="0" w:line="240" w:lineRule="auto"/>
              <w:jc w:val="center"/>
              <w:rPr>
                <w:rFonts w:ascii="Times New Roman" w:hAnsi="Times New Roman"/>
                <w:sz w:val="24"/>
                <w:szCs w:val="24"/>
              </w:rPr>
            </w:pPr>
            <w:r w:rsidRPr="00C52031">
              <w:rPr>
                <w:rFonts w:ascii="Times New Roman" w:hAnsi="Times New Roman"/>
                <w:sz w:val="24"/>
                <w:szCs w:val="24"/>
              </w:rPr>
              <w:t>Котельная ООО «МИЦ» (ул. Производственная)</w:t>
            </w:r>
          </w:p>
        </w:tc>
        <w:tc>
          <w:tcPr>
            <w:tcW w:w="1881" w:type="dxa"/>
            <w:tcBorders>
              <w:top w:val="nil"/>
              <w:left w:val="nil"/>
              <w:bottom w:val="single" w:sz="4" w:space="0" w:color="auto"/>
              <w:right w:val="single" w:sz="4" w:space="0" w:color="auto"/>
            </w:tcBorders>
            <w:shd w:val="clear" w:color="auto" w:fill="auto"/>
            <w:noWrap/>
            <w:vAlign w:val="center"/>
          </w:tcPr>
          <w:p w:rsidR="007E595C" w:rsidRPr="00257E97" w:rsidRDefault="007E595C" w:rsidP="000D3907">
            <w:pPr>
              <w:spacing w:after="0"/>
              <w:jc w:val="center"/>
              <w:rPr>
                <w:rFonts w:ascii="Times New Roman" w:hAnsi="Times New Roman"/>
                <w:color w:val="000000"/>
                <w:lang w:eastAsia="ru-RU"/>
              </w:rPr>
            </w:pPr>
            <w:r w:rsidRPr="00257E97">
              <w:rPr>
                <w:rFonts w:ascii="Times New Roman" w:eastAsia="Times New Roman" w:hAnsi="Times New Roman"/>
                <w:lang w:eastAsia="ru-RU"/>
              </w:rPr>
              <w:t>1,548</w:t>
            </w:r>
          </w:p>
        </w:tc>
        <w:tc>
          <w:tcPr>
            <w:tcW w:w="1861" w:type="dxa"/>
            <w:tcBorders>
              <w:top w:val="nil"/>
              <w:left w:val="nil"/>
              <w:bottom w:val="single" w:sz="4" w:space="0" w:color="auto"/>
              <w:right w:val="single" w:sz="4" w:space="0" w:color="auto"/>
            </w:tcBorders>
            <w:vAlign w:val="center"/>
          </w:tcPr>
          <w:p w:rsidR="007E595C" w:rsidRPr="003402C5" w:rsidRDefault="007E595C" w:rsidP="000D3907">
            <w:pPr>
              <w:spacing w:after="0"/>
              <w:jc w:val="center"/>
              <w:rPr>
                <w:rFonts w:ascii="Times New Roman" w:hAnsi="Times New Roman"/>
                <w:color w:val="000000"/>
                <w:lang w:eastAsia="ru-RU"/>
              </w:rPr>
            </w:pPr>
            <w:r w:rsidRPr="00257E97">
              <w:rPr>
                <w:rFonts w:ascii="Times New Roman" w:eastAsia="Times New Roman" w:hAnsi="Times New Roman"/>
                <w:lang w:eastAsia="ru-RU"/>
              </w:rPr>
              <w:t>1,548</w:t>
            </w:r>
          </w:p>
        </w:tc>
      </w:tr>
    </w:tbl>
    <w:p w:rsidR="007F3DBB" w:rsidRPr="00117C3A" w:rsidRDefault="007F3DBB" w:rsidP="0032747F">
      <w:pPr>
        <w:spacing w:after="0" w:line="360" w:lineRule="auto"/>
      </w:pPr>
    </w:p>
    <w:p w:rsidR="007F3DBB" w:rsidRPr="00117C3A" w:rsidRDefault="007F3DBB" w:rsidP="0032747F">
      <w:pPr>
        <w:widowControl w:val="0"/>
        <w:tabs>
          <w:tab w:val="left" w:pos="567"/>
        </w:tabs>
        <w:adjustRightInd w:val="0"/>
        <w:spacing w:after="0" w:line="360" w:lineRule="auto"/>
        <w:ind w:firstLine="567"/>
        <w:jc w:val="both"/>
        <w:textAlignment w:val="baseline"/>
        <w:rPr>
          <w:rFonts w:ascii="Times New Roman" w:eastAsia="Times New Roman" w:hAnsi="Times New Roman"/>
          <w:sz w:val="24"/>
          <w:szCs w:val="28"/>
        </w:rPr>
      </w:pPr>
      <w:r w:rsidRPr="00117C3A">
        <w:rPr>
          <w:rFonts w:ascii="Times New Roman" w:eastAsia="Times New Roman" w:hAnsi="Times New Roman"/>
          <w:sz w:val="24"/>
          <w:szCs w:val="28"/>
        </w:rPr>
        <w:lastRenderedPageBreak/>
        <w:t xml:space="preserve">В таблице ниже представлены существующие и перспективные потери тепловой энергии в тепловой сети по источникам теплоснабжения </w:t>
      </w:r>
      <w:r w:rsidR="007C4EFE">
        <w:rPr>
          <w:rFonts w:ascii="Times New Roman" w:eastAsia="Times New Roman" w:hAnsi="Times New Roman"/>
          <w:sz w:val="24"/>
          <w:szCs w:val="28"/>
        </w:rPr>
        <w:t>пгт. Палех</w:t>
      </w:r>
      <w:r w:rsidRPr="00117C3A">
        <w:rPr>
          <w:rFonts w:ascii="Times New Roman" w:eastAsia="Times New Roman" w:hAnsi="Times New Roman"/>
          <w:sz w:val="24"/>
          <w:szCs w:val="28"/>
        </w:rPr>
        <w:t xml:space="preserve"> Ивановской области.</w:t>
      </w:r>
    </w:p>
    <w:p w:rsidR="007F3DBB" w:rsidRPr="00117C3A" w:rsidRDefault="007F3DBB" w:rsidP="0032747F">
      <w:pPr>
        <w:pStyle w:val="af1"/>
        <w:keepNext/>
        <w:spacing w:after="0" w:line="360" w:lineRule="auto"/>
        <w:jc w:val="right"/>
        <w:rPr>
          <w:color w:val="auto"/>
          <w:sz w:val="24"/>
          <w:szCs w:val="24"/>
        </w:rPr>
      </w:pPr>
      <w:r w:rsidRPr="00117C3A">
        <w:rPr>
          <w:color w:val="auto"/>
          <w:sz w:val="24"/>
          <w:szCs w:val="24"/>
        </w:rPr>
        <w:t xml:space="preserve">Таблица </w:t>
      </w:r>
      <w:r w:rsidR="009B64E0">
        <w:rPr>
          <w:color w:val="auto"/>
          <w:sz w:val="24"/>
          <w:szCs w:val="24"/>
        </w:rPr>
        <w:t>4.</w:t>
      </w:r>
      <w:r w:rsidR="00ED792B">
        <w:rPr>
          <w:color w:val="auto"/>
          <w:sz w:val="24"/>
          <w:szCs w:val="24"/>
        </w:rPr>
        <w:t>6</w:t>
      </w:r>
    </w:p>
    <w:tbl>
      <w:tblPr>
        <w:tblW w:w="9111" w:type="dxa"/>
        <w:jc w:val="center"/>
        <w:tblInd w:w="93" w:type="dxa"/>
        <w:tblLook w:val="04A0"/>
      </w:tblPr>
      <w:tblGrid>
        <w:gridCol w:w="5369"/>
        <w:gridCol w:w="1896"/>
        <w:gridCol w:w="1846"/>
      </w:tblGrid>
      <w:tr w:rsidR="00821316" w:rsidRPr="00681A4F" w:rsidTr="00821316">
        <w:trPr>
          <w:trHeight w:val="101"/>
          <w:jc w:val="center"/>
        </w:trPr>
        <w:tc>
          <w:tcPr>
            <w:tcW w:w="53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21316" w:rsidRPr="00681A4F" w:rsidRDefault="00821316" w:rsidP="00821316">
            <w:pPr>
              <w:spacing w:after="0" w:line="240" w:lineRule="auto"/>
              <w:jc w:val="center"/>
              <w:rPr>
                <w:rFonts w:ascii="Times New Roman" w:eastAsia="Times New Roman" w:hAnsi="Times New Roman"/>
                <w:color w:val="000000"/>
                <w:lang w:eastAsia="ru-RU"/>
              </w:rPr>
            </w:pPr>
            <w:r w:rsidRPr="00681A4F">
              <w:rPr>
                <w:rFonts w:ascii="Times New Roman" w:eastAsia="Times New Roman" w:hAnsi="Times New Roman"/>
                <w:color w:val="000000"/>
                <w:lang w:eastAsia="ru-RU"/>
              </w:rPr>
              <w:t>Наименование источника теплоснабжения</w:t>
            </w:r>
          </w:p>
        </w:tc>
        <w:tc>
          <w:tcPr>
            <w:tcW w:w="1896" w:type="dxa"/>
            <w:tcBorders>
              <w:top w:val="single" w:sz="4" w:space="0" w:color="auto"/>
              <w:left w:val="nil"/>
              <w:bottom w:val="single" w:sz="4" w:space="0" w:color="auto"/>
              <w:right w:val="single" w:sz="4" w:space="0" w:color="auto"/>
            </w:tcBorders>
            <w:shd w:val="clear" w:color="auto" w:fill="auto"/>
            <w:vAlign w:val="center"/>
            <w:hideMark/>
          </w:tcPr>
          <w:p w:rsidR="00821316" w:rsidRPr="00681A4F" w:rsidRDefault="00821316" w:rsidP="00821316">
            <w:pPr>
              <w:spacing w:after="0" w:line="240" w:lineRule="auto"/>
              <w:jc w:val="center"/>
              <w:rPr>
                <w:rFonts w:ascii="Times New Roman" w:eastAsia="Times New Roman" w:hAnsi="Times New Roman"/>
                <w:color w:val="000000"/>
                <w:lang w:eastAsia="ru-RU"/>
              </w:rPr>
            </w:pPr>
            <w:r w:rsidRPr="00681A4F">
              <w:rPr>
                <w:rFonts w:ascii="Times New Roman" w:eastAsia="Times New Roman" w:hAnsi="Times New Roman"/>
                <w:color w:val="000000"/>
                <w:lang w:eastAsia="ru-RU"/>
              </w:rPr>
              <w:t>Существующ</w:t>
            </w:r>
            <w:r>
              <w:rPr>
                <w:rFonts w:ascii="Times New Roman" w:eastAsia="Times New Roman" w:hAnsi="Times New Roman"/>
                <w:color w:val="000000"/>
                <w:lang w:eastAsia="ru-RU"/>
              </w:rPr>
              <w:t>ие</w:t>
            </w:r>
            <w:r w:rsidRPr="00681A4F">
              <w:rPr>
                <w:rFonts w:ascii="Times New Roman" w:eastAsia="Times New Roman" w:hAnsi="Times New Roman"/>
                <w:color w:val="000000"/>
                <w:lang w:eastAsia="ru-RU"/>
              </w:rPr>
              <w:t xml:space="preserve"> потери тепловой энергии в тепловой сети, Гкал/час</w:t>
            </w:r>
          </w:p>
        </w:tc>
        <w:tc>
          <w:tcPr>
            <w:tcW w:w="1846" w:type="dxa"/>
            <w:tcBorders>
              <w:top w:val="single" w:sz="4" w:space="0" w:color="auto"/>
              <w:left w:val="nil"/>
              <w:bottom w:val="single" w:sz="4" w:space="0" w:color="auto"/>
              <w:right w:val="single" w:sz="4" w:space="0" w:color="auto"/>
            </w:tcBorders>
            <w:vAlign w:val="center"/>
          </w:tcPr>
          <w:p w:rsidR="00821316" w:rsidRPr="00681A4F" w:rsidRDefault="00821316" w:rsidP="00821316">
            <w:pPr>
              <w:spacing w:after="0" w:line="240" w:lineRule="auto"/>
              <w:jc w:val="center"/>
              <w:rPr>
                <w:rFonts w:ascii="Times New Roman" w:eastAsia="Times New Roman" w:hAnsi="Times New Roman"/>
                <w:color w:val="000000"/>
                <w:lang w:eastAsia="ru-RU"/>
              </w:rPr>
            </w:pPr>
            <w:r w:rsidRPr="00681A4F">
              <w:rPr>
                <w:rFonts w:ascii="Times New Roman" w:eastAsia="Times New Roman" w:hAnsi="Times New Roman"/>
                <w:color w:val="000000"/>
                <w:lang w:eastAsia="ru-RU"/>
              </w:rPr>
              <w:t>Перспективные потери тепловой энергии в тепловой сети, Гкал/час</w:t>
            </w:r>
          </w:p>
        </w:tc>
      </w:tr>
      <w:tr w:rsidR="00C52031" w:rsidRPr="00681A4F" w:rsidTr="00821316">
        <w:trPr>
          <w:trHeight w:val="392"/>
          <w:jc w:val="center"/>
        </w:trPr>
        <w:tc>
          <w:tcPr>
            <w:tcW w:w="5369" w:type="dxa"/>
            <w:tcBorders>
              <w:top w:val="nil"/>
              <w:left w:val="single" w:sz="4" w:space="0" w:color="auto"/>
              <w:bottom w:val="single" w:sz="4" w:space="0" w:color="auto"/>
              <w:right w:val="single" w:sz="4" w:space="0" w:color="auto"/>
            </w:tcBorders>
            <w:shd w:val="clear" w:color="auto" w:fill="auto"/>
            <w:noWrap/>
            <w:vAlign w:val="center"/>
          </w:tcPr>
          <w:p w:rsidR="00C52031" w:rsidRPr="004C4D56" w:rsidRDefault="00C52031" w:rsidP="00BA23DC">
            <w:pPr>
              <w:spacing w:after="0" w:line="240" w:lineRule="auto"/>
              <w:jc w:val="center"/>
              <w:rPr>
                <w:rFonts w:ascii="Times New Roman" w:eastAsia="Times New Roman" w:hAnsi="Times New Roman"/>
                <w:bCs/>
                <w:sz w:val="24"/>
                <w:szCs w:val="24"/>
                <w:lang w:eastAsia="ru-RU"/>
              </w:rPr>
            </w:pPr>
            <w:r w:rsidRPr="00C52031">
              <w:rPr>
                <w:rFonts w:ascii="Times New Roman" w:hAnsi="Times New Roman"/>
                <w:color w:val="000000"/>
                <w:sz w:val="24"/>
                <w:szCs w:val="24"/>
              </w:rPr>
              <w:t>Котельная Центральная ООО «Тепло Людям. Палех»</w:t>
            </w:r>
            <w:r w:rsidRPr="004C4D56">
              <w:rPr>
                <w:rFonts w:ascii="Times New Roman" w:hAnsi="Times New Roman"/>
                <w:color w:val="000000"/>
                <w:sz w:val="24"/>
                <w:szCs w:val="24"/>
              </w:rPr>
              <w:t xml:space="preserve"> </w:t>
            </w:r>
          </w:p>
        </w:tc>
        <w:tc>
          <w:tcPr>
            <w:tcW w:w="1896" w:type="dxa"/>
            <w:tcBorders>
              <w:top w:val="nil"/>
              <w:left w:val="nil"/>
              <w:bottom w:val="single" w:sz="4" w:space="0" w:color="auto"/>
              <w:right w:val="single" w:sz="4" w:space="0" w:color="auto"/>
            </w:tcBorders>
            <w:shd w:val="clear" w:color="auto" w:fill="auto"/>
            <w:noWrap/>
            <w:vAlign w:val="center"/>
          </w:tcPr>
          <w:p w:rsidR="00C52031" w:rsidRPr="009E3AD8" w:rsidRDefault="00C52031" w:rsidP="0096564C">
            <w:pPr>
              <w:spacing w:after="0"/>
              <w:jc w:val="center"/>
              <w:rPr>
                <w:rFonts w:ascii="Times New Roman" w:hAnsi="Times New Roman"/>
                <w:color w:val="000000"/>
                <w:lang w:eastAsia="ru-RU"/>
              </w:rPr>
            </w:pPr>
            <w:r>
              <w:rPr>
                <w:rFonts w:ascii="Times New Roman" w:hAnsi="Times New Roman"/>
                <w:color w:val="000000"/>
                <w:lang w:eastAsia="ru-RU"/>
              </w:rPr>
              <w:t>0,483</w:t>
            </w:r>
          </w:p>
        </w:tc>
        <w:tc>
          <w:tcPr>
            <w:tcW w:w="1846" w:type="dxa"/>
            <w:tcBorders>
              <w:top w:val="nil"/>
              <w:left w:val="nil"/>
              <w:bottom w:val="single" w:sz="4" w:space="0" w:color="auto"/>
              <w:right w:val="single" w:sz="4" w:space="0" w:color="auto"/>
            </w:tcBorders>
            <w:vAlign w:val="center"/>
          </w:tcPr>
          <w:p w:rsidR="00C52031" w:rsidRPr="009E3AD8" w:rsidRDefault="00C52031" w:rsidP="0096564C">
            <w:pPr>
              <w:spacing w:after="0"/>
              <w:jc w:val="center"/>
              <w:rPr>
                <w:rFonts w:ascii="Times New Roman" w:hAnsi="Times New Roman"/>
                <w:color w:val="000000"/>
                <w:lang w:eastAsia="ru-RU"/>
              </w:rPr>
            </w:pPr>
            <w:r>
              <w:rPr>
                <w:rFonts w:ascii="Times New Roman" w:hAnsi="Times New Roman"/>
                <w:color w:val="000000"/>
                <w:lang w:eastAsia="ru-RU"/>
              </w:rPr>
              <w:t>0,483</w:t>
            </w:r>
          </w:p>
        </w:tc>
      </w:tr>
      <w:tr w:rsidR="00C52031" w:rsidRPr="00681A4F" w:rsidTr="00821316">
        <w:trPr>
          <w:trHeight w:val="392"/>
          <w:jc w:val="center"/>
        </w:trPr>
        <w:tc>
          <w:tcPr>
            <w:tcW w:w="5369" w:type="dxa"/>
            <w:tcBorders>
              <w:top w:val="nil"/>
              <w:left w:val="single" w:sz="4" w:space="0" w:color="auto"/>
              <w:bottom w:val="single" w:sz="4" w:space="0" w:color="auto"/>
              <w:right w:val="single" w:sz="4" w:space="0" w:color="auto"/>
            </w:tcBorders>
            <w:shd w:val="clear" w:color="auto" w:fill="auto"/>
            <w:noWrap/>
            <w:vAlign w:val="center"/>
          </w:tcPr>
          <w:p w:rsidR="00C52031" w:rsidRPr="004C4D56" w:rsidRDefault="00C52031" w:rsidP="00BA23DC">
            <w:pPr>
              <w:spacing w:after="0" w:line="240" w:lineRule="auto"/>
              <w:jc w:val="center"/>
              <w:rPr>
                <w:rFonts w:ascii="Times New Roman" w:hAnsi="Times New Roman"/>
                <w:sz w:val="24"/>
                <w:szCs w:val="24"/>
              </w:rPr>
            </w:pPr>
            <w:r w:rsidRPr="00C52031">
              <w:rPr>
                <w:rFonts w:ascii="Times New Roman" w:hAnsi="Times New Roman"/>
                <w:sz w:val="24"/>
                <w:szCs w:val="24"/>
              </w:rPr>
              <w:t>Котельная ООО «МИЦ» (ул. Производственная)</w:t>
            </w:r>
          </w:p>
        </w:tc>
        <w:tc>
          <w:tcPr>
            <w:tcW w:w="1896" w:type="dxa"/>
            <w:tcBorders>
              <w:top w:val="nil"/>
              <w:left w:val="nil"/>
              <w:bottom w:val="single" w:sz="4" w:space="0" w:color="auto"/>
              <w:right w:val="single" w:sz="4" w:space="0" w:color="auto"/>
            </w:tcBorders>
            <w:shd w:val="clear" w:color="auto" w:fill="auto"/>
            <w:noWrap/>
            <w:vAlign w:val="center"/>
          </w:tcPr>
          <w:p w:rsidR="00C52031" w:rsidRPr="00681A4F" w:rsidRDefault="00C52031" w:rsidP="00821316">
            <w:pPr>
              <w:spacing w:after="0"/>
              <w:jc w:val="center"/>
              <w:rPr>
                <w:rFonts w:ascii="Times New Roman" w:hAnsi="Times New Roman"/>
                <w:color w:val="000000"/>
                <w:lang w:eastAsia="ru-RU"/>
              </w:rPr>
            </w:pPr>
            <w:r>
              <w:rPr>
                <w:rFonts w:ascii="Times New Roman" w:hAnsi="Times New Roman"/>
                <w:color w:val="000000"/>
                <w:lang w:eastAsia="ru-RU"/>
              </w:rPr>
              <w:t>0,087</w:t>
            </w:r>
          </w:p>
        </w:tc>
        <w:tc>
          <w:tcPr>
            <w:tcW w:w="1846" w:type="dxa"/>
            <w:tcBorders>
              <w:top w:val="nil"/>
              <w:left w:val="nil"/>
              <w:bottom w:val="single" w:sz="4" w:space="0" w:color="auto"/>
              <w:right w:val="single" w:sz="4" w:space="0" w:color="auto"/>
            </w:tcBorders>
            <w:vAlign w:val="center"/>
          </w:tcPr>
          <w:p w:rsidR="00C52031" w:rsidRPr="00681A4F" w:rsidRDefault="00C52031" w:rsidP="00821316">
            <w:pPr>
              <w:spacing w:after="0"/>
              <w:jc w:val="center"/>
              <w:rPr>
                <w:rFonts w:ascii="Times New Roman" w:hAnsi="Times New Roman"/>
                <w:color w:val="000000"/>
                <w:lang w:eastAsia="ru-RU"/>
              </w:rPr>
            </w:pPr>
            <w:r>
              <w:rPr>
                <w:rFonts w:ascii="Times New Roman" w:hAnsi="Times New Roman"/>
                <w:color w:val="000000"/>
                <w:lang w:eastAsia="ru-RU"/>
              </w:rPr>
              <w:t>0,087</w:t>
            </w:r>
          </w:p>
        </w:tc>
      </w:tr>
    </w:tbl>
    <w:p w:rsidR="0081350C" w:rsidRPr="00117C3A" w:rsidRDefault="0081350C" w:rsidP="007F3DBB">
      <w:pPr>
        <w:keepNext/>
        <w:spacing w:before="240" w:after="0" w:line="360" w:lineRule="auto"/>
        <w:ind w:firstLine="567"/>
        <w:rPr>
          <w:rFonts w:ascii="Times New Roman" w:eastAsia="Times New Roman" w:hAnsi="Times New Roman"/>
          <w:b/>
          <w:bCs/>
          <w:sz w:val="24"/>
          <w:szCs w:val="18"/>
        </w:rPr>
      </w:pPr>
    </w:p>
    <w:p w:rsidR="0081350C" w:rsidRPr="00117C3A" w:rsidRDefault="0081350C" w:rsidP="00D756C1">
      <w:pPr>
        <w:pStyle w:val="af0"/>
        <w:keepNext/>
        <w:keepLines/>
        <w:spacing w:line="360" w:lineRule="auto"/>
        <w:ind w:left="576"/>
        <w:jc w:val="both"/>
        <w:outlineLvl w:val="1"/>
        <w:rPr>
          <w:b/>
          <w:bCs/>
          <w:vanish/>
          <w:color w:val="000000"/>
          <w:sz w:val="26"/>
          <w:szCs w:val="26"/>
          <w:lang w:eastAsia="en-US"/>
        </w:rPr>
      </w:pPr>
      <w:r w:rsidRPr="00117C3A">
        <w:rPr>
          <w:b/>
          <w:bCs/>
          <w:vanish/>
          <w:color w:val="000000"/>
          <w:sz w:val="26"/>
          <w:szCs w:val="26"/>
          <w:lang w:eastAsia="en-US"/>
        </w:rPr>
        <w:t>Затраты существующей и перспективной тепловой мощности на собственные нужды тепловых сетей.</w:t>
      </w:r>
      <w:bookmarkStart w:id="257" w:name="_Toc6992551"/>
      <w:bookmarkStart w:id="258" w:name="_Toc6992952"/>
      <w:bookmarkStart w:id="259" w:name="_Toc6993122"/>
      <w:bookmarkStart w:id="260" w:name="_Toc6993341"/>
      <w:bookmarkStart w:id="261" w:name="_Toc6993674"/>
      <w:bookmarkStart w:id="262" w:name="_Toc6993840"/>
      <w:bookmarkStart w:id="263" w:name="_Toc6994006"/>
      <w:bookmarkStart w:id="264" w:name="_Toc6994113"/>
      <w:bookmarkStart w:id="265" w:name="_Toc6994220"/>
      <w:bookmarkStart w:id="266" w:name="_Toc6994335"/>
      <w:bookmarkStart w:id="267" w:name="_Toc6994669"/>
      <w:bookmarkStart w:id="268" w:name="_Toc6994920"/>
      <w:bookmarkStart w:id="269" w:name="_Toc6995033"/>
      <w:bookmarkStart w:id="270" w:name="_Toc6995204"/>
      <w:bookmarkStart w:id="271" w:name="_Toc7011026"/>
      <w:bookmarkStart w:id="272" w:name="_Toc7011159"/>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p>
    <w:p w:rsidR="0081350C" w:rsidRPr="00117C3A" w:rsidRDefault="0081350C" w:rsidP="0032747F">
      <w:pPr>
        <w:widowControl w:val="0"/>
        <w:tabs>
          <w:tab w:val="left" w:pos="567"/>
        </w:tabs>
        <w:adjustRightInd w:val="0"/>
        <w:spacing w:after="0" w:line="360" w:lineRule="auto"/>
        <w:ind w:firstLine="567"/>
        <w:jc w:val="both"/>
        <w:textAlignment w:val="baseline"/>
        <w:rPr>
          <w:rFonts w:ascii="Times New Roman" w:eastAsia="Times New Roman" w:hAnsi="Times New Roman"/>
          <w:sz w:val="24"/>
          <w:szCs w:val="24"/>
        </w:rPr>
      </w:pPr>
      <w:r w:rsidRPr="00117C3A">
        <w:rPr>
          <w:rFonts w:ascii="Times New Roman" w:eastAsia="Times New Roman" w:hAnsi="Times New Roman"/>
          <w:sz w:val="24"/>
          <w:szCs w:val="24"/>
        </w:rPr>
        <w:t>Затраты существующей и перспективной тепловой мощности на собственные нужды тепловых сетей отсутствуют.</w:t>
      </w:r>
    </w:p>
    <w:p w:rsidR="0081350C" w:rsidRPr="00E07BDB" w:rsidRDefault="0081350C" w:rsidP="0081350C">
      <w:pPr>
        <w:widowControl w:val="0"/>
        <w:tabs>
          <w:tab w:val="left" w:pos="567"/>
        </w:tabs>
        <w:adjustRightInd w:val="0"/>
        <w:spacing w:before="120" w:after="120" w:line="360" w:lineRule="auto"/>
        <w:ind w:firstLine="567"/>
        <w:jc w:val="both"/>
        <w:textAlignment w:val="baseline"/>
        <w:rPr>
          <w:rFonts w:ascii="Times New Roman" w:eastAsia="Times New Roman" w:hAnsi="Times New Roman"/>
          <w:sz w:val="24"/>
          <w:szCs w:val="24"/>
          <w:highlight w:val="yellow"/>
        </w:rPr>
      </w:pPr>
    </w:p>
    <w:p w:rsidR="0081350C" w:rsidRPr="00117C3A" w:rsidRDefault="0081350C" w:rsidP="00D756C1">
      <w:pPr>
        <w:pStyle w:val="af0"/>
        <w:keepNext/>
        <w:keepLines/>
        <w:spacing w:line="360" w:lineRule="auto"/>
        <w:ind w:left="576"/>
        <w:jc w:val="both"/>
        <w:outlineLvl w:val="1"/>
        <w:rPr>
          <w:b/>
          <w:bCs/>
          <w:vanish/>
          <w:color w:val="000000"/>
          <w:sz w:val="26"/>
          <w:szCs w:val="26"/>
          <w:lang w:eastAsia="en-US"/>
        </w:rPr>
      </w:pPr>
      <w:r w:rsidRPr="00117C3A">
        <w:rPr>
          <w:b/>
          <w:bCs/>
          <w:vanish/>
          <w:color w:val="000000"/>
          <w:sz w:val="26"/>
          <w:szCs w:val="26"/>
          <w:lang w:eastAsia="en-US"/>
        </w:rPr>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источников тепловой энергии теплоснабжающих организаций, с учетом аварийного резерва и резерва по договорам на поддержание резервной тепловой мощности.</w:t>
      </w:r>
      <w:bookmarkStart w:id="273" w:name="_Toc6992552"/>
      <w:bookmarkStart w:id="274" w:name="_Toc6992953"/>
      <w:bookmarkStart w:id="275" w:name="_Toc6993123"/>
      <w:bookmarkStart w:id="276" w:name="_Toc6993342"/>
      <w:bookmarkStart w:id="277" w:name="_Toc6993675"/>
      <w:bookmarkStart w:id="278" w:name="_Toc6993841"/>
      <w:bookmarkStart w:id="279" w:name="_Toc6994007"/>
      <w:bookmarkStart w:id="280" w:name="_Toc6994114"/>
      <w:bookmarkStart w:id="281" w:name="_Toc6994221"/>
      <w:bookmarkStart w:id="282" w:name="_Toc6994336"/>
      <w:bookmarkStart w:id="283" w:name="_Toc6994670"/>
      <w:bookmarkStart w:id="284" w:name="_Toc6994921"/>
      <w:bookmarkStart w:id="285" w:name="_Toc6995034"/>
      <w:bookmarkStart w:id="286" w:name="_Toc6995205"/>
      <w:bookmarkStart w:id="287" w:name="_Toc7011027"/>
      <w:bookmarkStart w:id="288" w:name="_Toc7011160"/>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p>
    <w:p w:rsidR="0081350C" w:rsidRPr="00117C3A" w:rsidRDefault="0081350C" w:rsidP="0032747F">
      <w:pPr>
        <w:pStyle w:val="af0"/>
        <w:widowControl w:val="0"/>
        <w:spacing w:line="360" w:lineRule="auto"/>
        <w:ind w:left="432"/>
        <w:jc w:val="both"/>
        <w:rPr>
          <w:rFonts w:eastAsia="Arial Narrow"/>
          <w:bCs/>
          <w:sz w:val="24"/>
          <w:szCs w:val="24"/>
        </w:rPr>
      </w:pPr>
      <w:r w:rsidRPr="00117C3A">
        <w:rPr>
          <w:rFonts w:eastAsia="Arial Narrow"/>
          <w:bCs/>
          <w:sz w:val="24"/>
          <w:szCs w:val="24"/>
        </w:rPr>
        <w:t>Резерв тепловой мощности источников теплоснабжения к окончанию планируемого периода (203</w:t>
      </w:r>
      <w:r w:rsidR="00C52031">
        <w:rPr>
          <w:rFonts w:eastAsia="Arial Narrow"/>
          <w:bCs/>
          <w:sz w:val="24"/>
          <w:szCs w:val="24"/>
        </w:rPr>
        <w:t>7</w:t>
      </w:r>
      <w:r w:rsidRPr="00117C3A">
        <w:rPr>
          <w:rFonts w:eastAsia="Arial Narrow"/>
          <w:bCs/>
          <w:sz w:val="24"/>
          <w:szCs w:val="24"/>
        </w:rPr>
        <w:t xml:space="preserve"> год) представлен в таблице ниже.</w:t>
      </w:r>
    </w:p>
    <w:p w:rsidR="0081350C" w:rsidRPr="00117C3A" w:rsidRDefault="0081350C" w:rsidP="0032747F">
      <w:pPr>
        <w:pStyle w:val="af1"/>
        <w:keepNext/>
        <w:spacing w:after="0" w:line="360" w:lineRule="auto"/>
        <w:ind w:left="432"/>
        <w:jc w:val="right"/>
        <w:rPr>
          <w:color w:val="auto"/>
          <w:sz w:val="24"/>
          <w:szCs w:val="24"/>
        </w:rPr>
      </w:pPr>
      <w:r w:rsidRPr="00117C3A">
        <w:rPr>
          <w:color w:val="auto"/>
          <w:sz w:val="24"/>
          <w:szCs w:val="24"/>
        </w:rPr>
        <w:t xml:space="preserve">Таблица </w:t>
      </w:r>
      <w:r w:rsidR="009B64E0">
        <w:rPr>
          <w:color w:val="auto"/>
          <w:sz w:val="24"/>
          <w:szCs w:val="24"/>
        </w:rPr>
        <w:t>4.</w:t>
      </w:r>
      <w:r w:rsidR="00ED792B">
        <w:rPr>
          <w:color w:val="auto"/>
          <w:sz w:val="24"/>
          <w:szCs w:val="24"/>
        </w:rPr>
        <w:t>7</w:t>
      </w:r>
    </w:p>
    <w:tbl>
      <w:tblPr>
        <w:tblW w:w="9111" w:type="dxa"/>
        <w:jc w:val="center"/>
        <w:tblInd w:w="93" w:type="dxa"/>
        <w:tblLook w:val="04A0"/>
      </w:tblPr>
      <w:tblGrid>
        <w:gridCol w:w="5369"/>
        <w:gridCol w:w="1896"/>
        <w:gridCol w:w="1846"/>
      </w:tblGrid>
      <w:tr w:rsidR="00C52031" w:rsidRPr="00896594" w:rsidTr="00BA23DC">
        <w:trPr>
          <w:trHeight w:val="101"/>
          <w:jc w:val="center"/>
        </w:trPr>
        <w:tc>
          <w:tcPr>
            <w:tcW w:w="53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52031" w:rsidRPr="00896594" w:rsidRDefault="00C52031" w:rsidP="00BA23DC">
            <w:pPr>
              <w:spacing w:after="0" w:line="240" w:lineRule="auto"/>
              <w:jc w:val="center"/>
              <w:rPr>
                <w:rFonts w:ascii="Times New Roman" w:eastAsia="Times New Roman" w:hAnsi="Times New Roman"/>
                <w:color w:val="000000"/>
                <w:lang w:eastAsia="ru-RU"/>
              </w:rPr>
            </w:pPr>
            <w:r w:rsidRPr="00896594">
              <w:rPr>
                <w:rFonts w:ascii="Times New Roman" w:eastAsia="Times New Roman" w:hAnsi="Times New Roman"/>
                <w:color w:val="000000"/>
                <w:lang w:eastAsia="ru-RU"/>
              </w:rPr>
              <w:t>Наименование источника теплоснабжения</w:t>
            </w:r>
          </w:p>
        </w:tc>
        <w:tc>
          <w:tcPr>
            <w:tcW w:w="1896" w:type="dxa"/>
            <w:tcBorders>
              <w:top w:val="single" w:sz="4" w:space="0" w:color="auto"/>
              <w:left w:val="nil"/>
              <w:bottom w:val="single" w:sz="4" w:space="0" w:color="auto"/>
              <w:right w:val="single" w:sz="4" w:space="0" w:color="auto"/>
            </w:tcBorders>
            <w:shd w:val="clear" w:color="auto" w:fill="auto"/>
            <w:vAlign w:val="center"/>
            <w:hideMark/>
          </w:tcPr>
          <w:p w:rsidR="00C52031" w:rsidRPr="00896594" w:rsidRDefault="00C52031" w:rsidP="00BA23DC">
            <w:pPr>
              <w:spacing w:after="0" w:line="240" w:lineRule="auto"/>
              <w:jc w:val="center"/>
              <w:rPr>
                <w:rFonts w:ascii="Times New Roman" w:eastAsia="Times New Roman" w:hAnsi="Times New Roman"/>
                <w:color w:val="000000"/>
                <w:lang w:eastAsia="ru-RU"/>
              </w:rPr>
            </w:pPr>
            <w:r w:rsidRPr="00896594">
              <w:rPr>
                <w:rFonts w:ascii="Times New Roman" w:eastAsia="Times New Roman" w:hAnsi="Times New Roman"/>
                <w:color w:val="000000"/>
                <w:lang w:eastAsia="ru-RU"/>
              </w:rPr>
              <w:t>Существующая резервная тепловая мощность, Гкал/час</w:t>
            </w:r>
          </w:p>
        </w:tc>
        <w:tc>
          <w:tcPr>
            <w:tcW w:w="1846" w:type="dxa"/>
            <w:tcBorders>
              <w:top w:val="single" w:sz="4" w:space="0" w:color="auto"/>
              <w:left w:val="nil"/>
              <w:bottom w:val="single" w:sz="4" w:space="0" w:color="auto"/>
              <w:right w:val="single" w:sz="4" w:space="0" w:color="auto"/>
            </w:tcBorders>
            <w:vAlign w:val="center"/>
          </w:tcPr>
          <w:p w:rsidR="00C52031" w:rsidRPr="00896594" w:rsidRDefault="00C52031" w:rsidP="00BA23DC">
            <w:pPr>
              <w:spacing w:after="0" w:line="240" w:lineRule="auto"/>
              <w:jc w:val="center"/>
              <w:rPr>
                <w:rFonts w:ascii="Times New Roman" w:eastAsia="Times New Roman" w:hAnsi="Times New Roman"/>
                <w:color w:val="000000"/>
                <w:lang w:eastAsia="ru-RU"/>
              </w:rPr>
            </w:pPr>
            <w:r w:rsidRPr="00896594">
              <w:rPr>
                <w:rFonts w:ascii="Times New Roman" w:eastAsia="Times New Roman" w:hAnsi="Times New Roman"/>
                <w:color w:val="000000"/>
                <w:lang w:eastAsia="ru-RU"/>
              </w:rPr>
              <w:t>Перспективная резервная тепловая мощность, Гкал/час</w:t>
            </w:r>
          </w:p>
        </w:tc>
      </w:tr>
      <w:tr w:rsidR="007E595C" w:rsidRPr="0090237F" w:rsidTr="00BA23DC">
        <w:trPr>
          <w:trHeight w:val="392"/>
          <w:jc w:val="center"/>
        </w:trPr>
        <w:tc>
          <w:tcPr>
            <w:tcW w:w="5369" w:type="dxa"/>
            <w:tcBorders>
              <w:top w:val="nil"/>
              <w:left w:val="single" w:sz="4" w:space="0" w:color="auto"/>
              <w:bottom w:val="single" w:sz="4" w:space="0" w:color="auto"/>
              <w:right w:val="single" w:sz="4" w:space="0" w:color="auto"/>
            </w:tcBorders>
            <w:shd w:val="clear" w:color="auto" w:fill="auto"/>
            <w:noWrap/>
            <w:vAlign w:val="center"/>
          </w:tcPr>
          <w:p w:rsidR="007E595C" w:rsidRPr="00DB0C11" w:rsidRDefault="007E595C" w:rsidP="00BA23DC">
            <w:pPr>
              <w:spacing w:after="0" w:line="259" w:lineRule="auto"/>
              <w:ind w:right="53"/>
              <w:jc w:val="center"/>
              <w:rPr>
                <w:rFonts w:ascii="Times New Roman" w:hAnsi="Times New Roman"/>
              </w:rPr>
            </w:pPr>
            <w:r w:rsidRPr="00DB0C11">
              <w:rPr>
                <w:rFonts w:ascii="Times New Roman" w:hAnsi="Times New Roman"/>
              </w:rPr>
              <w:t>Котельная Центральная</w:t>
            </w:r>
          </w:p>
        </w:tc>
        <w:tc>
          <w:tcPr>
            <w:tcW w:w="1896" w:type="dxa"/>
            <w:tcBorders>
              <w:top w:val="nil"/>
              <w:left w:val="nil"/>
              <w:bottom w:val="single" w:sz="4" w:space="0" w:color="auto"/>
              <w:right w:val="single" w:sz="4" w:space="0" w:color="auto"/>
            </w:tcBorders>
            <w:shd w:val="clear" w:color="auto" w:fill="auto"/>
            <w:noWrap/>
            <w:vAlign w:val="center"/>
          </w:tcPr>
          <w:p w:rsidR="007E595C" w:rsidRPr="0090237F" w:rsidRDefault="007E595C" w:rsidP="000D3907">
            <w:pPr>
              <w:spacing w:after="0" w:line="240" w:lineRule="auto"/>
              <w:jc w:val="center"/>
              <w:rPr>
                <w:rFonts w:ascii="Times New Roman" w:hAnsi="Times New Roman"/>
                <w:lang w:eastAsia="ru-RU"/>
              </w:rPr>
            </w:pPr>
            <w:r>
              <w:rPr>
                <w:rFonts w:ascii="Times New Roman" w:eastAsia="Times New Roman" w:hAnsi="Times New Roman"/>
                <w:lang w:eastAsia="ru-RU"/>
              </w:rPr>
              <w:t>12,586</w:t>
            </w:r>
          </w:p>
        </w:tc>
        <w:tc>
          <w:tcPr>
            <w:tcW w:w="1846" w:type="dxa"/>
            <w:tcBorders>
              <w:top w:val="nil"/>
              <w:left w:val="nil"/>
              <w:bottom w:val="single" w:sz="4" w:space="0" w:color="auto"/>
              <w:right w:val="single" w:sz="4" w:space="0" w:color="auto"/>
            </w:tcBorders>
            <w:vAlign w:val="center"/>
          </w:tcPr>
          <w:p w:rsidR="007E595C" w:rsidRPr="0090237F" w:rsidRDefault="007E595C" w:rsidP="000D3907">
            <w:pPr>
              <w:spacing w:after="0" w:line="240" w:lineRule="auto"/>
              <w:jc w:val="center"/>
              <w:rPr>
                <w:rFonts w:ascii="Times New Roman" w:hAnsi="Times New Roman"/>
                <w:lang w:eastAsia="ru-RU"/>
              </w:rPr>
            </w:pPr>
            <w:r>
              <w:rPr>
                <w:rFonts w:ascii="Times New Roman" w:eastAsia="Times New Roman" w:hAnsi="Times New Roman"/>
                <w:lang w:eastAsia="ru-RU"/>
              </w:rPr>
              <w:t>12,586</w:t>
            </w:r>
          </w:p>
        </w:tc>
      </w:tr>
      <w:tr w:rsidR="007E595C" w:rsidRPr="00896594" w:rsidTr="00BA23DC">
        <w:trPr>
          <w:trHeight w:val="392"/>
          <w:jc w:val="center"/>
        </w:trPr>
        <w:tc>
          <w:tcPr>
            <w:tcW w:w="5369" w:type="dxa"/>
            <w:tcBorders>
              <w:top w:val="nil"/>
              <w:left w:val="single" w:sz="4" w:space="0" w:color="auto"/>
              <w:bottom w:val="single" w:sz="4" w:space="0" w:color="auto"/>
              <w:right w:val="single" w:sz="4" w:space="0" w:color="auto"/>
            </w:tcBorders>
            <w:shd w:val="clear" w:color="auto" w:fill="auto"/>
            <w:noWrap/>
            <w:vAlign w:val="center"/>
          </w:tcPr>
          <w:p w:rsidR="007E595C" w:rsidRPr="00DB0C11" w:rsidRDefault="007E595C" w:rsidP="00BA23DC">
            <w:pPr>
              <w:spacing w:after="0" w:line="259" w:lineRule="auto"/>
              <w:jc w:val="center"/>
              <w:rPr>
                <w:rFonts w:ascii="Times New Roman" w:hAnsi="Times New Roman"/>
              </w:rPr>
            </w:pPr>
            <w:r w:rsidRPr="00DB0C11">
              <w:rPr>
                <w:rFonts w:ascii="Times New Roman" w:hAnsi="Times New Roman"/>
              </w:rPr>
              <w:t>Котельная ул. Производственная</w:t>
            </w:r>
          </w:p>
        </w:tc>
        <w:tc>
          <w:tcPr>
            <w:tcW w:w="1896" w:type="dxa"/>
            <w:tcBorders>
              <w:top w:val="nil"/>
              <w:left w:val="nil"/>
              <w:bottom w:val="single" w:sz="4" w:space="0" w:color="auto"/>
              <w:right w:val="single" w:sz="4" w:space="0" w:color="auto"/>
            </w:tcBorders>
            <w:shd w:val="clear" w:color="auto" w:fill="auto"/>
            <w:noWrap/>
            <w:vAlign w:val="center"/>
          </w:tcPr>
          <w:p w:rsidR="007E595C" w:rsidRPr="00896594" w:rsidRDefault="007E595C" w:rsidP="000D3907">
            <w:pPr>
              <w:spacing w:after="0" w:line="240" w:lineRule="auto"/>
              <w:jc w:val="center"/>
              <w:rPr>
                <w:rFonts w:ascii="Times New Roman" w:hAnsi="Times New Roman"/>
                <w:lang w:eastAsia="ru-RU"/>
              </w:rPr>
            </w:pPr>
            <w:r>
              <w:rPr>
                <w:rFonts w:ascii="Times New Roman" w:hAnsi="Times New Roman"/>
                <w:lang w:eastAsia="ru-RU"/>
              </w:rPr>
              <w:t>0,182</w:t>
            </w:r>
          </w:p>
        </w:tc>
        <w:tc>
          <w:tcPr>
            <w:tcW w:w="1846" w:type="dxa"/>
            <w:tcBorders>
              <w:top w:val="nil"/>
              <w:left w:val="nil"/>
              <w:bottom w:val="single" w:sz="4" w:space="0" w:color="auto"/>
              <w:right w:val="single" w:sz="4" w:space="0" w:color="auto"/>
            </w:tcBorders>
            <w:vAlign w:val="center"/>
          </w:tcPr>
          <w:p w:rsidR="007E595C" w:rsidRPr="00896594" w:rsidRDefault="007E595C" w:rsidP="000D3907">
            <w:pPr>
              <w:spacing w:after="0" w:line="240" w:lineRule="auto"/>
              <w:jc w:val="center"/>
              <w:rPr>
                <w:rFonts w:ascii="Times New Roman" w:hAnsi="Times New Roman"/>
                <w:lang w:eastAsia="ru-RU"/>
              </w:rPr>
            </w:pPr>
            <w:r>
              <w:rPr>
                <w:rFonts w:ascii="Times New Roman" w:hAnsi="Times New Roman"/>
                <w:lang w:eastAsia="ru-RU"/>
              </w:rPr>
              <w:t>0,182</w:t>
            </w:r>
          </w:p>
        </w:tc>
      </w:tr>
    </w:tbl>
    <w:p w:rsidR="0081350C" w:rsidRPr="00E07BDB" w:rsidRDefault="0081350C" w:rsidP="0081350C">
      <w:pPr>
        <w:pStyle w:val="af0"/>
        <w:widowControl w:val="0"/>
        <w:tabs>
          <w:tab w:val="left" w:pos="567"/>
        </w:tabs>
        <w:adjustRightInd w:val="0"/>
        <w:spacing w:before="240" w:line="360" w:lineRule="auto"/>
        <w:ind w:left="432"/>
        <w:jc w:val="both"/>
        <w:textAlignment w:val="baseline"/>
        <w:rPr>
          <w:spacing w:val="-5"/>
          <w:sz w:val="24"/>
          <w:szCs w:val="24"/>
          <w:highlight w:val="yellow"/>
        </w:rPr>
      </w:pPr>
    </w:p>
    <w:p w:rsidR="0081350C" w:rsidRPr="00117C3A" w:rsidRDefault="0081350C" w:rsidP="00D756C1">
      <w:pPr>
        <w:pStyle w:val="af0"/>
        <w:keepNext/>
        <w:keepLines/>
        <w:spacing w:line="360" w:lineRule="auto"/>
        <w:ind w:left="576"/>
        <w:jc w:val="both"/>
        <w:outlineLvl w:val="1"/>
        <w:rPr>
          <w:b/>
          <w:bCs/>
          <w:vanish/>
          <w:color w:val="000000"/>
          <w:sz w:val="26"/>
          <w:szCs w:val="26"/>
          <w:lang w:eastAsia="en-US"/>
        </w:rPr>
      </w:pPr>
      <w:r w:rsidRPr="00117C3A">
        <w:rPr>
          <w:b/>
          <w:bCs/>
          <w:vanish/>
          <w:color w:val="000000"/>
          <w:sz w:val="26"/>
          <w:szCs w:val="26"/>
          <w:lang w:eastAsia="en-US"/>
        </w:rPr>
        <w:lastRenderedPageBreak/>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источников тепловой энергии теплоснабжающих организаций, с учетом аварийного резерва и резерва по договорам на поддержание резервной тепловой мощности.</w:t>
      </w:r>
      <w:bookmarkStart w:id="289" w:name="_Toc6992553"/>
      <w:bookmarkStart w:id="290" w:name="_Toc6992954"/>
      <w:bookmarkStart w:id="291" w:name="_Toc6993124"/>
      <w:bookmarkStart w:id="292" w:name="_Toc6993343"/>
      <w:bookmarkStart w:id="293" w:name="_Toc6993676"/>
      <w:bookmarkStart w:id="294" w:name="_Toc6993842"/>
      <w:bookmarkStart w:id="295" w:name="_Toc6994008"/>
      <w:bookmarkStart w:id="296" w:name="_Toc6994115"/>
      <w:bookmarkStart w:id="297" w:name="_Toc6994222"/>
      <w:bookmarkStart w:id="298" w:name="_Toc6994337"/>
      <w:bookmarkStart w:id="299" w:name="_Toc6994671"/>
      <w:bookmarkStart w:id="300" w:name="_Toc6994922"/>
      <w:bookmarkStart w:id="301" w:name="_Toc6995035"/>
      <w:bookmarkStart w:id="302" w:name="_Toc6995206"/>
      <w:bookmarkStart w:id="303" w:name="_Toc7011028"/>
      <w:bookmarkStart w:id="304" w:name="_Toc7011161"/>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p>
    <w:p w:rsidR="0081350C" w:rsidRPr="00117C3A" w:rsidRDefault="0081350C" w:rsidP="0032747F">
      <w:pPr>
        <w:pStyle w:val="af0"/>
        <w:keepNext/>
        <w:keepLines/>
        <w:spacing w:line="360" w:lineRule="auto"/>
        <w:ind w:left="576"/>
        <w:jc w:val="both"/>
        <w:outlineLvl w:val="1"/>
        <w:rPr>
          <w:b/>
          <w:bCs/>
          <w:vanish/>
          <w:color w:val="000000"/>
          <w:sz w:val="26"/>
          <w:szCs w:val="26"/>
          <w:lang w:eastAsia="en-US"/>
        </w:rPr>
      </w:pPr>
    </w:p>
    <w:p w:rsidR="0081350C" w:rsidRPr="00262CA4" w:rsidRDefault="0081350C" w:rsidP="0032747F">
      <w:pPr>
        <w:spacing w:after="0" w:line="360" w:lineRule="auto"/>
        <w:ind w:firstLine="567"/>
        <w:rPr>
          <w:rFonts w:ascii="Times New Roman" w:hAnsi="Times New Roman"/>
          <w:sz w:val="24"/>
        </w:rPr>
      </w:pPr>
      <w:r w:rsidRPr="00117C3A">
        <w:rPr>
          <w:rFonts w:ascii="Times New Roman" w:hAnsi="Times New Roman"/>
          <w:sz w:val="24"/>
        </w:rPr>
        <w:t xml:space="preserve">Значения существующей и перспективной тепловой </w:t>
      </w:r>
      <w:r w:rsidRPr="00262CA4">
        <w:rPr>
          <w:rFonts w:ascii="Times New Roman" w:hAnsi="Times New Roman"/>
          <w:sz w:val="24"/>
        </w:rPr>
        <w:t>нагрузки потребителей представлены  в таблице ниже.</w:t>
      </w:r>
    </w:p>
    <w:p w:rsidR="0081350C" w:rsidRDefault="0081350C" w:rsidP="0032747F">
      <w:pPr>
        <w:pStyle w:val="af1"/>
        <w:keepNext/>
        <w:spacing w:after="0" w:line="360" w:lineRule="auto"/>
        <w:jc w:val="right"/>
        <w:rPr>
          <w:color w:val="auto"/>
          <w:sz w:val="24"/>
          <w:szCs w:val="24"/>
        </w:rPr>
      </w:pPr>
      <w:r w:rsidRPr="00262CA4">
        <w:rPr>
          <w:color w:val="auto"/>
          <w:sz w:val="24"/>
          <w:szCs w:val="24"/>
        </w:rPr>
        <w:t xml:space="preserve">Таблица </w:t>
      </w:r>
      <w:r w:rsidR="009B64E0" w:rsidRPr="00262CA4">
        <w:rPr>
          <w:color w:val="auto"/>
          <w:sz w:val="24"/>
          <w:szCs w:val="24"/>
        </w:rPr>
        <w:t>4.</w:t>
      </w:r>
      <w:r w:rsidR="00ED792B">
        <w:rPr>
          <w:color w:val="auto"/>
          <w:sz w:val="24"/>
          <w:szCs w:val="24"/>
        </w:rPr>
        <w:t>8</w:t>
      </w:r>
    </w:p>
    <w:tbl>
      <w:tblPr>
        <w:tblW w:w="4134" w:type="pct"/>
        <w:jc w:val="center"/>
        <w:tblLook w:val="04A0"/>
      </w:tblPr>
      <w:tblGrid>
        <w:gridCol w:w="4339"/>
        <w:gridCol w:w="2309"/>
        <w:gridCol w:w="1968"/>
      </w:tblGrid>
      <w:tr w:rsidR="00C52031" w:rsidRPr="00896594" w:rsidTr="00BA23DC">
        <w:trPr>
          <w:trHeight w:val="255"/>
          <w:jc w:val="center"/>
        </w:trPr>
        <w:tc>
          <w:tcPr>
            <w:tcW w:w="2518"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52031" w:rsidRPr="00896594" w:rsidRDefault="00C52031" w:rsidP="00BA23DC">
            <w:pPr>
              <w:spacing w:after="0" w:line="240" w:lineRule="auto"/>
              <w:jc w:val="center"/>
              <w:rPr>
                <w:rFonts w:ascii="Times New Roman" w:eastAsia="Times New Roman" w:hAnsi="Times New Roman"/>
                <w:szCs w:val="20"/>
                <w:lang w:eastAsia="ru-RU"/>
              </w:rPr>
            </w:pPr>
            <w:r w:rsidRPr="00896594">
              <w:rPr>
                <w:rFonts w:ascii="Times New Roman" w:eastAsia="Times New Roman" w:hAnsi="Times New Roman"/>
                <w:szCs w:val="20"/>
                <w:lang w:eastAsia="ru-RU"/>
              </w:rPr>
              <w:t>Наименование источника теплоснабжения</w:t>
            </w:r>
          </w:p>
        </w:tc>
        <w:tc>
          <w:tcPr>
            <w:tcW w:w="134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52031" w:rsidRPr="00896594" w:rsidRDefault="00C52031" w:rsidP="00BA23DC">
            <w:pPr>
              <w:spacing w:after="0" w:line="240" w:lineRule="auto"/>
              <w:jc w:val="center"/>
              <w:rPr>
                <w:rFonts w:ascii="Times New Roman" w:eastAsia="Times New Roman" w:hAnsi="Times New Roman"/>
                <w:szCs w:val="20"/>
                <w:lang w:eastAsia="ru-RU"/>
              </w:rPr>
            </w:pPr>
            <w:r w:rsidRPr="00896594">
              <w:rPr>
                <w:rFonts w:ascii="Times New Roman" w:eastAsia="Times New Roman" w:hAnsi="Times New Roman"/>
                <w:szCs w:val="20"/>
                <w:lang w:eastAsia="ru-RU"/>
              </w:rPr>
              <w:t>Присоединенная нагрузка потребителей, Гкал/час</w:t>
            </w:r>
          </w:p>
        </w:tc>
        <w:tc>
          <w:tcPr>
            <w:tcW w:w="114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52031" w:rsidRPr="00896594" w:rsidRDefault="00C52031" w:rsidP="00BA23DC">
            <w:pPr>
              <w:spacing w:after="0" w:line="240" w:lineRule="auto"/>
              <w:jc w:val="center"/>
              <w:rPr>
                <w:rFonts w:ascii="Times New Roman" w:eastAsia="Times New Roman" w:hAnsi="Times New Roman"/>
                <w:szCs w:val="20"/>
                <w:lang w:eastAsia="ru-RU"/>
              </w:rPr>
            </w:pPr>
            <w:r w:rsidRPr="00896594">
              <w:rPr>
                <w:rFonts w:ascii="Times New Roman" w:eastAsia="Times New Roman" w:hAnsi="Times New Roman"/>
                <w:szCs w:val="20"/>
                <w:lang w:eastAsia="ru-RU"/>
              </w:rPr>
              <w:t>Перспективная присоединенная нагрузка, Гкал/час</w:t>
            </w:r>
          </w:p>
        </w:tc>
      </w:tr>
      <w:tr w:rsidR="00C52031" w:rsidRPr="00896594" w:rsidTr="00BA23DC">
        <w:trPr>
          <w:trHeight w:val="459"/>
          <w:jc w:val="center"/>
        </w:trPr>
        <w:tc>
          <w:tcPr>
            <w:tcW w:w="2518" w:type="pct"/>
            <w:vMerge/>
            <w:tcBorders>
              <w:top w:val="single" w:sz="4" w:space="0" w:color="auto"/>
              <w:left w:val="single" w:sz="4" w:space="0" w:color="auto"/>
              <w:bottom w:val="single" w:sz="4" w:space="0" w:color="auto"/>
              <w:right w:val="single" w:sz="4" w:space="0" w:color="auto"/>
            </w:tcBorders>
            <w:vAlign w:val="center"/>
            <w:hideMark/>
          </w:tcPr>
          <w:p w:rsidR="00C52031" w:rsidRPr="00896594" w:rsidRDefault="00C52031" w:rsidP="00BA23DC">
            <w:pPr>
              <w:spacing w:after="0" w:line="240" w:lineRule="auto"/>
              <w:jc w:val="center"/>
              <w:rPr>
                <w:rFonts w:ascii="Times New Roman" w:eastAsia="Times New Roman" w:hAnsi="Times New Roman"/>
                <w:szCs w:val="20"/>
                <w:lang w:eastAsia="ru-RU"/>
              </w:rPr>
            </w:pPr>
          </w:p>
        </w:tc>
        <w:tc>
          <w:tcPr>
            <w:tcW w:w="1340" w:type="pct"/>
            <w:vMerge/>
            <w:tcBorders>
              <w:top w:val="single" w:sz="4" w:space="0" w:color="auto"/>
              <w:left w:val="single" w:sz="4" w:space="0" w:color="auto"/>
              <w:bottom w:val="single" w:sz="4" w:space="0" w:color="auto"/>
              <w:right w:val="single" w:sz="4" w:space="0" w:color="auto"/>
            </w:tcBorders>
            <w:vAlign w:val="center"/>
            <w:hideMark/>
          </w:tcPr>
          <w:p w:rsidR="00C52031" w:rsidRPr="00896594" w:rsidRDefault="00C52031" w:rsidP="00BA23DC">
            <w:pPr>
              <w:spacing w:after="0" w:line="240" w:lineRule="auto"/>
              <w:jc w:val="center"/>
              <w:rPr>
                <w:rFonts w:ascii="Times New Roman" w:eastAsia="Times New Roman" w:hAnsi="Times New Roman"/>
                <w:szCs w:val="20"/>
                <w:lang w:eastAsia="ru-RU"/>
              </w:rPr>
            </w:pPr>
          </w:p>
        </w:tc>
        <w:tc>
          <w:tcPr>
            <w:tcW w:w="1142" w:type="pct"/>
            <w:vMerge/>
            <w:tcBorders>
              <w:top w:val="single" w:sz="4" w:space="0" w:color="auto"/>
              <w:left w:val="single" w:sz="4" w:space="0" w:color="auto"/>
              <w:bottom w:val="single" w:sz="4" w:space="0" w:color="000000"/>
              <w:right w:val="single" w:sz="4" w:space="0" w:color="auto"/>
            </w:tcBorders>
            <w:vAlign w:val="center"/>
            <w:hideMark/>
          </w:tcPr>
          <w:p w:rsidR="00C52031" w:rsidRPr="00896594" w:rsidRDefault="00C52031" w:rsidP="00BA23DC">
            <w:pPr>
              <w:spacing w:after="0" w:line="240" w:lineRule="auto"/>
              <w:jc w:val="center"/>
              <w:rPr>
                <w:rFonts w:ascii="Times New Roman" w:eastAsia="Times New Roman" w:hAnsi="Times New Roman"/>
                <w:szCs w:val="20"/>
                <w:lang w:eastAsia="ru-RU"/>
              </w:rPr>
            </w:pPr>
          </w:p>
        </w:tc>
      </w:tr>
      <w:tr w:rsidR="007E595C" w:rsidRPr="00896594" w:rsidTr="00BA23DC">
        <w:trPr>
          <w:trHeight w:val="255"/>
          <w:jc w:val="center"/>
        </w:trPr>
        <w:tc>
          <w:tcPr>
            <w:tcW w:w="2518" w:type="pct"/>
            <w:tcBorders>
              <w:top w:val="nil"/>
              <w:left w:val="single" w:sz="4" w:space="0" w:color="auto"/>
              <w:bottom w:val="single" w:sz="4" w:space="0" w:color="auto"/>
              <w:right w:val="single" w:sz="4" w:space="0" w:color="auto"/>
            </w:tcBorders>
            <w:shd w:val="clear" w:color="auto" w:fill="auto"/>
            <w:noWrap/>
            <w:vAlign w:val="center"/>
          </w:tcPr>
          <w:p w:rsidR="007E595C" w:rsidRPr="008B46E4" w:rsidRDefault="007E595C" w:rsidP="00BA23DC">
            <w:pPr>
              <w:spacing w:after="0" w:line="240" w:lineRule="auto"/>
              <w:jc w:val="center"/>
              <w:rPr>
                <w:rFonts w:ascii="Times New Roman" w:eastAsia="Times New Roman" w:hAnsi="Times New Roman"/>
                <w:bCs/>
                <w:sz w:val="24"/>
                <w:szCs w:val="28"/>
              </w:rPr>
            </w:pPr>
            <w:r w:rsidRPr="00B23459">
              <w:rPr>
                <w:rFonts w:ascii="Times New Roman" w:eastAsia="Times New Roman" w:hAnsi="Times New Roman"/>
                <w:bCs/>
                <w:sz w:val="24"/>
                <w:szCs w:val="28"/>
              </w:rPr>
              <w:t>Центральна</w:t>
            </w:r>
            <w:r>
              <w:rPr>
                <w:rFonts w:ascii="Times New Roman" w:eastAsia="Times New Roman" w:hAnsi="Times New Roman"/>
                <w:bCs/>
                <w:sz w:val="24"/>
                <w:szCs w:val="28"/>
              </w:rPr>
              <w:t>я</w:t>
            </w:r>
            <w:r w:rsidRPr="00B23459">
              <w:rPr>
                <w:rFonts w:ascii="Times New Roman" w:eastAsia="Times New Roman" w:hAnsi="Times New Roman"/>
                <w:bCs/>
                <w:sz w:val="24"/>
                <w:szCs w:val="28"/>
              </w:rPr>
              <w:t xml:space="preserve"> котельная</w:t>
            </w:r>
          </w:p>
        </w:tc>
        <w:tc>
          <w:tcPr>
            <w:tcW w:w="1340" w:type="pct"/>
            <w:tcBorders>
              <w:top w:val="nil"/>
              <w:left w:val="nil"/>
              <w:bottom w:val="single" w:sz="4" w:space="0" w:color="auto"/>
              <w:right w:val="single" w:sz="4" w:space="0" w:color="auto"/>
            </w:tcBorders>
            <w:shd w:val="clear" w:color="auto" w:fill="auto"/>
            <w:noWrap/>
            <w:vAlign w:val="center"/>
          </w:tcPr>
          <w:p w:rsidR="007E595C" w:rsidRPr="00896594" w:rsidRDefault="007E595C" w:rsidP="000D3907">
            <w:pPr>
              <w:spacing w:after="0"/>
              <w:jc w:val="center"/>
              <w:rPr>
                <w:rFonts w:ascii="Times New Roman" w:eastAsia="Times New Roman" w:hAnsi="Times New Roman"/>
                <w:szCs w:val="20"/>
                <w:lang w:eastAsia="ru-RU"/>
              </w:rPr>
            </w:pPr>
            <w:r>
              <w:rPr>
                <w:rFonts w:ascii="Times New Roman" w:eastAsia="Times New Roman" w:hAnsi="Times New Roman"/>
                <w:szCs w:val="20"/>
                <w:lang w:eastAsia="ru-RU"/>
              </w:rPr>
              <w:t>3,624</w:t>
            </w:r>
          </w:p>
        </w:tc>
        <w:tc>
          <w:tcPr>
            <w:tcW w:w="1142" w:type="pct"/>
            <w:tcBorders>
              <w:top w:val="nil"/>
              <w:left w:val="nil"/>
              <w:bottom w:val="single" w:sz="4" w:space="0" w:color="auto"/>
              <w:right w:val="single" w:sz="4" w:space="0" w:color="auto"/>
            </w:tcBorders>
            <w:shd w:val="clear" w:color="auto" w:fill="auto"/>
            <w:noWrap/>
            <w:vAlign w:val="center"/>
          </w:tcPr>
          <w:p w:rsidR="007E595C" w:rsidRPr="00896594" w:rsidRDefault="007E595C" w:rsidP="000D3907">
            <w:pPr>
              <w:spacing w:after="0"/>
              <w:jc w:val="center"/>
              <w:rPr>
                <w:rFonts w:ascii="Times New Roman" w:eastAsia="Times New Roman" w:hAnsi="Times New Roman"/>
                <w:szCs w:val="20"/>
                <w:lang w:eastAsia="ru-RU"/>
              </w:rPr>
            </w:pPr>
            <w:r>
              <w:rPr>
                <w:rFonts w:ascii="Times New Roman" w:eastAsia="Times New Roman" w:hAnsi="Times New Roman"/>
                <w:szCs w:val="20"/>
                <w:lang w:eastAsia="ru-RU"/>
              </w:rPr>
              <w:t>3,624</w:t>
            </w:r>
          </w:p>
        </w:tc>
      </w:tr>
      <w:tr w:rsidR="007E595C" w:rsidRPr="00896594" w:rsidTr="00BA23DC">
        <w:trPr>
          <w:trHeight w:val="255"/>
          <w:jc w:val="center"/>
        </w:trPr>
        <w:tc>
          <w:tcPr>
            <w:tcW w:w="2518" w:type="pct"/>
            <w:tcBorders>
              <w:top w:val="nil"/>
              <w:left w:val="single" w:sz="4" w:space="0" w:color="auto"/>
              <w:bottom w:val="single" w:sz="4" w:space="0" w:color="auto"/>
              <w:right w:val="single" w:sz="4" w:space="0" w:color="auto"/>
            </w:tcBorders>
            <w:shd w:val="clear" w:color="auto" w:fill="auto"/>
            <w:noWrap/>
            <w:vAlign w:val="center"/>
          </w:tcPr>
          <w:p w:rsidR="007E595C" w:rsidRPr="008B46E4" w:rsidRDefault="007E595C" w:rsidP="00BA23DC">
            <w:pPr>
              <w:spacing w:after="0" w:line="240" w:lineRule="auto"/>
              <w:jc w:val="center"/>
              <w:rPr>
                <w:rFonts w:ascii="Times New Roman" w:eastAsia="Times New Roman" w:hAnsi="Times New Roman"/>
                <w:bCs/>
                <w:sz w:val="24"/>
                <w:szCs w:val="28"/>
              </w:rPr>
            </w:pPr>
            <w:r w:rsidRPr="00B23459">
              <w:rPr>
                <w:rFonts w:ascii="Times New Roman" w:hAnsi="Times New Roman"/>
                <w:sz w:val="24"/>
                <w:szCs w:val="24"/>
                <w:lang w:eastAsia="ru-RU"/>
              </w:rPr>
              <w:t>Котельная ул. Производственная</w:t>
            </w:r>
          </w:p>
        </w:tc>
        <w:tc>
          <w:tcPr>
            <w:tcW w:w="1340" w:type="pct"/>
            <w:tcBorders>
              <w:top w:val="nil"/>
              <w:left w:val="nil"/>
              <w:bottom w:val="single" w:sz="4" w:space="0" w:color="auto"/>
              <w:right w:val="single" w:sz="4" w:space="0" w:color="auto"/>
            </w:tcBorders>
            <w:shd w:val="clear" w:color="auto" w:fill="auto"/>
            <w:noWrap/>
            <w:vAlign w:val="center"/>
          </w:tcPr>
          <w:p w:rsidR="007E595C" w:rsidRPr="00896594" w:rsidRDefault="007E595C" w:rsidP="000D3907">
            <w:pPr>
              <w:spacing w:after="0"/>
              <w:jc w:val="center"/>
              <w:rPr>
                <w:rFonts w:ascii="Times New Roman" w:eastAsia="Times New Roman" w:hAnsi="Times New Roman"/>
                <w:szCs w:val="20"/>
                <w:lang w:eastAsia="ru-RU"/>
              </w:rPr>
            </w:pPr>
            <w:r>
              <w:rPr>
                <w:rFonts w:ascii="Times New Roman" w:eastAsia="Times New Roman" w:hAnsi="Times New Roman"/>
                <w:szCs w:val="20"/>
                <w:lang w:eastAsia="ru-RU"/>
              </w:rPr>
              <w:t>1,049</w:t>
            </w:r>
          </w:p>
        </w:tc>
        <w:tc>
          <w:tcPr>
            <w:tcW w:w="1142" w:type="pct"/>
            <w:tcBorders>
              <w:top w:val="nil"/>
              <w:left w:val="nil"/>
              <w:bottom w:val="single" w:sz="4" w:space="0" w:color="auto"/>
              <w:right w:val="single" w:sz="4" w:space="0" w:color="auto"/>
            </w:tcBorders>
            <w:shd w:val="clear" w:color="auto" w:fill="auto"/>
            <w:noWrap/>
            <w:vAlign w:val="center"/>
          </w:tcPr>
          <w:p w:rsidR="007E595C" w:rsidRPr="00896594" w:rsidRDefault="007E595C" w:rsidP="000D3907">
            <w:pPr>
              <w:spacing w:after="0"/>
              <w:jc w:val="center"/>
              <w:rPr>
                <w:rFonts w:ascii="Times New Roman" w:eastAsia="Times New Roman" w:hAnsi="Times New Roman"/>
                <w:szCs w:val="20"/>
                <w:lang w:eastAsia="ru-RU"/>
              </w:rPr>
            </w:pPr>
            <w:r>
              <w:rPr>
                <w:rFonts w:ascii="Times New Roman" w:eastAsia="Times New Roman" w:hAnsi="Times New Roman"/>
                <w:szCs w:val="20"/>
                <w:lang w:eastAsia="ru-RU"/>
              </w:rPr>
              <w:t>1,049</w:t>
            </w:r>
          </w:p>
        </w:tc>
      </w:tr>
    </w:tbl>
    <w:p w:rsidR="00C52031" w:rsidRPr="00C52031" w:rsidRDefault="00C52031" w:rsidP="00C52031">
      <w:pPr>
        <w:rPr>
          <w:lang w:eastAsia="ru-RU"/>
        </w:rPr>
      </w:pPr>
    </w:p>
    <w:p w:rsidR="00D756C1" w:rsidRPr="00117C3A" w:rsidRDefault="00D756C1" w:rsidP="00D756C1">
      <w:pPr>
        <w:pStyle w:val="af0"/>
        <w:keepNext/>
        <w:keepLines/>
        <w:numPr>
          <w:ilvl w:val="1"/>
          <w:numId w:val="12"/>
        </w:numPr>
        <w:spacing w:line="360" w:lineRule="auto"/>
        <w:jc w:val="both"/>
        <w:outlineLvl w:val="1"/>
        <w:rPr>
          <w:b/>
          <w:bCs/>
          <w:vanish/>
          <w:color w:val="000000"/>
          <w:sz w:val="26"/>
          <w:szCs w:val="26"/>
          <w:lang w:eastAsia="en-US"/>
        </w:rPr>
      </w:pPr>
      <w:r w:rsidRPr="007B3AB7">
        <w:rPr>
          <w:b/>
          <w:bCs/>
          <w:vanish/>
          <w:color w:val="000000"/>
          <w:sz w:val="26"/>
          <w:szCs w:val="26"/>
          <w:lang w:eastAsia="en-US"/>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p>
    <w:p w:rsidR="00D756C1" w:rsidRDefault="00D756C1" w:rsidP="00D756C1">
      <w:pPr>
        <w:pStyle w:val="1"/>
        <w:keepLines w:val="0"/>
        <w:numPr>
          <w:ilvl w:val="0"/>
          <w:numId w:val="0"/>
        </w:numPr>
        <w:spacing w:before="0" w:line="360" w:lineRule="auto"/>
        <w:ind w:left="432"/>
        <w:jc w:val="both"/>
        <w:rPr>
          <w:sz w:val="24"/>
        </w:rPr>
      </w:pPr>
    </w:p>
    <w:p w:rsidR="00B17461" w:rsidRDefault="00D756C1" w:rsidP="00D756C1">
      <w:pPr>
        <w:pStyle w:val="1"/>
        <w:keepLines w:val="0"/>
        <w:numPr>
          <w:ilvl w:val="0"/>
          <w:numId w:val="0"/>
        </w:numPr>
        <w:spacing w:before="0" w:line="360" w:lineRule="auto"/>
        <w:ind w:left="432"/>
        <w:jc w:val="both"/>
        <w:rPr>
          <w:b w:val="0"/>
          <w:sz w:val="24"/>
        </w:rPr>
      </w:pPr>
      <w:r w:rsidRPr="00D756C1">
        <w:rPr>
          <w:b w:val="0"/>
          <w:sz w:val="24"/>
        </w:rPr>
        <w:t>Результаты гидравлического расчета представлены в п.1.3.8.</w:t>
      </w:r>
    </w:p>
    <w:p w:rsidR="00D756C1" w:rsidRPr="00117C3A" w:rsidRDefault="00D756C1" w:rsidP="00D756C1">
      <w:pPr>
        <w:pStyle w:val="af0"/>
        <w:keepNext/>
        <w:keepLines/>
        <w:numPr>
          <w:ilvl w:val="1"/>
          <w:numId w:val="12"/>
        </w:numPr>
        <w:spacing w:line="360" w:lineRule="auto"/>
        <w:jc w:val="both"/>
        <w:outlineLvl w:val="1"/>
        <w:rPr>
          <w:b/>
          <w:bCs/>
          <w:vanish/>
          <w:color w:val="000000"/>
          <w:sz w:val="26"/>
          <w:szCs w:val="26"/>
          <w:lang w:eastAsia="en-US"/>
        </w:rPr>
      </w:pPr>
      <w:r w:rsidRPr="00D756C1">
        <w:rPr>
          <w:b/>
          <w:bCs/>
          <w:vanish/>
          <w:color w:val="000000"/>
          <w:sz w:val="26"/>
          <w:szCs w:val="26"/>
          <w:lang w:eastAsia="en-US"/>
        </w:rPr>
        <w:t>Выводы о резервах (дефицитах) существующей системы теплоснабжения при обеспечении перспективной тепловой нагрузки потребителей</w:t>
      </w:r>
    </w:p>
    <w:p w:rsidR="00D756C1" w:rsidRDefault="005A3324" w:rsidP="005A3324">
      <w:pPr>
        <w:jc w:val="both"/>
        <w:rPr>
          <w:rFonts w:ascii="Times New Roman" w:hAnsi="Times New Roman"/>
          <w:sz w:val="24"/>
          <w:szCs w:val="24"/>
        </w:rPr>
      </w:pPr>
      <w:r w:rsidRPr="005A3324">
        <w:rPr>
          <w:rFonts w:ascii="Times New Roman" w:hAnsi="Times New Roman"/>
          <w:sz w:val="24"/>
          <w:szCs w:val="24"/>
        </w:rPr>
        <w:t>Данные о среднегодовой загрузке оборудования источников тепловой энергии представлен в п.1.2.7.</w:t>
      </w:r>
    </w:p>
    <w:p w:rsidR="005A3324" w:rsidRPr="005A3324" w:rsidRDefault="005A3324" w:rsidP="005A3324">
      <w:pPr>
        <w:jc w:val="both"/>
        <w:rPr>
          <w:rFonts w:ascii="Times New Roman" w:hAnsi="Times New Roman"/>
          <w:sz w:val="24"/>
          <w:szCs w:val="24"/>
        </w:rPr>
      </w:pPr>
    </w:p>
    <w:p w:rsidR="005A3324" w:rsidRDefault="005A3324" w:rsidP="0032747F">
      <w:pPr>
        <w:pStyle w:val="1"/>
        <w:keepLines w:val="0"/>
        <w:numPr>
          <w:ilvl w:val="0"/>
          <w:numId w:val="12"/>
        </w:numPr>
        <w:spacing w:before="0" w:line="360" w:lineRule="auto"/>
        <w:jc w:val="both"/>
      </w:pPr>
      <w:bookmarkStart w:id="305" w:name="_Toc7011162"/>
      <w:r w:rsidRPr="005A3324">
        <w:t>Мастер-план развития систем теплоснабжения</w:t>
      </w:r>
    </w:p>
    <w:p w:rsidR="005A3324" w:rsidRDefault="005A3324" w:rsidP="005A3324">
      <w:pPr>
        <w:jc w:val="both"/>
        <w:rPr>
          <w:rFonts w:ascii="Times New Roman" w:hAnsi="Times New Roman"/>
          <w:b/>
          <w:sz w:val="28"/>
          <w:szCs w:val="28"/>
          <w:lang w:eastAsia="ru-RU"/>
        </w:rPr>
      </w:pPr>
      <w:r w:rsidRPr="005A3324">
        <w:rPr>
          <w:rFonts w:ascii="Times New Roman" w:hAnsi="Times New Roman"/>
          <w:b/>
          <w:sz w:val="28"/>
          <w:szCs w:val="28"/>
          <w:lang w:eastAsia="ru-RU"/>
        </w:rPr>
        <w:t>5.1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p>
    <w:p w:rsidR="005A3324" w:rsidRPr="004B5A3D" w:rsidRDefault="005A3324" w:rsidP="005A3324">
      <w:pPr>
        <w:spacing w:after="0" w:line="360" w:lineRule="auto"/>
        <w:ind w:firstLine="426"/>
        <w:jc w:val="both"/>
        <w:rPr>
          <w:rFonts w:ascii="Times New Roman" w:eastAsia="Times New Roman" w:hAnsi="Times New Roman"/>
          <w:sz w:val="24"/>
          <w:szCs w:val="24"/>
          <w:highlight w:val="yellow"/>
          <w:lang w:eastAsia="ru-RU"/>
        </w:rPr>
      </w:pPr>
      <w:r w:rsidRPr="004B5A3D">
        <w:rPr>
          <w:rFonts w:ascii="Times New Roman" w:hAnsi="Times New Roman"/>
          <w:sz w:val="24"/>
          <w:szCs w:val="24"/>
        </w:rPr>
        <w:t xml:space="preserve">Данный раздел включает в себя описание сценариев развития теплоснабжения </w:t>
      </w:r>
      <w:r w:rsidR="007C4EFE">
        <w:rPr>
          <w:rFonts w:ascii="Times New Roman" w:hAnsi="Times New Roman"/>
          <w:sz w:val="24"/>
          <w:szCs w:val="24"/>
        </w:rPr>
        <w:t>пгт. Палех</w:t>
      </w:r>
      <w:r w:rsidRPr="004B5A3D">
        <w:rPr>
          <w:rFonts w:ascii="Times New Roman" w:hAnsi="Times New Roman"/>
          <w:sz w:val="24"/>
          <w:szCs w:val="24"/>
        </w:rPr>
        <w:t xml:space="preserve">, включающее в себя ряд мероприятий по развитию системы теплоснабжения, в каждом из которых принят вариант зонирования системы теплоснабжения по принципу тепловых балансов тепловых </w:t>
      </w:r>
      <w:r w:rsidRPr="004B5A3D">
        <w:rPr>
          <w:rFonts w:ascii="Times New Roman" w:hAnsi="Times New Roman"/>
          <w:sz w:val="24"/>
          <w:szCs w:val="24"/>
        </w:rPr>
        <w:lastRenderedPageBreak/>
        <w:t>источников и подключенной к ним нагрузки с разделением на периоды перспективного планирования</w:t>
      </w:r>
      <w:r w:rsidRPr="004B5A3D">
        <w:rPr>
          <w:rFonts w:ascii="Times New Roman" w:eastAsia="Times New Roman" w:hAnsi="Times New Roman"/>
          <w:sz w:val="24"/>
          <w:szCs w:val="24"/>
          <w:lang w:eastAsia="ru-RU"/>
        </w:rPr>
        <w:t>.</w:t>
      </w:r>
    </w:p>
    <w:p w:rsidR="005A3324" w:rsidRPr="0081053F" w:rsidRDefault="005A3324" w:rsidP="007E595C">
      <w:pPr>
        <w:pStyle w:val="2"/>
        <w:numPr>
          <w:ilvl w:val="0"/>
          <w:numId w:val="0"/>
        </w:numPr>
        <w:spacing w:line="360" w:lineRule="auto"/>
        <w:ind w:firstLine="426"/>
        <w:jc w:val="both"/>
        <w:rPr>
          <w:b w:val="0"/>
          <w:sz w:val="24"/>
          <w:szCs w:val="24"/>
        </w:rPr>
      </w:pPr>
      <w:r w:rsidRPr="0081053F">
        <w:rPr>
          <w:b w:val="0"/>
          <w:sz w:val="24"/>
          <w:szCs w:val="24"/>
        </w:rPr>
        <w:t>На момент актуализации Схемы теплоснабжения изменений не планировалось.</w:t>
      </w:r>
    </w:p>
    <w:p w:rsidR="00FB58A3" w:rsidRPr="0081053F" w:rsidRDefault="00FB58A3" w:rsidP="007E595C">
      <w:pPr>
        <w:spacing w:after="0" w:line="360" w:lineRule="auto"/>
        <w:jc w:val="both"/>
        <w:rPr>
          <w:rFonts w:ascii="Times New Roman" w:hAnsi="Times New Roman"/>
          <w:sz w:val="24"/>
          <w:szCs w:val="24"/>
        </w:rPr>
      </w:pPr>
      <w:r>
        <w:rPr>
          <w:rFonts w:ascii="Times New Roman" w:hAnsi="Times New Roman"/>
          <w:sz w:val="24"/>
          <w:szCs w:val="24"/>
        </w:rPr>
        <w:t xml:space="preserve">В настоящий период заключены концессионные соглашения </w:t>
      </w:r>
      <w:r w:rsidRPr="00C748C8">
        <w:rPr>
          <w:rFonts w:ascii="Times New Roman" w:hAnsi="Times New Roman"/>
          <w:sz w:val="24"/>
          <w:szCs w:val="24"/>
        </w:rPr>
        <w:t>Муниципальн</w:t>
      </w:r>
      <w:r>
        <w:rPr>
          <w:rFonts w:ascii="Times New Roman" w:hAnsi="Times New Roman"/>
          <w:sz w:val="24"/>
          <w:szCs w:val="24"/>
        </w:rPr>
        <w:t>ым</w:t>
      </w:r>
      <w:r w:rsidRPr="00C748C8">
        <w:rPr>
          <w:rFonts w:ascii="Times New Roman" w:hAnsi="Times New Roman"/>
          <w:sz w:val="24"/>
          <w:szCs w:val="24"/>
        </w:rPr>
        <w:t xml:space="preserve"> образование</w:t>
      </w:r>
      <w:r>
        <w:rPr>
          <w:rFonts w:ascii="Times New Roman" w:hAnsi="Times New Roman"/>
          <w:sz w:val="24"/>
          <w:szCs w:val="24"/>
        </w:rPr>
        <w:t>м</w:t>
      </w:r>
      <w:r w:rsidRPr="00C748C8">
        <w:rPr>
          <w:rFonts w:ascii="Times New Roman" w:hAnsi="Times New Roman"/>
          <w:sz w:val="24"/>
          <w:szCs w:val="24"/>
        </w:rPr>
        <w:t xml:space="preserve"> Палехск</w:t>
      </w:r>
      <w:r>
        <w:rPr>
          <w:rFonts w:ascii="Times New Roman" w:hAnsi="Times New Roman"/>
          <w:sz w:val="24"/>
          <w:szCs w:val="24"/>
        </w:rPr>
        <w:t>ого</w:t>
      </w:r>
      <w:r w:rsidRPr="00C748C8">
        <w:rPr>
          <w:rFonts w:ascii="Times New Roman" w:hAnsi="Times New Roman"/>
          <w:sz w:val="24"/>
          <w:szCs w:val="24"/>
        </w:rPr>
        <w:t xml:space="preserve"> муниципальн</w:t>
      </w:r>
      <w:r>
        <w:rPr>
          <w:rFonts w:ascii="Times New Roman" w:hAnsi="Times New Roman"/>
          <w:sz w:val="24"/>
          <w:szCs w:val="24"/>
        </w:rPr>
        <w:t>ого</w:t>
      </w:r>
      <w:r w:rsidRPr="00C748C8">
        <w:rPr>
          <w:rFonts w:ascii="Times New Roman" w:hAnsi="Times New Roman"/>
          <w:sz w:val="24"/>
          <w:szCs w:val="24"/>
        </w:rPr>
        <w:t xml:space="preserve"> район</w:t>
      </w:r>
      <w:r>
        <w:rPr>
          <w:rFonts w:ascii="Times New Roman" w:hAnsi="Times New Roman"/>
          <w:sz w:val="24"/>
          <w:szCs w:val="24"/>
        </w:rPr>
        <w:t xml:space="preserve">а </w:t>
      </w:r>
      <w:r w:rsidRPr="00C748C8">
        <w:rPr>
          <w:rFonts w:ascii="Times New Roman" w:hAnsi="Times New Roman"/>
          <w:sz w:val="24"/>
          <w:szCs w:val="24"/>
        </w:rPr>
        <w:t>Ивановской области</w:t>
      </w:r>
      <w:r>
        <w:rPr>
          <w:rFonts w:ascii="Times New Roman" w:hAnsi="Times New Roman"/>
          <w:sz w:val="24"/>
          <w:szCs w:val="24"/>
        </w:rPr>
        <w:t xml:space="preserve"> с ООО «МИЦ» и с </w:t>
      </w:r>
      <w:r w:rsidRPr="0062436E">
        <w:rPr>
          <w:rFonts w:ascii="Times New Roman" w:hAnsi="Times New Roman"/>
          <w:sz w:val="24"/>
          <w:szCs w:val="24"/>
        </w:rPr>
        <w:t>ООО «Тепло людям. Палех»</w:t>
      </w:r>
      <w:r>
        <w:rPr>
          <w:rFonts w:ascii="Times New Roman" w:hAnsi="Times New Roman"/>
          <w:sz w:val="24"/>
          <w:szCs w:val="24"/>
        </w:rPr>
        <w:t>.</w:t>
      </w:r>
    </w:p>
    <w:p w:rsidR="005A3324" w:rsidRDefault="005A3324" w:rsidP="005A3324">
      <w:pPr>
        <w:jc w:val="both"/>
        <w:rPr>
          <w:rFonts w:ascii="Times New Roman" w:hAnsi="Times New Roman"/>
          <w:b/>
          <w:sz w:val="28"/>
          <w:szCs w:val="28"/>
          <w:lang w:eastAsia="ru-RU"/>
        </w:rPr>
      </w:pPr>
      <w:r w:rsidRPr="005A3324">
        <w:rPr>
          <w:rFonts w:ascii="Times New Roman" w:hAnsi="Times New Roman"/>
          <w:b/>
          <w:sz w:val="28"/>
          <w:szCs w:val="28"/>
          <w:lang w:eastAsia="ru-RU"/>
        </w:rPr>
        <w:t>5.2  Технико-экономическое сравнение вариантов перспективного развития систем теплоснабжения поселения, городского округа, города федерального значени</w:t>
      </w:r>
      <w:r>
        <w:rPr>
          <w:rFonts w:ascii="Times New Roman" w:hAnsi="Times New Roman"/>
          <w:b/>
          <w:sz w:val="28"/>
          <w:szCs w:val="28"/>
          <w:lang w:eastAsia="ru-RU"/>
        </w:rPr>
        <w:t>я</w:t>
      </w:r>
    </w:p>
    <w:p w:rsidR="005A3324" w:rsidRPr="005A3324" w:rsidRDefault="005A3324" w:rsidP="005A3324">
      <w:pPr>
        <w:jc w:val="both"/>
        <w:rPr>
          <w:rFonts w:ascii="Times New Roman" w:hAnsi="Times New Roman"/>
          <w:sz w:val="24"/>
          <w:szCs w:val="24"/>
          <w:lang w:eastAsia="ru-RU"/>
        </w:rPr>
      </w:pPr>
      <w:r w:rsidRPr="005A3324">
        <w:rPr>
          <w:rFonts w:ascii="Times New Roman" w:hAnsi="Times New Roman"/>
          <w:sz w:val="24"/>
          <w:szCs w:val="24"/>
          <w:lang w:eastAsia="ru-RU"/>
        </w:rPr>
        <w:t>В схеме рассматривался только один вариант.</w:t>
      </w:r>
    </w:p>
    <w:p w:rsidR="005A3324" w:rsidRDefault="005A3324" w:rsidP="005A3324">
      <w:pPr>
        <w:jc w:val="both"/>
        <w:rPr>
          <w:rFonts w:ascii="Times New Roman" w:hAnsi="Times New Roman"/>
          <w:b/>
          <w:sz w:val="28"/>
          <w:szCs w:val="28"/>
        </w:rPr>
      </w:pPr>
      <w:r w:rsidRPr="005A3324">
        <w:rPr>
          <w:rFonts w:ascii="Times New Roman" w:hAnsi="Times New Roman"/>
          <w:b/>
          <w:sz w:val="28"/>
          <w:szCs w:val="28"/>
        </w:rPr>
        <w:t>5.3  Обоснование выбора приоритетного варианта перспективного развития систем теплоснабжения</w:t>
      </w:r>
    </w:p>
    <w:p w:rsidR="005A3324" w:rsidRDefault="005A3324" w:rsidP="005A3324">
      <w:pPr>
        <w:spacing w:after="0" w:line="360" w:lineRule="auto"/>
        <w:ind w:firstLine="426"/>
        <w:jc w:val="both"/>
        <w:rPr>
          <w:rFonts w:ascii="Times New Roman" w:hAnsi="Times New Roman"/>
          <w:sz w:val="24"/>
          <w:szCs w:val="24"/>
        </w:rPr>
      </w:pPr>
      <w:r>
        <w:rPr>
          <w:rFonts w:ascii="Times New Roman" w:hAnsi="Times New Roman"/>
          <w:sz w:val="24"/>
          <w:szCs w:val="24"/>
        </w:rPr>
        <w:t xml:space="preserve">Существующий план развития </w:t>
      </w:r>
      <w:r w:rsidRPr="002B5FD1">
        <w:rPr>
          <w:rFonts w:ascii="Times New Roman" w:hAnsi="Times New Roman"/>
          <w:sz w:val="24"/>
          <w:szCs w:val="24"/>
        </w:rPr>
        <w:t xml:space="preserve"> системы теплоснабжения </w:t>
      </w:r>
      <w:r w:rsidR="007C4EFE">
        <w:rPr>
          <w:rFonts w:ascii="Times New Roman" w:hAnsi="Times New Roman"/>
          <w:sz w:val="24"/>
          <w:szCs w:val="24"/>
        </w:rPr>
        <w:t>пгт. Палех</w:t>
      </w:r>
      <w:r w:rsidRPr="002B5FD1">
        <w:rPr>
          <w:rFonts w:ascii="Times New Roman" w:hAnsi="Times New Roman"/>
          <w:sz w:val="24"/>
          <w:szCs w:val="24"/>
        </w:rPr>
        <w:t xml:space="preserve"> является единственным целесообразным, исходя из принципа экономической целесообразности </w:t>
      </w:r>
      <w:r>
        <w:rPr>
          <w:rFonts w:ascii="Times New Roman" w:hAnsi="Times New Roman"/>
          <w:sz w:val="24"/>
          <w:szCs w:val="24"/>
        </w:rPr>
        <w:t>и минимизации финансовых затрат</w:t>
      </w:r>
      <w:r w:rsidRPr="002B5FD1">
        <w:rPr>
          <w:rFonts w:ascii="Times New Roman" w:hAnsi="Times New Roman"/>
          <w:sz w:val="24"/>
          <w:szCs w:val="24"/>
        </w:rPr>
        <w:t>.</w:t>
      </w:r>
    </w:p>
    <w:p w:rsidR="005A3324" w:rsidRPr="005A3324" w:rsidRDefault="005A3324" w:rsidP="005A3324">
      <w:pPr>
        <w:jc w:val="both"/>
        <w:rPr>
          <w:rFonts w:ascii="Times New Roman" w:hAnsi="Times New Roman"/>
          <w:b/>
          <w:sz w:val="28"/>
          <w:szCs w:val="28"/>
        </w:rPr>
      </w:pPr>
    </w:p>
    <w:p w:rsidR="0081350C" w:rsidRPr="00117C3A" w:rsidRDefault="005A3324" w:rsidP="0032747F">
      <w:pPr>
        <w:pStyle w:val="1"/>
        <w:keepLines w:val="0"/>
        <w:numPr>
          <w:ilvl w:val="0"/>
          <w:numId w:val="12"/>
        </w:numPr>
        <w:spacing w:before="0" w:line="360" w:lineRule="auto"/>
        <w:jc w:val="both"/>
      </w:pPr>
      <w:r w:rsidRPr="005A3324">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81350C" w:rsidRPr="00117C3A">
        <w:t>.</w:t>
      </w:r>
      <w:bookmarkEnd w:id="305"/>
    </w:p>
    <w:p w:rsidR="00EE34EC" w:rsidRDefault="00EE34EC" w:rsidP="0032747F">
      <w:pPr>
        <w:spacing w:after="0" w:line="360" w:lineRule="auto"/>
        <w:ind w:firstLine="567"/>
        <w:jc w:val="both"/>
        <w:rPr>
          <w:rFonts w:ascii="Times New Roman" w:eastAsia="Times New Roman" w:hAnsi="Times New Roman"/>
          <w:color w:val="000000"/>
          <w:sz w:val="24"/>
        </w:rPr>
      </w:pPr>
    </w:p>
    <w:p w:rsidR="005A3324" w:rsidRDefault="005A3324" w:rsidP="005A3324">
      <w:pPr>
        <w:spacing w:after="0" w:line="360" w:lineRule="auto"/>
        <w:jc w:val="both"/>
        <w:rPr>
          <w:rFonts w:ascii="Times New Roman" w:eastAsia="Times New Roman" w:hAnsi="Times New Roman"/>
          <w:b/>
          <w:color w:val="000000"/>
          <w:sz w:val="28"/>
          <w:szCs w:val="28"/>
        </w:rPr>
      </w:pPr>
      <w:r w:rsidRPr="005A3324">
        <w:rPr>
          <w:rFonts w:ascii="Times New Roman" w:eastAsia="Times New Roman" w:hAnsi="Times New Roman"/>
          <w:b/>
          <w:color w:val="000000"/>
          <w:sz w:val="28"/>
          <w:szCs w:val="28"/>
        </w:rPr>
        <w:t>6.1</w:t>
      </w:r>
      <w:r w:rsidRPr="005A3324">
        <w:rPr>
          <w:rFonts w:ascii="Times New Roman" w:eastAsia="Times New Roman" w:hAnsi="Times New Roman"/>
          <w:b/>
          <w:color w:val="000000"/>
          <w:sz w:val="28"/>
          <w:szCs w:val="28"/>
        </w:rPr>
        <w:tab/>
        <w:t>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p>
    <w:p w:rsidR="00ED792B" w:rsidRPr="00FB58A3" w:rsidRDefault="005A3324" w:rsidP="005A3324">
      <w:pPr>
        <w:pStyle w:val="13"/>
        <w:keepNext w:val="0"/>
        <w:keepLines w:val="0"/>
        <w:widowControl w:val="0"/>
        <w:numPr>
          <w:ilvl w:val="0"/>
          <w:numId w:val="0"/>
        </w:numPr>
        <w:tabs>
          <w:tab w:val="left" w:pos="-142"/>
          <w:tab w:val="left" w:pos="426"/>
        </w:tabs>
        <w:suppressAutoHyphens/>
        <w:spacing w:line="360" w:lineRule="auto"/>
        <w:ind w:firstLine="717"/>
        <w:jc w:val="both"/>
        <w:textAlignment w:val="baseline"/>
        <w:outlineLvl w:val="1"/>
        <w:rPr>
          <w:b w:val="0"/>
          <w:sz w:val="24"/>
          <w:szCs w:val="24"/>
        </w:rPr>
      </w:pPr>
      <w:r w:rsidRPr="00FB58A3">
        <w:rPr>
          <w:b w:val="0"/>
          <w:sz w:val="24"/>
          <w:szCs w:val="24"/>
        </w:rPr>
        <w:t>Расчетная величина нормативных потерь представлена в п.1.3.13 настоящего документа.</w:t>
      </w:r>
    </w:p>
    <w:p w:rsidR="00ED792B" w:rsidRDefault="00ED792B">
      <w:pPr>
        <w:spacing w:after="0" w:line="240" w:lineRule="auto"/>
        <w:rPr>
          <w:rFonts w:ascii="Times New Roman" w:eastAsia="Times New Roman" w:hAnsi="Times New Roman"/>
          <w:bCs/>
          <w:color w:val="000000"/>
          <w:sz w:val="28"/>
          <w:szCs w:val="28"/>
        </w:rPr>
      </w:pPr>
      <w:r>
        <w:rPr>
          <w:b/>
        </w:rPr>
        <w:br w:type="page"/>
      </w:r>
    </w:p>
    <w:p w:rsidR="005A3324" w:rsidRDefault="005A3324" w:rsidP="005A3324">
      <w:pPr>
        <w:spacing w:after="0" w:line="360" w:lineRule="auto"/>
        <w:jc w:val="both"/>
        <w:rPr>
          <w:rFonts w:ascii="Times New Roman" w:eastAsia="Times New Roman" w:hAnsi="Times New Roman"/>
          <w:b/>
          <w:color w:val="000000"/>
          <w:sz w:val="28"/>
          <w:szCs w:val="28"/>
        </w:rPr>
      </w:pPr>
      <w:r w:rsidRPr="005A3324">
        <w:rPr>
          <w:rFonts w:ascii="Times New Roman" w:eastAsia="Times New Roman" w:hAnsi="Times New Roman"/>
          <w:b/>
          <w:color w:val="000000"/>
          <w:sz w:val="28"/>
          <w:szCs w:val="28"/>
        </w:rPr>
        <w:lastRenderedPageBreak/>
        <w:t>6.2</w:t>
      </w:r>
      <w:r w:rsidRPr="005A3324">
        <w:rPr>
          <w:rFonts w:ascii="Times New Roman" w:eastAsia="Times New Roman" w:hAnsi="Times New Roman"/>
          <w:b/>
          <w:color w:val="000000"/>
          <w:sz w:val="28"/>
          <w:szCs w:val="28"/>
        </w:rPr>
        <w:tab/>
        <w:t xml:space="preserve">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 </w:t>
      </w:r>
    </w:p>
    <w:p w:rsidR="005A3324" w:rsidRPr="00117C3A" w:rsidRDefault="005A3324" w:rsidP="005A3324">
      <w:pPr>
        <w:widowControl w:val="0"/>
        <w:tabs>
          <w:tab w:val="left" w:pos="567"/>
        </w:tabs>
        <w:adjustRightInd w:val="0"/>
        <w:spacing w:after="0" w:line="360" w:lineRule="auto"/>
        <w:ind w:firstLine="567"/>
        <w:jc w:val="both"/>
        <w:textAlignment w:val="baseline"/>
        <w:rPr>
          <w:rFonts w:ascii="Times New Roman" w:eastAsia="Times New Roman" w:hAnsi="Times New Roman"/>
          <w:spacing w:val="-5"/>
          <w:sz w:val="24"/>
          <w:szCs w:val="24"/>
        </w:rPr>
      </w:pPr>
      <w:r w:rsidRPr="00117C3A">
        <w:rPr>
          <w:rFonts w:ascii="Times New Roman" w:eastAsia="Times New Roman" w:hAnsi="Times New Roman"/>
          <w:spacing w:val="-5"/>
          <w:sz w:val="24"/>
          <w:szCs w:val="24"/>
        </w:rPr>
        <w:t>Балансы производительности водоподготовительных установок теплоносителя для тепловых сетей сформированы по результатам сведения балансов тепловых нагрузок и тепловых мощностей источников систем теплоснабжения, после чего формируются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 и определяются расходы сетевой воды, объем сетей и теплопроводов и потери в сетях по нормативам потерь в зависимости от вида системы ГВС. При одиночных выводах распределение тепловой мощности не требуется. Значения потерь теплоносителя в магистралях каждого источника принимаются с повышающим коэффициентом (1,05-1,1 в зависимости от химсостава исходной воды, используемой для подпитки теплосети, и технологической схемы водоочистки).</w:t>
      </w:r>
    </w:p>
    <w:p w:rsidR="005A3324" w:rsidRPr="00117C3A" w:rsidRDefault="005A3324" w:rsidP="005A3324">
      <w:pPr>
        <w:autoSpaceDE w:val="0"/>
        <w:autoSpaceDN w:val="0"/>
        <w:adjustRightInd w:val="0"/>
        <w:spacing w:after="0" w:line="360" w:lineRule="auto"/>
        <w:ind w:firstLine="567"/>
        <w:jc w:val="both"/>
        <w:rPr>
          <w:rFonts w:ascii="Times New Roman" w:eastAsia="Times New Roman" w:hAnsi="Times New Roman"/>
          <w:color w:val="000000"/>
          <w:sz w:val="24"/>
          <w:szCs w:val="24"/>
        </w:rPr>
      </w:pPr>
      <w:r w:rsidRPr="00117C3A">
        <w:rPr>
          <w:rFonts w:ascii="Times New Roman" w:eastAsia="Times New Roman" w:hAnsi="Times New Roman"/>
          <w:color w:val="000000"/>
          <w:sz w:val="24"/>
          <w:szCs w:val="24"/>
        </w:rPr>
        <w:t xml:space="preserve">Расчет производительности ВПУ котельных для подпитки тепловых сетей в их зонах действия с учетом перспективных планов развития выполнен согласно СП 124.13330.2012 «Тепловые сети» (пп.6.16, 6.18). </w:t>
      </w:r>
    </w:p>
    <w:p w:rsidR="005A3324" w:rsidRDefault="005A3324" w:rsidP="005A3324">
      <w:pPr>
        <w:spacing w:after="0" w:line="360" w:lineRule="auto"/>
        <w:ind w:firstLine="567"/>
        <w:jc w:val="both"/>
        <w:rPr>
          <w:rFonts w:ascii="Times New Roman" w:eastAsia="Times New Roman" w:hAnsi="Times New Roman"/>
          <w:color w:val="000000"/>
          <w:sz w:val="24"/>
        </w:rPr>
      </w:pPr>
      <w:r w:rsidRPr="00117C3A">
        <w:rPr>
          <w:rFonts w:ascii="Times New Roman" w:eastAsia="Times New Roman" w:hAnsi="Times New Roman"/>
          <w:color w:val="000000"/>
          <w:sz w:val="24"/>
        </w:rPr>
        <w:t xml:space="preserve">Информация по объемам теплоносителя источников тепловой энергии </w:t>
      </w:r>
      <w:r w:rsidR="00467AD8">
        <w:rPr>
          <w:rFonts w:ascii="Times New Roman" w:eastAsia="Times New Roman" w:hAnsi="Times New Roman"/>
          <w:color w:val="000000"/>
          <w:sz w:val="24"/>
        </w:rPr>
        <w:t>пгт. Палех</w:t>
      </w:r>
      <w:r w:rsidRPr="00117C3A">
        <w:rPr>
          <w:rFonts w:ascii="Times New Roman" w:eastAsia="Times New Roman" w:hAnsi="Times New Roman"/>
          <w:color w:val="000000"/>
          <w:sz w:val="24"/>
        </w:rPr>
        <w:t xml:space="preserve"> представлена в пункте 2.</w:t>
      </w:r>
      <w:r>
        <w:rPr>
          <w:rFonts w:ascii="Times New Roman" w:eastAsia="Times New Roman" w:hAnsi="Times New Roman"/>
          <w:color w:val="000000"/>
          <w:sz w:val="24"/>
        </w:rPr>
        <w:t>4</w:t>
      </w:r>
      <w:r w:rsidRPr="00117C3A">
        <w:rPr>
          <w:rFonts w:ascii="Times New Roman" w:eastAsia="Times New Roman" w:hAnsi="Times New Roman"/>
          <w:color w:val="000000"/>
          <w:sz w:val="24"/>
        </w:rPr>
        <w:t xml:space="preserve"> данного документа.</w:t>
      </w:r>
    </w:p>
    <w:p w:rsidR="005A3324" w:rsidRDefault="005A3324" w:rsidP="005A3324">
      <w:pPr>
        <w:spacing w:after="0" w:line="360" w:lineRule="auto"/>
        <w:jc w:val="both"/>
        <w:rPr>
          <w:rFonts w:ascii="Times New Roman" w:eastAsia="Times New Roman" w:hAnsi="Times New Roman"/>
          <w:b/>
          <w:color w:val="000000"/>
          <w:sz w:val="28"/>
          <w:szCs w:val="28"/>
        </w:rPr>
      </w:pPr>
      <w:r w:rsidRPr="005A3324">
        <w:rPr>
          <w:rFonts w:ascii="Times New Roman" w:eastAsia="Times New Roman" w:hAnsi="Times New Roman"/>
          <w:b/>
          <w:color w:val="000000"/>
          <w:sz w:val="28"/>
          <w:szCs w:val="28"/>
        </w:rPr>
        <w:t>6.3</w:t>
      </w:r>
      <w:r w:rsidRPr="005A3324">
        <w:rPr>
          <w:rFonts w:ascii="Times New Roman" w:eastAsia="Times New Roman" w:hAnsi="Times New Roman"/>
          <w:b/>
          <w:color w:val="000000"/>
          <w:sz w:val="28"/>
          <w:szCs w:val="28"/>
        </w:rPr>
        <w:tab/>
        <w:t xml:space="preserve">Сведения о наличии баков-аккумуляторов </w:t>
      </w:r>
    </w:p>
    <w:p w:rsidR="005A3324" w:rsidRDefault="00644087" w:rsidP="005A3324">
      <w:pPr>
        <w:spacing w:after="0" w:line="360" w:lineRule="auto"/>
        <w:ind w:firstLine="567"/>
        <w:jc w:val="both"/>
        <w:rPr>
          <w:rFonts w:ascii="Times New Roman" w:eastAsia="Times New Roman" w:hAnsi="Times New Roman"/>
          <w:color w:val="000000"/>
          <w:sz w:val="24"/>
        </w:rPr>
      </w:pPr>
      <w:r w:rsidRPr="00644087">
        <w:rPr>
          <w:rFonts w:ascii="Times New Roman" w:eastAsia="Times New Roman" w:hAnsi="Times New Roman"/>
          <w:color w:val="000000"/>
          <w:sz w:val="24"/>
        </w:rPr>
        <w:t>В центральной котельной установлены два бака-аккумулятора общим объемом 16 куб.м.</w:t>
      </w:r>
    </w:p>
    <w:p w:rsidR="005A3324" w:rsidRDefault="005A3324" w:rsidP="005A3324">
      <w:pPr>
        <w:spacing w:after="0" w:line="360" w:lineRule="auto"/>
        <w:jc w:val="both"/>
        <w:rPr>
          <w:rFonts w:ascii="Times New Roman" w:eastAsia="Times New Roman" w:hAnsi="Times New Roman"/>
          <w:b/>
          <w:color w:val="000000"/>
          <w:sz w:val="28"/>
          <w:szCs w:val="28"/>
        </w:rPr>
      </w:pPr>
      <w:r w:rsidRPr="005A3324">
        <w:rPr>
          <w:rFonts w:ascii="Times New Roman" w:eastAsia="Times New Roman" w:hAnsi="Times New Roman"/>
          <w:b/>
          <w:color w:val="000000"/>
          <w:sz w:val="28"/>
          <w:szCs w:val="28"/>
        </w:rPr>
        <w:t>6.4</w:t>
      </w:r>
      <w:r w:rsidRPr="005A3324">
        <w:rPr>
          <w:rFonts w:ascii="Times New Roman" w:eastAsia="Times New Roman" w:hAnsi="Times New Roman"/>
          <w:b/>
          <w:color w:val="000000"/>
          <w:sz w:val="28"/>
          <w:szCs w:val="28"/>
        </w:rPr>
        <w:tab/>
        <w:t xml:space="preserve">Нормативный и фактический (для эксплуатационного и аварийного режимов) часовой расход подпиточной воды в зоне действия источников тепловой энергии </w:t>
      </w:r>
    </w:p>
    <w:p w:rsidR="005A3324" w:rsidRPr="007A61FA" w:rsidRDefault="005A3324" w:rsidP="005A3324">
      <w:pPr>
        <w:spacing w:before="240" w:after="0" w:line="360" w:lineRule="auto"/>
        <w:ind w:firstLine="709"/>
        <w:jc w:val="both"/>
        <w:rPr>
          <w:rFonts w:ascii="Times New Roman" w:hAnsi="Times New Roman"/>
          <w:color w:val="000000" w:themeColor="text1"/>
          <w:sz w:val="24"/>
          <w:szCs w:val="24"/>
        </w:rPr>
      </w:pPr>
      <w:r w:rsidRPr="007A61FA">
        <w:rPr>
          <w:rFonts w:ascii="Times New Roman" w:hAnsi="Times New Roman"/>
          <w:color w:val="000000" w:themeColor="text1"/>
          <w:sz w:val="24"/>
          <w:szCs w:val="24"/>
        </w:rPr>
        <w:t>Производительность водоподготовительных установок достаточна для покрытия нагрузки при аварийных режимах систем теплоснабжения.</w:t>
      </w:r>
    </w:p>
    <w:p w:rsidR="00ED792B" w:rsidRDefault="00ED792B">
      <w:pPr>
        <w:spacing w:after="0" w:line="240" w:lineRule="auto"/>
        <w:rPr>
          <w:rFonts w:ascii="Times New Roman" w:eastAsia="Times New Roman" w:hAnsi="Times New Roman"/>
          <w:b/>
          <w:color w:val="000000"/>
          <w:sz w:val="28"/>
          <w:szCs w:val="28"/>
        </w:rPr>
      </w:pPr>
      <w:r>
        <w:rPr>
          <w:rFonts w:ascii="Times New Roman" w:eastAsia="Times New Roman" w:hAnsi="Times New Roman"/>
          <w:b/>
          <w:color w:val="000000"/>
          <w:sz w:val="28"/>
          <w:szCs w:val="28"/>
        </w:rPr>
        <w:br w:type="page"/>
      </w:r>
    </w:p>
    <w:p w:rsidR="00B17461" w:rsidRPr="00117C3A" w:rsidRDefault="005A3324" w:rsidP="005A3324">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lastRenderedPageBreak/>
        <w:t xml:space="preserve">6.5 </w:t>
      </w:r>
      <w:r w:rsidRPr="005A3324">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p>
    <w:p w:rsidR="00B17461" w:rsidRPr="00117C3A" w:rsidRDefault="00B17461" w:rsidP="007E595C">
      <w:pPr>
        <w:pStyle w:val="af0"/>
        <w:widowControl w:val="0"/>
        <w:tabs>
          <w:tab w:val="left" w:pos="567"/>
        </w:tabs>
        <w:adjustRightInd w:val="0"/>
        <w:spacing w:line="360" w:lineRule="auto"/>
        <w:ind w:left="0" w:firstLine="426"/>
        <w:jc w:val="both"/>
        <w:textAlignment w:val="baseline"/>
        <w:rPr>
          <w:spacing w:val="-5"/>
          <w:sz w:val="24"/>
          <w:szCs w:val="24"/>
        </w:rPr>
      </w:pPr>
      <w:r w:rsidRPr="00117C3A">
        <w:rPr>
          <w:spacing w:val="-5"/>
          <w:sz w:val="24"/>
          <w:szCs w:val="24"/>
        </w:rPr>
        <w:t>Для систем теплоснабжения согласно п. 6.17 СНиП 41-02-2003 «Тепловые сети»</w:t>
      </w:r>
      <w:r w:rsidR="007E595C">
        <w:rPr>
          <w:spacing w:val="-5"/>
          <w:sz w:val="24"/>
          <w:szCs w:val="24"/>
        </w:rPr>
        <w:t xml:space="preserve"> </w:t>
      </w:r>
      <w:r w:rsidRPr="00117C3A">
        <w:rPr>
          <w:spacing w:val="-5"/>
          <w:sz w:val="24"/>
          <w:szCs w:val="24"/>
        </w:rPr>
        <w:t>предусматривается аварийная дополнительная подпитка химически необработанной и недеаэрированной водой, расход которой принимается равным 2 % от объема воды в трубопроводах тепловых сетей и присоединенных к ним системах отопления и вентиляции.</w:t>
      </w:r>
    </w:p>
    <w:p w:rsidR="00644087" w:rsidRPr="00644087" w:rsidRDefault="00644087" w:rsidP="007E595C">
      <w:pPr>
        <w:pStyle w:val="af0"/>
        <w:spacing w:line="360" w:lineRule="auto"/>
        <w:ind w:left="0" w:firstLine="426"/>
        <w:jc w:val="both"/>
        <w:rPr>
          <w:sz w:val="24"/>
        </w:rPr>
      </w:pPr>
      <w:r w:rsidRPr="00644087">
        <w:rPr>
          <w:sz w:val="24"/>
        </w:rPr>
        <w:t>Д</w:t>
      </w:r>
      <w:r w:rsidR="00B17461" w:rsidRPr="00644087">
        <w:rPr>
          <w:sz w:val="24"/>
        </w:rPr>
        <w:t xml:space="preserve">анные по балансам производительности водоподготовительных установок источников тепловой энергии </w:t>
      </w:r>
      <w:r w:rsidRPr="00644087">
        <w:rPr>
          <w:sz w:val="24"/>
        </w:rPr>
        <w:t>указаны в разделе 1.7.2.</w:t>
      </w:r>
    </w:p>
    <w:p w:rsidR="00B17461" w:rsidRPr="00E07BDB" w:rsidRDefault="00B17461" w:rsidP="0032747F">
      <w:pPr>
        <w:pStyle w:val="af0"/>
        <w:spacing w:line="360" w:lineRule="auto"/>
        <w:ind w:left="431" w:firstLine="420"/>
        <w:jc w:val="both"/>
        <w:rPr>
          <w:color w:val="000000"/>
          <w:highlight w:val="yellow"/>
        </w:rPr>
      </w:pPr>
    </w:p>
    <w:p w:rsidR="00D51846" w:rsidRDefault="00D51846">
      <w:pPr>
        <w:spacing w:after="0" w:line="240" w:lineRule="auto"/>
        <w:rPr>
          <w:rFonts w:ascii="Times New Roman" w:hAnsi="Times New Roman"/>
          <w:szCs w:val="24"/>
        </w:rPr>
      </w:pPr>
    </w:p>
    <w:p w:rsidR="00D51846" w:rsidRPr="005B5E6E" w:rsidRDefault="00D51846" w:rsidP="00D51846">
      <w:pPr>
        <w:pStyle w:val="1"/>
        <w:keepLines w:val="0"/>
        <w:numPr>
          <w:ilvl w:val="0"/>
          <w:numId w:val="12"/>
        </w:numPr>
        <w:spacing w:before="0" w:line="360" w:lineRule="auto"/>
        <w:jc w:val="both"/>
        <w:rPr>
          <w:color w:val="000000" w:themeColor="text1"/>
        </w:rPr>
      </w:pPr>
      <w:r w:rsidRPr="005B5E6E">
        <w:rPr>
          <w:color w:val="000000" w:themeColor="text1"/>
        </w:rPr>
        <w:t>Предложения по строительству, реконструкции и техническому перевооружению источников тепловой энергии</w:t>
      </w:r>
    </w:p>
    <w:p w:rsidR="00D51846"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351C9B">
        <w:rPr>
          <w:color w:val="000000" w:themeColor="text1"/>
        </w:rPr>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p>
    <w:p w:rsidR="000F5F75" w:rsidRPr="009F0AF0" w:rsidRDefault="000F5F75" w:rsidP="009F0AF0">
      <w:pPr>
        <w:spacing w:after="0" w:line="360" w:lineRule="auto"/>
        <w:ind w:left="-15" w:right="14" w:firstLine="299"/>
        <w:jc w:val="both"/>
        <w:rPr>
          <w:rFonts w:ascii="Times New Roman" w:hAnsi="Times New Roman"/>
          <w:sz w:val="24"/>
          <w:szCs w:val="24"/>
        </w:rPr>
      </w:pPr>
      <w:r w:rsidRPr="009F0AF0">
        <w:rPr>
          <w:rFonts w:ascii="Times New Roman" w:hAnsi="Times New Roman"/>
          <w:sz w:val="24"/>
          <w:szCs w:val="24"/>
        </w:rPr>
        <w:t xml:space="preserve">На данный момент заключено концессионное соглашение с ООО «Тепло людям. Палех» о передаче объектов теплоснабжения с технологически связанным оборудованием, а именно здание котельной с основным и вспомогательным оборудованием и тепловые сети от Центральной котельной. Общая протяженность тепловых сетей от Центральной котельной до конечного потребителя составляет 8105,11 м, в том числе, протяженность сетей, являющихся муниципальной собственностью и подлежащих передачи в концессию ООО «Тепло Людям. Палех» составляет 7888,0 м. </w:t>
      </w:r>
    </w:p>
    <w:p w:rsidR="000F5F75" w:rsidRPr="009F0AF0" w:rsidRDefault="000F5F75" w:rsidP="009F0AF0">
      <w:pPr>
        <w:spacing w:after="0" w:line="360" w:lineRule="auto"/>
        <w:ind w:left="776" w:right="14" w:firstLine="299"/>
        <w:jc w:val="both"/>
        <w:rPr>
          <w:rFonts w:ascii="Times New Roman" w:hAnsi="Times New Roman"/>
          <w:sz w:val="24"/>
          <w:szCs w:val="24"/>
        </w:rPr>
      </w:pPr>
      <w:r w:rsidRPr="009F0AF0">
        <w:rPr>
          <w:rFonts w:ascii="Times New Roman" w:hAnsi="Times New Roman"/>
          <w:sz w:val="24"/>
          <w:szCs w:val="24"/>
        </w:rPr>
        <w:t xml:space="preserve">Цели соглашения: </w:t>
      </w:r>
    </w:p>
    <w:p w:rsidR="000F5F75" w:rsidRPr="009F0AF0" w:rsidRDefault="000F5F75" w:rsidP="00B3314A">
      <w:pPr>
        <w:numPr>
          <w:ilvl w:val="0"/>
          <w:numId w:val="26"/>
        </w:numPr>
        <w:spacing w:after="0" w:line="360" w:lineRule="auto"/>
        <w:ind w:right="14" w:firstLine="299"/>
        <w:jc w:val="both"/>
        <w:rPr>
          <w:rFonts w:ascii="Times New Roman" w:hAnsi="Times New Roman"/>
          <w:sz w:val="24"/>
          <w:szCs w:val="24"/>
        </w:rPr>
      </w:pPr>
      <w:r w:rsidRPr="009F0AF0">
        <w:rPr>
          <w:rFonts w:ascii="Times New Roman" w:hAnsi="Times New Roman"/>
          <w:sz w:val="24"/>
          <w:szCs w:val="24"/>
        </w:rPr>
        <w:t xml:space="preserve">повышение качества и надежности теплоснабжения потребителей в границах Палехского городского поселения; </w:t>
      </w:r>
    </w:p>
    <w:p w:rsidR="000F5F75" w:rsidRPr="009F0AF0" w:rsidRDefault="000F5F75" w:rsidP="00B3314A">
      <w:pPr>
        <w:numPr>
          <w:ilvl w:val="0"/>
          <w:numId w:val="26"/>
        </w:numPr>
        <w:spacing w:after="0" w:line="360" w:lineRule="auto"/>
        <w:ind w:right="14" w:firstLine="299"/>
        <w:jc w:val="both"/>
        <w:rPr>
          <w:rFonts w:ascii="Times New Roman" w:hAnsi="Times New Roman"/>
          <w:sz w:val="24"/>
          <w:szCs w:val="24"/>
        </w:rPr>
      </w:pPr>
      <w:r w:rsidRPr="009F0AF0">
        <w:rPr>
          <w:rFonts w:ascii="Times New Roman" w:hAnsi="Times New Roman"/>
          <w:sz w:val="24"/>
          <w:szCs w:val="24"/>
        </w:rPr>
        <w:t xml:space="preserve">перевод котельной в водогрейный режим работы и обеспечение эффективной эксплуатации; </w:t>
      </w:r>
    </w:p>
    <w:p w:rsidR="000F5F75" w:rsidRPr="009F0AF0" w:rsidRDefault="000F5F75" w:rsidP="00B3314A">
      <w:pPr>
        <w:numPr>
          <w:ilvl w:val="0"/>
          <w:numId w:val="26"/>
        </w:numPr>
        <w:spacing w:after="0" w:line="360" w:lineRule="auto"/>
        <w:ind w:right="14" w:firstLine="299"/>
        <w:jc w:val="both"/>
        <w:rPr>
          <w:rFonts w:ascii="Times New Roman" w:hAnsi="Times New Roman"/>
          <w:sz w:val="24"/>
          <w:szCs w:val="24"/>
        </w:rPr>
      </w:pPr>
      <w:r w:rsidRPr="009F0AF0">
        <w:rPr>
          <w:rFonts w:ascii="Times New Roman" w:hAnsi="Times New Roman"/>
          <w:sz w:val="24"/>
          <w:szCs w:val="24"/>
        </w:rPr>
        <w:lastRenderedPageBreak/>
        <w:t xml:space="preserve">снижение затрат, связанных с выработкой и транспортировкой тепловой энергии; </w:t>
      </w:r>
    </w:p>
    <w:p w:rsidR="000F5F75" w:rsidRPr="009F0AF0" w:rsidRDefault="000F5F75" w:rsidP="00B3314A">
      <w:pPr>
        <w:numPr>
          <w:ilvl w:val="0"/>
          <w:numId w:val="26"/>
        </w:numPr>
        <w:spacing w:after="0" w:line="360" w:lineRule="auto"/>
        <w:ind w:right="14" w:firstLine="299"/>
        <w:jc w:val="both"/>
        <w:rPr>
          <w:rFonts w:ascii="Times New Roman" w:hAnsi="Times New Roman"/>
          <w:sz w:val="24"/>
          <w:szCs w:val="24"/>
        </w:rPr>
      </w:pPr>
      <w:r w:rsidRPr="009F0AF0">
        <w:rPr>
          <w:rFonts w:ascii="Times New Roman" w:hAnsi="Times New Roman"/>
          <w:sz w:val="24"/>
          <w:szCs w:val="24"/>
        </w:rPr>
        <w:t xml:space="preserve">повышение эффективности производства тепловой энергии и поставки её потребителям; - снижение себестоимости поставляемой потребителям тепловой энергии. </w:t>
      </w:r>
    </w:p>
    <w:p w:rsidR="000F5F75" w:rsidRPr="009F0AF0" w:rsidRDefault="000F5F75" w:rsidP="009F0AF0">
      <w:pPr>
        <w:spacing w:after="0" w:line="360" w:lineRule="auto"/>
        <w:ind w:left="-15" w:right="14" w:firstLine="299"/>
        <w:jc w:val="both"/>
        <w:rPr>
          <w:rFonts w:ascii="Times New Roman" w:hAnsi="Times New Roman"/>
          <w:sz w:val="24"/>
          <w:szCs w:val="24"/>
        </w:rPr>
      </w:pPr>
      <w:r w:rsidRPr="009F0AF0">
        <w:rPr>
          <w:rFonts w:ascii="Times New Roman" w:hAnsi="Times New Roman"/>
          <w:sz w:val="24"/>
          <w:szCs w:val="24"/>
        </w:rPr>
        <w:t xml:space="preserve">По данному соглашению реализовано техническое перевооружение котельной с переводом котлов в водогрейный режим. </w:t>
      </w:r>
    </w:p>
    <w:p w:rsidR="000F5F75" w:rsidRPr="00ED792B" w:rsidRDefault="000F5F75" w:rsidP="00ED792B">
      <w:pPr>
        <w:spacing w:after="0" w:line="360" w:lineRule="auto"/>
        <w:ind w:right="10" w:firstLine="299"/>
        <w:jc w:val="right"/>
        <w:rPr>
          <w:rFonts w:ascii="Times New Roman" w:hAnsi="Times New Roman"/>
          <w:b/>
          <w:sz w:val="24"/>
          <w:szCs w:val="24"/>
        </w:rPr>
      </w:pPr>
      <w:r w:rsidRPr="00ED792B">
        <w:rPr>
          <w:rFonts w:ascii="Times New Roman" w:hAnsi="Times New Roman"/>
          <w:b/>
          <w:sz w:val="24"/>
          <w:szCs w:val="24"/>
        </w:rPr>
        <w:t xml:space="preserve">Таблица </w:t>
      </w:r>
      <w:r w:rsidR="00ED792B" w:rsidRPr="00ED792B">
        <w:rPr>
          <w:rFonts w:ascii="Times New Roman" w:hAnsi="Times New Roman"/>
          <w:b/>
          <w:sz w:val="24"/>
          <w:szCs w:val="24"/>
        </w:rPr>
        <w:t>7.1</w:t>
      </w:r>
      <w:r w:rsidRPr="00ED792B">
        <w:rPr>
          <w:rFonts w:ascii="Times New Roman" w:hAnsi="Times New Roman"/>
          <w:b/>
          <w:sz w:val="24"/>
          <w:szCs w:val="24"/>
        </w:rPr>
        <w:t xml:space="preserve"> </w:t>
      </w:r>
    </w:p>
    <w:tbl>
      <w:tblPr>
        <w:tblW w:w="10197" w:type="dxa"/>
        <w:tblInd w:w="63" w:type="dxa"/>
        <w:tblCellMar>
          <w:top w:w="13" w:type="dxa"/>
          <w:left w:w="110" w:type="dxa"/>
          <w:right w:w="53" w:type="dxa"/>
        </w:tblCellMar>
        <w:tblLook w:val="04A0"/>
      </w:tblPr>
      <w:tblGrid>
        <w:gridCol w:w="426"/>
        <w:gridCol w:w="3157"/>
        <w:gridCol w:w="1357"/>
        <w:gridCol w:w="1485"/>
        <w:gridCol w:w="883"/>
        <w:gridCol w:w="1277"/>
        <w:gridCol w:w="1612"/>
      </w:tblGrid>
      <w:tr w:rsidR="000F5F75" w:rsidRPr="009F0AF0" w:rsidTr="009F0AF0">
        <w:trPr>
          <w:trHeight w:val="903"/>
        </w:trPr>
        <w:tc>
          <w:tcPr>
            <w:tcW w:w="42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rPr>
                <w:rFonts w:ascii="Times New Roman" w:hAnsi="Times New Roman"/>
                <w:sz w:val="24"/>
                <w:szCs w:val="24"/>
              </w:rPr>
            </w:pPr>
            <w:r w:rsidRPr="009F0AF0">
              <w:rPr>
                <w:rFonts w:ascii="Times New Roman" w:hAnsi="Times New Roman"/>
                <w:sz w:val="24"/>
                <w:szCs w:val="24"/>
              </w:rPr>
              <w:t xml:space="preserve">№ </w:t>
            </w:r>
          </w:p>
        </w:tc>
        <w:tc>
          <w:tcPr>
            <w:tcW w:w="315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8"/>
              <w:jc w:val="center"/>
              <w:rPr>
                <w:rFonts w:ascii="Times New Roman" w:hAnsi="Times New Roman"/>
                <w:sz w:val="24"/>
                <w:szCs w:val="24"/>
              </w:rPr>
            </w:pPr>
            <w:r w:rsidRPr="009F0AF0">
              <w:rPr>
                <w:rFonts w:ascii="Times New Roman" w:hAnsi="Times New Roman"/>
                <w:sz w:val="24"/>
                <w:szCs w:val="24"/>
              </w:rPr>
              <w:t xml:space="preserve">Наименование работ </w:t>
            </w:r>
          </w:p>
        </w:tc>
        <w:tc>
          <w:tcPr>
            <w:tcW w:w="2842"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2"/>
              <w:jc w:val="center"/>
              <w:rPr>
                <w:rFonts w:ascii="Times New Roman" w:hAnsi="Times New Roman"/>
                <w:sz w:val="24"/>
                <w:szCs w:val="24"/>
              </w:rPr>
            </w:pPr>
            <w:r w:rsidRPr="009F0AF0">
              <w:rPr>
                <w:rFonts w:ascii="Times New Roman" w:hAnsi="Times New Roman"/>
                <w:sz w:val="24"/>
                <w:szCs w:val="24"/>
              </w:rPr>
              <w:t xml:space="preserve">Расходы Концессионера, в ценах 2022 г. млн. руб. </w:t>
            </w:r>
          </w:p>
          <w:p w:rsidR="000F5F75" w:rsidRPr="009F0AF0" w:rsidRDefault="000F5F75" w:rsidP="009F0AF0">
            <w:pPr>
              <w:spacing w:after="0" w:line="259" w:lineRule="auto"/>
              <w:ind w:right="58"/>
              <w:jc w:val="center"/>
              <w:rPr>
                <w:rFonts w:ascii="Times New Roman" w:hAnsi="Times New Roman"/>
                <w:sz w:val="24"/>
                <w:szCs w:val="24"/>
              </w:rPr>
            </w:pPr>
            <w:r w:rsidRPr="009F0AF0">
              <w:rPr>
                <w:rFonts w:ascii="Times New Roman" w:hAnsi="Times New Roman"/>
                <w:sz w:val="24"/>
                <w:szCs w:val="24"/>
              </w:rPr>
              <w:t xml:space="preserve">НДС не облагается </w:t>
            </w:r>
          </w:p>
        </w:tc>
        <w:tc>
          <w:tcPr>
            <w:tcW w:w="21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jc w:val="center"/>
              <w:rPr>
                <w:rFonts w:ascii="Times New Roman" w:hAnsi="Times New Roman"/>
                <w:sz w:val="24"/>
                <w:szCs w:val="24"/>
              </w:rPr>
            </w:pPr>
            <w:r w:rsidRPr="009F0AF0">
              <w:rPr>
                <w:rFonts w:ascii="Times New Roman" w:hAnsi="Times New Roman"/>
                <w:sz w:val="24"/>
                <w:szCs w:val="24"/>
              </w:rPr>
              <w:t xml:space="preserve">Год реализации мероприятий </w:t>
            </w:r>
          </w:p>
        </w:tc>
        <w:tc>
          <w:tcPr>
            <w:tcW w:w="161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jc w:val="center"/>
              <w:rPr>
                <w:rFonts w:ascii="Times New Roman" w:hAnsi="Times New Roman"/>
                <w:sz w:val="24"/>
                <w:szCs w:val="24"/>
              </w:rPr>
            </w:pPr>
            <w:r w:rsidRPr="009F0AF0">
              <w:rPr>
                <w:rFonts w:ascii="Times New Roman" w:hAnsi="Times New Roman"/>
                <w:sz w:val="24"/>
                <w:szCs w:val="24"/>
              </w:rPr>
              <w:t xml:space="preserve">Срок ввода в эксплуатацию </w:t>
            </w:r>
          </w:p>
        </w:tc>
      </w:tr>
      <w:tr w:rsidR="000F5F75" w:rsidRPr="009F0AF0" w:rsidTr="009F0AF0">
        <w:trPr>
          <w:trHeight w:val="264"/>
        </w:trPr>
        <w:tc>
          <w:tcPr>
            <w:tcW w:w="0" w:type="auto"/>
            <w:vMerge/>
            <w:tcBorders>
              <w:top w:val="nil"/>
              <w:left w:val="single" w:sz="4" w:space="0" w:color="000000"/>
              <w:bottom w:val="single" w:sz="4" w:space="0" w:color="000000"/>
              <w:right w:val="single" w:sz="4" w:space="0" w:color="000000"/>
            </w:tcBorders>
            <w:shd w:val="clear" w:color="auto" w:fill="auto"/>
          </w:tcPr>
          <w:p w:rsidR="000F5F75" w:rsidRPr="009F0AF0" w:rsidRDefault="000F5F75" w:rsidP="009F0AF0">
            <w:pPr>
              <w:spacing w:after="160" w:line="259" w:lineRule="auto"/>
              <w:rPr>
                <w:rFonts w:ascii="Times New Roman" w:hAnsi="Times New Roman"/>
                <w:sz w:val="24"/>
                <w:szCs w:val="24"/>
              </w:rPr>
            </w:pPr>
          </w:p>
        </w:tc>
        <w:tc>
          <w:tcPr>
            <w:tcW w:w="0" w:type="auto"/>
            <w:vMerge/>
            <w:tcBorders>
              <w:top w:val="nil"/>
              <w:left w:val="single" w:sz="4" w:space="0" w:color="000000"/>
              <w:bottom w:val="single" w:sz="4" w:space="0" w:color="000000"/>
              <w:right w:val="single" w:sz="4" w:space="0" w:color="000000"/>
            </w:tcBorders>
            <w:shd w:val="clear" w:color="auto" w:fill="auto"/>
          </w:tcPr>
          <w:p w:rsidR="000F5F75" w:rsidRPr="009F0AF0" w:rsidRDefault="000F5F75" w:rsidP="009F0AF0">
            <w:pPr>
              <w:spacing w:after="160" w:line="259" w:lineRule="auto"/>
              <w:rPr>
                <w:rFonts w:ascii="Times New Roman" w:hAnsi="Times New Roman"/>
                <w:sz w:val="24"/>
                <w:szCs w:val="24"/>
              </w:rPr>
            </w:pPr>
          </w:p>
        </w:tc>
        <w:tc>
          <w:tcPr>
            <w:tcW w:w="135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sz w:val="24"/>
                <w:szCs w:val="24"/>
              </w:rPr>
            </w:pPr>
            <w:r w:rsidRPr="009F0AF0">
              <w:rPr>
                <w:rFonts w:ascii="Times New Roman" w:hAnsi="Times New Roman"/>
                <w:sz w:val="24"/>
                <w:szCs w:val="24"/>
              </w:rPr>
              <w:t xml:space="preserve">2022 г. </w:t>
            </w:r>
          </w:p>
        </w:tc>
        <w:tc>
          <w:tcPr>
            <w:tcW w:w="1485"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62"/>
              <w:rPr>
                <w:rFonts w:ascii="Times New Roman" w:hAnsi="Times New Roman"/>
                <w:sz w:val="24"/>
                <w:szCs w:val="24"/>
              </w:rPr>
            </w:pPr>
            <w:r w:rsidRPr="009F0AF0">
              <w:rPr>
                <w:rFonts w:ascii="Times New Roman" w:hAnsi="Times New Roman"/>
                <w:sz w:val="24"/>
                <w:szCs w:val="24"/>
              </w:rPr>
              <w:t xml:space="preserve">2023-2037 г. </w:t>
            </w:r>
          </w:p>
        </w:tc>
        <w:tc>
          <w:tcPr>
            <w:tcW w:w="883"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rPr>
                <w:rFonts w:ascii="Times New Roman" w:hAnsi="Times New Roman"/>
                <w:sz w:val="24"/>
                <w:szCs w:val="24"/>
              </w:rPr>
            </w:pPr>
            <w:r w:rsidRPr="009F0AF0">
              <w:rPr>
                <w:rFonts w:ascii="Times New Roman" w:hAnsi="Times New Roman"/>
                <w:sz w:val="24"/>
                <w:szCs w:val="24"/>
              </w:rPr>
              <w:t xml:space="preserve">начало </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34"/>
              <w:rPr>
                <w:rFonts w:ascii="Times New Roman" w:hAnsi="Times New Roman"/>
                <w:sz w:val="24"/>
                <w:szCs w:val="24"/>
              </w:rPr>
            </w:pPr>
            <w:r w:rsidRPr="009F0AF0">
              <w:rPr>
                <w:rFonts w:ascii="Times New Roman" w:hAnsi="Times New Roman"/>
                <w:sz w:val="24"/>
                <w:szCs w:val="24"/>
              </w:rPr>
              <w:t xml:space="preserve">окончание </w:t>
            </w:r>
          </w:p>
        </w:tc>
        <w:tc>
          <w:tcPr>
            <w:tcW w:w="0" w:type="auto"/>
            <w:vMerge/>
            <w:tcBorders>
              <w:top w:val="nil"/>
              <w:left w:val="single" w:sz="4" w:space="0" w:color="000000"/>
              <w:bottom w:val="single" w:sz="4" w:space="0" w:color="000000"/>
              <w:right w:val="single" w:sz="4" w:space="0" w:color="000000"/>
            </w:tcBorders>
            <w:shd w:val="clear" w:color="auto" w:fill="auto"/>
          </w:tcPr>
          <w:p w:rsidR="000F5F75" w:rsidRPr="009F0AF0" w:rsidRDefault="000F5F75" w:rsidP="009F0AF0">
            <w:pPr>
              <w:spacing w:after="160" w:line="259" w:lineRule="auto"/>
              <w:rPr>
                <w:rFonts w:ascii="Times New Roman" w:hAnsi="Times New Roman"/>
                <w:sz w:val="24"/>
                <w:szCs w:val="24"/>
              </w:rPr>
            </w:pPr>
          </w:p>
        </w:tc>
      </w:tr>
      <w:tr w:rsidR="000F5F75" w:rsidRPr="009F0AF0" w:rsidTr="009F0AF0">
        <w:trPr>
          <w:trHeight w:val="194"/>
        </w:trPr>
        <w:tc>
          <w:tcPr>
            <w:tcW w:w="426"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sz w:val="24"/>
                <w:szCs w:val="24"/>
              </w:rPr>
            </w:pPr>
            <w:r w:rsidRPr="009F0AF0">
              <w:rPr>
                <w:rFonts w:ascii="Times New Roman" w:hAnsi="Times New Roman"/>
                <w:sz w:val="24"/>
                <w:szCs w:val="24"/>
              </w:rPr>
              <w:t xml:space="preserve">1 </w:t>
            </w:r>
          </w:p>
        </w:tc>
        <w:tc>
          <w:tcPr>
            <w:tcW w:w="315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sz w:val="24"/>
                <w:szCs w:val="24"/>
              </w:rPr>
            </w:pPr>
            <w:r w:rsidRPr="009F0AF0">
              <w:rPr>
                <w:rFonts w:ascii="Times New Roman" w:hAnsi="Times New Roman"/>
                <w:sz w:val="24"/>
                <w:szCs w:val="24"/>
              </w:rPr>
              <w:t xml:space="preserve">2 </w:t>
            </w:r>
          </w:p>
        </w:tc>
        <w:tc>
          <w:tcPr>
            <w:tcW w:w="135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sz w:val="24"/>
                <w:szCs w:val="24"/>
              </w:rPr>
            </w:pPr>
            <w:r w:rsidRPr="009F0AF0">
              <w:rPr>
                <w:rFonts w:ascii="Times New Roman" w:hAnsi="Times New Roman"/>
                <w:sz w:val="24"/>
                <w:szCs w:val="24"/>
              </w:rPr>
              <w:t xml:space="preserve">3 </w:t>
            </w:r>
          </w:p>
        </w:tc>
        <w:tc>
          <w:tcPr>
            <w:tcW w:w="1485"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sz w:val="24"/>
                <w:szCs w:val="24"/>
              </w:rPr>
            </w:pPr>
            <w:r w:rsidRPr="009F0AF0">
              <w:rPr>
                <w:rFonts w:ascii="Times New Roman" w:hAnsi="Times New Roman"/>
                <w:sz w:val="24"/>
                <w:szCs w:val="24"/>
              </w:rPr>
              <w:t xml:space="preserve">4 </w:t>
            </w:r>
          </w:p>
        </w:tc>
        <w:tc>
          <w:tcPr>
            <w:tcW w:w="883"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sz w:val="24"/>
                <w:szCs w:val="24"/>
              </w:rPr>
            </w:pPr>
            <w:r w:rsidRPr="009F0AF0">
              <w:rPr>
                <w:rFonts w:ascii="Times New Roman" w:hAnsi="Times New Roman"/>
                <w:sz w:val="24"/>
                <w:szCs w:val="24"/>
              </w:rPr>
              <w:t xml:space="preserve">5 </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sz w:val="24"/>
                <w:szCs w:val="24"/>
              </w:rPr>
            </w:pPr>
            <w:r w:rsidRPr="009F0AF0">
              <w:rPr>
                <w:rFonts w:ascii="Times New Roman" w:hAnsi="Times New Roman"/>
                <w:sz w:val="24"/>
                <w:szCs w:val="24"/>
              </w:rPr>
              <w:t xml:space="preserve">6 </w:t>
            </w:r>
          </w:p>
        </w:tc>
        <w:tc>
          <w:tcPr>
            <w:tcW w:w="1612"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sz w:val="24"/>
                <w:szCs w:val="24"/>
              </w:rPr>
            </w:pPr>
            <w:r w:rsidRPr="009F0AF0">
              <w:rPr>
                <w:rFonts w:ascii="Times New Roman" w:hAnsi="Times New Roman"/>
                <w:sz w:val="24"/>
                <w:szCs w:val="24"/>
              </w:rPr>
              <w:t xml:space="preserve">7 </w:t>
            </w:r>
          </w:p>
        </w:tc>
      </w:tr>
      <w:tr w:rsidR="000F5F75" w:rsidRPr="009F0AF0" w:rsidTr="009F0AF0">
        <w:trPr>
          <w:trHeight w:val="768"/>
        </w:trPr>
        <w:tc>
          <w:tcPr>
            <w:tcW w:w="4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50"/>
              <w:rPr>
                <w:rFonts w:ascii="Times New Roman" w:hAnsi="Times New Roman"/>
                <w:sz w:val="24"/>
                <w:szCs w:val="24"/>
              </w:rPr>
            </w:pPr>
            <w:r w:rsidRPr="009F0AF0">
              <w:rPr>
                <w:rFonts w:ascii="Times New Roman" w:hAnsi="Times New Roman"/>
                <w:sz w:val="24"/>
                <w:szCs w:val="24"/>
              </w:rPr>
              <w:t xml:space="preserve">1 </w:t>
            </w:r>
          </w:p>
        </w:tc>
        <w:tc>
          <w:tcPr>
            <w:tcW w:w="315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17" w:line="259" w:lineRule="auto"/>
              <w:ind w:left="48"/>
              <w:rPr>
                <w:rFonts w:ascii="Times New Roman" w:hAnsi="Times New Roman"/>
                <w:sz w:val="24"/>
                <w:szCs w:val="24"/>
              </w:rPr>
            </w:pPr>
            <w:r w:rsidRPr="009F0AF0">
              <w:rPr>
                <w:rFonts w:ascii="Times New Roman" w:hAnsi="Times New Roman"/>
                <w:sz w:val="24"/>
                <w:szCs w:val="24"/>
              </w:rPr>
              <w:t xml:space="preserve">Реконструкция котельной № 1 </w:t>
            </w:r>
          </w:p>
          <w:p w:rsidR="000F5F75" w:rsidRPr="009F0AF0" w:rsidRDefault="000F5F75" w:rsidP="009F0AF0">
            <w:pPr>
              <w:spacing w:after="0" w:line="259" w:lineRule="auto"/>
              <w:ind w:left="7" w:right="12"/>
              <w:jc w:val="center"/>
              <w:rPr>
                <w:rFonts w:ascii="Times New Roman" w:hAnsi="Times New Roman"/>
                <w:sz w:val="24"/>
                <w:szCs w:val="24"/>
              </w:rPr>
            </w:pPr>
            <w:r w:rsidRPr="009F0AF0">
              <w:rPr>
                <w:rFonts w:ascii="Times New Roman" w:hAnsi="Times New Roman"/>
                <w:sz w:val="24"/>
                <w:szCs w:val="24"/>
              </w:rPr>
              <w:t xml:space="preserve">- перевод в водогрейный режим в т.ч. </w:t>
            </w:r>
          </w:p>
        </w:tc>
        <w:tc>
          <w:tcPr>
            <w:tcW w:w="13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8"/>
              <w:jc w:val="center"/>
              <w:rPr>
                <w:rFonts w:ascii="Times New Roman" w:hAnsi="Times New Roman"/>
                <w:sz w:val="24"/>
                <w:szCs w:val="24"/>
              </w:rPr>
            </w:pPr>
            <w:r w:rsidRPr="009F0AF0">
              <w:rPr>
                <w:rFonts w:ascii="Times New Roman" w:hAnsi="Times New Roman"/>
                <w:sz w:val="24"/>
                <w:szCs w:val="24"/>
              </w:rPr>
              <w:t xml:space="preserve">27,5 </w:t>
            </w:r>
          </w:p>
        </w:tc>
        <w:tc>
          <w:tcPr>
            <w:tcW w:w="14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8"/>
              <w:jc w:val="center"/>
              <w:rPr>
                <w:rFonts w:ascii="Times New Roman" w:hAnsi="Times New Roman"/>
                <w:sz w:val="24"/>
                <w:szCs w:val="24"/>
              </w:rPr>
            </w:pPr>
            <w:r w:rsidRPr="009F0AF0">
              <w:rPr>
                <w:rFonts w:ascii="Times New Roman" w:hAnsi="Times New Roman"/>
                <w:sz w:val="24"/>
                <w:szCs w:val="24"/>
              </w:rPr>
              <w:t xml:space="preserve">0 </w:t>
            </w:r>
          </w:p>
        </w:tc>
        <w:tc>
          <w:tcPr>
            <w:tcW w:w="8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rPr>
                <w:rFonts w:ascii="Times New Roman" w:hAnsi="Times New Roman"/>
                <w:sz w:val="24"/>
                <w:szCs w:val="24"/>
              </w:rPr>
            </w:pPr>
            <w:r w:rsidRPr="009F0AF0">
              <w:rPr>
                <w:rFonts w:ascii="Times New Roman" w:hAnsi="Times New Roman"/>
                <w:sz w:val="24"/>
                <w:szCs w:val="24"/>
              </w:rPr>
              <w:t xml:space="preserve">2022 г.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8"/>
              <w:jc w:val="center"/>
              <w:rPr>
                <w:rFonts w:ascii="Times New Roman" w:hAnsi="Times New Roman"/>
                <w:sz w:val="24"/>
                <w:szCs w:val="24"/>
              </w:rPr>
            </w:pPr>
            <w:r w:rsidRPr="009F0AF0">
              <w:rPr>
                <w:rFonts w:ascii="Times New Roman" w:hAnsi="Times New Roman"/>
                <w:sz w:val="24"/>
                <w:szCs w:val="24"/>
              </w:rPr>
              <w:t xml:space="preserve">2023 г. </w:t>
            </w:r>
          </w:p>
        </w:tc>
        <w:tc>
          <w:tcPr>
            <w:tcW w:w="16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jc w:val="center"/>
              <w:rPr>
                <w:rFonts w:ascii="Times New Roman" w:hAnsi="Times New Roman"/>
                <w:sz w:val="24"/>
                <w:szCs w:val="24"/>
              </w:rPr>
            </w:pPr>
            <w:r w:rsidRPr="009F0AF0">
              <w:rPr>
                <w:rFonts w:ascii="Times New Roman" w:hAnsi="Times New Roman"/>
                <w:sz w:val="24"/>
                <w:szCs w:val="24"/>
              </w:rPr>
              <w:t xml:space="preserve">1-е полугодие 2023 г. </w:t>
            </w:r>
          </w:p>
        </w:tc>
      </w:tr>
      <w:tr w:rsidR="000F5F75" w:rsidRPr="009F0AF0" w:rsidTr="009F0AF0">
        <w:trPr>
          <w:trHeight w:val="518"/>
        </w:trPr>
        <w:tc>
          <w:tcPr>
            <w:tcW w:w="4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2"/>
              <w:jc w:val="center"/>
              <w:rPr>
                <w:rFonts w:ascii="Times New Roman" w:hAnsi="Times New Roman"/>
                <w:sz w:val="24"/>
                <w:szCs w:val="24"/>
              </w:rPr>
            </w:pPr>
            <w:r w:rsidRPr="009F0AF0">
              <w:rPr>
                <w:rFonts w:ascii="Times New Roman" w:hAnsi="Times New Roman"/>
                <w:sz w:val="24"/>
                <w:szCs w:val="24"/>
              </w:rPr>
              <w:t xml:space="preserve"> </w:t>
            </w:r>
          </w:p>
        </w:tc>
        <w:tc>
          <w:tcPr>
            <w:tcW w:w="315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sz w:val="24"/>
                <w:szCs w:val="24"/>
              </w:rPr>
            </w:pPr>
            <w:r w:rsidRPr="009F0AF0">
              <w:rPr>
                <w:rFonts w:ascii="Times New Roman" w:hAnsi="Times New Roman"/>
                <w:sz w:val="24"/>
                <w:szCs w:val="24"/>
              </w:rPr>
              <w:t xml:space="preserve">Перевод в водогрейный режим котлов № 2 и № 3 </w:t>
            </w:r>
          </w:p>
        </w:tc>
        <w:tc>
          <w:tcPr>
            <w:tcW w:w="13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jc w:val="center"/>
              <w:rPr>
                <w:rFonts w:ascii="Times New Roman" w:hAnsi="Times New Roman"/>
                <w:sz w:val="24"/>
                <w:szCs w:val="24"/>
              </w:rPr>
            </w:pPr>
            <w:r w:rsidRPr="009F0AF0">
              <w:rPr>
                <w:rFonts w:ascii="Times New Roman" w:hAnsi="Times New Roman"/>
                <w:sz w:val="24"/>
                <w:szCs w:val="24"/>
              </w:rPr>
              <w:t xml:space="preserve">- </w:t>
            </w:r>
          </w:p>
        </w:tc>
        <w:tc>
          <w:tcPr>
            <w:tcW w:w="14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61"/>
              <w:jc w:val="center"/>
              <w:rPr>
                <w:rFonts w:ascii="Times New Roman" w:hAnsi="Times New Roman"/>
                <w:sz w:val="24"/>
                <w:szCs w:val="24"/>
              </w:rPr>
            </w:pPr>
            <w:r w:rsidRPr="009F0AF0">
              <w:rPr>
                <w:rFonts w:ascii="Times New Roman" w:hAnsi="Times New Roman"/>
                <w:sz w:val="24"/>
                <w:szCs w:val="24"/>
              </w:rPr>
              <w:t xml:space="preserve">- </w:t>
            </w:r>
          </w:p>
        </w:tc>
        <w:tc>
          <w:tcPr>
            <w:tcW w:w="8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61"/>
              <w:jc w:val="center"/>
              <w:rPr>
                <w:rFonts w:ascii="Times New Roman" w:hAnsi="Times New Roman"/>
                <w:sz w:val="24"/>
                <w:szCs w:val="24"/>
              </w:rPr>
            </w:pPr>
            <w:r w:rsidRPr="009F0AF0">
              <w:rPr>
                <w:rFonts w:ascii="Times New Roman" w:hAnsi="Times New Roman"/>
                <w:sz w:val="24"/>
                <w:szCs w:val="24"/>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61"/>
              <w:jc w:val="center"/>
              <w:rPr>
                <w:rFonts w:ascii="Times New Roman" w:hAnsi="Times New Roman"/>
                <w:sz w:val="24"/>
                <w:szCs w:val="24"/>
              </w:rPr>
            </w:pPr>
            <w:r w:rsidRPr="009F0AF0">
              <w:rPr>
                <w:rFonts w:ascii="Times New Roman" w:hAnsi="Times New Roman"/>
                <w:sz w:val="24"/>
                <w:szCs w:val="24"/>
              </w:rPr>
              <w:t xml:space="preserve">- </w:t>
            </w:r>
          </w:p>
        </w:tc>
        <w:tc>
          <w:tcPr>
            <w:tcW w:w="16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6"/>
              <w:jc w:val="center"/>
              <w:rPr>
                <w:rFonts w:ascii="Times New Roman" w:hAnsi="Times New Roman"/>
                <w:sz w:val="24"/>
                <w:szCs w:val="24"/>
              </w:rPr>
            </w:pPr>
            <w:r w:rsidRPr="009F0AF0">
              <w:rPr>
                <w:rFonts w:ascii="Times New Roman" w:hAnsi="Times New Roman"/>
                <w:sz w:val="24"/>
                <w:szCs w:val="24"/>
              </w:rPr>
              <w:t xml:space="preserve">- </w:t>
            </w:r>
          </w:p>
        </w:tc>
      </w:tr>
      <w:tr w:rsidR="000F5F75" w:rsidRPr="009F0AF0" w:rsidTr="009F0AF0">
        <w:trPr>
          <w:trHeight w:val="516"/>
        </w:trPr>
        <w:tc>
          <w:tcPr>
            <w:tcW w:w="4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2"/>
              <w:jc w:val="center"/>
              <w:rPr>
                <w:rFonts w:ascii="Times New Roman" w:hAnsi="Times New Roman"/>
                <w:sz w:val="24"/>
                <w:szCs w:val="24"/>
              </w:rPr>
            </w:pPr>
            <w:r w:rsidRPr="009F0AF0">
              <w:rPr>
                <w:rFonts w:ascii="Times New Roman" w:hAnsi="Times New Roman"/>
                <w:sz w:val="24"/>
                <w:szCs w:val="24"/>
              </w:rPr>
              <w:t xml:space="preserve"> </w:t>
            </w:r>
          </w:p>
        </w:tc>
        <w:tc>
          <w:tcPr>
            <w:tcW w:w="3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60"/>
              <w:jc w:val="center"/>
              <w:rPr>
                <w:rFonts w:ascii="Times New Roman" w:hAnsi="Times New Roman"/>
                <w:sz w:val="24"/>
                <w:szCs w:val="24"/>
              </w:rPr>
            </w:pPr>
            <w:r w:rsidRPr="009F0AF0">
              <w:rPr>
                <w:rFonts w:ascii="Times New Roman" w:hAnsi="Times New Roman"/>
                <w:sz w:val="24"/>
                <w:szCs w:val="24"/>
              </w:rPr>
              <w:t xml:space="preserve">Автоматизация котельной </w:t>
            </w:r>
          </w:p>
        </w:tc>
        <w:tc>
          <w:tcPr>
            <w:tcW w:w="13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jc w:val="center"/>
              <w:rPr>
                <w:rFonts w:ascii="Times New Roman" w:hAnsi="Times New Roman"/>
                <w:sz w:val="24"/>
                <w:szCs w:val="24"/>
              </w:rPr>
            </w:pPr>
            <w:r w:rsidRPr="009F0AF0">
              <w:rPr>
                <w:rFonts w:ascii="Times New Roman" w:hAnsi="Times New Roman"/>
                <w:sz w:val="24"/>
                <w:szCs w:val="24"/>
              </w:rPr>
              <w:t xml:space="preserve">- </w:t>
            </w:r>
          </w:p>
        </w:tc>
        <w:tc>
          <w:tcPr>
            <w:tcW w:w="14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61"/>
              <w:jc w:val="center"/>
              <w:rPr>
                <w:rFonts w:ascii="Times New Roman" w:hAnsi="Times New Roman"/>
                <w:sz w:val="24"/>
                <w:szCs w:val="24"/>
              </w:rPr>
            </w:pPr>
            <w:r w:rsidRPr="009F0AF0">
              <w:rPr>
                <w:rFonts w:ascii="Times New Roman" w:hAnsi="Times New Roman"/>
                <w:sz w:val="24"/>
                <w:szCs w:val="24"/>
              </w:rPr>
              <w:t xml:space="preserve">- </w:t>
            </w:r>
          </w:p>
        </w:tc>
        <w:tc>
          <w:tcPr>
            <w:tcW w:w="8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61"/>
              <w:jc w:val="center"/>
              <w:rPr>
                <w:rFonts w:ascii="Times New Roman" w:hAnsi="Times New Roman"/>
                <w:sz w:val="24"/>
                <w:szCs w:val="24"/>
              </w:rPr>
            </w:pPr>
            <w:r w:rsidRPr="009F0AF0">
              <w:rPr>
                <w:rFonts w:ascii="Times New Roman" w:hAnsi="Times New Roman"/>
                <w:sz w:val="24"/>
                <w:szCs w:val="24"/>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61"/>
              <w:jc w:val="center"/>
              <w:rPr>
                <w:rFonts w:ascii="Times New Roman" w:hAnsi="Times New Roman"/>
                <w:sz w:val="24"/>
                <w:szCs w:val="24"/>
              </w:rPr>
            </w:pPr>
            <w:r w:rsidRPr="009F0AF0">
              <w:rPr>
                <w:rFonts w:ascii="Times New Roman" w:hAnsi="Times New Roman"/>
                <w:sz w:val="24"/>
                <w:szCs w:val="24"/>
              </w:rPr>
              <w:t xml:space="preserve">- </w:t>
            </w:r>
          </w:p>
        </w:tc>
        <w:tc>
          <w:tcPr>
            <w:tcW w:w="16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6"/>
              <w:jc w:val="center"/>
              <w:rPr>
                <w:rFonts w:ascii="Times New Roman" w:hAnsi="Times New Roman"/>
                <w:sz w:val="24"/>
                <w:szCs w:val="24"/>
              </w:rPr>
            </w:pPr>
            <w:r w:rsidRPr="009F0AF0">
              <w:rPr>
                <w:rFonts w:ascii="Times New Roman" w:hAnsi="Times New Roman"/>
                <w:sz w:val="24"/>
                <w:szCs w:val="24"/>
              </w:rPr>
              <w:t xml:space="preserve">- </w:t>
            </w:r>
          </w:p>
        </w:tc>
      </w:tr>
      <w:tr w:rsidR="000F5F75" w:rsidRPr="009F0AF0" w:rsidTr="009F0AF0">
        <w:trPr>
          <w:trHeight w:val="768"/>
        </w:trPr>
        <w:tc>
          <w:tcPr>
            <w:tcW w:w="4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2"/>
              <w:jc w:val="center"/>
              <w:rPr>
                <w:rFonts w:ascii="Times New Roman" w:hAnsi="Times New Roman"/>
                <w:sz w:val="24"/>
                <w:szCs w:val="24"/>
              </w:rPr>
            </w:pPr>
            <w:r w:rsidRPr="009F0AF0">
              <w:rPr>
                <w:rFonts w:ascii="Times New Roman" w:hAnsi="Times New Roman"/>
                <w:sz w:val="24"/>
                <w:szCs w:val="24"/>
              </w:rPr>
              <w:t xml:space="preserve"> </w:t>
            </w:r>
          </w:p>
        </w:tc>
        <w:tc>
          <w:tcPr>
            <w:tcW w:w="315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21" w:line="259" w:lineRule="auto"/>
              <w:ind w:left="82"/>
              <w:rPr>
                <w:rFonts w:ascii="Times New Roman" w:hAnsi="Times New Roman"/>
                <w:sz w:val="24"/>
                <w:szCs w:val="24"/>
              </w:rPr>
            </w:pPr>
            <w:r w:rsidRPr="009F0AF0">
              <w:rPr>
                <w:rFonts w:ascii="Times New Roman" w:hAnsi="Times New Roman"/>
                <w:sz w:val="24"/>
                <w:szCs w:val="24"/>
              </w:rPr>
              <w:t xml:space="preserve">Замена дымососов: установка </w:t>
            </w:r>
          </w:p>
          <w:p w:rsidR="000F5F75" w:rsidRPr="009F0AF0" w:rsidRDefault="000F5F75" w:rsidP="009F0AF0">
            <w:pPr>
              <w:spacing w:after="0" w:line="259" w:lineRule="auto"/>
              <w:jc w:val="center"/>
              <w:rPr>
                <w:rFonts w:ascii="Times New Roman" w:hAnsi="Times New Roman"/>
                <w:sz w:val="24"/>
                <w:szCs w:val="24"/>
              </w:rPr>
            </w:pPr>
            <w:r w:rsidRPr="009F0AF0">
              <w:rPr>
                <w:rFonts w:ascii="Times New Roman" w:hAnsi="Times New Roman"/>
                <w:sz w:val="24"/>
                <w:szCs w:val="24"/>
              </w:rPr>
              <w:t xml:space="preserve">2х дымососов с частотными преобразователями. </w:t>
            </w:r>
          </w:p>
        </w:tc>
        <w:tc>
          <w:tcPr>
            <w:tcW w:w="13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jc w:val="center"/>
              <w:rPr>
                <w:rFonts w:ascii="Times New Roman" w:hAnsi="Times New Roman"/>
                <w:sz w:val="24"/>
                <w:szCs w:val="24"/>
              </w:rPr>
            </w:pPr>
            <w:r w:rsidRPr="009F0AF0">
              <w:rPr>
                <w:rFonts w:ascii="Times New Roman" w:hAnsi="Times New Roman"/>
                <w:sz w:val="24"/>
                <w:szCs w:val="24"/>
              </w:rPr>
              <w:t xml:space="preserve">- </w:t>
            </w:r>
          </w:p>
        </w:tc>
        <w:tc>
          <w:tcPr>
            <w:tcW w:w="14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61"/>
              <w:jc w:val="center"/>
              <w:rPr>
                <w:rFonts w:ascii="Times New Roman" w:hAnsi="Times New Roman"/>
                <w:sz w:val="24"/>
                <w:szCs w:val="24"/>
              </w:rPr>
            </w:pPr>
            <w:r w:rsidRPr="009F0AF0">
              <w:rPr>
                <w:rFonts w:ascii="Times New Roman" w:hAnsi="Times New Roman"/>
                <w:sz w:val="24"/>
                <w:szCs w:val="24"/>
              </w:rPr>
              <w:t xml:space="preserve">- </w:t>
            </w:r>
          </w:p>
        </w:tc>
        <w:tc>
          <w:tcPr>
            <w:tcW w:w="8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61"/>
              <w:jc w:val="center"/>
              <w:rPr>
                <w:rFonts w:ascii="Times New Roman" w:hAnsi="Times New Roman"/>
                <w:sz w:val="24"/>
                <w:szCs w:val="24"/>
              </w:rPr>
            </w:pPr>
            <w:r w:rsidRPr="009F0AF0">
              <w:rPr>
                <w:rFonts w:ascii="Times New Roman" w:hAnsi="Times New Roman"/>
                <w:sz w:val="24"/>
                <w:szCs w:val="24"/>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61"/>
              <w:jc w:val="center"/>
              <w:rPr>
                <w:rFonts w:ascii="Times New Roman" w:hAnsi="Times New Roman"/>
                <w:sz w:val="24"/>
                <w:szCs w:val="24"/>
              </w:rPr>
            </w:pPr>
            <w:r w:rsidRPr="009F0AF0">
              <w:rPr>
                <w:rFonts w:ascii="Times New Roman" w:hAnsi="Times New Roman"/>
                <w:sz w:val="24"/>
                <w:szCs w:val="24"/>
              </w:rPr>
              <w:t xml:space="preserve">- </w:t>
            </w:r>
          </w:p>
        </w:tc>
        <w:tc>
          <w:tcPr>
            <w:tcW w:w="16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6"/>
              <w:jc w:val="center"/>
              <w:rPr>
                <w:rFonts w:ascii="Times New Roman" w:hAnsi="Times New Roman"/>
                <w:sz w:val="24"/>
                <w:szCs w:val="24"/>
              </w:rPr>
            </w:pPr>
            <w:r w:rsidRPr="009F0AF0">
              <w:rPr>
                <w:rFonts w:ascii="Times New Roman" w:hAnsi="Times New Roman"/>
                <w:sz w:val="24"/>
                <w:szCs w:val="24"/>
              </w:rPr>
              <w:t xml:space="preserve">- </w:t>
            </w:r>
          </w:p>
        </w:tc>
      </w:tr>
      <w:tr w:rsidR="000F5F75" w:rsidRPr="009F0AF0" w:rsidTr="009F0AF0">
        <w:trPr>
          <w:trHeight w:val="1023"/>
        </w:trPr>
        <w:tc>
          <w:tcPr>
            <w:tcW w:w="4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2"/>
              <w:jc w:val="center"/>
              <w:rPr>
                <w:rFonts w:ascii="Times New Roman" w:hAnsi="Times New Roman"/>
                <w:sz w:val="24"/>
                <w:szCs w:val="24"/>
              </w:rPr>
            </w:pPr>
            <w:r w:rsidRPr="009F0AF0">
              <w:rPr>
                <w:rFonts w:ascii="Times New Roman" w:hAnsi="Times New Roman"/>
                <w:sz w:val="24"/>
                <w:szCs w:val="24"/>
              </w:rPr>
              <w:t xml:space="preserve"> </w:t>
            </w:r>
          </w:p>
        </w:tc>
        <w:tc>
          <w:tcPr>
            <w:tcW w:w="315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41" w:line="237" w:lineRule="auto"/>
              <w:jc w:val="center"/>
              <w:rPr>
                <w:rFonts w:ascii="Times New Roman" w:hAnsi="Times New Roman"/>
                <w:sz w:val="24"/>
                <w:szCs w:val="24"/>
              </w:rPr>
            </w:pPr>
            <w:r w:rsidRPr="009F0AF0">
              <w:rPr>
                <w:rFonts w:ascii="Times New Roman" w:hAnsi="Times New Roman"/>
                <w:sz w:val="24"/>
                <w:szCs w:val="24"/>
              </w:rPr>
              <w:t xml:space="preserve">Модернизация системы ХВО – установка новой </w:t>
            </w:r>
          </w:p>
          <w:p w:rsidR="000F5F75" w:rsidRPr="009F0AF0" w:rsidRDefault="000F5F75" w:rsidP="009F0AF0">
            <w:pPr>
              <w:spacing w:after="19" w:line="259" w:lineRule="auto"/>
              <w:ind w:right="60"/>
              <w:jc w:val="center"/>
              <w:rPr>
                <w:rFonts w:ascii="Times New Roman" w:hAnsi="Times New Roman"/>
                <w:sz w:val="24"/>
                <w:szCs w:val="24"/>
              </w:rPr>
            </w:pPr>
            <w:r w:rsidRPr="009F0AF0">
              <w:rPr>
                <w:rFonts w:ascii="Times New Roman" w:hAnsi="Times New Roman"/>
                <w:sz w:val="24"/>
                <w:szCs w:val="24"/>
              </w:rPr>
              <w:t xml:space="preserve">автоматической Na-кат. </w:t>
            </w:r>
          </w:p>
          <w:p w:rsidR="000F5F75" w:rsidRPr="009F0AF0" w:rsidRDefault="000F5F75" w:rsidP="009F0AF0">
            <w:pPr>
              <w:spacing w:after="0" w:line="259" w:lineRule="auto"/>
              <w:ind w:right="56"/>
              <w:jc w:val="center"/>
              <w:rPr>
                <w:rFonts w:ascii="Times New Roman" w:hAnsi="Times New Roman"/>
                <w:sz w:val="24"/>
                <w:szCs w:val="24"/>
              </w:rPr>
            </w:pPr>
            <w:r w:rsidRPr="009F0AF0">
              <w:rPr>
                <w:rFonts w:ascii="Times New Roman" w:hAnsi="Times New Roman"/>
                <w:sz w:val="24"/>
                <w:szCs w:val="24"/>
              </w:rPr>
              <w:t xml:space="preserve">установки </w:t>
            </w:r>
          </w:p>
        </w:tc>
        <w:tc>
          <w:tcPr>
            <w:tcW w:w="13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jc w:val="center"/>
              <w:rPr>
                <w:rFonts w:ascii="Times New Roman" w:hAnsi="Times New Roman"/>
                <w:sz w:val="24"/>
                <w:szCs w:val="24"/>
              </w:rPr>
            </w:pPr>
            <w:r w:rsidRPr="009F0AF0">
              <w:rPr>
                <w:rFonts w:ascii="Times New Roman" w:hAnsi="Times New Roman"/>
                <w:sz w:val="24"/>
                <w:szCs w:val="24"/>
              </w:rPr>
              <w:t xml:space="preserve">- </w:t>
            </w:r>
          </w:p>
        </w:tc>
        <w:tc>
          <w:tcPr>
            <w:tcW w:w="14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61"/>
              <w:jc w:val="center"/>
              <w:rPr>
                <w:rFonts w:ascii="Times New Roman" w:hAnsi="Times New Roman"/>
                <w:sz w:val="24"/>
                <w:szCs w:val="24"/>
              </w:rPr>
            </w:pPr>
            <w:r w:rsidRPr="009F0AF0">
              <w:rPr>
                <w:rFonts w:ascii="Times New Roman" w:hAnsi="Times New Roman"/>
                <w:sz w:val="24"/>
                <w:szCs w:val="24"/>
              </w:rPr>
              <w:t xml:space="preserve">- </w:t>
            </w:r>
          </w:p>
        </w:tc>
        <w:tc>
          <w:tcPr>
            <w:tcW w:w="8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61"/>
              <w:jc w:val="center"/>
              <w:rPr>
                <w:rFonts w:ascii="Times New Roman" w:hAnsi="Times New Roman"/>
                <w:sz w:val="24"/>
                <w:szCs w:val="24"/>
              </w:rPr>
            </w:pPr>
            <w:r w:rsidRPr="009F0AF0">
              <w:rPr>
                <w:rFonts w:ascii="Times New Roman" w:hAnsi="Times New Roman"/>
                <w:sz w:val="24"/>
                <w:szCs w:val="24"/>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61"/>
              <w:jc w:val="center"/>
              <w:rPr>
                <w:rFonts w:ascii="Times New Roman" w:hAnsi="Times New Roman"/>
                <w:sz w:val="24"/>
                <w:szCs w:val="24"/>
              </w:rPr>
            </w:pPr>
            <w:r w:rsidRPr="009F0AF0">
              <w:rPr>
                <w:rFonts w:ascii="Times New Roman" w:hAnsi="Times New Roman"/>
                <w:sz w:val="24"/>
                <w:szCs w:val="24"/>
              </w:rPr>
              <w:t xml:space="preserve">- </w:t>
            </w:r>
          </w:p>
        </w:tc>
        <w:tc>
          <w:tcPr>
            <w:tcW w:w="16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6"/>
              <w:jc w:val="center"/>
              <w:rPr>
                <w:rFonts w:ascii="Times New Roman" w:hAnsi="Times New Roman"/>
                <w:sz w:val="24"/>
                <w:szCs w:val="24"/>
              </w:rPr>
            </w:pPr>
            <w:r w:rsidRPr="009F0AF0">
              <w:rPr>
                <w:rFonts w:ascii="Times New Roman" w:hAnsi="Times New Roman"/>
                <w:sz w:val="24"/>
                <w:szCs w:val="24"/>
              </w:rPr>
              <w:t xml:space="preserve">- </w:t>
            </w:r>
          </w:p>
        </w:tc>
      </w:tr>
      <w:tr w:rsidR="000F5F75" w:rsidRPr="009F0AF0" w:rsidTr="009F0AF0">
        <w:trPr>
          <w:trHeight w:val="557"/>
        </w:trPr>
        <w:tc>
          <w:tcPr>
            <w:tcW w:w="4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2"/>
              <w:jc w:val="center"/>
              <w:rPr>
                <w:rFonts w:ascii="Times New Roman" w:hAnsi="Times New Roman"/>
                <w:sz w:val="24"/>
                <w:szCs w:val="24"/>
              </w:rPr>
            </w:pPr>
            <w:r w:rsidRPr="009F0AF0">
              <w:rPr>
                <w:rFonts w:ascii="Times New Roman" w:hAnsi="Times New Roman"/>
                <w:sz w:val="24"/>
                <w:szCs w:val="24"/>
              </w:rPr>
              <w:t xml:space="preserve"> </w:t>
            </w:r>
          </w:p>
        </w:tc>
        <w:tc>
          <w:tcPr>
            <w:tcW w:w="315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sz w:val="24"/>
                <w:szCs w:val="24"/>
              </w:rPr>
            </w:pPr>
            <w:r w:rsidRPr="009F0AF0">
              <w:rPr>
                <w:rFonts w:ascii="Times New Roman" w:hAnsi="Times New Roman"/>
                <w:sz w:val="24"/>
                <w:szCs w:val="24"/>
              </w:rPr>
              <w:t xml:space="preserve">Реконструкция крыши здания котельной </w:t>
            </w:r>
          </w:p>
        </w:tc>
        <w:tc>
          <w:tcPr>
            <w:tcW w:w="13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jc w:val="center"/>
              <w:rPr>
                <w:rFonts w:ascii="Times New Roman" w:hAnsi="Times New Roman"/>
                <w:sz w:val="24"/>
                <w:szCs w:val="24"/>
              </w:rPr>
            </w:pPr>
            <w:r w:rsidRPr="009F0AF0">
              <w:rPr>
                <w:rFonts w:ascii="Times New Roman" w:hAnsi="Times New Roman"/>
                <w:sz w:val="24"/>
                <w:szCs w:val="24"/>
              </w:rPr>
              <w:t xml:space="preserve">- </w:t>
            </w:r>
          </w:p>
        </w:tc>
        <w:tc>
          <w:tcPr>
            <w:tcW w:w="14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61"/>
              <w:jc w:val="center"/>
              <w:rPr>
                <w:rFonts w:ascii="Times New Roman" w:hAnsi="Times New Roman"/>
                <w:sz w:val="24"/>
                <w:szCs w:val="24"/>
              </w:rPr>
            </w:pPr>
            <w:r w:rsidRPr="009F0AF0">
              <w:rPr>
                <w:rFonts w:ascii="Times New Roman" w:hAnsi="Times New Roman"/>
                <w:sz w:val="24"/>
                <w:szCs w:val="24"/>
              </w:rPr>
              <w:t xml:space="preserve">- </w:t>
            </w:r>
          </w:p>
        </w:tc>
        <w:tc>
          <w:tcPr>
            <w:tcW w:w="8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61"/>
              <w:jc w:val="center"/>
              <w:rPr>
                <w:rFonts w:ascii="Times New Roman" w:hAnsi="Times New Roman"/>
                <w:sz w:val="24"/>
                <w:szCs w:val="24"/>
              </w:rPr>
            </w:pPr>
            <w:r w:rsidRPr="009F0AF0">
              <w:rPr>
                <w:rFonts w:ascii="Times New Roman" w:hAnsi="Times New Roman"/>
                <w:sz w:val="24"/>
                <w:szCs w:val="24"/>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61"/>
              <w:jc w:val="center"/>
              <w:rPr>
                <w:rFonts w:ascii="Times New Roman" w:hAnsi="Times New Roman"/>
                <w:sz w:val="24"/>
                <w:szCs w:val="24"/>
              </w:rPr>
            </w:pPr>
            <w:r w:rsidRPr="009F0AF0">
              <w:rPr>
                <w:rFonts w:ascii="Times New Roman" w:hAnsi="Times New Roman"/>
                <w:sz w:val="24"/>
                <w:szCs w:val="24"/>
              </w:rPr>
              <w:t xml:space="preserve">- </w:t>
            </w:r>
          </w:p>
        </w:tc>
        <w:tc>
          <w:tcPr>
            <w:tcW w:w="16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6"/>
              <w:jc w:val="center"/>
              <w:rPr>
                <w:rFonts w:ascii="Times New Roman" w:hAnsi="Times New Roman"/>
                <w:sz w:val="24"/>
                <w:szCs w:val="24"/>
              </w:rPr>
            </w:pPr>
            <w:r w:rsidRPr="009F0AF0">
              <w:rPr>
                <w:rFonts w:ascii="Times New Roman" w:hAnsi="Times New Roman"/>
                <w:sz w:val="24"/>
                <w:szCs w:val="24"/>
              </w:rPr>
              <w:t xml:space="preserve">- </w:t>
            </w:r>
          </w:p>
        </w:tc>
      </w:tr>
      <w:tr w:rsidR="000F5F75" w:rsidRPr="009F0AF0" w:rsidTr="009F0AF0">
        <w:trPr>
          <w:trHeight w:val="562"/>
        </w:trPr>
        <w:tc>
          <w:tcPr>
            <w:tcW w:w="4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2"/>
              <w:jc w:val="center"/>
              <w:rPr>
                <w:rFonts w:ascii="Times New Roman" w:hAnsi="Times New Roman"/>
                <w:sz w:val="24"/>
                <w:szCs w:val="24"/>
              </w:rPr>
            </w:pPr>
            <w:r w:rsidRPr="009F0AF0">
              <w:rPr>
                <w:rFonts w:ascii="Times New Roman" w:hAnsi="Times New Roman"/>
                <w:sz w:val="24"/>
                <w:szCs w:val="24"/>
              </w:rPr>
              <w:t xml:space="preserve"> </w:t>
            </w:r>
          </w:p>
        </w:tc>
        <w:tc>
          <w:tcPr>
            <w:tcW w:w="31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61"/>
              <w:jc w:val="center"/>
              <w:rPr>
                <w:rFonts w:ascii="Times New Roman" w:hAnsi="Times New Roman"/>
                <w:sz w:val="24"/>
                <w:szCs w:val="24"/>
              </w:rPr>
            </w:pPr>
            <w:r w:rsidRPr="009F0AF0">
              <w:rPr>
                <w:rFonts w:ascii="Times New Roman" w:hAnsi="Times New Roman"/>
                <w:sz w:val="24"/>
                <w:szCs w:val="24"/>
              </w:rPr>
              <w:t xml:space="preserve">Итого </w:t>
            </w:r>
          </w:p>
        </w:tc>
        <w:tc>
          <w:tcPr>
            <w:tcW w:w="13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8"/>
              <w:jc w:val="center"/>
              <w:rPr>
                <w:rFonts w:ascii="Times New Roman" w:hAnsi="Times New Roman"/>
                <w:sz w:val="24"/>
                <w:szCs w:val="24"/>
              </w:rPr>
            </w:pPr>
            <w:r w:rsidRPr="009F0AF0">
              <w:rPr>
                <w:rFonts w:ascii="Times New Roman" w:hAnsi="Times New Roman"/>
                <w:sz w:val="24"/>
                <w:szCs w:val="24"/>
              </w:rPr>
              <w:t xml:space="preserve">27,5 </w:t>
            </w:r>
          </w:p>
        </w:tc>
        <w:tc>
          <w:tcPr>
            <w:tcW w:w="14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61"/>
              <w:jc w:val="center"/>
              <w:rPr>
                <w:rFonts w:ascii="Times New Roman" w:hAnsi="Times New Roman"/>
                <w:sz w:val="24"/>
                <w:szCs w:val="24"/>
              </w:rPr>
            </w:pPr>
            <w:r w:rsidRPr="009F0AF0">
              <w:rPr>
                <w:rFonts w:ascii="Times New Roman" w:hAnsi="Times New Roman"/>
                <w:sz w:val="24"/>
                <w:szCs w:val="24"/>
              </w:rPr>
              <w:t xml:space="preserve">- </w:t>
            </w:r>
          </w:p>
        </w:tc>
        <w:tc>
          <w:tcPr>
            <w:tcW w:w="8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61"/>
              <w:jc w:val="center"/>
              <w:rPr>
                <w:rFonts w:ascii="Times New Roman" w:hAnsi="Times New Roman"/>
                <w:sz w:val="24"/>
                <w:szCs w:val="24"/>
              </w:rPr>
            </w:pPr>
            <w:r w:rsidRPr="009F0AF0">
              <w:rPr>
                <w:rFonts w:ascii="Times New Roman" w:hAnsi="Times New Roman"/>
                <w:sz w:val="24"/>
                <w:szCs w:val="24"/>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61"/>
              <w:jc w:val="center"/>
              <w:rPr>
                <w:rFonts w:ascii="Times New Roman" w:hAnsi="Times New Roman"/>
                <w:sz w:val="24"/>
                <w:szCs w:val="24"/>
              </w:rPr>
            </w:pPr>
            <w:r w:rsidRPr="009F0AF0">
              <w:rPr>
                <w:rFonts w:ascii="Times New Roman" w:hAnsi="Times New Roman"/>
                <w:sz w:val="24"/>
                <w:szCs w:val="24"/>
              </w:rPr>
              <w:t xml:space="preserve">- </w:t>
            </w:r>
          </w:p>
        </w:tc>
        <w:tc>
          <w:tcPr>
            <w:tcW w:w="16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6"/>
              <w:jc w:val="center"/>
              <w:rPr>
                <w:rFonts w:ascii="Times New Roman" w:hAnsi="Times New Roman"/>
                <w:sz w:val="24"/>
                <w:szCs w:val="24"/>
              </w:rPr>
            </w:pPr>
            <w:r w:rsidRPr="009F0AF0">
              <w:rPr>
                <w:rFonts w:ascii="Times New Roman" w:hAnsi="Times New Roman"/>
                <w:sz w:val="24"/>
                <w:szCs w:val="24"/>
              </w:rPr>
              <w:t xml:space="preserve">- </w:t>
            </w:r>
          </w:p>
        </w:tc>
      </w:tr>
    </w:tbl>
    <w:p w:rsidR="00D51846" w:rsidRPr="005B5E6E"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351C9B">
        <w:rPr>
          <w:color w:val="000000" w:themeColor="text1"/>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p>
    <w:p w:rsidR="00ED792B" w:rsidRDefault="00D51846" w:rsidP="00D51846">
      <w:pPr>
        <w:pStyle w:val="af0"/>
        <w:autoSpaceDE w:val="0"/>
        <w:autoSpaceDN w:val="0"/>
        <w:adjustRightInd w:val="0"/>
        <w:spacing w:line="360" w:lineRule="auto"/>
        <w:ind w:left="432"/>
        <w:jc w:val="both"/>
        <w:rPr>
          <w:color w:val="000000" w:themeColor="text1"/>
          <w:sz w:val="24"/>
          <w:szCs w:val="28"/>
        </w:rPr>
      </w:pPr>
      <w:r>
        <w:rPr>
          <w:color w:val="000000" w:themeColor="text1"/>
          <w:sz w:val="24"/>
          <w:szCs w:val="28"/>
        </w:rPr>
        <w:t>Схемой не предусматривается.</w:t>
      </w:r>
    </w:p>
    <w:p w:rsidR="00ED792B" w:rsidRDefault="00ED792B">
      <w:pPr>
        <w:spacing w:after="0" w:line="240" w:lineRule="auto"/>
        <w:rPr>
          <w:rFonts w:ascii="Times New Roman" w:eastAsia="Times New Roman" w:hAnsi="Times New Roman"/>
          <w:color w:val="000000" w:themeColor="text1"/>
          <w:sz w:val="24"/>
          <w:szCs w:val="28"/>
          <w:lang w:eastAsia="ru-RU"/>
        </w:rPr>
      </w:pPr>
      <w:r>
        <w:rPr>
          <w:color w:val="000000" w:themeColor="text1"/>
          <w:sz w:val="24"/>
          <w:szCs w:val="28"/>
        </w:rPr>
        <w:br w:type="page"/>
      </w:r>
    </w:p>
    <w:p w:rsidR="00D51846" w:rsidRDefault="00D51846" w:rsidP="00D51846">
      <w:pPr>
        <w:pStyle w:val="af0"/>
        <w:autoSpaceDE w:val="0"/>
        <w:autoSpaceDN w:val="0"/>
        <w:adjustRightInd w:val="0"/>
        <w:spacing w:line="360" w:lineRule="auto"/>
        <w:ind w:left="432"/>
        <w:jc w:val="both"/>
        <w:rPr>
          <w:color w:val="000000" w:themeColor="text1"/>
          <w:sz w:val="24"/>
          <w:szCs w:val="28"/>
        </w:rPr>
      </w:pPr>
    </w:p>
    <w:p w:rsidR="00D51846" w:rsidRPr="005B5E6E"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351C9B">
        <w:rPr>
          <w:color w:val="000000" w:themeColor="text1"/>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p>
    <w:p w:rsidR="00D51846" w:rsidRDefault="00D51846" w:rsidP="00D51846">
      <w:pPr>
        <w:spacing w:after="0" w:line="360" w:lineRule="auto"/>
        <w:ind w:firstLine="567"/>
        <w:jc w:val="both"/>
        <w:rPr>
          <w:rFonts w:ascii="Times New Roman" w:hAnsi="Times New Roman"/>
          <w:color w:val="000000" w:themeColor="text1"/>
          <w:sz w:val="24"/>
        </w:rPr>
      </w:pPr>
      <w:r>
        <w:rPr>
          <w:rFonts w:ascii="Times New Roman" w:hAnsi="Times New Roman"/>
          <w:color w:val="000000" w:themeColor="text1"/>
          <w:sz w:val="24"/>
        </w:rPr>
        <w:t>Схемой не предусматривается.</w:t>
      </w:r>
    </w:p>
    <w:p w:rsidR="00D51846" w:rsidRPr="005B5E6E"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351C9B">
        <w:rPr>
          <w:color w:val="000000" w:themeColor="text1"/>
        </w:rPr>
        <w:t xml:space="preserve">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 указанное обоснование также выполняется с учетом требований пункта 77 настоящего документа. В указанном обосновании должны учитываться балансы производства и потребления электрической энергии и мощности по соответствующей объединенной энергетической системе в соответствии с утвержденной схемой и программой развития Единой энергетической системы России, а для источников, сооружаемых в технологически изолированной территориальной энергетической системе, - балансы производства и потребления электрической энергии и мощности по соответствующей технологически изолированной </w:t>
      </w:r>
      <w:r w:rsidRPr="00351C9B">
        <w:rPr>
          <w:color w:val="000000" w:themeColor="text1"/>
        </w:rPr>
        <w:lastRenderedPageBreak/>
        <w:t>территориальной энергетической системе в соответствии с утвержденной схемой и программой развития электроэнергетики субъекта Российской Федерации, а также востребованность электрической энергии (мощности), вырабатываемой генерирующим оборудованием источников тепловой энергии, функционирующих в режиме комбинированной выработки электрической и тепловой энергии, на оптовом рынке электрической энергии и мощности на срок действия схемы теплоснабжения</w:t>
      </w:r>
    </w:p>
    <w:p w:rsidR="00D51846" w:rsidRDefault="00D51846" w:rsidP="00D51846">
      <w:pPr>
        <w:spacing w:after="0" w:line="360" w:lineRule="auto"/>
        <w:ind w:firstLine="567"/>
        <w:jc w:val="both"/>
        <w:rPr>
          <w:rFonts w:ascii="Times New Roman" w:hAnsi="Times New Roman"/>
          <w:color w:val="000000" w:themeColor="text1"/>
          <w:sz w:val="24"/>
        </w:rPr>
      </w:pPr>
      <w:r>
        <w:rPr>
          <w:rFonts w:ascii="Times New Roman" w:hAnsi="Times New Roman"/>
          <w:color w:val="000000" w:themeColor="text1"/>
          <w:sz w:val="24"/>
        </w:rPr>
        <w:t>Схемой не предусматривается.</w:t>
      </w:r>
    </w:p>
    <w:p w:rsidR="00691BB8" w:rsidRDefault="00691BB8">
      <w:pPr>
        <w:spacing w:after="0" w:line="240" w:lineRule="auto"/>
        <w:rPr>
          <w:rFonts w:ascii="Times New Roman" w:hAnsi="Times New Roman"/>
          <w:color w:val="000000" w:themeColor="text1"/>
          <w:sz w:val="24"/>
        </w:rPr>
      </w:pPr>
    </w:p>
    <w:p w:rsidR="00D51846" w:rsidRPr="005B5E6E"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351C9B">
        <w:rPr>
          <w:color w:val="000000" w:themeColor="text1"/>
        </w:rP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 указанное обоснование также выполняется с учетом требований пункта 77 настоящего документа. В указанном обосновании должны учитываться балансы производства и потребления электрической энергии и мощности по соответствующей объединенной энергетической системе в соответствии с утвержденной схемой и программой развития Единой энергетической системы России, а для источников, действующих в технологически изолированной территориальной энергетической системе, - балансы производства и потребления электрической энергии и мощности по соответствующей технологически изолированной территориальной энергетической системе в соответствии с утвержденной схемой и программой развития </w:t>
      </w:r>
      <w:r w:rsidRPr="00351C9B">
        <w:rPr>
          <w:color w:val="000000" w:themeColor="text1"/>
        </w:rPr>
        <w:lastRenderedPageBreak/>
        <w:t>электроэнергетики субъекта Российской Федерации, а также востребованность электрической энергии (мощности), вырабатываемой генерирующим оборудованием источников тепловой энергии, функционирующих в режиме комбинированной выработки электрической и тепловой энергии, на оптовом рынке электрической энергии и мощности на срок действия схемы теплоснабжения.</w:t>
      </w:r>
    </w:p>
    <w:p w:rsidR="00D51846" w:rsidRDefault="00D51846" w:rsidP="00D51846">
      <w:pPr>
        <w:spacing w:after="0" w:line="360" w:lineRule="auto"/>
        <w:ind w:firstLine="567"/>
        <w:jc w:val="both"/>
        <w:rPr>
          <w:rFonts w:ascii="Times New Roman" w:hAnsi="Times New Roman"/>
          <w:color w:val="000000" w:themeColor="text1"/>
          <w:sz w:val="24"/>
        </w:rPr>
      </w:pPr>
      <w:r>
        <w:rPr>
          <w:rFonts w:ascii="Times New Roman" w:hAnsi="Times New Roman"/>
          <w:color w:val="000000" w:themeColor="text1"/>
          <w:sz w:val="24"/>
        </w:rPr>
        <w:t>Схемой не предусматривается.</w:t>
      </w:r>
    </w:p>
    <w:p w:rsidR="00691BB8" w:rsidRDefault="00691BB8">
      <w:pPr>
        <w:spacing w:after="0" w:line="240" w:lineRule="auto"/>
        <w:rPr>
          <w:rFonts w:ascii="Times New Roman" w:hAnsi="Times New Roman"/>
          <w:color w:val="000000" w:themeColor="text1"/>
          <w:sz w:val="24"/>
        </w:rPr>
      </w:pPr>
    </w:p>
    <w:p w:rsidR="00D51846" w:rsidRPr="005B5E6E"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351C9B">
        <w:rPr>
          <w:color w:val="000000" w:themeColor="text1"/>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p>
    <w:p w:rsidR="00D51846" w:rsidRDefault="00D51846" w:rsidP="00D51846">
      <w:pPr>
        <w:spacing w:after="0" w:line="360" w:lineRule="auto"/>
        <w:ind w:firstLine="567"/>
        <w:jc w:val="both"/>
        <w:rPr>
          <w:rFonts w:ascii="Times New Roman" w:hAnsi="Times New Roman"/>
          <w:color w:val="000000" w:themeColor="text1"/>
          <w:sz w:val="24"/>
        </w:rPr>
      </w:pPr>
      <w:r>
        <w:rPr>
          <w:rFonts w:ascii="Times New Roman" w:hAnsi="Times New Roman"/>
          <w:color w:val="000000" w:themeColor="text1"/>
          <w:sz w:val="24"/>
        </w:rPr>
        <w:t>Схемой не предусматривается.</w:t>
      </w:r>
    </w:p>
    <w:p w:rsidR="00D51846" w:rsidRDefault="00D51846" w:rsidP="00D51846">
      <w:pPr>
        <w:spacing w:after="0" w:line="360" w:lineRule="auto"/>
        <w:ind w:firstLine="567"/>
        <w:jc w:val="both"/>
        <w:rPr>
          <w:rFonts w:ascii="Times New Roman" w:hAnsi="Times New Roman"/>
          <w:color w:val="000000" w:themeColor="text1"/>
          <w:sz w:val="24"/>
        </w:rPr>
      </w:pPr>
    </w:p>
    <w:p w:rsidR="00D51846" w:rsidRPr="005B5E6E"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6266ED">
        <w:rPr>
          <w:color w:val="000000" w:themeColor="text1"/>
        </w:rPr>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p>
    <w:p w:rsidR="00D51846" w:rsidRDefault="00D51846" w:rsidP="00D51846">
      <w:pPr>
        <w:spacing w:after="0" w:line="360" w:lineRule="auto"/>
        <w:ind w:firstLine="567"/>
        <w:jc w:val="both"/>
        <w:rPr>
          <w:rFonts w:ascii="Times New Roman" w:hAnsi="Times New Roman"/>
          <w:color w:val="000000" w:themeColor="text1"/>
          <w:sz w:val="24"/>
        </w:rPr>
      </w:pPr>
      <w:r>
        <w:rPr>
          <w:rFonts w:ascii="Times New Roman" w:hAnsi="Times New Roman"/>
          <w:color w:val="000000" w:themeColor="text1"/>
          <w:sz w:val="24"/>
        </w:rPr>
        <w:t>Схемой не предусматривается.</w:t>
      </w:r>
    </w:p>
    <w:p w:rsidR="00D51846" w:rsidRDefault="00D51846" w:rsidP="00D51846">
      <w:pPr>
        <w:spacing w:after="0" w:line="360" w:lineRule="auto"/>
        <w:ind w:firstLine="567"/>
        <w:jc w:val="both"/>
        <w:rPr>
          <w:rFonts w:ascii="Times New Roman" w:hAnsi="Times New Roman"/>
          <w:color w:val="000000" w:themeColor="text1"/>
          <w:sz w:val="24"/>
        </w:rPr>
      </w:pPr>
    </w:p>
    <w:p w:rsidR="00D51846" w:rsidRPr="005B5E6E"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6266ED">
        <w:rPr>
          <w:color w:val="000000" w:themeColor="text1"/>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p>
    <w:p w:rsidR="00D51846" w:rsidRPr="006266ED" w:rsidRDefault="00D51846" w:rsidP="00D51846">
      <w:pPr>
        <w:spacing w:after="0" w:line="360" w:lineRule="auto"/>
        <w:ind w:firstLine="567"/>
        <w:jc w:val="both"/>
        <w:rPr>
          <w:rFonts w:ascii="Times New Roman" w:hAnsi="Times New Roman"/>
          <w:color w:val="000000" w:themeColor="text1"/>
          <w:sz w:val="24"/>
          <w:szCs w:val="24"/>
        </w:rPr>
      </w:pPr>
      <w:r w:rsidRPr="006266ED">
        <w:rPr>
          <w:rFonts w:ascii="Times New Roman" w:hAnsi="Times New Roman"/>
          <w:sz w:val="24"/>
          <w:szCs w:val="24"/>
        </w:rPr>
        <w:t>Схемой теплоснабжения  до 2035 года (актуализация на 202</w:t>
      </w:r>
      <w:r w:rsidR="007E595C">
        <w:rPr>
          <w:rFonts w:ascii="Times New Roman" w:hAnsi="Times New Roman"/>
          <w:sz w:val="24"/>
          <w:szCs w:val="24"/>
        </w:rPr>
        <w:t>6</w:t>
      </w:r>
      <w:r w:rsidRPr="006266ED">
        <w:rPr>
          <w:rFonts w:ascii="Times New Roman" w:hAnsi="Times New Roman"/>
          <w:sz w:val="24"/>
          <w:szCs w:val="24"/>
        </w:rPr>
        <w:t xml:space="preserve"> год) не рассматривались мероприятия по переводу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p>
    <w:p w:rsidR="00ED792B" w:rsidRDefault="00ED792B">
      <w:pPr>
        <w:spacing w:after="0" w:line="240" w:lineRule="auto"/>
        <w:rPr>
          <w:rFonts w:ascii="Times New Roman" w:hAnsi="Times New Roman"/>
          <w:color w:val="000000" w:themeColor="text1"/>
          <w:sz w:val="24"/>
        </w:rPr>
      </w:pPr>
      <w:r>
        <w:rPr>
          <w:rFonts w:ascii="Times New Roman" w:hAnsi="Times New Roman"/>
          <w:color w:val="000000" w:themeColor="text1"/>
          <w:sz w:val="24"/>
        </w:rPr>
        <w:br w:type="page"/>
      </w:r>
    </w:p>
    <w:p w:rsidR="00D51846"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6266ED">
        <w:rPr>
          <w:color w:val="000000" w:themeColor="text1"/>
        </w:rPr>
        <w:lastRenderedPageBreak/>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p>
    <w:p w:rsidR="00D51846" w:rsidRDefault="00D51846" w:rsidP="00D51846">
      <w:pPr>
        <w:spacing w:after="0" w:line="360" w:lineRule="auto"/>
        <w:ind w:firstLine="567"/>
        <w:jc w:val="both"/>
        <w:rPr>
          <w:rFonts w:ascii="Times New Roman" w:hAnsi="Times New Roman"/>
          <w:color w:val="000000" w:themeColor="text1"/>
          <w:sz w:val="24"/>
        </w:rPr>
      </w:pPr>
    </w:p>
    <w:p w:rsidR="00D51846" w:rsidRDefault="00D51846" w:rsidP="00D51846">
      <w:pPr>
        <w:spacing w:after="0" w:line="360" w:lineRule="auto"/>
        <w:ind w:firstLine="567"/>
        <w:jc w:val="both"/>
        <w:rPr>
          <w:rFonts w:ascii="Times New Roman" w:hAnsi="Times New Roman"/>
          <w:color w:val="000000" w:themeColor="text1"/>
          <w:sz w:val="24"/>
        </w:rPr>
      </w:pPr>
      <w:r w:rsidRPr="006266ED">
        <w:rPr>
          <w:rFonts w:ascii="Times New Roman" w:hAnsi="Times New Roman"/>
          <w:color w:val="000000" w:themeColor="text1"/>
          <w:sz w:val="24"/>
        </w:rPr>
        <w:t>Отсутствует необходимость расширения технологической зоны действия  источник</w:t>
      </w:r>
      <w:r>
        <w:rPr>
          <w:rFonts w:ascii="Times New Roman" w:hAnsi="Times New Roman"/>
          <w:color w:val="000000" w:themeColor="text1"/>
          <w:sz w:val="24"/>
        </w:rPr>
        <w:t>ов.</w:t>
      </w:r>
    </w:p>
    <w:p w:rsidR="00D51846"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0C3DC0">
        <w:rPr>
          <w:color w:val="000000" w:themeColor="text1"/>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p>
    <w:p w:rsidR="00D51846" w:rsidRPr="006266ED" w:rsidRDefault="00D51846" w:rsidP="00D51846">
      <w:pPr>
        <w:pStyle w:val="af0"/>
        <w:spacing w:line="360" w:lineRule="auto"/>
        <w:ind w:left="0" w:firstLine="426"/>
        <w:jc w:val="both"/>
        <w:rPr>
          <w:sz w:val="24"/>
          <w:szCs w:val="24"/>
        </w:rPr>
      </w:pPr>
      <w:r w:rsidRPr="006266ED">
        <w:rPr>
          <w:sz w:val="24"/>
          <w:szCs w:val="24"/>
        </w:rPr>
        <w:t>К окончанию планируемого периода планируется вывод из эксплуатации котельн</w:t>
      </w:r>
      <w:r w:rsidR="00691BB8">
        <w:rPr>
          <w:sz w:val="24"/>
          <w:szCs w:val="24"/>
        </w:rPr>
        <w:t>ых не планируется</w:t>
      </w:r>
      <w:r w:rsidRPr="006266ED">
        <w:rPr>
          <w:sz w:val="24"/>
          <w:szCs w:val="24"/>
        </w:rPr>
        <w:t>.</w:t>
      </w:r>
    </w:p>
    <w:p w:rsidR="00D51846" w:rsidRDefault="00D51846" w:rsidP="00D51846">
      <w:pPr>
        <w:spacing w:after="0" w:line="360" w:lineRule="auto"/>
        <w:ind w:firstLine="567"/>
        <w:jc w:val="both"/>
        <w:rPr>
          <w:rFonts w:ascii="Times New Roman" w:hAnsi="Times New Roman"/>
          <w:color w:val="000000" w:themeColor="text1"/>
          <w:sz w:val="24"/>
        </w:rPr>
      </w:pPr>
    </w:p>
    <w:p w:rsidR="00D51846"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0C3DC0">
        <w:rPr>
          <w:color w:val="000000" w:themeColor="text1"/>
        </w:rPr>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p>
    <w:p w:rsidR="00D51846" w:rsidRDefault="00D51846" w:rsidP="00D51846">
      <w:pPr>
        <w:spacing w:after="0" w:line="360" w:lineRule="auto"/>
        <w:ind w:firstLine="567"/>
        <w:jc w:val="both"/>
        <w:rPr>
          <w:rFonts w:ascii="Times New Roman" w:hAnsi="Times New Roman"/>
          <w:color w:val="000000" w:themeColor="text1"/>
          <w:sz w:val="24"/>
        </w:rPr>
      </w:pPr>
      <w:r>
        <w:rPr>
          <w:rFonts w:ascii="Times New Roman" w:hAnsi="Times New Roman"/>
          <w:color w:val="000000" w:themeColor="text1"/>
          <w:sz w:val="24"/>
        </w:rPr>
        <w:t>Данные по организации и</w:t>
      </w:r>
      <w:r w:rsidRPr="000C3DC0">
        <w:rPr>
          <w:rFonts w:ascii="Times New Roman" w:hAnsi="Times New Roman"/>
          <w:color w:val="000000" w:themeColor="text1"/>
          <w:sz w:val="24"/>
        </w:rPr>
        <w:t xml:space="preserve">ндивидуального теплоснабжения в зонах застройки </w:t>
      </w:r>
      <w:r w:rsidR="007C4EFE">
        <w:rPr>
          <w:rFonts w:ascii="Times New Roman" w:hAnsi="Times New Roman"/>
          <w:color w:val="000000" w:themeColor="text1"/>
          <w:sz w:val="24"/>
        </w:rPr>
        <w:t>пгт. Палех</w:t>
      </w:r>
      <w:r>
        <w:rPr>
          <w:rFonts w:ascii="Times New Roman" w:hAnsi="Times New Roman"/>
          <w:color w:val="000000" w:themeColor="text1"/>
          <w:sz w:val="24"/>
        </w:rPr>
        <w:t xml:space="preserve"> представлены в п.1.1.2 </w:t>
      </w:r>
      <w:r w:rsidRPr="005B5E6E">
        <w:rPr>
          <w:rFonts w:ascii="Times New Roman" w:hAnsi="Times New Roman"/>
          <w:color w:val="000000" w:themeColor="text1"/>
          <w:sz w:val="24"/>
        </w:rPr>
        <w:t>данного документа.</w:t>
      </w:r>
    </w:p>
    <w:p w:rsidR="00D51846" w:rsidRDefault="00D51846" w:rsidP="00D51846">
      <w:pPr>
        <w:spacing w:after="0" w:line="360" w:lineRule="auto"/>
        <w:ind w:firstLine="567"/>
        <w:jc w:val="both"/>
        <w:rPr>
          <w:rFonts w:ascii="Times New Roman" w:hAnsi="Times New Roman"/>
          <w:color w:val="000000" w:themeColor="text1"/>
          <w:sz w:val="24"/>
        </w:rPr>
      </w:pPr>
    </w:p>
    <w:p w:rsidR="00D51846"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0C3DC0">
        <w:rPr>
          <w:color w:val="000000" w:themeColor="text1"/>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p>
    <w:p w:rsidR="00D51846" w:rsidRPr="000C3DC0" w:rsidRDefault="00D51846" w:rsidP="00D51846">
      <w:pPr>
        <w:spacing w:after="0" w:line="360" w:lineRule="auto"/>
        <w:ind w:firstLine="567"/>
        <w:jc w:val="both"/>
        <w:rPr>
          <w:rFonts w:ascii="Times New Roman" w:eastAsia="Times New Roman" w:hAnsi="Times New Roman"/>
          <w:color w:val="000000" w:themeColor="text1"/>
          <w:sz w:val="24"/>
          <w:szCs w:val="24"/>
        </w:rPr>
      </w:pPr>
      <w:r w:rsidRPr="000C3DC0">
        <w:rPr>
          <w:rFonts w:ascii="Times New Roman" w:hAnsi="Times New Roman"/>
          <w:color w:val="000000" w:themeColor="text1"/>
          <w:sz w:val="24"/>
          <w:szCs w:val="24"/>
        </w:rPr>
        <w:t xml:space="preserve">Балансы </w:t>
      </w:r>
      <w:r w:rsidRPr="000C3DC0">
        <w:rPr>
          <w:rFonts w:ascii="Times New Roman" w:eastAsia="Times New Roman" w:hAnsi="Times New Roman"/>
          <w:color w:val="000000" w:themeColor="text1"/>
          <w:sz w:val="24"/>
          <w:szCs w:val="24"/>
        </w:rPr>
        <w:t>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представлены в п.4 настоящего документа.</w:t>
      </w:r>
    </w:p>
    <w:p w:rsidR="00D51846" w:rsidRDefault="00D51846" w:rsidP="00D51846">
      <w:pPr>
        <w:spacing w:after="0" w:line="360" w:lineRule="auto"/>
        <w:ind w:firstLine="567"/>
        <w:jc w:val="both"/>
        <w:rPr>
          <w:rFonts w:ascii="Times New Roman" w:hAnsi="Times New Roman"/>
          <w:color w:val="000000" w:themeColor="text1"/>
          <w:sz w:val="24"/>
        </w:rPr>
      </w:pPr>
    </w:p>
    <w:p w:rsidR="00D51846"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0B2CC3">
        <w:rPr>
          <w:color w:val="000000" w:themeColor="text1"/>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p>
    <w:p w:rsidR="00D51846" w:rsidRPr="008E54F7" w:rsidRDefault="00D51846" w:rsidP="00D51846">
      <w:pPr>
        <w:pStyle w:val="TableParagraph"/>
        <w:spacing w:before="0" w:line="360" w:lineRule="auto"/>
        <w:jc w:val="left"/>
        <w:rPr>
          <w:sz w:val="24"/>
          <w:szCs w:val="24"/>
        </w:rPr>
      </w:pPr>
      <w:r>
        <w:rPr>
          <w:sz w:val="24"/>
          <w:szCs w:val="24"/>
        </w:rPr>
        <w:t>Использование возобновляемых источников Схемой не предусматривается.</w:t>
      </w:r>
    </w:p>
    <w:p w:rsidR="00ED792B" w:rsidRDefault="00ED792B">
      <w:pPr>
        <w:spacing w:after="0" w:line="240" w:lineRule="auto"/>
        <w:rPr>
          <w:rFonts w:ascii="Times New Roman" w:hAnsi="Times New Roman"/>
          <w:color w:val="000000" w:themeColor="text1"/>
          <w:sz w:val="24"/>
        </w:rPr>
      </w:pPr>
      <w:r>
        <w:rPr>
          <w:rFonts w:ascii="Times New Roman" w:hAnsi="Times New Roman"/>
          <w:color w:val="000000" w:themeColor="text1"/>
          <w:sz w:val="24"/>
        </w:rPr>
        <w:br w:type="page"/>
      </w:r>
    </w:p>
    <w:p w:rsidR="00D51846"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0B2CC3">
        <w:rPr>
          <w:color w:val="000000" w:themeColor="text1"/>
        </w:rPr>
        <w:lastRenderedPageBreak/>
        <w:t xml:space="preserve">Обоснование организации теплоснабжения в производственных зонах на территории </w:t>
      </w:r>
      <w:r w:rsidR="007C4EFE">
        <w:rPr>
          <w:color w:val="000000" w:themeColor="text1"/>
        </w:rPr>
        <w:t>пгт. Палех</w:t>
      </w:r>
    </w:p>
    <w:p w:rsidR="00D51846" w:rsidRPr="000B2CC3" w:rsidRDefault="00D51846" w:rsidP="00D51846">
      <w:pPr>
        <w:spacing w:after="0" w:line="360" w:lineRule="auto"/>
        <w:jc w:val="both"/>
        <w:rPr>
          <w:rFonts w:ascii="Times New Roman" w:hAnsi="Times New Roman"/>
          <w:sz w:val="24"/>
          <w:szCs w:val="24"/>
        </w:rPr>
      </w:pPr>
      <w:r w:rsidRPr="000B2CC3">
        <w:rPr>
          <w:rFonts w:ascii="Times New Roman" w:hAnsi="Times New Roman"/>
          <w:sz w:val="24"/>
          <w:szCs w:val="24"/>
        </w:rPr>
        <w:t xml:space="preserve">Все производственные зоны остаются без изменений, их перепрофилирование не предусматривается. </w:t>
      </w:r>
    </w:p>
    <w:p w:rsidR="00D51846" w:rsidRPr="000B2CC3" w:rsidRDefault="00D51846" w:rsidP="00D51846">
      <w:pPr>
        <w:spacing w:after="0" w:line="360" w:lineRule="auto"/>
        <w:jc w:val="both"/>
        <w:rPr>
          <w:rFonts w:ascii="Times New Roman" w:hAnsi="Times New Roman"/>
          <w:sz w:val="24"/>
          <w:szCs w:val="24"/>
        </w:rPr>
      </w:pPr>
      <w:r w:rsidRPr="000B2CC3">
        <w:rPr>
          <w:rFonts w:ascii="Times New Roman" w:hAnsi="Times New Roman"/>
          <w:sz w:val="24"/>
          <w:szCs w:val="24"/>
        </w:rPr>
        <w:t>Приросты потребления тепловой энергии в горячей воде объектами производственного назначения в данном проекте не рассматривается.</w:t>
      </w:r>
    </w:p>
    <w:p w:rsidR="00D51846" w:rsidRDefault="00D51846" w:rsidP="00D51846">
      <w:pPr>
        <w:spacing w:after="0" w:line="360" w:lineRule="auto"/>
        <w:ind w:firstLine="567"/>
        <w:jc w:val="both"/>
        <w:rPr>
          <w:rFonts w:ascii="Times New Roman" w:hAnsi="Times New Roman"/>
          <w:color w:val="000000" w:themeColor="text1"/>
          <w:sz w:val="24"/>
        </w:rPr>
      </w:pPr>
    </w:p>
    <w:p w:rsidR="00D51846" w:rsidRPr="005B5E6E"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1D0BEF">
        <w:rPr>
          <w:color w:val="000000" w:themeColor="text1"/>
        </w:rPr>
        <w:t>Результаты расчетов радиуса эффективного теплоснабжения</w:t>
      </w:r>
    </w:p>
    <w:p w:rsidR="00D51846" w:rsidRDefault="00D51846" w:rsidP="00D51846">
      <w:pPr>
        <w:spacing w:after="0" w:line="360" w:lineRule="auto"/>
        <w:ind w:firstLine="567"/>
        <w:jc w:val="both"/>
        <w:rPr>
          <w:rFonts w:ascii="Times New Roman" w:hAnsi="Times New Roman"/>
          <w:color w:val="000000" w:themeColor="text1"/>
          <w:sz w:val="24"/>
        </w:rPr>
      </w:pPr>
    </w:p>
    <w:p w:rsidR="00D51846" w:rsidRPr="000F50F9" w:rsidRDefault="00D51846" w:rsidP="00D51846">
      <w:pPr>
        <w:pStyle w:val="aff6"/>
        <w:spacing w:line="360" w:lineRule="auto"/>
        <w:ind w:left="141" w:right="127" w:firstLine="709"/>
      </w:pPr>
      <w:r w:rsidRPr="000F50F9">
        <w:t>Радиус эффективного теплоснабжения – максимальное расстояние от теплопотреб-</w:t>
      </w:r>
      <w:r w:rsidRPr="000F50F9">
        <w:rPr>
          <w:spacing w:val="1"/>
        </w:rPr>
        <w:t xml:space="preserve"> </w:t>
      </w:r>
      <w:r w:rsidRPr="000F50F9">
        <w:t>ляющей</w:t>
      </w:r>
      <w:r w:rsidRPr="000F50F9">
        <w:rPr>
          <w:spacing w:val="-12"/>
        </w:rPr>
        <w:t xml:space="preserve"> </w:t>
      </w:r>
      <w:r w:rsidRPr="000F50F9">
        <w:t>установки</w:t>
      </w:r>
      <w:r w:rsidRPr="000F50F9">
        <w:rPr>
          <w:spacing w:val="-11"/>
        </w:rPr>
        <w:t xml:space="preserve"> </w:t>
      </w:r>
      <w:r w:rsidRPr="000F50F9">
        <w:t>до</w:t>
      </w:r>
      <w:r w:rsidRPr="000F50F9">
        <w:rPr>
          <w:spacing w:val="-11"/>
        </w:rPr>
        <w:t xml:space="preserve"> </w:t>
      </w:r>
      <w:r w:rsidRPr="000F50F9">
        <w:t>ближайшего</w:t>
      </w:r>
      <w:r w:rsidRPr="000F50F9">
        <w:rPr>
          <w:spacing w:val="-11"/>
        </w:rPr>
        <w:t xml:space="preserve"> </w:t>
      </w:r>
      <w:r w:rsidRPr="000F50F9">
        <w:t>источника</w:t>
      </w:r>
      <w:r w:rsidRPr="000F50F9">
        <w:rPr>
          <w:spacing w:val="-10"/>
        </w:rPr>
        <w:t xml:space="preserve"> </w:t>
      </w:r>
      <w:r w:rsidRPr="000F50F9">
        <w:t>тепловой</w:t>
      </w:r>
      <w:r w:rsidRPr="000F50F9">
        <w:rPr>
          <w:spacing w:val="-11"/>
        </w:rPr>
        <w:t xml:space="preserve"> </w:t>
      </w:r>
      <w:r w:rsidRPr="000F50F9">
        <w:t>энергии</w:t>
      </w:r>
      <w:r w:rsidRPr="000F50F9">
        <w:rPr>
          <w:spacing w:val="-11"/>
        </w:rPr>
        <w:t xml:space="preserve"> </w:t>
      </w:r>
      <w:r w:rsidRPr="000F50F9">
        <w:t>в</w:t>
      </w:r>
      <w:r w:rsidRPr="000F50F9">
        <w:rPr>
          <w:spacing w:val="-11"/>
        </w:rPr>
        <w:t xml:space="preserve"> </w:t>
      </w:r>
      <w:r w:rsidRPr="000F50F9">
        <w:t>системе</w:t>
      </w:r>
      <w:r w:rsidRPr="000F50F9">
        <w:rPr>
          <w:spacing w:val="-10"/>
        </w:rPr>
        <w:t xml:space="preserve"> </w:t>
      </w:r>
      <w:r w:rsidRPr="000F50F9">
        <w:t>теплоснабжения,</w:t>
      </w:r>
      <w:r w:rsidRPr="000F50F9">
        <w:rPr>
          <w:spacing w:val="-58"/>
        </w:rPr>
        <w:t xml:space="preserve"> </w:t>
      </w:r>
      <w:r w:rsidRPr="000F50F9">
        <w:t>при превышении которого подключение теплопотребляющей установки к данной системе</w:t>
      </w:r>
      <w:r w:rsidRPr="000F50F9">
        <w:rPr>
          <w:spacing w:val="1"/>
        </w:rPr>
        <w:t xml:space="preserve"> </w:t>
      </w:r>
      <w:r w:rsidRPr="000F50F9">
        <w:t>теплоснабжения нецелесообразно по причине увеличения совокупных расходов в системе</w:t>
      </w:r>
      <w:r w:rsidRPr="000F50F9">
        <w:rPr>
          <w:spacing w:val="1"/>
        </w:rPr>
        <w:t xml:space="preserve"> </w:t>
      </w:r>
      <w:r w:rsidRPr="000F50F9">
        <w:t>теплоснабжения.</w:t>
      </w:r>
    </w:p>
    <w:p w:rsidR="00D51846" w:rsidRPr="000F50F9" w:rsidRDefault="00D51846" w:rsidP="00D51846">
      <w:pPr>
        <w:pStyle w:val="aff6"/>
        <w:spacing w:line="360" w:lineRule="auto"/>
        <w:ind w:left="141" w:right="129" w:firstLine="709"/>
      </w:pPr>
      <w:r w:rsidRPr="000F50F9">
        <w:t>Радиус эффективного теплоснабжения позволяет определить условия, при которых</w:t>
      </w:r>
      <w:r w:rsidRPr="000F50F9">
        <w:rPr>
          <w:spacing w:val="1"/>
        </w:rPr>
        <w:t xml:space="preserve"> </w:t>
      </w:r>
      <w:r w:rsidRPr="000F50F9">
        <w:t>подключение новых или увеличивающих тепловую нагрузку теплопотребляющих устано-</w:t>
      </w:r>
      <w:r w:rsidRPr="000F50F9">
        <w:rPr>
          <w:spacing w:val="1"/>
        </w:rPr>
        <w:t xml:space="preserve"> </w:t>
      </w:r>
      <w:r w:rsidRPr="000F50F9">
        <w:t>вок</w:t>
      </w:r>
      <w:r w:rsidRPr="000F50F9">
        <w:rPr>
          <w:spacing w:val="-6"/>
        </w:rPr>
        <w:t xml:space="preserve"> </w:t>
      </w:r>
      <w:r w:rsidRPr="000F50F9">
        <w:t>к</w:t>
      </w:r>
      <w:r w:rsidRPr="000F50F9">
        <w:rPr>
          <w:spacing w:val="-6"/>
        </w:rPr>
        <w:t xml:space="preserve"> </w:t>
      </w:r>
      <w:r w:rsidRPr="000F50F9">
        <w:t>системе</w:t>
      </w:r>
      <w:r w:rsidRPr="000F50F9">
        <w:rPr>
          <w:spacing w:val="-6"/>
        </w:rPr>
        <w:t xml:space="preserve"> </w:t>
      </w:r>
      <w:r w:rsidRPr="000F50F9">
        <w:t>теплоснабжения</w:t>
      </w:r>
      <w:r w:rsidRPr="000F50F9">
        <w:rPr>
          <w:spacing w:val="-5"/>
        </w:rPr>
        <w:t xml:space="preserve"> </w:t>
      </w:r>
      <w:r w:rsidRPr="000F50F9">
        <w:t>нецелесообразно</w:t>
      </w:r>
      <w:r w:rsidRPr="000F50F9">
        <w:rPr>
          <w:spacing w:val="-6"/>
        </w:rPr>
        <w:t xml:space="preserve"> </w:t>
      </w:r>
      <w:r w:rsidRPr="000F50F9">
        <w:t>вследствие</w:t>
      </w:r>
      <w:r w:rsidRPr="000F50F9">
        <w:rPr>
          <w:spacing w:val="-7"/>
        </w:rPr>
        <w:t xml:space="preserve"> </w:t>
      </w:r>
      <w:r w:rsidRPr="000F50F9">
        <w:t>увеличения</w:t>
      </w:r>
      <w:r w:rsidRPr="000F50F9">
        <w:rPr>
          <w:spacing w:val="-5"/>
        </w:rPr>
        <w:t xml:space="preserve"> </w:t>
      </w:r>
      <w:r w:rsidRPr="000F50F9">
        <w:t>совокупных</w:t>
      </w:r>
      <w:r w:rsidRPr="000F50F9">
        <w:rPr>
          <w:spacing w:val="-6"/>
        </w:rPr>
        <w:t xml:space="preserve"> </w:t>
      </w:r>
      <w:r w:rsidRPr="000F50F9">
        <w:t>расхо-</w:t>
      </w:r>
      <w:r w:rsidRPr="000F50F9">
        <w:rPr>
          <w:spacing w:val="-57"/>
        </w:rPr>
        <w:t xml:space="preserve"> </w:t>
      </w:r>
      <w:r w:rsidRPr="000F50F9">
        <w:t>дов в указанной системе на единицу тепловой мощности, определяемой для зоны действия</w:t>
      </w:r>
      <w:r w:rsidRPr="000F50F9">
        <w:rPr>
          <w:spacing w:val="-57"/>
        </w:rPr>
        <w:t xml:space="preserve"> </w:t>
      </w:r>
      <w:r w:rsidRPr="000F50F9">
        <w:t>каждого</w:t>
      </w:r>
      <w:r w:rsidRPr="000F50F9">
        <w:rPr>
          <w:spacing w:val="-1"/>
        </w:rPr>
        <w:t xml:space="preserve"> </w:t>
      </w:r>
      <w:r w:rsidRPr="000F50F9">
        <w:t>источника тепловой энергии.</w:t>
      </w:r>
    </w:p>
    <w:p w:rsidR="00D51846" w:rsidRDefault="00D51846" w:rsidP="00D51846">
      <w:pPr>
        <w:pStyle w:val="aff6"/>
        <w:spacing w:line="360" w:lineRule="auto"/>
        <w:ind w:left="141" w:right="128" w:firstLine="709"/>
      </w:pPr>
      <w:r w:rsidRPr="000F50F9">
        <w:t>В ФЗ №190 «О теплоснабжении» введено понятие об эффективном радиусе тепло-</w:t>
      </w:r>
      <w:r w:rsidRPr="000F50F9">
        <w:rPr>
          <w:spacing w:val="1"/>
        </w:rPr>
        <w:t xml:space="preserve"> </w:t>
      </w:r>
      <w:r w:rsidRPr="000F50F9">
        <w:t>снабжения</w:t>
      </w:r>
      <w:r w:rsidRPr="000F50F9">
        <w:rPr>
          <w:spacing w:val="-3"/>
        </w:rPr>
        <w:t xml:space="preserve"> </w:t>
      </w:r>
      <w:r w:rsidRPr="000F50F9">
        <w:t>без конкретной</w:t>
      </w:r>
      <w:r w:rsidRPr="000F50F9">
        <w:rPr>
          <w:spacing w:val="-1"/>
        </w:rPr>
        <w:t xml:space="preserve"> </w:t>
      </w:r>
      <w:r w:rsidRPr="000F50F9">
        <w:t>методики</w:t>
      </w:r>
      <w:r w:rsidRPr="000F50F9">
        <w:rPr>
          <w:spacing w:val="-1"/>
        </w:rPr>
        <w:t xml:space="preserve"> </w:t>
      </w:r>
      <w:r w:rsidRPr="000F50F9">
        <w:t>его</w:t>
      </w:r>
      <w:r w:rsidRPr="000F50F9">
        <w:rPr>
          <w:spacing w:val="-1"/>
        </w:rPr>
        <w:t xml:space="preserve"> </w:t>
      </w:r>
      <w:r w:rsidRPr="000F50F9">
        <w:t>расчета.</w:t>
      </w:r>
    </w:p>
    <w:p w:rsidR="00D51846" w:rsidRDefault="00B62221" w:rsidP="00D51846">
      <w:pPr>
        <w:pStyle w:val="aff6"/>
        <w:spacing w:line="360" w:lineRule="auto"/>
        <w:ind w:left="141" w:right="127" w:firstLine="709"/>
      </w:pPr>
      <w:r>
        <w:rPr>
          <w:lang w:eastAsia="en-US"/>
        </w:rPr>
        <w:pict>
          <v:shapetype id="_x0000_t202" coordsize="21600,21600" o:spt="202" path="m,l,21600r21600,l21600,xe">
            <v:stroke joinstyle="miter"/>
            <v:path gradientshapeok="t" o:connecttype="rect"/>
          </v:shapetype>
          <v:shape id="_x0000_s1081" type="#_x0000_t202" style="position:absolute;left:0;text-align:left;margin-left:390.95pt;margin-top:73.55pt;width:3pt;height:13.3pt;z-index:251721728;mso-position-horizontal-relative:page" filled="f" stroked="f">
            <v:textbox style="mso-next-textbox:#_x0000_s1081" inset="0,0,0,0">
              <w:txbxContent>
                <w:p w:rsidR="00AC35BB" w:rsidRDefault="00AC35BB" w:rsidP="00D51846">
                  <w:pPr>
                    <w:pStyle w:val="aff6"/>
                    <w:spacing w:line="266" w:lineRule="exact"/>
                  </w:pPr>
                  <w:r>
                    <w:t>,</w:t>
                  </w:r>
                </w:p>
              </w:txbxContent>
            </v:textbox>
            <w10:wrap anchorx="page"/>
          </v:shape>
        </w:pict>
      </w:r>
      <w:r w:rsidR="00D51846">
        <w:t>Методика для определения эффективного (оптимального) радиуса теплоснабжения</w:t>
      </w:r>
      <w:r w:rsidR="00D51846">
        <w:rPr>
          <w:spacing w:val="1"/>
        </w:rPr>
        <w:t xml:space="preserve"> </w:t>
      </w:r>
      <w:r w:rsidR="00D51846">
        <w:t>приведена</w:t>
      </w:r>
      <w:r w:rsidR="00D51846">
        <w:rPr>
          <w:spacing w:val="-12"/>
        </w:rPr>
        <w:t xml:space="preserve"> </w:t>
      </w:r>
      <w:r w:rsidR="00D51846">
        <w:t>в</w:t>
      </w:r>
      <w:r w:rsidR="00D51846">
        <w:rPr>
          <w:spacing w:val="-11"/>
        </w:rPr>
        <w:t xml:space="preserve"> </w:t>
      </w:r>
      <w:r w:rsidR="00D51846">
        <w:t>статье</w:t>
      </w:r>
      <w:r w:rsidR="00D51846">
        <w:rPr>
          <w:spacing w:val="-11"/>
        </w:rPr>
        <w:t xml:space="preserve"> </w:t>
      </w:r>
      <w:r w:rsidR="00D51846">
        <w:t>В.Н.</w:t>
      </w:r>
      <w:r w:rsidR="00D51846">
        <w:rPr>
          <w:spacing w:val="-11"/>
        </w:rPr>
        <w:t xml:space="preserve"> </w:t>
      </w:r>
      <w:r w:rsidR="00D51846">
        <w:t>Папушкина</w:t>
      </w:r>
      <w:hyperlink w:anchor="_bookmark32" w:history="1">
        <w:r w:rsidR="00D51846">
          <w:rPr>
            <w:vertAlign w:val="superscript"/>
          </w:rPr>
          <w:t>1</w:t>
        </w:r>
      </w:hyperlink>
      <w:r w:rsidR="00D51846">
        <w:t>,</w:t>
      </w:r>
      <w:r w:rsidR="00D51846">
        <w:rPr>
          <w:spacing w:val="-11"/>
        </w:rPr>
        <w:t xml:space="preserve"> </w:t>
      </w:r>
      <w:r w:rsidR="00D51846">
        <w:t>согласно</w:t>
      </w:r>
      <w:r w:rsidR="00D51846">
        <w:rPr>
          <w:spacing w:val="-12"/>
        </w:rPr>
        <w:t xml:space="preserve"> </w:t>
      </w:r>
      <w:r w:rsidR="00D51846">
        <w:t>которой</w:t>
      </w:r>
      <w:r w:rsidR="00D51846">
        <w:rPr>
          <w:spacing w:val="-11"/>
        </w:rPr>
        <w:t xml:space="preserve"> </w:t>
      </w:r>
      <w:r w:rsidR="00D51846">
        <w:t>радиус</w:t>
      </w:r>
      <w:r w:rsidR="00D51846">
        <w:rPr>
          <w:spacing w:val="-12"/>
        </w:rPr>
        <w:t xml:space="preserve"> </w:t>
      </w:r>
      <w:r w:rsidR="00D51846">
        <w:t>эффективного</w:t>
      </w:r>
      <w:r w:rsidR="00D51846">
        <w:rPr>
          <w:spacing w:val="-11"/>
        </w:rPr>
        <w:t xml:space="preserve"> </w:t>
      </w:r>
      <w:r w:rsidR="00D51846">
        <w:t>теплоснабже-</w:t>
      </w:r>
      <w:r w:rsidR="00D51846">
        <w:rPr>
          <w:spacing w:val="-58"/>
        </w:rPr>
        <w:t xml:space="preserve"> </w:t>
      </w:r>
      <w:r w:rsidR="00D51846">
        <w:t>ния</w:t>
      </w:r>
      <w:r w:rsidR="00D51846">
        <w:rPr>
          <w:spacing w:val="-2"/>
        </w:rPr>
        <w:t xml:space="preserve"> </w:t>
      </w:r>
      <w:r w:rsidR="00D51846">
        <w:t>рассчитывается по</w:t>
      </w:r>
      <w:r w:rsidR="00D51846">
        <w:rPr>
          <w:spacing w:val="1"/>
        </w:rPr>
        <w:t xml:space="preserve"> </w:t>
      </w:r>
      <w:r w:rsidR="00D51846">
        <w:t>формуле:</w:t>
      </w:r>
    </w:p>
    <w:p w:rsidR="00D51846" w:rsidRPr="000F50F9" w:rsidRDefault="00D51846" w:rsidP="00D51846">
      <w:pPr>
        <w:pStyle w:val="aff6"/>
        <w:spacing w:line="360" w:lineRule="auto"/>
        <w:ind w:left="141" w:right="128" w:firstLine="709"/>
        <w:jc w:val="center"/>
      </w:pPr>
      <w:r>
        <w:rPr>
          <w:noProof/>
        </w:rPr>
        <w:drawing>
          <wp:inline distT="0" distB="0" distL="0" distR="0">
            <wp:extent cx="1955800" cy="580390"/>
            <wp:effectExtent l="19050" t="0" r="6350" b="0"/>
            <wp:docPr id="12" name="Рисунок 29" descr="C:\Users\Ksur5\Pictures\формул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Ksur5\Pictures\формула.jpg"/>
                    <pic:cNvPicPr>
                      <a:picLocks noChangeAspect="1" noChangeArrowheads="1"/>
                    </pic:cNvPicPr>
                  </pic:nvPicPr>
                  <pic:blipFill>
                    <a:blip r:embed="rId52"/>
                    <a:srcRect/>
                    <a:stretch>
                      <a:fillRect/>
                    </a:stretch>
                  </pic:blipFill>
                  <pic:spPr bwMode="auto">
                    <a:xfrm>
                      <a:off x="0" y="0"/>
                      <a:ext cx="1955800" cy="580390"/>
                    </a:xfrm>
                    <a:prstGeom prst="rect">
                      <a:avLst/>
                    </a:prstGeom>
                    <a:noFill/>
                    <a:ln w="9525">
                      <a:noFill/>
                      <a:miter lim="800000"/>
                      <a:headEnd/>
                      <a:tailEnd/>
                    </a:ln>
                  </pic:spPr>
                </pic:pic>
              </a:graphicData>
            </a:graphic>
          </wp:inline>
        </w:drawing>
      </w:r>
    </w:p>
    <w:p w:rsidR="00D51846" w:rsidRDefault="00D51846" w:rsidP="00D51846">
      <w:pPr>
        <w:pStyle w:val="aff6"/>
        <w:spacing w:line="360" w:lineRule="auto"/>
        <w:ind w:left="141" w:right="128" w:firstLine="709"/>
      </w:pPr>
      <w:r>
        <w:t>где:</w:t>
      </w:r>
    </w:p>
    <w:p w:rsidR="00D51846" w:rsidRDefault="00D51846" w:rsidP="00D51846">
      <w:pPr>
        <w:pStyle w:val="aff6"/>
        <w:spacing w:line="360" w:lineRule="auto"/>
        <w:ind w:left="141" w:right="128" w:firstLine="709"/>
        <w:jc w:val="center"/>
      </w:pPr>
      <w:r>
        <w:t xml:space="preserve">s </w:t>
      </w:r>
      <w:r>
        <w:rPr>
          <w:rFonts w:ascii="Calibri" w:hAnsi="Calibri" w:cs="Calibri"/>
        </w:rPr>
        <w:t>= C/</w:t>
      </w:r>
      <w:r>
        <w:t>M;</w:t>
      </w:r>
    </w:p>
    <w:p w:rsidR="00D51846" w:rsidRDefault="00D51846" w:rsidP="00D51846">
      <w:pPr>
        <w:pStyle w:val="aff6"/>
        <w:spacing w:line="360" w:lineRule="auto"/>
        <w:ind w:left="141" w:right="128" w:firstLine="709"/>
      </w:pPr>
      <w:r>
        <w:rPr>
          <w:lang w:val="en-US"/>
        </w:rPr>
        <w:t>s</w:t>
      </w:r>
      <w:r>
        <w:t>– удельная стоимость характеристики тепловой сети, руб./м2;</w:t>
      </w:r>
    </w:p>
    <w:p w:rsidR="00D51846" w:rsidRDefault="00D51846" w:rsidP="00D51846">
      <w:pPr>
        <w:pStyle w:val="aff6"/>
        <w:spacing w:line="360" w:lineRule="auto"/>
        <w:ind w:left="141" w:right="128" w:firstLine="709"/>
      </w:pPr>
      <w:r>
        <w:t>С - стоимость тепловой сети и сооружений на ней, млн.руб.;</w:t>
      </w:r>
    </w:p>
    <w:p w:rsidR="00D51846" w:rsidRDefault="00D51846" w:rsidP="00D51846">
      <w:pPr>
        <w:pStyle w:val="aff6"/>
        <w:spacing w:line="360" w:lineRule="auto"/>
        <w:ind w:left="141" w:right="128" w:firstLine="709"/>
      </w:pPr>
      <w:r>
        <w:t>M - материальная характеристика тепловой сети, м2; B - среднее число абонентов на 1 км</w:t>
      </w:r>
      <w:r w:rsidRPr="00D7075D">
        <w:rPr>
          <w:vertAlign w:val="superscript"/>
        </w:rPr>
        <w:t>2</w:t>
      </w:r>
      <w:r>
        <w:t>;</w:t>
      </w:r>
    </w:p>
    <w:p w:rsidR="00D51846" w:rsidRDefault="00D51846" w:rsidP="00D51846">
      <w:pPr>
        <w:pStyle w:val="aff6"/>
        <w:spacing w:line="360" w:lineRule="auto"/>
        <w:ind w:left="141" w:right="128" w:firstLine="709"/>
      </w:pPr>
      <w:r>
        <w:t xml:space="preserve">Δτ - расчётный перепад температур, </w:t>
      </w:r>
      <w:r w:rsidRPr="00D7075D">
        <w:rPr>
          <w:vertAlign w:val="superscript"/>
        </w:rPr>
        <w:t>о</w:t>
      </w:r>
      <w:r>
        <w:t>С;</w:t>
      </w:r>
    </w:p>
    <w:p w:rsidR="00D51846" w:rsidRDefault="00D51846" w:rsidP="00D51846">
      <w:pPr>
        <w:pStyle w:val="aff6"/>
        <w:spacing w:line="360" w:lineRule="auto"/>
        <w:ind w:left="141" w:right="128" w:firstLine="709"/>
      </w:pPr>
      <w:r>
        <w:t xml:space="preserve"> П </w:t>
      </w:r>
      <w:r w:rsidRPr="00D7075D">
        <w:rPr>
          <w:rFonts w:ascii="Calibri" w:hAnsi="Calibri" w:cs="Calibri"/>
        </w:rPr>
        <w:t>=</w:t>
      </w:r>
      <w:r>
        <w:rPr>
          <w:rFonts w:ascii="Calibri" w:hAnsi="Calibri" w:cs="Calibri"/>
        </w:rPr>
        <w:t>Q</w:t>
      </w:r>
      <w:r w:rsidRPr="00D7075D">
        <w:rPr>
          <w:rFonts w:ascii="Calibri" w:hAnsi="Calibri" w:cs="Calibri"/>
        </w:rPr>
        <w:t>/</w:t>
      </w:r>
      <w:r>
        <w:t>S</w:t>
      </w:r>
    </w:p>
    <w:p w:rsidR="00D51846" w:rsidRDefault="00D51846" w:rsidP="00D51846">
      <w:pPr>
        <w:pStyle w:val="aff6"/>
        <w:spacing w:line="360" w:lineRule="auto"/>
        <w:ind w:left="141" w:right="128" w:firstLine="709"/>
      </w:pPr>
      <w:r>
        <w:t xml:space="preserve"> П- теплоплотность района, Гкал/(ч∙км</w:t>
      </w:r>
      <w:r w:rsidRPr="00D7075D">
        <w:rPr>
          <w:vertAlign w:val="superscript"/>
        </w:rPr>
        <w:t>2</w:t>
      </w:r>
      <w:r>
        <w:t>);</w:t>
      </w:r>
    </w:p>
    <w:p w:rsidR="00D51846" w:rsidRDefault="00D51846" w:rsidP="00D51846">
      <w:pPr>
        <w:pStyle w:val="aff6"/>
        <w:spacing w:line="360" w:lineRule="auto"/>
        <w:ind w:left="141" w:right="128" w:firstLine="709"/>
      </w:pPr>
      <w:r>
        <w:lastRenderedPageBreak/>
        <w:t xml:space="preserve"> S - площадь зоны действия источника тепловой энергии, км</w:t>
      </w:r>
      <w:r w:rsidRPr="00D7075D">
        <w:rPr>
          <w:vertAlign w:val="superscript"/>
        </w:rPr>
        <w:t>2</w:t>
      </w:r>
      <w:r>
        <w:t xml:space="preserve">; </w:t>
      </w:r>
    </w:p>
    <w:p w:rsidR="00D51846" w:rsidRDefault="00D51846" w:rsidP="00D51846">
      <w:pPr>
        <w:pStyle w:val="aff6"/>
        <w:spacing w:line="360" w:lineRule="auto"/>
        <w:ind w:left="141" w:right="128" w:firstLine="709"/>
      </w:pPr>
      <w:r>
        <w:t>Q</w:t>
      </w:r>
      <w:r>
        <w:rPr>
          <w:rFonts w:ascii="Calibri" w:hAnsi="Calibri" w:cs="Calibri"/>
        </w:rPr>
        <w:t xml:space="preserve"> - тепловая н</w:t>
      </w:r>
      <w:r>
        <w:t xml:space="preserve">агрузка источника тепловой энергии, Гкал/ч; </w:t>
      </w:r>
    </w:p>
    <w:p w:rsidR="00D51846" w:rsidRDefault="00D51846" w:rsidP="00D51846">
      <w:pPr>
        <w:pStyle w:val="aff6"/>
        <w:spacing w:line="360" w:lineRule="auto"/>
        <w:ind w:left="141" w:right="128" w:firstLine="709"/>
      </w:pPr>
      <w:r>
        <w:t>N – среднее число абонентов;</w:t>
      </w:r>
    </w:p>
    <w:p w:rsidR="00D51846" w:rsidRDefault="00D51846" w:rsidP="00D51846">
      <w:pPr>
        <w:pStyle w:val="aff6"/>
        <w:spacing w:line="360" w:lineRule="auto"/>
        <w:ind w:left="141" w:right="128" w:firstLine="709"/>
      </w:pPr>
      <w:r>
        <w:t>Стоимость тепловой сети и сооружений на ней определялись по [7] в ценах на</w:t>
      </w:r>
      <w:r>
        <w:rPr>
          <w:spacing w:val="1"/>
        </w:rPr>
        <w:t xml:space="preserve"> </w:t>
      </w:r>
      <w:r>
        <w:rPr>
          <w:spacing w:val="1"/>
        </w:rPr>
        <w:br/>
      </w:r>
      <w:r>
        <w:t>01.01.2014</w:t>
      </w:r>
      <w:r>
        <w:rPr>
          <w:spacing w:val="-5"/>
        </w:rPr>
        <w:t xml:space="preserve"> </w:t>
      </w:r>
      <w:r>
        <w:t>г.</w:t>
      </w:r>
      <w:r>
        <w:rPr>
          <w:spacing w:val="-4"/>
        </w:rPr>
        <w:t xml:space="preserve"> </w:t>
      </w:r>
      <w:r>
        <w:t>без</w:t>
      </w:r>
      <w:r>
        <w:rPr>
          <w:spacing w:val="-5"/>
        </w:rPr>
        <w:t xml:space="preserve"> </w:t>
      </w:r>
      <w:r>
        <w:t>учета</w:t>
      </w:r>
      <w:r>
        <w:rPr>
          <w:spacing w:val="-5"/>
        </w:rPr>
        <w:t xml:space="preserve"> </w:t>
      </w:r>
      <w:r>
        <w:t>отчислений</w:t>
      </w:r>
      <w:r>
        <w:rPr>
          <w:spacing w:val="-5"/>
        </w:rPr>
        <w:t xml:space="preserve"> </w:t>
      </w:r>
      <w:r>
        <w:t>на</w:t>
      </w:r>
      <w:r>
        <w:rPr>
          <w:spacing w:val="-3"/>
        </w:rPr>
        <w:t xml:space="preserve"> </w:t>
      </w:r>
      <w:r>
        <w:t>амортизацию,</w:t>
      </w:r>
      <w:r>
        <w:rPr>
          <w:spacing w:val="-4"/>
        </w:rPr>
        <w:t xml:space="preserve"> </w:t>
      </w:r>
      <w:r>
        <w:t>текущий</w:t>
      </w:r>
      <w:r>
        <w:rPr>
          <w:spacing w:val="-5"/>
        </w:rPr>
        <w:t xml:space="preserve"> </w:t>
      </w:r>
      <w:r>
        <w:t>и</w:t>
      </w:r>
      <w:r>
        <w:rPr>
          <w:spacing w:val="-4"/>
        </w:rPr>
        <w:t xml:space="preserve"> </w:t>
      </w:r>
      <w:r>
        <w:t>капитальный</w:t>
      </w:r>
      <w:r>
        <w:rPr>
          <w:spacing w:val="-4"/>
        </w:rPr>
        <w:t xml:space="preserve"> </w:t>
      </w:r>
      <w:r>
        <w:t>ремонты.</w:t>
      </w:r>
      <w:r>
        <w:rPr>
          <w:spacing w:val="-3"/>
        </w:rPr>
        <w:t xml:space="preserve"> </w:t>
      </w:r>
      <w:r>
        <w:t>При</w:t>
      </w:r>
      <w:r>
        <w:rPr>
          <w:spacing w:val="-58"/>
        </w:rPr>
        <w:t xml:space="preserve"> </w:t>
      </w:r>
      <w:r>
        <w:t>учёте отчислений на амортизацию, текущие и капитальные ремонты в размере 30% от текущих</w:t>
      </w:r>
      <w:r>
        <w:rPr>
          <w:spacing w:val="-2"/>
        </w:rPr>
        <w:t xml:space="preserve"> </w:t>
      </w:r>
      <w:r>
        <w:t>значений,</w:t>
      </w:r>
      <w:r>
        <w:rPr>
          <w:spacing w:val="-2"/>
        </w:rPr>
        <w:t xml:space="preserve"> </w:t>
      </w:r>
      <w:r>
        <w:t>эффективный</w:t>
      </w:r>
      <w:r>
        <w:rPr>
          <w:spacing w:val="-3"/>
        </w:rPr>
        <w:t xml:space="preserve"> </w:t>
      </w:r>
      <w:r>
        <w:t>радиус</w:t>
      </w:r>
      <w:r>
        <w:rPr>
          <w:spacing w:val="-1"/>
        </w:rPr>
        <w:t xml:space="preserve"> </w:t>
      </w:r>
      <w:r>
        <w:t>теплоснабжения</w:t>
      </w:r>
      <w:r>
        <w:rPr>
          <w:spacing w:val="-3"/>
        </w:rPr>
        <w:t xml:space="preserve"> </w:t>
      </w:r>
      <w:r>
        <w:t>уменьшается</w:t>
      </w:r>
      <w:r>
        <w:rPr>
          <w:spacing w:val="-3"/>
        </w:rPr>
        <w:t xml:space="preserve"> </w:t>
      </w:r>
      <w:r>
        <w:t>в</w:t>
      </w:r>
      <w:r>
        <w:rPr>
          <w:spacing w:val="-3"/>
        </w:rPr>
        <w:t xml:space="preserve"> </w:t>
      </w:r>
      <w:r>
        <w:t>среднем</w:t>
      </w:r>
      <w:r>
        <w:rPr>
          <w:spacing w:val="-2"/>
        </w:rPr>
        <w:t xml:space="preserve"> </w:t>
      </w:r>
      <w:r>
        <w:t>на</w:t>
      </w:r>
      <w:r>
        <w:rPr>
          <w:spacing w:val="-2"/>
        </w:rPr>
        <w:t xml:space="preserve"> </w:t>
      </w:r>
      <w:r>
        <w:t>15%.</w:t>
      </w:r>
    </w:p>
    <w:p w:rsidR="00D51846" w:rsidRDefault="00D51846" w:rsidP="00D51846">
      <w:pPr>
        <w:pStyle w:val="aff6"/>
        <w:spacing w:line="360" w:lineRule="auto"/>
        <w:ind w:left="141" w:right="130" w:firstLine="709"/>
      </w:pPr>
      <w:r>
        <w:t>Расчётная формула для определения эффективного радиуса теплоснабжения приме</w:t>
      </w:r>
      <w:r>
        <w:rPr>
          <w:spacing w:val="-57"/>
        </w:rPr>
        <w:t xml:space="preserve"> </w:t>
      </w:r>
      <w:r>
        <w:t>нима</w:t>
      </w:r>
      <w:r>
        <w:rPr>
          <w:spacing w:val="-3"/>
        </w:rPr>
        <w:t xml:space="preserve"> </w:t>
      </w:r>
      <w:r>
        <w:t>при</w:t>
      </w:r>
      <w:r>
        <w:rPr>
          <w:spacing w:val="-3"/>
        </w:rPr>
        <w:t xml:space="preserve"> </w:t>
      </w:r>
      <w:r>
        <w:t>подсоединённой</w:t>
      </w:r>
      <w:r>
        <w:rPr>
          <w:spacing w:val="-4"/>
        </w:rPr>
        <w:t xml:space="preserve"> </w:t>
      </w:r>
      <w:r>
        <w:t>суммарной</w:t>
      </w:r>
      <w:r>
        <w:rPr>
          <w:spacing w:val="-3"/>
        </w:rPr>
        <w:t xml:space="preserve"> </w:t>
      </w:r>
      <w:r>
        <w:t>нагрузке</w:t>
      </w:r>
      <w:r>
        <w:rPr>
          <w:spacing w:val="-3"/>
        </w:rPr>
        <w:t xml:space="preserve"> </w:t>
      </w:r>
      <w:r>
        <w:t>потребителей</w:t>
      </w:r>
      <w:r>
        <w:rPr>
          <w:spacing w:val="-3"/>
        </w:rPr>
        <w:t xml:space="preserve"> </w:t>
      </w:r>
      <w:r>
        <w:t>к</w:t>
      </w:r>
      <w:r>
        <w:rPr>
          <w:spacing w:val="-3"/>
        </w:rPr>
        <w:t xml:space="preserve"> </w:t>
      </w:r>
      <w:r>
        <w:t>котельной</w:t>
      </w:r>
      <w:r>
        <w:rPr>
          <w:spacing w:val="-4"/>
        </w:rPr>
        <w:t xml:space="preserve"> </w:t>
      </w:r>
      <w:r>
        <w:t>более</w:t>
      </w:r>
      <w:r>
        <w:rPr>
          <w:spacing w:val="-2"/>
        </w:rPr>
        <w:t xml:space="preserve"> </w:t>
      </w:r>
      <w:r>
        <w:t>3</w:t>
      </w:r>
      <w:r>
        <w:rPr>
          <w:spacing w:val="-3"/>
        </w:rPr>
        <w:t xml:space="preserve"> </w:t>
      </w:r>
      <w:r>
        <w:t>Гкал/ч.</w:t>
      </w:r>
    </w:p>
    <w:p w:rsidR="00D51846" w:rsidRPr="000B2CC3" w:rsidRDefault="00D51846" w:rsidP="00D51846">
      <w:pPr>
        <w:pStyle w:val="aff6"/>
        <w:spacing w:line="360" w:lineRule="auto"/>
        <w:ind w:left="141" w:right="128" w:firstLine="709"/>
      </w:pPr>
      <w:r>
        <w:t>Применение данной методики расчета эффективного радиуса теплоснабжения позволяет</w:t>
      </w:r>
      <w:r>
        <w:rPr>
          <w:spacing w:val="-14"/>
        </w:rPr>
        <w:t xml:space="preserve"> </w:t>
      </w:r>
      <w:r>
        <w:t>решить</w:t>
      </w:r>
      <w:r>
        <w:rPr>
          <w:spacing w:val="-13"/>
        </w:rPr>
        <w:t xml:space="preserve"> </w:t>
      </w:r>
      <w:r>
        <w:t>вопрос</w:t>
      </w:r>
      <w:r>
        <w:rPr>
          <w:spacing w:val="-11"/>
        </w:rPr>
        <w:t xml:space="preserve"> </w:t>
      </w:r>
      <w:r>
        <w:t>о</w:t>
      </w:r>
      <w:r>
        <w:rPr>
          <w:spacing w:val="-13"/>
        </w:rPr>
        <w:t xml:space="preserve"> </w:t>
      </w:r>
      <w:r>
        <w:t>целесообразности</w:t>
      </w:r>
      <w:r>
        <w:rPr>
          <w:spacing w:val="-12"/>
        </w:rPr>
        <w:t xml:space="preserve"> </w:t>
      </w:r>
      <w:r>
        <w:t>или</w:t>
      </w:r>
      <w:r>
        <w:rPr>
          <w:spacing w:val="-13"/>
        </w:rPr>
        <w:t xml:space="preserve"> </w:t>
      </w:r>
      <w:r>
        <w:t>нецелесообразности</w:t>
      </w:r>
      <w:r>
        <w:rPr>
          <w:spacing w:val="-12"/>
        </w:rPr>
        <w:t xml:space="preserve"> </w:t>
      </w:r>
      <w:r>
        <w:t>подключения</w:t>
      </w:r>
      <w:r>
        <w:rPr>
          <w:spacing w:val="-13"/>
        </w:rPr>
        <w:t xml:space="preserve"> </w:t>
      </w:r>
      <w:r>
        <w:t>новых</w:t>
      </w:r>
      <w:r>
        <w:rPr>
          <w:spacing w:val="-13"/>
        </w:rPr>
        <w:t xml:space="preserve"> </w:t>
      </w:r>
      <w:r>
        <w:t>по-</w:t>
      </w:r>
      <w:r>
        <w:rPr>
          <w:spacing w:val="-57"/>
        </w:rPr>
        <w:t xml:space="preserve"> </w:t>
      </w:r>
      <w:r>
        <w:t>требителей к источнику теплоснабжения в зоне его действия. Подключения новых потребителей</w:t>
      </w:r>
      <w:r>
        <w:rPr>
          <w:spacing w:val="-4"/>
        </w:rPr>
        <w:t xml:space="preserve"> </w:t>
      </w:r>
      <w:r w:rsidRPr="000B2CC3">
        <w:t>целесообразно</w:t>
      </w:r>
      <w:r w:rsidRPr="000B2CC3">
        <w:rPr>
          <w:spacing w:val="-3"/>
        </w:rPr>
        <w:t xml:space="preserve"> </w:t>
      </w:r>
      <w:r w:rsidRPr="000B2CC3">
        <w:t>в</w:t>
      </w:r>
      <w:r w:rsidRPr="000B2CC3">
        <w:rPr>
          <w:spacing w:val="-4"/>
        </w:rPr>
        <w:t xml:space="preserve"> </w:t>
      </w:r>
      <w:r w:rsidRPr="000B2CC3">
        <w:t>пределах</w:t>
      </w:r>
      <w:r w:rsidRPr="000B2CC3">
        <w:rPr>
          <w:spacing w:val="-3"/>
        </w:rPr>
        <w:t xml:space="preserve"> </w:t>
      </w:r>
      <w:r w:rsidRPr="000B2CC3">
        <w:t>зоны</w:t>
      </w:r>
      <w:r w:rsidRPr="000B2CC3">
        <w:rPr>
          <w:spacing w:val="-4"/>
        </w:rPr>
        <w:t xml:space="preserve"> </w:t>
      </w:r>
      <w:r w:rsidRPr="000B2CC3">
        <w:t>действия</w:t>
      </w:r>
      <w:r w:rsidRPr="000B2CC3">
        <w:rPr>
          <w:spacing w:val="-4"/>
        </w:rPr>
        <w:t xml:space="preserve"> </w:t>
      </w:r>
      <w:r w:rsidRPr="000B2CC3">
        <w:t>эффективного</w:t>
      </w:r>
      <w:r w:rsidRPr="000B2CC3">
        <w:rPr>
          <w:spacing w:val="-4"/>
        </w:rPr>
        <w:t xml:space="preserve"> </w:t>
      </w:r>
      <w:r w:rsidRPr="000B2CC3">
        <w:t>радиуса</w:t>
      </w:r>
      <w:r w:rsidRPr="000B2CC3">
        <w:rPr>
          <w:spacing w:val="-3"/>
        </w:rPr>
        <w:t xml:space="preserve"> </w:t>
      </w:r>
      <w:r w:rsidRPr="000B2CC3">
        <w:t>теплоснабжения.</w:t>
      </w:r>
    </w:p>
    <w:p w:rsidR="00D51846" w:rsidRDefault="00D51846">
      <w:pPr>
        <w:spacing w:after="0" w:line="240" w:lineRule="auto"/>
        <w:rPr>
          <w:rFonts w:ascii="Times New Roman" w:hAnsi="Times New Roman"/>
          <w:szCs w:val="24"/>
        </w:rPr>
      </w:pPr>
    </w:p>
    <w:p w:rsidR="00D51846" w:rsidRPr="005B5E6E" w:rsidRDefault="00D51846" w:rsidP="00D51846">
      <w:pPr>
        <w:pStyle w:val="1"/>
        <w:keepLines w:val="0"/>
        <w:numPr>
          <w:ilvl w:val="0"/>
          <w:numId w:val="12"/>
        </w:numPr>
        <w:spacing w:before="0" w:line="360" w:lineRule="auto"/>
        <w:jc w:val="both"/>
        <w:rPr>
          <w:color w:val="000000" w:themeColor="text1"/>
        </w:rPr>
      </w:pPr>
      <w:r w:rsidRPr="005B5E6E">
        <w:rPr>
          <w:color w:val="000000" w:themeColor="text1"/>
        </w:rPr>
        <w:t>Предложения по строительству и реконструкции тепловых сетей</w:t>
      </w:r>
    </w:p>
    <w:p w:rsidR="00D51846" w:rsidRPr="005B5E6E"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351C9B">
        <w:rPr>
          <w:color w:val="000000" w:themeColor="text1"/>
        </w:rPr>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p w:rsidR="00D51846" w:rsidRPr="005B5E6E" w:rsidRDefault="00D51846" w:rsidP="00D51846">
      <w:pPr>
        <w:pStyle w:val="aff6"/>
        <w:spacing w:before="1" w:line="360" w:lineRule="auto"/>
        <w:ind w:right="148" w:firstLine="432"/>
      </w:pPr>
      <w:r>
        <w:rPr>
          <w:spacing w:val="-1"/>
        </w:rPr>
        <w:t>Реконструкция и (или) модернизация,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не планируется</w:t>
      </w:r>
      <w:r w:rsidRPr="005B5E6E">
        <w:t>.</w:t>
      </w:r>
    </w:p>
    <w:p w:rsidR="00D51846" w:rsidRPr="005B5E6E" w:rsidRDefault="00D51846" w:rsidP="00D51846">
      <w:pPr>
        <w:pStyle w:val="13"/>
        <w:keepNext w:val="0"/>
        <w:keepLines w:val="0"/>
        <w:widowControl w:val="0"/>
        <w:numPr>
          <w:ilvl w:val="1"/>
          <w:numId w:val="12"/>
        </w:numPr>
        <w:tabs>
          <w:tab w:val="left" w:pos="-142"/>
          <w:tab w:val="left" w:pos="426"/>
        </w:tabs>
        <w:suppressAutoHyphens/>
        <w:spacing w:before="240" w:line="360" w:lineRule="auto"/>
        <w:ind w:left="578" w:hanging="578"/>
        <w:jc w:val="both"/>
        <w:textAlignment w:val="baseline"/>
        <w:outlineLvl w:val="1"/>
        <w:rPr>
          <w:color w:val="000000" w:themeColor="text1"/>
        </w:rPr>
      </w:pPr>
      <w:r w:rsidRPr="00351C9B">
        <w:rPr>
          <w:color w:val="000000" w:themeColor="text1"/>
        </w:rP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w:t>
      </w:r>
      <w:r w:rsidR="007C4EFE">
        <w:rPr>
          <w:color w:val="000000" w:themeColor="text1"/>
        </w:rPr>
        <w:t>пгт. Палех</w:t>
      </w:r>
    </w:p>
    <w:p w:rsidR="00ED792B" w:rsidRDefault="00D51846" w:rsidP="00D51846">
      <w:pPr>
        <w:spacing w:after="0" w:line="360" w:lineRule="auto"/>
        <w:ind w:firstLine="567"/>
        <w:jc w:val="both"/>
        <w:rPr>
          <w:rFonts w:ascii="Times New Roman" w:eastAsia="Times New Roman" w:hAnsi="Times New Roman"/>
          <w:color w:val="000000" w:themeColor="text1"/>
          <w:sz w:val="24"/>
          <w:lang w:eastAsia="ru-RU"/>
        </w:rPr>
      </w:pPr>
      <w:r w:rsidRPr="005B5E6E">
        <w:rPr>
          <w:rFonts w:ascii="Times New Roman" w:eastAsia="Times New Roman" w:hAnsi="Times New Roman"/>
          <w:color w:val="000000" w:themeColor="text1"/>
          <w:sz w:val="24"/>
          <w:lang w:eastAsia="ru-RU"/>
        </w:rPr>
        <w:t>Строительство тепловых сетей для обеспечения перспективных приростов тепловой нагрузки  во вновь осваиваемых районах поселения, не планируется.</w:t>
      </w:r>
    </w:p>
    <w:p w:rsidR="00ED792B" w:rsidRDefault="00ED792B">
      <w:pPr>
        <w:spacing w:after="0" w:line="240" w:lineRule="auto"/>
        <w:rPr>
          <w:rFonts w:ascii="Times New Roman" w:eastAsia="Times New Roman" w:hAnsi="Times New Roman"/>
          <w:color w:val="000000" w:themeColor="text1"/>
          <w:sz w:val="24"/>
          <w:lang w:eastAsia="ru-RU"/>
        </w:rPr>
      </w:pPr>
      <w:r>
        <w:rPr>
          <w:rFonts w:ascii="Times New Roman" w:eastAsia="Times New Roman" w:hAnsi="Times New Roman"/>
          <w:color w:val="000000" w:themeColor="text1"/>
          <w:sz w:val="24"/>
          <w:lang w:eastAsia="ru-RU"/>
        </w:rPr>
        <w:br w:type="page"/>
      </w:r>
    </w:p>
    <w:p w:rsidR="00D51846" w:rsidRPr="005B5E6E" w:rsidRDefault="00D51846" w:rsidP="00D51846">
      <w:pPr>
        <w:spacing w:after="0" w:line="360" w:lineRule="auto"/>
        <w:ind w:firstLine="567"/>
        <w:jc w:val="both"/>
        <w:rPr>
          <w:rFonts w:ascii="Times New Roman" w:eastAsia="Times New Roman" w:hAnsi="Times New Roman"/>
          <w:color w:val="000000" w:themeColor="text1"/>
          <w:sz w:val="24"/>
          <w:lang w:eastAsia="ru-RU"/>
        </w:rPr>
      </w:pPr>
    </w:p>
    <w:p w:rsidR="00D51846" w:rsidRPr="005B5E6E"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351C9B">
        <w:rPr>
          <w:color w:val="000000" w:themeColor="text1"/>
        </w:rP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w:t>
      </w:r>
      <w:r w:rsidR="005A3324">
        <w:rPr>
          <w:color w:val="000000" w:themeColor="text1"/>
        </w:rPr>
        <w:t>я</w:t>
      </w:r>
    </w:p>
    <w:p w:rsidR="00D51846" w:rsidRDefault="00D51846" w:rsidP="00D51846">
      <w:pPr>
        <w:spacing w:after="0" w:line="360" w:lineRule="auto"/>
        <w:ind w:firstLine="567"/>
        <w:jc w:val="both"/>
        <w:rPr>
          <w:rFonts w:ascii="Times New Roman" w:hAnsi="Times New Roman"/>
          <w:color w:val="000000" w:themeColor="text1"/>
          <w:sz w:val="24"/>
        </w:rPr>
      </w:pPr>
      <w:r w:rsidRPr="005B5E6E">
        <w:rPr>
          <w:rFonts w:ascii="Times New Roman" w:hAnsi="Times New Roman"/>
          <w:color w:val="000000" w:themeColor="text1"/>
          <w:sz w:val="24"/>
        </w:rPr>
        <w:t>Строительство и  реконструкция тепловых сетей, обеспечивающие условия, при наличии которых существует возможность поставок тепловой энергии потребителям от различных источников тепловой энергии, не планируется.</w:t>
      </w:r>
    </w:p>
    <w:p w:rsidR="00D51846" w:rsidRPr="005B5E6E"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351C9B">
        <w:rPr>
          <w:color w:val="000000" w:themeColor="text1"/>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p>
    <w:p w:rsidR="00DD7BFE" w:rsidRDefault="00D51846" w:rsidP="00D51846">
      <w:pPr>
        <w:pStyle w:val="af0"/>
        <w:spacing w:line="360" w:lineRule="auto"/>
        <w:ind w:left="0" w:firstLine="432"/>
        <w:jc w:val="both"/>
        <w:rPr>
          <w:spacing w:val="-5"/>
          <w:sz w:val="24"/>
          <w:szCs w:val="24"/>
        </w:rPr>
      </w:pPr>
      <w:bookmarkStart w:id="306" w:name="bookmark155"/>
      <w:r>
        <w:rPr>
          <w:color w:val="2C2D2E"/>
          <w:sz w:val="24"/>
          <w:szCs w:val="24"/>
          <w:shd w:val="clear" w:color="auto" w:fill="FFFFFF"/>
        </w:rPr>
        <w:t>Строительство, реконструкция и (или) модернизация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ликвидация котельных не планируется</w:t>
      </w:r>
      <w:r w:rsidRPr="005B5E6E">
        <w:rPr>
          <w:spacing w:val="-5"/>
          <w:sz w:val="24"/>
          <w:szCs w:val="24"/>
        </w:rPr>
        <w:t>.</w:t>
      </w:r>
    </w:p>
    <w:p w:rsidR="00DD7BFE" w:rsidRDefault="00DD7BFE">
      <w:pPr>
        <w:spacing w:after="0" w:line="240" w:lineRule="auto"/>
        <w:rPr>
          <w:rFonts w:ascii="Times New Roman" w:eastAsia="Times New Roman" w:hAnsi="Times New Roman"/>
          <w:spacing w:val="-5"/>
          <w:sz w:val="24"/>
          <w:szCs w:val="24"/>
          <w:lang w:eastAsia="ru-RU"/>
        </w:rPr>
      </w:pPr>
    </w:p>
    <w:bookmarkEnd w:id="306"/>
    <w:p w:rsidR="00D51846" w:rsidRPr="005B5E6E"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351C9B">
        <w:rPr>
          <w:color w:val="000000" w:themeColor="text1"/>
        </w:rPr>
        <w:t>Предложения по строительству тепловых сетей для обеспечения нормативной надежности теплоснабжения</w:t>
      </w:r>
    </w:p>
    <w:p w:rsidR="00FB58A3" w:rsidRDefault="00FB58A3" w:rsidP="009F0AF0">
      <w:pPr>
        <w:spacing w:after="0" w:line="360" w:lineRule="auto"/>
        <w:ind w:right="14"/>
        <w:rPr>
          <w:rFonts w:ascii="Times New Roman" w:hAnsi="Times New Roman"/>
          <w:sz w:val="24"/>
          <w:szCs w:val="24"/>
        </w:rPr>
      </w:pPr>
    </w:p>
    <w:p w:rsidR="00FB58A3" w:rsidRDefault="00FB58A3" w:rsidP="00FB58A3">
      <w:pPr>
        <w:widowControl w:val="0"/>
        <w:tabs>
          <w:tab w:val="left" w:pos="-142"/>
          <w:tab w:val="left" w:pos="0"/>
        </w:tabs>
        <w:suppressAutoHyphens/>
        <w:spacing w:after="0" w:line="360" w:lineRule="auto"/>
        <w:ind w:firstLine="426"/>
        <w:jc w:val="both"/>
        <w:textAlignment w:val="baseline"/>
        <w:outlineLvl w:val="1"/>
        <w:rPr>
          <w:rFonts w:ascii="Times New Roman" w:eastAsia="Times New Roman" w:hAnsi="Times New Roman"/>
          <w:bCs/>
          <w:color w:val="000000"/>
          <w:sz w:val="24"/>
          <w:szCs w:val="24"/>
        </w:rPr>
      </w:pPr>
      <w:r>
        <w:rPr>
          <w:rFonts w:ascii="Times New Roman" w:eastAsia="Times New Roman" w:hAnsi="Times New Roman"/>
          <w:bCs/>
          <w:color w:val="000000"/>
          <w:sz w:val="24"/>
          <w:szCs w:val="24"/>
        </w:rPr>
        <w:t xml:space="preserve">Согласно заключенному Концессионному соглашению №7-с от 30.01.2024 года  между  </w:t>
      </w:r>
      <w:r w:rsidRPr="000025CA">
        <w:rPr>
          <w:rFonts w:ascii="Times New Roman" w:eastAsia="Times New Roman" w:hAnsi="Times New Roman"/>
          <w:bCs/>
          <w:color w:val="000000"/>
          <w:sz w:val="24"/>
          <w:szCs w:val="24"/>
        </w:rPr>
        <w:t>Муниципальн</w:t>
      </w:r>
      <w:r>
        <w:rPr>
          <w:rFonts w:ascii="Times New Roman" w:eastAsia="Times New Roman" w:hAnsi="Times New Roman"/>
          <w:bCs/>
          <w:color w:val="000000"/>
          <w:sz w:val="24"/>
          <w:szCs w:val="24"/>
        </w:rPr>
        <w:t>ым</w:t>
      </w:r>
      <w:r w:rsidRPr="000025CA">
        <w:rPr>
          <w:rFonts w:ascii="Times New Roman" w:eastAsia="Times New Roman" w:hAnsi="Times New Roman"/>
          <w:bCs/>
          <w:color w:val="000000"/>
          <w:sz w:val="24"/>
          <w:szCs w:val="24"/>
        </w:rPr>
        <w:t xml:space="preserve"> образование</w:t>
      </w:r>
      <w:r>
        <w:rPr>
          <w:rFonts w:ascii="Times New Roman" w:eastAsia="Times New Roman" w:hAnsi="Times New Roman"/>
          <w:bCs/>
          <w:color w:val="000000"/>
          <w:sz w:val="24"/>
          <w:szCs w:val="24"/>
        </w:rPr>
        <w:t>м</w:t>
      </w:r>
      <w:r w:rsidRPr="000025CA">
        <w:rPr>
          <w:rFonts w:ascii="Times New Roman" w:eastAsia="Times New Roman" w:hAnsi="Times New Roman"/>
          <w:bCs/>
          <w:color w:val="000000"/>
          <w:sz w:val="24"/>
          <w:szCs w:val="24"/>
        </w:rPr>
        <w:t xml:space="preserve"> Палехск</w:t>
      </w:r>
      <w:r>
        <w:rPr>
          <w:rFonts w:ascii="Times New Roman" w:eastAsia="Times New Roman" w:hAnsi="Times New Roman"/>
          <w:bCs/>
          <w:color w:val="000000"/>
          <w:sz w:val="24"/>
          <w:szCs w:val="24"/>
        </w:rPr>
        <w:t xml:space="preserve">ого </w:t>
      </w:r>
      <w:r w:rsidRPr="000025CA">
        <w:rPr>
          <w:rFonts w:ascii="Times New Roman" w:eastAsia="Times New Roman" w:hAnsi="Times New Roman"/>
          <w:bCs/>
          <w:color w:val="000000"/>
          <w:sz w:val="24"/>
          <w:szCs w:val="24"/>
        </w:rPr>
        <w:t>муниципальн</w:t>
      </w:r>
      <w:r>
        <w:rPr>
          <w:rFonts w:ascii="Times New Roman" w:eastAsia="Times New Roman" w:hAnsi="Times New Roman"/>
          <w:bCs/>
          <w:color w:val="000000"/>
          <w:sz w:val="24"/>
          <w:szCs w:val="24"/>
        </w:rPr>
        <w:t>ого</w:t>
      </w:r>
      <w:r w:rsidRPr="000025CA">
        <w:rPr>
          <w:rFonts w:ascii="Times New Roman" w:eastAsia="Times New Roman" w:hAnsi="Times New Roman"/>
          <w:bCs/>
          <w:color w:val="000000"/>
          <w:sz w:val="24"/>
          <w:szCs w:val="24"/>
        </w:rPr>
        <w:t xml:space="preserve"> район Ивановской области</w:t>
      </w:r>
      <w:r>
        <w:rPr>
          <w:rFonts w:ascii="Times New Roman" w:eastAsia="Times New Roman" w:hAnsi="Times New Roman"/>
          <w:bCs/>
          <w:color w:val="000000"/>
          <w:sz w:val="24"/>
          <w:szCs w:val="24"/>
        </w:rPr>
        <w:t xml:space="preserve"> и </w:t>
      </w:r>
      <w:r>
        <w:rPr>
          <w:rFonts w:ascii="Times New Roman" w:eastAsia="Times New Roman" w:hAnsi="Times New Roman"/>
          <w:bCs/>
          <w:color w:val="000000"/>
          <w:sz w:val="24"/>
          <w:szCs w:val="24"/>
        </w:rPr>
        <w:br/>
        <w:t>ООО «МИЦ» в отношении объектов теплоснабжения, находящихся в муниципальной собственности  муниципального образования Палехский муниципальный район Ивановской области  на 2024-2031гг планируются следующие мероприятия:</w:t>
      </w:r>
    </w:p>
    <w:p w:rsidR="00FB58A3" w:rsidRDefault="00FB58A3" w:rsidP="00FB58A3">
      <w:pPr>
        <w:spacing w:after="0" w:line="240" w:lineRule="auto"/>
        <w:rPr>
          <w:rFonts w:ascii="Times New Roman" w:hAnsi="Times New Roman"/>
          <w:b/>
          <w:sz w:val="24"/>
          <w:szCs w:val="24"/>
        </w:rPr>
      </w:pPr>
    </w:p>
    <w:p w:rsidR="00FB58A3" w:rsidRPr="00923258" w:rsidRDefault="00FB58A3" w:rsidP="00FB58A3">
      <w:pPr>
        <w:widowControl w:val="0"/>
        <w:tabs>
          <w:tab w:val="left" w:pos="-142"/>
          <w:tab w:val="left" w:pos="0"/>
        </w:tabs>
        <w:suppressAutoHyphens/>
        <w:spacing w:after="0" w:line="240" w:lineRule="auto"/>
        <w:jc w:val="right"/>
        <w:textAlignment w:val="baseline"/>
        <w:outlineLvl w:val="1"/>
        <w:rPr>
          <w:rFonts w:ascii="Times New Roman" w:eastAsia="Times New Roman" w:hAnsi="Times New Roman"/>
          <w:bCs/>
          <w:color w:val="000000"/>
          <w:sz w:val="24"/>
          <w:szCs w:val="24"/>
        </w:rPr>
      </w:pPr>
      <w:r w:rsidRPr="00DF6011">
        <w:rPr>
          <w:rFonts w:ascii="Times New Roman" w:hAnsi="Times New Roman"/>
          <w:b/>
          <w:sz w:val="24"/>
          <w:szCs w:val="24"/>
        </w:rPr>
        <w:t xml:space="preserve">Таблица </w:t>
      </w:r>
      <w:r w:rsidR="00796E26">
        <w:rPr>
          <w:rFonts w:ascii="Times New Roman" w:hAnsi="Times New Roman"/>
          <w:b/>
          <w:sz w:val="24"/>
          <w:szCs w:val="24"/>
        </w:rPr>
        <w:t>8</w:t>
      </w:r>
      <w:r w:rsidRPr="00DF6011">
        <w:rPr>
          <w:rFonts w:ascii="Times New Roman" w:hAnsi="Times New Roman"/>
          <w:b/>
          <w:sz w:val="24"/>
          <w:szCs w:val="24"/>
        </w:rPr>
        <w:t>.</w:t>
      </w:r>
      <w:r w:rsidR="00796E26">
        <w:rPr>
          <w:rFonts w:ascii="Times New Roman" w:hAnsi="Times New Roman"/>
          <w:b/>
          <w:sz w:val="24"/>
          <w:szCs w:val="24"/>
        </w:rPr>
        <w:t>1</w:t>
      </w:r>
    </w:p>
    <w:tbl>
      <w:tblPr>
        <w:tblStyle w:val="af"/>
        <w:tblW w:w="0" w:type="auto"/>
        <w:tblInd w:w="-176" w:type="dxa"/>
        <w:tblLayout w:type="fixed"/>
        <w:tblLook w:val="04A0"/>
      </w:tblPr>
      <w:tblGrid>
        <w:gridCol w:w="2269"/>
        <w:gridCol w:w="1951"/>
        <w:gridCol w:w="2443"/>
        <w:gridCol w:w="1723"/>
        <w:gridCol w:w="1928"/>
      </w:tblGrid>
      <w:tr w:rsidR="00FB58A3" w:rsidRPr="00B12AAA" w:rsidTr="00796E26">
        <w:tc>
          <w:tcPr>
            <w:tcW w:w="2269" w:type="dxa"/>
          </w:tcPr>
          <w:p w:rsidR="00FB58A3" w:rsidRPr="00B12AAA" w:rsidRDefault="00FB58A3" w:rsidP="00E5052B">
            <w:pPr>
              <w:widowControl w:val="0"/>
              <w:tabs>
                <w:tab w:val="left" w:pos="-142"/>
                <w:tab w:val="left" w:pos="0"/>
              </w:tabs>
              <w:suppressAutoHyphens/>
              <w:spacing w:after="0" w:line="240" w:lineRule="auto"/>
              <w:textAlignment w:val="baseline"/>
              <w:outlineLvl w:val="1"/>
              <w:rPr>
                <w:bCs/>
                <w:color w:val="000000"/>
              </w:rPr>
            </w:pPr>
            <w:r w:rsidRPr="00B12AAA">
              <w:rPr>
                <w:bCs/>
                <w:color w:val="000000"/>
              </w:rPr>
              <w:t>Наименование  котельной</w:t>
            </w:r>
          </w:p>
        </w:tc>
        <w:tc>
          <w:tcPr>
            <w:tcW w:w="1951" w:type="dxa"/>
          </w:tcPr>
          <w:p w:rsidR="00FB58A3" w:rsidRPr="00B12AAA" w:rsidRDefault="00FB58A3" w:rsidP="00E5052B">
            <w:pPr>
              <w:widowControl w:val="0"/>
              <w:tabs>
                <w:tab w:val="left" w:pos="-142"/>
                <w:tab w:val="left" w:pos="0"/>
              </w:tabs>
              <w:suppressAutoHyphens/>
              <w:spacing w:after="0" w:line="240" w:lineRule="auto"/>
              <w:textAlignment w:val="baseline"/>
              <w:outlineLvl w:val="1"/>
              <w:rPr>
                <w:bCs/>
                <w:color w:val="000000"/>
              </w:rPr>
            </w:pPr>
            <w:r w:rsidRPr="00B12AAA">
              <w:rPr>
                <w:bCs/>
                <w:color w:val="000000"/>
              </w:rPr>
              <w:t>Наименование предприятия (организации) эксплуатирующего котельную</w:t>
            </w:r>
          </w:p>
        </w:tc>
        <w:tc>
          <w:tcPr>
            <w:tcW w:w="2443" w:type="dxa"/>
          </w:tcPr>
          <w:p w:rsidR="00FB58A3" w:rsidRPr="00B12AAA" w:rsidRDefault="00FB58A3" w:rsidP="00E5052B">
            <w:pPr>
              <w:widowControl w:val="0"/>
              <w:tabs>
                <w:tab w:val="left" w:pos="-142"/>
                <w:tab w:val="left" w:pos="0"/>
              </w:tabs>
              <w:suppressAutoHyphens/>
              <w:spacing w:after="0" w:line="240" w:lineRule="auto"/>
              <w:textAlignment w:val="baseline"/>
              <w:outlineLvl w:val="1"/>
              <w:rPr>
                <w:bCs/>
                <w:color w:val="000000"/>
              </w:rPr>
            </w:pPr>
            <w:r w:rsidRPr="00B12AAA">
              <w:rPr>
                <w:bCs/>
                <w:color w:val="000000"/>
              </w:rPr>
              <w:t>Мероприятия</w:t>
            </w:r>
          </w:p>
        </w:tc>
        <w:tc>
          <w:tcPr>
            <w:tcW w:w="1723" w:type="dxa"/>
          </w:tcPr>
          <w:p w:rsidR="00FB58A3" w:rsidRPr="00B12AAA" w:rsidRDefault="00FB58A3" w:rsidP="00E5052B">
            <w:pPr>
              <w:widowControl w:val="0"/>
              <w:tabs>
                <w:tab w:val="left" w:pos="-142"/>
                <w:tab w:val="left" w:pos="0"/>
              </w:tabs>
              <w:suppressAutoHyphens/>
              <w:spacing w:after="0" w:line="240" w:lineRule="auto"/>
              <w:textAlignment w:val="baseline"/>
              <w:outlineLvl w:val="1"/>
              <w:rPr>
                <w:bCs/>
                <w:color w:val="000000"/>
              </w:rPr>
            </w:pPr>
            <w:r w:rsidRPr="00B12AAA">
              <w:rPr>
                <w:bCs/>
                <w:color w:val="000000"/>
              </w:rPr>
              <w:t>Дата внедрения мероприятия</w:t>
            </w:r>
          </w:p>
        </w:tc>
        <w:tc>
          <w:tcPr>
            <w:tcW w:w="1928" w:type="dxa"/>
          </w:tcPr>
          <w:p w:rsidR="00FB58A3" w:rsidRPr="00B12AAA" w:rsidRDefault="00FB58A3" w:rsidP="00E5052B">
            <w:pPr>
              <w:widowControl w:val="0"/>
              <w:tabs>
                <w:tab w:val="left" w:pos="-142"/>
                <w:tab w:val="left" w:pos="0"/>
              </w:tabs>
              <w:suppressAutoHyphens/>
              <w:spacing w:after="0" w:line="240" w:lineRule="auto"/>
              <w:textAlignment w:val="baseline"/>
              <w:outlineLvl w:val="1"/>
              <w:rPr>
                <w:bCs/>
                <w:color w:val="000000"/>
              </w:rPr>
            </w:pPr>
            <w:r w:rsidRPr="00B12AAA">
              <w:rPr>
                <w:bCs/>
                <w:color w:val="000000"/>
              </w:rPr>
              <w:t>Стоимость мероприятия, тыс.руб (НДС не облагается)</w:t>
            </w:r>
          </w:p>
        </w:tc>
      </w:tr>
      <w:tr w:rsidR="00FB58A3" w:rsidRPr="00B12AAA" w:rsidTr="00796E26">
        <w:tc>
          <w:tcPr>
            <w:tcW w:w="2269" w:type="dxa"/>
            <w:vMerge w:val="restart"/>
            <w:vAlign w:val="center"/>
          </w:tcPr>
          <w:p w:rsidR="00FB58A3" w:rsidRPr="00B12AAA" w:rsidRDefault="00FB58A3" w:rsidP="00E5052B">
            <w:pPr>
              <w:widowControl w:val="0"/>
              <w:tabs>
                <w:tab w:val="left" w:pos="-142"/>
                <w:tab w:val="left" w:pos="0"/>
              </w:tabs>
              <w:suppressAutoHyphens/>
              <w:spacing w:after="0" w:line="240" w:lineRule="auto"/>
              <w:jc w:val="center"/>
              <w:textAlignment w:val="baseline"/>
              <w:outlineLvl w:val="1"/>
              <w:rPr>
                <w:bCs/>
                <w:color w:val="000000"/>
              </w:rPr>
            </w:pPr>
            <w:r w:rsidRPr="00B12AAA">
              <w:rPr>
                <w:bCs/>
                <w:color w:val="000000"/>
              </w:rPr>
              <w:t>Котельная ул. Производственная</w:t>
            </w:r>
          </w:p>
        </w:tc>
        <w:tc>
          <w:tcPr>
            <w:tcW w:w="1951" w:type="dxa"/>
            <w:vMerge w:val="restart"/>
            <w:vAlign w:val="center"/>
          </w:tcPr>
          <w:p w:rsidR="00FB58A3" w:rsidRPr="00B12AAA" w:rsidRDefault="00FB58A3" w:rsidP="00E5052B">
            <w:pPr>
              <w:widowControl w:val="0"/>
              <w:tabs>
                <w:tab w:val="left" w:pos="-142"/>
                <w:tab w:val="left" w:pos="0"/>
              </w:tabs>
              <w:suppressAutoHyphens/>
              <w:spacing w:after="0" w:line="240" w:lineRule="auto"/>
              <w:jc w:val="center"/>
              <w:textAlignment w:val="baseline"/>
              <w:outlineLvl w:val="1"/>
              <w:rPr>
                <w:bCs/>
                <w:color w:val="000000"/>
              </w:rPr>
            </w:pPr>
            <w:r w:rsidRPr="00B12AAA">
              <w:rPr>
                <w:bCs/>
                <w:color w:val="000000"/>
              </w:rPr>
              <w:t>ООО «МИЦ»</w:t>
            </w:r>
          </w:p>
        </w:tc>
        <w:tc>
          <w:tcPr>
            <w:tcW w:w="2443" w:type="dxa"/>
            <w:vAlign w:val="center"/>
          </w:tcPr>
          <w:p w:rsidR="00FB58A3" w:rsidRPr="00B12AAA" w:rsidRDefault="00FB58A3" w:rsidP="00E5052B">
            <w:pPr>
              <w:spacing w:after="0" w:line="240" w:lineRule="auto"/>
            </w:pPr>
            <w:r w:rsidRPr="00B12AAA">
              <w:t>Реконструкция участка тепловой сети  ТК 6-ТК 7 ( от ТК 6 по ул.Мира до ТК 7 по ул.Мира)</w:t>
            </w:r>
          </w:p>
        </w:tc>
        <w:tc>
          <w:tcPr>
            <w:tcW w:w="1723" w:type="dxa"/>
            <w:vAlign w:val="center"/>
          </w:tcPr>
          <w:p w:rsidR="00FB58A3" w:rsidRPr="00B12AAA" w:rsidRDefault="00FB58A3" w:rsidP="00E5052B">
            <w:pPr>
              <w:spacing w:after="0" w:line="240" w:lineRule="auto"/>
              <w:jc w:val="center"/>
            </w:pPr>
            <w:r w:rsidRPr="00B12AAA">
              <w:t>3 кв.2024г</w:t>
            </w:r>
          </w:p>
        </w:tc>
        <w:tc>
          <w:tcPr>
            <w:tcW w:w="1928" w:type="dxa"/>
            <w:vAlign w:val="center"/>
          </w:tcPr>
          <w:p w:rsidR="00FB58A3" w:rsidRPr="00B12AAA" w:rsidRDefault="00FB58A3" w:rsidP="00E5052B">
            <w:pPr>
              <w:spacing w:after="0" w:line="240" w:lineRule="auto"/>
              <w:jc w:val="center"/>
            </w:pPr>
            <w:r w:rsidRPr="00B12AAA">
              <w:t>1137,559</w:t>
            </w:r>
          </w:p>
        </w:tc>
      </w:tr>
      <w:tr w:rsidR="00FB58A3" w:rsidRPr="00B12AAA" w:rsidTr="00796E26">
        <w:tc>
          <w:tcPr>
            <w:tcW w:w="2269" w:type="dxa"/>
            <w:vMerge/>
          </w:tcPr>
          <w:p w:rsidR="00FB58A3" w:rsidRPr="00B12AAA" w:rsidRDefault="00FB58A3" w:rsidP="00E5052B">
            <w:pPr>
              <w:widowControl w:val="0"/>
              <w:tabs>
                <w:tab w:val="left" w:pos="-142"/>
                <w:tab w:val="left" w:pos="0"/>
              </w:tabs>
              <w:suppressAutoHyphens/>
              <w:spacing w:after="0" w:line="240" w:lineRule="auto"/>
              <w:textAlignment w:val="baseline"/>
              <w:outlineLvl w:val="1"/>
              <w:rPr>
                <w:bCs/>
                <w:color w:val="000000"/>
              </w:rPr>
            </w:pPr>
          </w:p>
        </w:tc>
        <w:tc>
          <w:tcPr>
            <w:tcW w:w="1951" w:type="dxa"/>
            <w:vMerge/>
          </w:tcPr>
          <w:p w:rsidR="00FB58A3" w:rsidRPr="00B12AAA" w:rsidRDefault="00FB58A3" w:rsidP="00E5052B">
            <w:pPr>
              <w:widowControl w:val="0"/>
              <w:tabs>
                <w:tab w:val="left" w:pos="-142"/>
                <w:tab w:val="left" w:pos="0"/>
              </w:tabs>
              <w:suppressAutoHyphens/>
              <w:spacing w:after="0" w:line="240" w:lineRule="auto"/>
              <w:textAlignment w:val="baseline"/>
              <w:outlineLvl w:val="1"/>
              <w:rPr>
                <w:bCs/>
                <w:color w:val="000000"/>
              </w:rPr>
            </w:pPr>
          </w:p>
        </w:tc>
        <w:tc>
          <w:tcPr>
            <w:tcW w:w="2443" w:type="dxa"/>
            <w:vAlign w:val="center"/>
          </w:tcPr>
          <w:p w:rsidR="00FB58A3" w:rsidRPr="00B12AAA" w:rsidRDefault="00FB58A3" w:rsidP="00E5052B">
            <w:pPr>
              <w:spacing w:after="0" w:line="240" w:lineRule="auto"/>
            </w:pPr>
            <w:r w:rsidRPr="00B12AAA">
              <w:t>Реконструкция участка тепловой сети  ТК 7-ул.Мира,д.13 ( по улице Мира от ТК 7 до д.№13 )</w:t>
            </w:r>
          </w:p>
        </w:tc>
        <w:tc>
          <w:tcPr>
            <w:tcW w:w="1723" w:type="dxa"/>
            <w:vAlign w:val="center"/>
          </w:tcPr>
          <w:p w:rsidR="00FB58A3" w:rsidRPr="00B12AAA" w:rsidRDefault="00FB58A3" w:rsidP="00E5052B">
            <w:pPr>
              <w:spacing w:after="0" w:line="240" w:lineRule="auto"/>
              <w:jc w:val="center"/>
            </w:pPr>
            <w:r w:rsidRPr="00B12AAA">
              <w:t>3 кв.2024г</w:t>
            </w:r>
          </w:p>
        </w:tc>
        <w:tc>
          <w:tcPr>
            <w:tcW w:w="1928" w:type="dxa"/>
            <w:vAlign w:val="center"/>
          </w:tcPr>
          <w:p w:rsidR="00FB58A3" w:rsidRPr="00B12AAA" w:rsidRDefault="00FB58A3" w:rsidP="00E5052B">
            <w:pPr>
              <w:spacing w:after="0" w:line="240" w:lineRule="auto"/>
              <w:jc w:val="center"/>
            </w:pPr>
            <w:r w:rsidRPr="00B12AAA">
              <w:t>217,837</w:t>
            </w:r>
          </w:p>
        </w:tc>
      </w:tr>
      <w:tr w:rsidR="00FB58A3" w:rsidRPr="00B12AAA" w:rsidTr="00796E26">
        <w:tc>
          <w:tcPr>
            <w:tcW w:w="2269" w:type="dxa"/>
            <w:vMerge/>
          </w:tcPr>
          <w:p w:rsidR="00FB58A3" w:rsidRPr="00B12AAA" w:rsidRDefault="00FB58A3" w:rsidP="00E5052B">
            <w:pPr>
              <w:widowControl w:val="0"/>
              <w:tabs>
                <w:tab w:val="left" w:pos="-142"/>
                <w:tab w:val="left" w:pos="0"/>
              </w:tabs>
              <w:suppressAutoHyphens/>
              <w:spacing w:after="0" w:line="240" w:lineRule="auto"/>
              <w:textAlignment w:val="baseline"/>
              <w:outlineLvl w:val="1"/>
              <w:rPr>
                <w:bCs/>
                <w:color w:val="000000"/>
              </w:rPr>
            </w:pPr>
          </w:p>
        </w:tc>
        <w:tc>
          <w:tcPr>
            <w:tcW w:w="1951" w:type="dxa"/>
            <w:vMerge/>
          </w:tcPr>
          <w:p w:rsidR="00FB58A3" w:rsidRPr="00B12AAA" w:rsidRDefault="00FB58A3" w:rsidP="00E5052B">
            <w:pPr>
              <w:widowControl w:val="0"/>
              <w:tabs>
                <w:tab w:val="left" w:pos="-142"/>
                <w:tab w:val="left" w:pos="0"/>
              </w:tabs>
              <w:suppressAutoHyphens/>
              <w:spacing w:after="0" w:line="240" w:lineRule="auto"/>
              <w:textAlignment w:val="baseline"/>
              <w:outlineLvl w:val="1"/>
              <w:rPr>
                <w:bCs/>
                <w:color w:val="000000"/>
              </w:rPr>
            </w:pPr>
          </w:p>
        </w:tc>
        <w:tc>
          <w:tcPr>
            <w:tcW w:w="2443" w:type="dxa"/>
            <w:vAlign w:val="center"/>
          </w:tcPr>
          <w:p w:rsidR="00FB58A3" w:rsidRPr="00B12AAA" w:rsidRDefault="00FB58A3" w:rsidP="00E5052B">
            <w:pPr>
              <w:spacing w:after="0" w:line="240" w:lineRule="auto"/>
            </w:pPr>
            <w:r w:rsidRPr="00B12AAA">
              <w:t>Реконструкция участка тепловой сети ТК 9- У3 9  ( от ТК 9 по ул. 1-я Садовая до У3 по ул. 2-я Садовая)</w:t>
            </w:r>
          </w:p>
        </w:tc>
        <w:tc>
          <w:tcPr>
            <w:tcW w:w="1723" w:type="dxa"/>
            <w:vAlign w:val="center"/>
          </w:tcPr>
          <w:p w:rsidR="00FB58A3" w:rsidRPr="00B12AAA" w:rsidRDefault="00FB58A3" w:rsidP="00E5052B">
            <w:pPr>
              <w:spacing w:after="0" w:line="240" w:lineRule="auto"/>
              <w:jc w:val="center"/>
            </w:pPr>
            <w:r w:rsidRPr="00B12AAA">
              <w:t>3 кв.2025г</w:t>
            </w:r>
          </w:p>
        </w:tc>
        <w:tc>
          <w:tcPr>
            <w:tcW w:w="1928" w:type="dxa"/>
            <w:vAlign w:val="center"/>
          </w:tcPr>
          <w:p w:rsidR="00FB58A3" w:rsidRPr="00B12AAA" w:rsidRDefault="00FB58A3" w:rsidP="00E5052B">
            <w:pPr>
              <w:widowControl w:val="0"/>
              <w:tabs>
                <w:tab w:val="left" w:pos="-142"/>
                <w:tab w:val="left" w:pos="0"/>
              </w:tabs>
              <w:suppressAutoHyphens/>
              <w:spacing w:after="0" w:line="240" w:lineRule="auto"/>
              <w:jc w:val="center"/>
              <w:textAlignment w:val="baseline"/>
              <w:outlineLvl w:val="1"/>
              <w:rPr>
                <w:bCs/>
                <w:color w:val="000000"/>
              </w:rPr>
            </w:pPr>
            <w:r w:rsidRPr="00B12AAA">
              <w:rPr>
                <w:bCs/>
                <w:color w:val="000000"/>
              </w:rPr>
              <w:t>1745,666</w:t>
            </w:r>
          </w:p>
        </w:tc>
      </w:tr>
      <w:tr w:rsidR="00FB58A3" w:rsidRPr="00B12AAA" w:rsidTr="00796E26">
        <w:tc>
          <w:tcPr>
            <w:tcW w:w="2269" w:type="dxa"/>
          </w:tcPr>
          <w:p w:rsidR="00FB58A3" w:rsidRPr="00B12AAA" w:rsidRDefault="00FB58A3" w:rsidP="00E5052B">
            <w:pPr>
              <w:widowControl w:val="0"/>
              <w:tabs>
                <w:tab w:val="left" w:pos="-142"/>
                <w:tab w:val="left" w:pos="0"/>
              </w:tabs>
              <w:suppressAutoHyphens/>
              <w:spacing w:after="0" w:line="240" w:lineRule="auto"/>
              <w:jc w:val="center"/>
              <w:textAlignment w:val="baseline"/>
              <w:outlineLvl w:val="1"/>
              <w:rPr>
                <w:bCs/>
                <w:color w:val="000000"/>
              </w:rPr>
            </w:pPr>
            <w:r w:rsidRPr="00B12AAA">
              <w:rPr>
                <w:bCs/>
                <w:color w:val="000000"/>
              </w:rPr>
              <w:t>итого</w:t>
            </w:r>
          </w:p>
        </w:tc>
        <w:tc>
          <w:tcPr>
            <w:tcW w:w="1951" w:type="dxa"/>
          </w:tcPr>
          <w:p w:rsidR="00FB58A3" w:rsidRPr="00B12AAA" w:rsidRDefault="00FB58A3" w:rsidP="00E5052B">
            <w:pPr>
              <w:widowControl w:val="0"/>
              <w:tabs>
                <w:tab w:val="left" w:pos="-142"/>
                <w:tab w:val="left" w:pos="0"/>
              </w:tabs>
              <w:suppressAutoHyphens/>
              <w:spacing w:after="0" w:line="240" w:lineRule="auto"/>
              <w:textAlignment w:val="baseline"/>
              <w:outlineLvl w:val="1"/>
              <w:rPr>
                <w:bCs/>
                <w:color w:val="000000"/>
              </w:rPr>
            </w:pPr>
          </w:p>
        </w:tc>
        <w:tc>
          <w:tcPr>
            <w:tcW w:w="2443" w:type="dxa"/>
          </w:tcPr>
          <w:p w:rsidR="00FB58A3" w:rsidRPr="00B12AAA" w:rsidRDefault="00FB58A3" w:rsidP="00E5052B">
            <w:pPr>
              <w:widowControl w:val="0"/>
              <w:tabs>
                <w:tab w:val="left" w:pos="-142"/>
                <w:tab w:val="left" w:pos="0"/>
              </w:tabs>
              <w:suppressAutoHyphens/>
              <w:spacing w:after="0" w:line="240" w:lineRule="auto"/>
              <w:textAlignment w:val="baseline"/>
              <w:outlineLvl w:val="1"/>
              <w:rPr>
                <w:bCs/>
                <w:color w:val="000000"/>
              </w:rPr>
            </w:pPr>
          </w:p>
        </w:tc>
        <w:tc>
          <w:tcPr>
            <w:tcW w:w="1723" w:type="dxa"/>
          </w:tcPr>
          <w:p w:rsidR="00FB58A3" w:rsidRPr="00B12AAA" w:rsidRDefault="00FB58A3" w:rsidP="00E5052B">
            <w:pPr>
              <w:widowControl w:val="0"/>
              <w:tabs>
                <w:tab w:val="left" w:pos="-142"/>
                <w:tab w:val="left" w:pos="0"/>
              </w:tabs>
              <w:suppressAutoHyphens/>
              <w:spacing w:after="0" w:line="240" w:lineRule="auto"/>
              <w:textAlignment w:val="baseline"/>
              <w:outlineLvl w:val="1"/>
              <w:rPr>
                <w:bCs/>
                <w:color w:val="000000"/>
              </w:rPr>
            </w:pPr>
          </w:p>
        </w:tc>
        <w:tc>
          <w:tcPr>
            <w:tcW w:w="1928" w:type="dxa"/>
          </w:tcPr>
          <w:p w:rsidR="00FB58A3" w:rsidRPr="00B12AAA" w:rsidRDefault="00FB58A3" w:rsidP="00E5052B">
            <w:pPr>
              <w:widowControl w:val="0"/>
              <w:tabs>
                <w:tab w:val="left" w:pos="-142"/>
                <w:tab w:val="left" w:pos="0"/>
              </w:tabs>
              <w:suppressAutoHyphens/>
              <w:spacing w:after="0" w:line="240" w:lineRule="auto"/>
              <w:jc w:val="center"/>
              <w:textAlignment w:val="baseline"/>
              <w:outlineLvl w:val="1"/>
              <w:rPr>
                <w:bCs/>
                <w:color w:val="000000"/>
              </w:rPr>
            </w:pPr>
            <w:r w:rsidRPr="00B12AAA">
              <w:rPr>
                <w:bCs/>
                <w:color w:val="000000"/>
              </w:rPr>
              <w:t>3 101,062</w:t>
            </w:r>
          </w:p>
        </w:tc>
      </w:tr>
    </w:tbl>
    <w:p w:rsidR="00796E26" w:rsidRDefault="00796E26" w:rsidP="00FB58A3">
      <w:pPr>
        <w:tabs>
          <w:tab w:val="left" w:pos="3709"/>
        </w:tabs>
        <w:spacing w:line="360" w:lineRule="auto"/>
        <w:jc w:val="both"/>
        <w:rPr>
          <w:rFonts w:ascii="Times New Roman" w:eastAsia="Times New Roman" w:hAnsi="Times New Roman"/>
          <w:spacing w:val="-5"/>
          <w:sz w:val="24"/>
          <w:szCs w:val="24"/>
        </w:rPr>
      </w:pPr>
    </w:p>
    <w:p w:rsidR="00FB58A3" w:rsidRDefault="00796E26" w:rsidP="00FB58A3">
      <w:pPr>
        <w:tabs>
          <w:tab w:val="left" w:pos="3709"/>
        </w:tabs>
        <w:spacing w:line="360" w:lineRule="auto"/>
        <w:jc w:val="both"/>
        <w:rPr>
          <w:rFonts w:ascii="Times New Roman" w:hAnsi="Times New Roman"/>
          <w:sz w:val="24"/>
          <w:szCs w:val="24"/>
        </w:rPr>
      </w:pPr>
      <w:r>
        <w:rPr>
          <w:rFonts w:ascii="Times New Roman" w:eastAsia="Times New Roman" w:hAnsi="Times New Roman"/>
          <w:spacing w:val="-5"/>
          <w:sz w:val="24"/>
          <w:szCs w:val="24"/>
        </w:rPr>
        <w:t>На основании гидравлического расчета выявлены участки тепловой сети с повышеннымигидравлическими потерями. Расчетные затраты на замену таких участков представлены ниже.</w:t>
      </w:r>
    </w:p>
    <w:p w:rsidR="000F5F75" w:rsidRPr="009F0AF0" w:rsidRDefault="000F5F75" w:rsidP="009F0AF0">
      <w:pPr>
        <w:spacing w:after="0" w:line="360" w:lineRule="auto"/>
        <w:ind w:right="14"/>
        <w:rPr>
          <w:rFonts w:ascii="Times New Roman" w:hAnsi="Times New Roman"/>
          <w:sz w:val="24"/>
          <w:szCs w:val="24"/>
        </w:rPr>
      </w:pPr>
      <w:r w:rsidRPr="009F0AF0">
        <w:rPr>
          <w:rFonts w:ascii="Times New Roman" w:hAnsi="Times New Roman"/>
          <w:sz w:val="24"/>
          <w:szCs w:val="24"/>
        </w:rPr>
        <w:t xml:space="preserve">Стоимость перекладки участков тепловых сетей с повышенными гидравлически потерями рассчитаны по НЦС 81-02-13-2023 «Наружные тепловые сети» </w:t>
      </w:r>
    </w:p>
    <w:p w:rsidR="000F5F75" w:rsidRPr="00ED792B" w:rsidRDefault="000F5F75" w:rsidP="009F0AF0">
      <w:pPr>
        <w:pStyle w:val="af0"/>
        <w:spacing w:line="360" w:lineRule="auto"/>
        <w:ind w:left="432" w:right="10"/>
        <w:jc w:val="right"/>
        <w:rPr>
          <w:b/>
          <w:sz w:val="24"/>
          <w:szCs w:val="24"/>
        </w:rPr>
      </w:pPr>
      <w:r w:rsidRPr="00ED792B">
        <w:rPr>
          <w:b/>
          <w:sz w:val="24"/>
          <w:szCs w:val="24"/>
        </w:rPr>
        <w:t xml:space="preserve">Таблица </w:t>
      </w:r>
      <w:r w:rsidR="00ED792B" w:rsidRPr="00ED792B">
        <w:rPr>
          <w:b/>
          <w:sz w:val="24"/>
          <w:szCs w:val="24"/>
        </w:rPr>
        <w:t>8.</w:t>
      </w:r>
      <w:r w:rsidR="00FB58A3">
        <w:rPr>
          <w:b/>
          <w:sz w:val="24"/>
          <w:szCs w:val="24"/>
        </w:rPr>
        <w:t>2</w:t>
      </w:r>
      <w:r w:rsidRPr="00ED792B">
        <w:rPr>
          <w:b/>
          <w:sz w:val="24"/>
          <w:szCs w:val="24"/>
        </w:rPr>
        <w:t xml:space="preserve"> </w:t>
      </w:r>
    </w:p>
    <w:tbl>
      <w:tblPr>
        <w:tblW w:w="10197" w:type="dxa"/>
        <w:tblInd w:w="63" w:type="dxa"/>
        <w:tblCellMar>
          <w:top w:w="10" w:type="dxa"/>
          <w:left w:w="7" w:type="dxa"/>
          <w:right w:w="55" w:type="dxa"/>
        </w:tblCellMar>
        <w:tblLook w:val="04A0"/>
      </w:tblPr>
      <w:tblGrid>
        <w:gridCol w:w="1414"/>
        <w:gridCol w:w="1426"/>
        <w:gridCol w:w="1476"/>
        <w:gridCol w:w="1018"/>
        <w:gridCol w:w="1214"/>
        <w:gridCol w:w="1215"/>
        <w:gridCol w:w="1114"/>
        <w:gridCol w:w="1320"/>
      </w:tblGrid>
      <w:tr w:rsidR="000F5F75" w:rsidRPr="009F0AF0" w:rsidTr="009F0AF0">
        <w:trPr>
          <w:trHeight w:val="1277"/>
        </w:trPr>
        <w:tc>
          <w:tcPr>
            <w:tcW w:w="14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ED792B">
            <w:pPr>
              <w:spacing w:after="0" w:line="240" w:lineRule="auto"/>
              <w:jc w:val="center"/>
              <w:rPr>
                <w:rFonts w:ascii="Times New Roman" w:hAnsi="Times New Roman"/>
              </w:rPr>
            </w:pPr>
            <w:r w:rsidRPr="009F0AF0">
              <w:rPr>
                <w:rFonts w:ascii="Times New Roman" w:hAnsi="Times New Roman"/>
              </w:rPr>
              <w:t xml:space="preserve">Начальный узел </w:t>
            </w:r>
          </w:p>
        </w:tc>
        <w:tc>
          <w:tcPr>
            <w:tcW w:w="14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ED792B">
            <w:pPr>
              <w:spacing w:after="0" w:line="240" w:lineRule="auto"/>
              <w:jc w:val="center"/>
              <w:rPr>
                <w:rFonts w:ascii="Times New Roman" w:hAnsi="Times New Roman"/>
              </w:rPr>
            </w:pPr>
            <w:r w:rsidRPr="009F0AF0">
              <w:rPr>
                <w:rFonts w:ascii="Times New Roman" w:hAnsi="Times New Roman"/>
              </w:rPr>
              <w:t xml:space="preserve">Конечный узел </w:t>
            </w:r>
          </w:p>
        </w:tc>
        <w:tc>
          <w:tcPr>
            <w:tcW w:w="14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ED792B">
            <w:pPr>
              <w:spacing w:after="0" w:line="240" w:lineRule="auto"/>
              <w:jc w:val="center"/>
              <w:rPr>
                <w:rFonts w:ascii="Times New Roman" w:hAnsi="Times New Roman"/>
              </w:rPr>
            </w:pPr>
            <w:r w:rsidRPr="009F0AF0">
              <w:rPr>
                <w:rFonts w:ascii="Times New Roman" w:hAnsi="Times New Roman"/>
              </w:rPr>
              <w:t xml:space="preserve">Тип прокладки </w:t>
            </w: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ED792B">
            <w:pPr>
              <w:spacing w:after="0" w:line="240" w:lineRule="auto"/>
              <w:ind w:left="2" w:right="3"/>
              <w:jc w:val="center"/>
              <w:rPr>
                <w:rFonts w:ascii="Times New Roman" w:hAnsi="Times New Roman"/>
              </w:rPr>
            </w:pPr>
            <w:r w:rsidRPr="009F0AF0">
              <w:rPr>
                <w:rFonts w:ascii="Times New Roman" w:hAnsi="Times New Roman"/>
              </w:rPr>
              <w:t xml:space="preserve">Длина, м </w:t>
            </w:r>
          </w:p>
        </w:tc>
        <w:tc>
          <w:tcPr>
            <w:tcW w:w="12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ED792B">
            <w:pPr>
              <w:spacing w:after="0" w:line="240" w:lineRule="auto"/>
              <w:jc w:val="center"/>
              <w:rPr>
                <w:rFonts w:ascii="Times New Roman" w:hAnsi="Times New Roman"/>
              </w:rPr>
            </w:pPr>
            <w:r w:rsidRPr="009F0AF0">
              <w:rPr>
                <w:rFonts w:ascii="Times New Roman" w:hAnsi="Times New Roman"/>
              </w:rPr>
              <w:t>Диаметр наружный</w:t>
            </w:r>
          </w:p>
          <w:p w:rsidR="000F5F75" w:rsidRPr="009F0AF0" w:rsidRDefault="000F5F75" w:rsidP="00ED792B">
            <w:pPr>
              <w:spacing w:after="0" w:line="240" w:lineRule="auto"/>
              <w:jc w:val="center"/>
              <w:rPr>
                <w:rFonts w:ascii="Times New Roman" w:hAnsi="Times New Roman"/>
              </w:rPr>
            </w:pPr>
            <w:r w:rsidRPr="009F0AF0">
              <w:rPr>
                <w:rFonts w:ascii="Times New Roman" w:hAnsi="Times New Roman"/>
              </w:rPr>
              <w:t xml:space="preserve">, мм существ. </w:t>
            </w:r>
          </w:p>
        </w:tc>
        <w:tc>
          <w:tcPr>
            <w:tcW w:w="1215"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jc w:val="center"/>
              <w:rPr>
                <w:rFonts w:ascii="Times New Roman" w:hAnsi="Times New Roman"/>
              </w:rPr>
            </w:pPr>
            <w:r w:rsidRPr="009F0AF0">
              <w:rPr>
                <w:rFonts w:ascii="Times New Roman" w:hAnsi="Times New Roman"/>
              </w:rPr>
              <w:t>Диаметр наружный</w:t>
            </w:r>
          </w:p>
          <w:p w:rsidR="000F5F75" w:rsidRPr="009F0AF0" w:rsidRDefault="000F5F75" w:rsidP="00ED792B">
            <w:pPr>
              <w:spacing w:after="0" w:line="240" w:lineRule="auto"/>
              <w:jc w:val="center"/>
              <w:rPr>
                <w:rFonts w:ascii="Times New Roman" w:hAnsi="Times New Roman"/>
              </w:rPr>
            </w:pPr>
            <w:r w:rsidRPr="009F0AF0">
              <w:rPr>
                <w:rFonts w:ascii="Times New Roman" w:hAnsi="Times New Roman"/>
              </w:rPr>
              <w:t>, мм рекоменд.</w:t>
            </w:r>
          </w:p>
          <w:p w:rsidR="000F5F75" w:rsidRPr="009F0AF0" w:rsidRDefault="000F5F75" w:rsidP="00ED792B">
            <w:pPr>
              <w:spacing w:after="0" w:line="240" w:lineRule="auto"/>
              <w:ind w:right="61"/>
              <w:jc w:val="center"/>
              <w:rPr>
                <w:rFonts w:ascii="Times New Roman" w:hAnsi="Times New Roman"/>
              </w:rPr>
            </w:pPr>
            <w:r w:rsidRPr="009F0AF0">
              <w:rPr>
                <w:rFonts w:ascii="Times New Roman" w:hAnsi="Times New Roman"/>
              </w:rPr>
              <w:t xml:space="preserve">. </w:t>
            </w:r>
          </w:p>
        </w:tc>
        <w:tc>
          <w:tcPr>
            <w:tcW w:w="11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ED792B">
            <w:pPr>
              <w:spacing w:after="0" w:line="240" w:lineRule="auto"/>
              <w:jc w:val="center"/>
              <w:rPr>
                <w:rFonts w:ascii="Times New Roman" w:hAnsi="Times New Roman"/>
              </w:rPr>
            </w:pPr>
            <w:r w:rsidRPr="009F0AF0">
              <w:rPr>
                <w:rFonts w:ascii="Times New Roman" w:hAnsi="Times New Roman"/>
              </w:rPr>
              <w:t xml:space="preserve">Цена, тыс. руб. </w:t>
            </w:r>
          </w:p>
        </w:tc>
        <w:tc>
          <w:tcPr>
            <w:tcW w:w="13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ED792B">
            <w:pPr>
              <w:spacing w:after="0" w:line="240" w:lineRule="auto"/>
              <w:jc w:val="center"/>
              <w:rPr>
                <w:rFonts w:ascii="Times New Roman" w:hAnsi="Times New Roman"/>
              </w:rPr>
            </w:pPr>
            <w:r w:rsidRPr="009F0AF0">
              <w:rPr>
                <w:rFonts w:ascii="Times New Roman" w:hAnsi="Times New Roman"/>
              </w:rPr>
              <w:t xml:space="preserve">Стоимость, тыс. руб. </w:t>
            </w:r>
          </w:p>
        </w:tc>
      </w:tr>
      <w:tr w:rsidR="000F5F75" w:rsidRPr="009F0AF0" w:rsidTr="009F0AF0">
        <w:trPr>
          <w:trHeight w:val="264"/>
        </w:trPr>
        <w:tc>
          <w:tcPr>
            <w:tcW w:w="1414" w:type="dxa"/>
            <w:tcBorders>
              <w:top w:val="single" w:sz="4" w:space="0" w:color="000000"/>
              <w:left w:val="single" w:sz="4" w:space="0" w:color="000000"/>
              <w:bottom w:val="single" w:sz="4" w:space="0" w:color="000000"/>
              <w:right w:val="nil"/>
            </w:tcBorders>
            <w:shd w:val="clear" w:color="auto" w:fill="auto"/>
          </w:tcPr>
          <w:p w:rsidR="000F5F75" w:rsidRPr="009F0AF0" w:rsidRDefault="000F5F75" w:rsidP="00ED792B">
            <w:pPr>
              <w:spacing w:after="0" w:line="240" w:lineRule="auto"/>
              <w:rPr>
                <w:rFonts w:ascii="Times New Roman" w:hAnsi="Times New Roman"/>
              </w:rPr>
            </w:pPr>
          </w:p>
        </w:tc>
        <w:tc>
          <w:tcPr>
            <w:tcW w:w="1426" w:type="dxa"/>
            <w:tcBorders>
              <w:top w:val="single" w:sz="4" w:space="0" w:color="000000"/>
              <w:left w:val="nil"/>
              <w:bottom w:val="single" w:sz="4" w:space="0" w:color="000000"/>
              <w:right w:val="nil"/>
            </w:tcBorders>
            <w:shd w:val="clear" w:color="auto" w:fill="auto"/>
          </w:tcPr>
          <w:p w:rsidR="000F5F75" w:rsidRPr="009F0AF0" w:rsidRDefault="000F5F75" w:rsidP="00ED792B">
            <w:pPr>
              <w:spacing w:after="0" w:line="240" w:lineRule="auto"/>
              <w:rPr>
                <w:rFonts w:ascii="Times New Roman" w:hAnsi="Times New Roman"/>
              </w:rPr>
            </w:pPr>
          </w:p>
        </w:tc>
        <w:tc>
          <w:tcPr>
            <w:tcW w:w="3708" w:type="dxa"/>
            <w:gridSpan w:val="3"/>
            <w:tcBorders>
              <w:top w:val="single" w:sz="4" w:space="0" w:color="000000"/>
              <w:left w:val="nil"/>
              <w:bottom w:val="single" w:sz="4" w:space="0" w:color="000000"/>
              <w:right w:val="nil"/>
            </w:tcBorders>
            <w:shd w:val="clear" w:color="auto" w:fill="auto"/>
          </w:tcPr>
          <w:p w:rsidR="000F5F75" w:rsidRPr="009F0AF0" w:rsidRDefault="000F5F75" w:rsidP="00ED792B">
            <w:pPr>
              <w:spacing w:after="0" w:line="240" w:lineRule="auto"/>
              <w:ind w:left="1030"/>
              <w:rPr>
                <w:rFonts w:ascii="Times New Roman" w:hAnsi="Times New Roman"/>
              </w:rPr>
            </w:pPr>
            <w:r w:rsidRPr="009F0AF0">
              <w:rPr>
                <w:rFonts w:ascii="Times New Roman" w:hAnsi="Times New Roman"/>
              </w:rPr>
              <w:t xml:space="preserve">Котельная Центральная </w:t>
            </w:r>
          </w:p>
        </w:tc>
        <w:tc>
          <w:tcPr>
            <w:tcW w:w="1215" w:type="dxa"/>
            <w:tcBorders>
              <w:top w:val="single" w:sz="4" w:space="0" w:color="000000"/>
              <w:left w:val="nil"/>
              <w:bottom w:val="single" w:sz="4" w:space="0" w:color="000000"/>
              <w:right w:val="nil"/>
            </w:tcBorders>
            <w:shd w:val="clear" w:color="auto" w:fill="auto"/>
          </w:tcPr>
          <w:p w:rsidR="000F5F75" w:rsidRPr="009F0AF0" w:rsidRDefault="000F5F75" w:rsidP="00ED792B">
            <w:pPr>
              <w:spacing w:after="0" w:line="240" w:lineRule="auto"/>
              <w:rPr>
                <w:rFonts w:ascii="Times New Roman" w:hAnsi="Times New Roman"/>
              </w:rPr>
            </w:pPr>
          </w:p>
        </w:tc>
        <w:tc>
          <w:tcPr>
            <w:tcW w:w="1114" w:type="dxa"/>
            <w:tcBorders>
              <w:top w:val="single" w:sz="4" w:space="0" w:color="000000"/>
              <w:left w:val="nil"/>
              <w:bottom w:val="single" w:sz="4" w:space="0" w:color="000000"/>
              <w:right w:val="nil"/>
            </w:tcBorders>
            <w:shd w:val="clear" w:color="auto" w:fill="auto"/>
          </w:tcPr>
          <w:p w:rsidR="000F5F75" w:rsidRPr="009F0AF0" w:rsidRDefault="000F5F75" w:rsidP="00ED792B">
            <w:pPr>
              <w:spacing w:after="0" w:line="240" w:lineRule="auto"/>
              <w:rPr>
                <w:rFonts w:ascii="Times New Roman" w:hAnsi="Times New Roman"/>
              </w:rPr>
            </w:pPr>
          </w:p>
        </w:tc>
        <w:tc>
          <w:tcPr>
            <w:tcW w:w="1320" w:type="dxa"/>
            <w:tcBorders>
              <w:top w:val="single" w:sz="4" w:space="0" w:color="000000"/>
              <w:left w:val="nil"/>
              <w:bottom w:val="single" w:sz="4" w:space="0" w:color="000000"/>
              <w:right w:val="single" w:sz="4" w:space="0" w:color="000000"/>
            </w:tcBorders>
            <w:shd w:val="clear" w:color="auto" w:fill="auto"/>
          </w:tcPr>
          <w:p w:rsidR="000F5F75" w:rsidRPr="009F0AF0" w:rsidRDefault="000F5F75" w:rsidP="00ED792B">
            <w:pPr>
              <w:spacing w:after="0" w:line="240" w:lineRule="auto"/>
              <w:rPr>
                <w:rFonts w:ascii="Times New Roman" w:hAnsi="Times New Roman"/>
              </w:rPr>
            </w:pPr>
          </w:p>
        </w:tc>
      </w:tr>
      <w:tr w:rsidR="000F5F75" w:rsidRPr="009F0AF0" w:rsidTr="009F0AF0">
        <w:trPr>
          <w:trHeight w:val="264"/>
        </w:trPr>
        <w:tc>
          <w:tcPr>
            <w:tcW w:w="141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5"/>
              <w:jc w:val="center"/>
              <w:rPr>
                <w:rFonts w:ascii="Times New Roman" w:hAnsi="Times New Roman"/>
              </w:rPr>
            </w:pPr>
            <w:r w:rsidRPr="009F0AF0">
              <w:rPr>
                <w:rFonts w:ascii="Times New Roman" w:hAnsi="Times New Roman"/>
              </w:rPr>
              <w:t xml:space="preserve">у-03 </w:t>
            </w:r>
          </w:p>
        </w:tc>
        <w:tc>
          <w:tcPr>
            <w:tcW w:w="1426"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8"/>
              <w:jc w:val="center"/>
              <w:rPr>
                <w:rFonts w:ascii="Times New Roman" w:hAnsi="Times New Roman"/>
              </w:rPr>
            </w:pPr>
            <w:r w:rsidRPr="009F0AF0">
              <w:rPr>
                <w:rFonts w:ascii="Times New Roman" w:hAnsi="Times New Roman"/>
              </w:rPr>
              <w:t xml:space="preserve">у-16 </w:t>
            </w:r>
          </w:p>
        </w:tc>
        <w:tc>
          <w:tcPr>
            <w:tcW w:w="1476"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rPr>
                <w:rFonts w:ascii="Times New Roman" w:hAnsi="Times New Roman"/>
              </w:rPr>
            </w:pPr>
            <w:r w:rsidRPr="009F0AF0">
              <w:rPr>
                <w:rFonts w:ascii="Times New Roman" w:hAnsi="Times New Roman"/>
              </w:rPr>
              <w:t xml:space="preserve">бесканальная </w:t>
            </w:r>
          </w:p>
        </w:tc>
        <w:tc>
          <w:tcPr>
            <w:tcW w:w="1018"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6"/>
              <w:jc w:val="center"/>
              <w:rPr>
                <w:rFonts w:ascii="Times New Roman" w:hAnsi="Times New Roman"/>
              </w:rPr>
            </w:pPr>
            <w:r w:rsidRPr="009F0AF0">
              <w:rPr>
                <w:rFonts w:ascii="Times New Roman" w:hAnsi="Times New Roman"/>
              </w:rPr>
              <w:t xml:space="preserve">178,26 </w:t>
            </w:r>
          </w:p>
        </w:tc>
        <w:tc>
          <w:tcPr>
            <w:tcW w:w="121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8"/>
              <w:jc w:val="center"/>
              <w:rPr>
                <w:rFonts w:ascii="Times New Roman" w:hAnsi="Times New Roman"/>
              </w:rPr>
            </w:pPr>
            <w:r w:rsidRPr="009F0AF0">
              <w:rPr>
                <w:rFonts w:ascii="Times New Roman" w:hAnsi="Times New Roman"/>
              </w:rPr>
              <w:t xml:space="preserve">76 </w:t>
            </w:r>
          </w:p>
        </w:tc>
        <w:tc>
          <w:tcPr>
            <w:tcW w:w="1215"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8"/>
              <w:jc w:val="center"/>
              <w:rPr>
                <w:rFonts w:ascii="Times New Roman" w:hAnsi="Times New Roman"/>
              </w:rPr>
            </w:pPr>
            <w:r w:rsidRPr="009F0AF0">
              <w:rPr>
                <w:rFonts w:ascii="Times New Roman" w:hAnsi="Times New Roman"/>
              </w:rPr>
              <w:t xml:space="preserve">108 </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left="34"/>
              <w:rPr>
                <w:rFonts w:ascii="Times New Roman" w:hAnsi="Times New Roman"/>
              </w:rPr>
            </w:pPr>
            <w:r w:rsidRPr="009F0AF0">
              <w:rPr>
                <w:rFonts w:ascii="Times New Roman" w:hAnsi="Times New Roman"/>
              </w:rPr>
              <w:t xml:space="preserve">16056,98 </w:t>
            </w:r>
          </w:p>
        </w:tc>
        <w:tc>
          <w:tcPr>
            <w:tcW w:w="132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6"/>
              <w:jc w:val="center"/>
              <w:rPr>
                <w:rFonts w:ascii="Times New Roman" w:hAnsi="Times New Roman"/>
              </w:rPr>
            </w:pPr>
            <w:r w:rsidRPr="009F0AF0">
              <w:rPr>
                <w:rFonts w:ascii="Times New Roman" w:hAnsi="Times New Roman"/>
              </w:rPr>
              <w:t xml:space="preserve">2930,92 </w:t>
            </w:r>
          </w:p>
        </w:tc>
      </w:tr>
      <w:tr w:rsidR="000F5F75" w:rsidRPr="009F0AF0" w:rsidTr="009F0AF0">
        <w:trPr>
          <w:trHeight w:val="262"/>
        </w:trPr>
        <w:tc>
          <w:tcPr>
            <w:tcW w:w="141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3"/>
              <w:jc w:val="center"/>
              <w:rPr>
                <w:rFonts w:ascii="Times New Roman" w:hAnsi="Times New Roman"/>
              </w:rPr>
            </w:pPr>
            <w:r w:rsidRPr="009F0AF0">
              <w:rPr>
                <w:rFonts w:ascii="Times New Roman" w:hAnsi="Times New Roman"/>
              </w:rPr>
              <w:t xml:space="preserve">Вр-09 </w:t>
            </w:r>
          </w:p>
        </w:tc>
        <w:tc>
          <w:tcPr>
            <w:tcW w:w="1426"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8"/>
              <w:jc w:val="center"/>
              <w:rPr>
                <w:rFonts w:ascii="Times New Roman" w:hAnsi="Times New Roman"/>
              </w:rPr>
            </w:pPr>
            <w:r w:rsidRPr="009F0AF0">
              <w:rPr>
                <w:rFonts w:ascii="Times New Roman" w:hAnsi="Times New Roman"/>
              </w:rPr>
              <w:t xml:space="preserve">у-20 </w:t>
            </w:r>
          </w:p>
        </w:tc>
        <w:tc>
          <w:tcPr>
            <w:tcW w:w="1476"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rPr>
                <w:rFonts w:ascii="Times New Roman" w:hAnsi="Times New Roman"/>
              </w:rPr>
            </w:pPr>
            <w:r w:rsidRPr="009F0AF0">
              <w:rPr>
                <w:rFonts w:ascii="Times New Roman" w:hAnsi="Times New Roman"/>
              </w:rPr>
              <w:t xml:space="preserve">бесканальная </w:t>
            </w:r>
          </w:p>
        </w:tc>
        <w:tc>
          <w:tcPr>
            <w:tcW w:w="1018"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6"/>
              <w:jc w:val="center"/>
              <w:rPr>
                <w:rFonts w:ascii="Times New Roman" w:hAnsi="Times New Roman"/>
              </w:rPr>
            </w:pPr>
            <w:r w:rsidRPr="009F0AF0">
              <w:rPr>
                <w:rFonts w:ascii="Times New Roman" w:hAnsi="Times New Roman"/>
              </w:rPr>
              <w:t xml:space="preserve">7,33 </w:t>
            </w:r>
          </w:p>
        </w:tc>
        <w:tc>
          <w:tcPr>
            <w:tcW w:w="121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8"/>
              <w:jc w:val="center"/>
              <w:rPr>
                <w:rFonts w:ascii="Times New Roman" w:hAnsi="Times New Roman"/>
              </w:rPr>
            </w:pPr>
            <w:r w:rsidRPr="009F0AF0">
              <w:rPr>
                <w:rFonts w:ascii="Times New Roman" w:hAnsi="Times New Roman"/>
              </w:rPr>
              <w:t xml:space="preserve">57 </w:t>
            </w:r>
          </w:p>
        </w:tc>
        <w:tc>
          <w:tcPr>
            <w:tcW w:w="1215"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8"/>
              <w:jc w:val="center"/>
              <w:rPr>
                <w:rFonts w:ascii="Times New Roman" w:hAnsi="Times New Roman"/>
              </w:rPr>
            </w:pPr>
            <w:r w:rsidRPr="009F0AF0">
              <w:rPr>
                <w:rFonts w:ascii="Times New Roman" w:hAnsi="Times New Roman"/>
              </w:rPr>
              <w:t xml:space="preserve">89 </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0"/>
              <w:jc w:val="center"/>
              <w:rPr>
                <w:rFonts w:ascii="Times New Roman" w:hAnsi="Times New Roman"/>
              </w:rPr>
            </w:pPr>
            <w:r w:rsidRPr="009F0AF0">
              <w:rPr>
                <w:rFonts w:ascii="Times New Roman" w:hAnsi="Times New Roman"/>
              </w:rPr>
              <w:t xml:space="preserve">14259,7 </w:t>
            </w:r>
          </w:p>
        </w:tc>
        <w:tc>
          <w:tcPr>
            <w:tcW w:w="132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6"/>
              <w:jc w:val="center"/>
              <w:rPr>
                <w:rFonts w:ascii="Times New Roman" w:hAnsi="Times New Roman"/>
              </w:rPr>
            </w:pPr>
            <w:r w:rsidRPr="009F0AF0">
              <w:rPr>
                <w:rFonts w:ascii="Times New Roman" w:hAnsi="Times New Roman"/>
              </w:rPr>
              <w:t xml:space="preserve">107,03 </w:t>
            </w:r>
          </w:p>
        </w:tc>
      </w:tr>
      <w:tr w:rsidR="000F5F75" w:rsidRPr="009F0AF0" w:rsidTr="009F0AF0">
        <w:trPr>
          <w:trHeight w:val="264"/>
        </w:trPr>
        <w:tc>
          <w:tcPr>
            <w:tcW w:w="141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5"/>
              <w:jc w:val="center"/>
              <w:rPr>
                <w:rFonts w:ascii="Times New Roman" w:hAnsi="Times New Roman"/>
              </w:rPr>
            </w:pPr>
            <w:r w:rsidRPr="009F0AF0">
              <w:rPr>
                <w:rFonts w:ascii="Times New Roman" w:hAnsi="Times New Roman"/>
              </w:rPr>
              <w:t xml:space="preserve">у-16 </w:t>
            </w:r>
          </w:p>
        </w:tc>
        <w:tc>
          <w:tcPr>
            <w:tcW w:w="1426"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6"/>
              <w:jc w:val="center"/>
              <w:rPr>
                <w:rFonts w:ascii="Times New Roman" w:hAnsi="Times New Roman"/>
              </w:rPr>
            </w:pPr>
            <w:r w:rsidRPr="009F0AF0">
              <w:rPr>
                <w:rFonts w:ascii="Times New Roman" w:hAnsi="Times New Roman"/>
              </w:rPr>
              <w:t xml:space="preserve">Вр-09 </w:t>
            </w:r>
          </w:p>
        </w:tc>
        <w:tc>
          <w:tcPr>
            <w:tcW w:w="1476"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rPr>
                <w:rFonts w:ascii="Times New Roman" w:hAnsi="Times New Roman"/>
              </w:rPr>
            </w:pPr>
            <w:r w:rsidRPr="009F0AF0">
              <w:rPr>
                <w:rFonts w:ascii="Times New Roman" w:hAnsi="Times New Roman"/>
              </w:rPr>
              <w:t xml:space="preserve">бесканальная </w:t>
            </w:r>
          </w:p>
        </w:tc>
        <w:tc>
          <w:tcPr>
            <w:tcW w:w="1018"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6"/>
              <w:jc w:val="center"/>
              <w:rPr>
                <w:rFonts w:ascii="Times New Roman" w:hAnsi="Times New Roman"/>
              </w:rPr>
            </w:pPr>
            <w:r w:rsidRPr="009F0AF0">
              <w:rPr>
                <w:rFonts w:ascii="Times New Roman" w:hAnsi="Times New Roman"/>
              </w:rPr>
              <w:t xml:space="preserve">167,4 </w:t>
            </w:r>
          </w:p>
        </w:tc>
        <w:tc>
          <w:tcPr>
            <w:tcW w:w="121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8"/>
              <w:jc w:val="center"/>
              <w:rPr>
                <w:rFonts w:ascii="Times New Roman" w:hAnsi="Times New Roman"/>
              </w:rPr>
            </w:pPr>
            <w:r w:rsidRPr="009F0AF0">
              <w:rPr>
                <w:rFonts w:ascii="Times New Roman" w:hAnsi="Times New Roman"/>
              </w:rPr>
              <w:t xml:space="preserve">76 </w:t>
            </w:r>
          </w:p>
        </w:tc>
        <w:tc>
          <w:tcPr>
            <w:tcW w:w="1215"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8"/>
              <w:jc w:val="center"/>
              <w:rPr>
                <w:rFonts w:ascii="Times New Roman" w:hAnsi="Times New Roman"/>
              </w:rPr>
            </w:pPr>
            <w:r w:rsidRPr="009F0AF0">
              <w:rPr>
                <w:rFonts w:ascii="Times New Roman" w:hAnsi="Times New Roman"/>
              </w:rPr>
              <w:t xml:space="preserve">89 </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0"/>
              <w:jc w:val="center"/>
              <w:rPr>
                <w:rFonts w:ascii="Times New Roman" w:hAnsi="Times New Roman"/>
              </w:rPr>
            </w:pPr>
            <w:r w:rsidRPr="009F0AF0">
              <w:rPr>
                <w:rFonts w:ascii="Times New Roman" w:hAnsi="Times New Roman"/>
              </w:rPr>
              <w:t xml:space="preserve">14259,7 </w:t>
            </w:r>
          </w:p>
        </w:tc>
        <w:tc>
          <w:tcPr>
            <w:tcW w:w="132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6"/>
              <w:jc w:val="center"/>
              <w:rPr>
                <w:rFonts w:ascii="Times New Roman" w:hAnsi="Times New Roman"/>
              </w:rPr>
            </w:pPr>
            <w:r w:rsidRPr="009F0AF0">
              <w:rPr>
                <w:rFonts w:ascii="Times New Roman" w:hAnsi="Times New Roman"/>
              </w:rPr>
              <w:t xml:space="preserve">2444,29 </w:t>
            </w:r>
          </w:p>
        </w:tc>
      </w:tr>
      <w:tr w:rsidR="000F5F75" w:rsidRPr="009F0AF0" w:rsidTr="009F0AF0">
        <w:trPr>
          <w:trHeight w:val="262"/>
        </w:trPr>
        <w:tc>
          <w:tcPr>
            <w:tcW w:w="141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3"/>
              <w:jc w:val="center"/>
              <w:rPr>
                <w:rFonts w:ascii="Times New Roman" w:hAnsi="Times New Roman"/>
              </w:rPr>
            </w:pPr>
            <w:r w:rsidRPr="009F0AF0">
              <w:rPr>
                <w:rFonts w:ascii="Times New Roman" w:hAnsi="Times New Roman"/>
              </w:rPr>
              <w:t xml:space="preserve">тк-05 </w:t>
            </w:r>
          </w:p>
        </w:tc>
        <w:tc>
          <w:tcPr>
            <w:tcW w:w="1426"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6"/>
              <w:jc w:val="center"/>
              <w:rPr>
                <w:rFonts w:ascii="Times New Roman" w:hAnsi="Times New Roman"/>
              </w:rPr>
            </w:pPr>
            <w:r w:rsidRPr="009F0AF0">
              <w:rPr>
                <w:rFonts w:ascii="Times New Roman" w:hAnsi="Times New Roman"/>
              </w:rPr>
              <w:t xml:space="preserve">тк-03 </w:t>
            </w:r>
          </w:p>
        </w:tc>
        <w:tc>
          <w:tcPr>
            <w:tcW w:w="1476"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rPr>
                <w:rFonts w:ascii="Times New Roman" w:hAnsi="Times New Roman"/>
              </w:rPr>
            </w:pPr>
            <w:r w:rsidRPr="009F0AF0">
              <w:rPr>
                <w:rFonts w:ascii="Times New Roman" w:hAnsi="Times New Roman"/>
              </w:rPr>
              <w:t xml:space="preserve">бесканальная </w:t>
            </w:r>
          </w:p>
        </w:tc>
        <w:tc>
          <w:tcPr>
            <w:tcW w:w="1018"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6"/>
              <w:jc w:val="center"/>
              <w:rPr>
                <w:rFonts w:ascii="Times New Roman" w:hAnsi="Times New Roman"/>
              </w:rPr>
            </w:pPr>
            <w:r w:rsidRPr="009F0AF0">
              <w:rPr>
                <w:rFonts w:ascii="Times New Roman" w:hAnsi="Times New Roman"/>
              </w:rPr>
              <w:t xml:space="preserve">36,62 </w:t>
            </w:r>
          </w:p>
        </w:tc>
        <w:tc>
          <w:tcPr>
            <w:tcW w:w="121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8"/>
              <w:jc w:val="center"/>
              <w:rPr>
                <w:rFonts w:ascii="Times New Roman" w:hAnsi="Times New Roman"/>
              </w:rPr>
            </w:pPr>
            <w:r w:rsidRPr="009F0AF0">
              <w:rPr>
                <w:rFonts w:ascii="Times New Roman" w:hAnsi="Times New Roman"/>
              </w:rPr>
              <w:t xml:space="preserve">57 </w:t>
            </w:r>
          </w:p>
        </w:tc>
        <w:tc>
          <w:tcPr>
            <w:tcW w:w="1215"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8"/>
              <w:jc w:val="center"/>
              <w:rPr>
                <w:rFonts w:ascii="Times New Roman" w:hAnsi="Times New Roman"/>
              </w:rPr>
            </w:pPr>
            <w:r w:rsidRPr="009F0AF0">
              <w:rPr>
                <w:rFonts w:ascii="Times New Roman" w:hAnsi="Times New Roman"/>
              </w:rPr>
              <w:t xml:space="preserve">79 </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0"/>
              <w:jc w:val="center"/>
              <w:rPr>
                <w:rFonts w:ascii="Times New Roman" w:hAnsi="Times New Roman"/>
              </w:rPr>
            </w:pPr>
            <w:r w:rsidRPr="009F0AF0">
              <w:rPr>
                <w:rFonts w:ascii="Times New Roman" w:hAnsi="Times New Roman"/>
              </w:rPr>
              <w:t xml:space="preserve">14259,7 </w:t>
            </w:r>
          </w:p>
        </w:tc>
        <w:tc>
          <w:tcPr>
            <w:tcW w:w="132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right="56"/>
              <w:jc w:val="center"/>
              <w:rPr>
                <w:rFonts w:ascii="Times New Roman" w:hAnsi="Times New Roman"/>
              </w:rPr>
            </w:pPr>
            <w:r w:rsidRPr="009F0AF0">
              <w:rPr>
                <w:rFonts w:ascii="Times New Roman" w:hAnsi="Times New Roman"/>
              </w:rPr>
              <w:t xml:space="preserve">534,71 </w:t>
            </w:r>
          </w:p>
        </w:tc>
      </w:tr>
      <w:tr w:rsidR="000F5F75" w:rsidRPr="009F0AF0" w:rsidTr="009F0AF0">
        <w:trPr>
          <w:trHeight w:val="516"/>
        </w:trPr>
        <w:tc>
          <w:tcPr>
            <w:tcW w:w="14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ED792B">
            <w:pPr>
              <w:spacing w:after="0" w:line="240" w:lineRule="auto"/>
              <w:ind w:left="53"/>
              <w:jc w:val="center"/>
              <w:rPr>
                <w:rFonts w:ascii="Times New Roman" w:hAnsi="Times New Roman"/>
              </w:rPr>
            </w:pPr>
            <w:r w:rsidRPr="009F0AF0">
              <w:rPr>
                <w:rFonts w:ascii="Times New Roman" w:hAnsi="Times New Roman"/>
              </w:rPr>
              <w:t xml:space="preserve">тк-03 </w:t>
            </w:r>
          </w:p>
        </w:tc>
        <w:tc>
          <w:tcPr>
            <w:tcW w:w="1426"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jc w:val="center"/>
              <w:rPr>
                <w:rFonts w:ascii="Times New Roman" w:hAnsi="Times New Roman"/>
              </w:rPr>
            </w:pPr>
            <w:r w:rsidRPr="009F0AF0">
              <w:rPr>
                <w:rFonts w:ascii="Times New Roman" w:hAnsi="Times New Roman"/>
              </w:rPr>
              <w:t xml:space="preserve">Ленина,6,М узей Иконы </w:t>
            </w:r>
          </w:p>
        </w:tc>
        <w:tc>
          <w:tcPr>
            <w:tcW w:w="14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ED792B">
            <w:pPr>
              <w:spacing w:after="0" w:line="240" w:lineRule="auto"/>
              <w:ind w:left="106"/>
              <w:rPr>
                <w:rFonts w:ascii="Times New Roman" w:hAnsi="Times New Roman"/>
              </w:rPr>
            </w:pPr>
            <w:r w:rsidRPr="009F0AF0">
              <w:rPr>
                <w:rFonts w:ascii="Times New Roman" w:hAnsi="Times New Roman"/>
              </w:rPr>
              <w:t xml:space="preserve">бесканальная </w:t>
            </w: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ED792B">
            <w:pPr>
              <w:spacing w:after="0" w:line="240" w:lineRule="auto"/>
              <w:ind w:left="50"/>
              <w:jc w:val="center"/>
              <w:rPr>
                <w:rFonts w:ascii="Times New Roman" w:hAnsi="Times New Roman"/>
              </w:rPr>
            </w:pPr>
            <w:r w:rsidRPr="009F0AF0">
              <w:rPr>
                <w:rFonts w:ascii="Times New Roman" w:hAnsi="Times New Roman"/>
              </w:rPr>
              <w:t xml:space="preserve">35,5 </w:t>
            </w:r>
          </w:p>
        </w:tc>
        <w:tc>
          <w:tcPr>
            <w:tcW w:w="12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ED792B">
            <w:pPr>
              <w:spacing w:after="0" w:line="240" w:lineRule="auto"/>
              <w:ind w:left="48"/>
              <w:jc w:val="center"/>
              <w:rPr>
                <w:rFonts w:ascii="Times New Roman" w:hAnsi="Times New Roman"/>
              </w:rPr>
            </w:pPr>
            <w:r w:rsidRPr="009F0AF0">
              <w:rPr>
                <w:rFonts w:ascii="Times New Roman" w:hAnsi="Times New Roman"/>
              </w:rPr>
              <w:t xml:space="preserve">57 </w:t>
            </w:r>
          </w:p>
        </w:tc>
        <w:tc>
          <w:tcPr>
            <w:tcW w:w="12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ED792B">
            <w:pPr>
              <w:spacing w:after="0" w:line="240" w:lineRule="auto"/>
              <w:ind w:left="47"/>
              <w:jc w:val="center"/>
              <w:rPr>
                <w:rFonts w:ascii="Times New Roman" w:hAnsi="Times New Roman"/>
              </w:rPr>
            </w:pPr>
            <w:r w:rsidRPr="009F0AF0">
              <w:rPr>
                <w:rFonts w:ascii="Times New Roman" w:hAnsi="Times New Roman"/>
              </w:rPr>
              <w:t xml:space="preserve">89 </w:t>
            </w:r>
          </w:p>
        </w:tc>
        <w:tc>
          <w:tcPr>
            <w:tcW w:w="11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ED792B">
            <w:pPr>
              <w:spacing w:after="0" w:line="240" w:lineRule="auto"/>
              <w:ind w:left="55"/>
              <w:jc w:val="center"/>
              <w:rPr>
                <w:rFonts w:ascii="Times New Roman" w:hAnsi="Times New Roman"/>
              </w:rPr>
            </w:pPr>
            <w:r w:rsidRPr="009F0AF0">
              <w:rPr>
                <w:rFonts w:ascii="Times New Roman" w:hAnsi="Times New Roman"/>
              </w:rPr>
              <w:t xml:space="preserve">14259,7 </w:t>
            </w:r>
          </w:p>
        </w:tc>
        <w:tc>
          <w:tcPr>
            <w:tcW w:w="13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ED792B">
            <w:pPr>
              <w:spacing w:after="0" w:line="240" w:lineRule="auto"/>
              <w:ind w:left="50"/>
              <w:jc w:val="center"/>
              <w:rPr>
                <w:rFonts w:ascii="Times New Roman" w:hAnsi="Times New Roman"/>
              </w:rPr>
            </w:pPr>
            <w:r w:rsidRPr="009F0AF0">
              <w:rPr>
                <w:rFonts w:ascii="Times New Roman" w:hAnsi="Times New Roman"/>
              </w:rPr>
              <w:t xml:space="preserve">518,35 </w:t>
            </w:r>
          </w:p>
        </w:tc>
      </w:tr>
      <w:tr w:rsidR="000F5F75" w:rsidRPr="009F0AF0" w:rsidTr="009F0AF0">
        <w:trPr>
          <w:trHeight w:val="264"/>
        </w:trPr>
        <w:tc>
          <w:tcPr>
            <w:tcW w:w="1414" w:type="dxa"/>
            <w:tcBorders>
              <w:top w:val="single" w:sz="4" w:space="0" w:color="000000"/>
              <w:left w:val="single" w:sz="4" w:space="0" w:color="000000"/>
              <w:bottom w:val="single" w:sz="4" w:space="0" w:color="000000"/>
              <w:right w:val="nil"/>
            </w:tcBorders>
            <w:shd w:val="clear" w:color="auto" w:fill="auto"/>
          </w:tcPr>
          <w:p w:rsidR="000F5F75" w:rsidRPr="009F0AF0" w:rsidRDefault="000F5F75" w:rsidP="00ED792B">
            <w:pPr>
              <w:spacing w:after="0" w:line="240" w:lineRule="auto"/>
              <w:rPr>
                <w:rFonts w:ascii="Times New Roman" w:hAnsi="Times New Roman"/>
              </w:rPr>
            </w:pPr>
          </w:p>
        </w:tc>
        <w:tc>
          <w:tcPr>
            <w:tcW w:w="1426" w:type="dxa"/>
            <w:tcBorders>
              <w:top w:val="single" w:sz="4" w:space="0" w:color="000000"/>
              <w:left w:val="nil"/>
              <w:bottom w:val="single" w:sz="4" w:space="0" w:color="000000"/>
              <w:right w:val="single" w:sz="4" w:space="0" w:color="000000"/>
            </w:tcBorders>
            <w:shd w:val="clear" w:color="auto" w:fill="auto"/>
          </w:tcPr>
          <w:p w:rsidR="000F5F75" w:rsidRPr="009F0AF0" w:rsidRDefault="000F5F75" w:rsidP="00ED792B">
            <w:pPr>
              <w:spacing w:after="0" w:line="240" w:lineRule="auto"/>
              <w:rPr>
                <w:rFonts w:ascii="Times New Roman" w:hAnsi="Times New Roman"/>
              </w:rPr>
            </w:pPr>
            <w:r w:rsidRPr="009F0AF0">
              <w:rPr>
                <w:rFonts w:ascii="Times New Roman" w:hAnsi="Times New Roman"/>
              </w:rPr>
              <w:t xml:space="preserve"> </w:t>
            </w:r>
          </w:p>
        </w:tc>
        <w:tc>
          <w:tcPr>
            <w:tcW w:w="1476"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left="106"/>
              <w:jc w:val="center"/>
              <w:rPr>
                <w:rFonts w:ascii="Times New Roman" w:hAnsi="Times New Roman"/>
              </w:rPr>
            </w:pPr>
            <w:r w:rsidRPr="009F0AF0">
              <w:rPr>
                <w:rFonts w:ascii="Times New Roman" w:hAnsi="Times New Roman"/>
              </w:rPr>
              <w:t xml:space="preserve"> </w:t>
            </w:r>
          </w:p>
        </w:tc>
        <w:tc>
          <w:tcPr>
            <w:tcW w:w="1018"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left="104"/>
              <w:jc w:val="center"/>
              <w:rPr>
                <w:rFonts w:ascii="Times New Roman" w:hAnsi="Times New Roman"/>
              </w:rPr>
            </w:pPr>
            <w:r w:rsidRPr="009F0AF0">
              <w:rPr>
                <w:rFonts w:ascii="Times New Roman" w:hAnsi="Times New Roman"/>
              </w:rPr>
              <w:t xml:space="preserve"> </w:t>
            </w:r>
          </w:p>
        </w:tc>
        <w:tc>
          <w:tcPr>
            <w:tcW w:w="121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left="103"/>
              <w:jc w:val="center"/>
              <w:rPr>
                <w:rFonts w:ascii="Times New Roman" w:hAnsi="Times New Roman"/>
              </w:rPr>
            </w:pPr>
            <w:r w:rsidRPr="009F0AF0">
              <w:rPr>
                <w:rFonts w:ascii="Times New Roman" w:hAnsi="Times New Roman"/>
              </w:rPr>
              <w:t xml:space="preserve"> </w:t>
            </w:r>
          </w:p>
        </w:tc>
        <w:tc>
          <w:tcPr>
            <w:tcW w:w="1215"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left="103"/>
              <w:jc w:val="center"/>
              <w:rPr>
                <w:rFonts w:ascii="Times New Roman" w:hAnsi="Times New Roman"/>
              </w:rPr>
            </w:pPr>
            <w:r w:rsidRPr="009F0AF0">
              <w:rPr>
                <w:rFonts w:ascii="Times New Roman" w:hAnsi="Times New Roman"/>
              </w:rPr>
              <w:t xml:space="preserve"> </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left="108"/>
              <w:jc w:val="center"/>
              <w:rPr>
                <w:rFonts w:ascii="Times New Roman" w:hAnsi="Times New Roman"/>
              </w:rPr>
            </w:pPr>
            <w:r w:rsidRPr="009F0AF0">
              <w:rPr>
                <w:rFonts w:ascii="Times New Roman" w:hAnsi="Times New Roman"/>
              </w:rPr>
              <w:t xml:space="preserve"> </w:t>
            </w:r>
          </w:p>
        </w:tc>
        <w:tc>
          <w:tcPr>
            <w:tcW w:w="132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left="50"/>
              <w:jc w:val="center"/>
              <w:rPr>
                <w:rFonts w:ascii="Times New Roman" w:hAnsi="Times New Roman"/>
              </w:rPr>
            </w:pPr>
            <w:r w:rsidRPr="009F0AF0">
              <w:rPr>
                <w:rFonts w:ascii="Times New Roman" w:hAnsi="Times New Roman"/>
              </w:rPr>
              <w:t xml:space="preserve">6335,30 </w:t>
            </w:r>
          </w:p>
        </w:tc>
      </w:tr>
      <w:tr w:rsidR="000F5F75" w:rsidRPr="009F0AF0" w:rsidTr="009F0AF0">
        <w:trPr>
          <w:trHeight w:val="262"/>
        </w:trPr>
        <w:tc>
          <w:tcPr>
            <w:tcW w:w="1414" w:type="dxa"/>
            <w:tcBorders>
              <w:top w:val="single" w:sz="4" w:space="0" w:color="000000"/>
              <w:left w:val="single" w:sz="4" w:space="0" w:color="000000"/>
              <w:bottom w:val="single" w:sz="4" w:space="0" w:color="000000"/>
              <w:right w:val="nil"/>
            </w:tcBorders>
            <w:shd w:val="clear" w:color="auto" w:fill="auto"/>
          </w:tcPr>
          <w:p w:rsidR="000F5F75" w:rsidRPr="009F0AF0" w:rsidRDefault="000F5F75" w:rsidP="00ED792B">
            <w:pPr>
              <w:spacing w:after="0" w:line="240" w:lineRule="auto"/>
              <w:rPr>
                <w:rFonts w:ascii="Times New Roman" w:hAnsi="Times New Roman"/>
              </w:rPr>
            </w:pPr>
          </w:p>
        </w:tc>
        <w:tc>
          <w:tcPr>
            <w:tcW w:w="1426" w:type="dxa"/>
            <w:tcBorders>
              <w:top w:val="single" w:sz="4" w:space="0" w:color="000000"/>
              <w:left w:val="nil"/>
              <w:bottom w:val="single" w:sz="4" w:space="0" w:color="000000"/>
              <w:right w:val="nil"/>
            </w:tcBorders>
            <w:shd w:val="clear" w:color="auto" w:fill="auto"/>
          </w:tcPr>
          <w:p w:rsidR="000F5F75" w:rsidRPr="009F0AF0" w:rsidRDefault="000F5F75" w:rsidP="00ED792B">
            <w:pPr>
              <w:spacing w:after="0" w:line="240" w:lineRule="auto"/>
              <w:rPr>
                <w:rFonts w:ascii="Times New Roman" w:hAnsi="Times New Roman"/>
              </w:rPr>
            </w:pPr>
          </w:p>
        </w:tc>
        <w:tc>
          <w:tcPr>
            <w:tcW w:w="4923" w:type="dxa"/>
            <w:gridSpan w:val="4"/>
            <w:tcBorders>
              <w:top w:val="single" w:sz="4" w:space="0" w:color="000000"/>
              <w:left w:val="nil"/>
              <w:bottom w:val="single" w:sz="4" w:space="0" w:color="000000"/>
              <w:right w:val="nil"/>
            </w:tcBorders>
            <w:shd w:val="clear" w:color="auto" w:fill="auto"/>
          </w:tcPr>
          <w:p w:rsidR="000F5F75" w:rsidRPr="009F0AF0" w:rsidRDefault="000F5F75" w:rsidP="00ED792B">
            <w:pPr>
              <w:spacing w:after="0" w:line="240" w:lineRule="auto"/>
              <w:ind w:left="703"/>
              <w:rPr>
                <w:rFonts w:ascii="Times New Roman" w:hAnsi="Times New Roman"/>
              </w:rPr>
            </w:pPr>
            <w:r w:rsidRPr="009F0AF0">
              <w:rPr>
                <w:rFonts w:ascii="Times New Roman" w:hAnsi="Times New Roman"/>
              </w:rPr>
              <w:t xml:space="preserve">Котельная ул. Производственная </w:t>
            </w:r>
          </w:p>
        </w:tc>
        <w:tc>
          <w:tcPr>
            <w:tcW w:w="1114" w:type="dxa"/>
            <w:tcBorders>
              <w:top w:val="single" w:sz="4" w:space="0" w:color="000000"/>
              <w:left w:val="nil"/>
              <w:bottom w:val="single" w:sz="4" w:space="0" w:color="000000"/>
              <w:right w:val="nil"/>
            </w:tcBorders>
            <w:shd w:val="clear" w:color="auto" w:fill="auto"/>
          </w:tcPr>
          <w:p w:rsidR="000F5F75" w:rsidRPr="009F0AF0" w:rsidRDefault="000F5F75" w:rsidP="00ED792B">
            <w:pPr>
              <w:spacing w:after="0" w:line="240" w:lineRule="auto"/>
              <w:rPr>
                <w:rFonts w:ascii="Times New Roman" w:hAnsi="Times New Roman"/>
              </w:rPr>
            </w:pPr>
          </w:p>
        </w:tc>
        <w:tc>
          <w:tcPr>
            <w:tcW w:w="1320" w:type="dxa"/>
            <w:tcBorders>
              <w:top w:val="single" w:sz="4" w:space="0" w:color="000000"/>
              <w:left w:val="nil"/>
              <w:bottom w:val="single" w:sz="4" w:space="0" w:color="000000"/>
              <w:right w:val="single" w:sz="4" w:space="0" w:color="000000"/>
            </w:tcBorders>
            <w:shd w:val="clear" w:color="auto" w:fill="auto"/>
          </w:tcPr>
          <w:p w:rsidR="000F5F75" w:rsidRPr="009F0AF0" w:rsidRDefault="000F5F75" w:rsidP="00ED792B">
            <w:pPr>
              <w:spacing w:after="0" w:line="240" w:lineRule="auto"/>
              <w:rPr>
                <w:rFonts w:ascii="Times New Roman" w:hAnsi="Times New Roman"/>
              </w:rPr>
            </w:pPr>
          </w:p>
        </w:tc>
      </w:tr>
      <w:tr w:rsidR="000F5F75" w:rsidRPr="009F0AF0" w:rsidTr="009F0AF0">
        <w:trPr>
          <w:trHeight w:val="264"/>
        </w:trPr>
        <w:tc>
          <w:tcPr>
            <w:tcW w:w="141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left="53"/>
              <w:jc w:val="center"/>
              <w:rPr>
                <w:rFonts w:ascii="Times New Roman" w:hAnsi="Times New Roman"/>
              </w:rPr>
            </w:pPr>
            <w:r w:rsidRPr="009F0AF0">
              <w:rPr>
                <w:rFonts w:ascii="Times New Roman" w:hAnsi="Times New Roman"/>
              </w:rPr>
              <w:t xml:space="preserve">тк-07 </w:t>
            </w:r>
          </w:p>
        </w:tc>
        <w:tc>
          <w:tcPr>
            <w:tcW w:w="1426"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left="49"/>
              <w:jc w:val="center"/>
              <w:rPr>
                <w:rFonts w:ascii="Times New Roman" w:hAnsi="Times New Roman"/>
              </w:rPr>
            </w:pPr>
            <w:r w:rsidRPr="009F0AF0">
              <w:rPr>
                <w:rFonts w:ascii="Times New Roman" w:hAnsi="Times New Roman"/>
              </w:rPr>
              <w:t xml:space="preserve">Мира,13 </w:t>
            </w:r>
          </w:p>
        </w:tc>
        <w:tc>
          <w:tcPr>
            <w:tcW w:w="1476"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left="53"/>
              <w:jc w:val="center"/>
              <w:rPr>
                <w:rFonts w:ascii="Times New Roman" w:hAnsi="Times New Roman"/>
              </w:rPr>
            </w:pPr>
            <w:r w:rsidRPr="009F0AF0">
              <w:rPr>
                <w:rFonts w:ascii="Times New Roman" w:hAnsi="Times New Roman"/>
              </w:rPr>
              <w:t xml:space="preserve">воздушная </w:t>
            </w:r>
          </w:p>
        </w:tc>
        <w:tc>
          <w:tcPr>
            <w:tcW w:w="1018"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left="50"/>
              <w:jc w:val="center"/>
              <w:rPr>
                <w:rFonts w:ascii="Times New Roman" w:hAnsi="Times New Roman"/>
              </w:rPr>
            </w:pPr>
            <w:r w:rsidRPr="009F0AF0">
              <w:rPr>
                <w:rFonts w:ascii="Times New Roman" w:hAnsi="Times New Roman"/>
              </w:rPr>
              <w:t xml:space="preserve">22,4 </w:t>
            </w:r>
          </w:p>
        </w:tc>
        <w:tc>
          <w:tcPr>
            <w:tcW w:w="121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left="48"/>
              <w:jc w:val="center"/>
              <w:rPr>
                <w:rFonts w:ascii="Times New Roman" w:hAnsi="Times New Roman"/>
              </w:rPr>
            </w:pPr>
            <w:r w:rsidRPr="009F0AF0">
              <w:rPr>
                <w:rFonts w:ascii="Times New Roman" w:hAnsi="Times New Roman"/>
              </w:rPr>
              <w:t xml:space="preserve">57 </w:t>
            </w:r>
          </w:p>
        </w:tc>
        <w:tc>
          <w:tcPr>
            <w:tcW w:w="1215"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left="47"/>
              <w:jc w:val="center"/>
              <w:rPr>
                <w:rFonts w:ascii="Times New Roman" w:hAnsi="Times New Roman"/>
              </w:rPr>
            </w:pPr>
            <w:r w:rsidRPr="009F0AF0">
              <w:rPr>
                <w:rFonts w:ascii="Times New Roman" w:hAnsi="Times New Roman"/>
              </w:rPr>
              <w:t xml:space="preserve">76 </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left="55"/>
              <w:jc w:val="center"/>
              <w:rPr>
                <w:rFonts w:ascii="Times New Roman" w:hAnsi="Times New Roman"/>
              </w:rPr>
            </w:pPr>
            <w:r w:rsidRPr="009F0AF0">
              <w:rPr>
                <w:rFonts w:ascii="Times New Roman" w:hAnsi="Times New Roman"/>
              </w:rPr>
              <w:t xml:space="preserve">18305,6 </w:t>
            </w:r>
          </w:p>
        </w:tc>
        <w:tc>
          <w:tcPr>
            <w:tcW w:w="132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ED792B">
            <w:pPr>
              <w:spacing w:after="0" w:line="240" w:lineRule="auto"/>
              <w:ind w:left="50"/>
              <w:jc w:val="center"/>
              <w:rPr>
                <w:rFonts w:ascii="Times New Roman" w:hAnsi="Times New Roman"/>
              </w:rPr>
            </w:pPr>
            <w:r w:rsidRPr="009F0AF0">
              <w:rPr>
                <w:rFonts w:ascii="Times New Roman" w:hAnsi="Times New Roman"/>
              </w:rPr>
              <w:t xml:space="preserve">420,62 </w:t>
            </w:r>
          </w:p>
        </w:tc>
      </w:tr>
    </w:tbl>
    <w:p w:rsidR="000F5F75" w:rsidRDefault="000F5F75" w:rsidP="000F5F75">
      <w:pPr>
        <w:spacing w:after="147" w:line="259" w:lineRule="auto"/>
        <w:ind w:right="11"/>
      </w:pPr>
    </w:p>
    <w:p w:rsidR="00ED792B" w:rsidRPr="00796E26" w:rsidRDefault="000F5F75" w:rsidP="00796E26">
      <w:pPr>
        <w:spacing w:after="147" w:line="259" w:lineRule="auto"/>
        <w:ind w:right="11"/>
        <w:rPr>
          <w:rFonts w:ascii="Times New Roman" w:hAnsi="Times New Roman"/>
          <w:sz w:val="24"/>
          <w:szCs w:val="24"/>
        </w:rPr>
      </w:pPr>
      <w:r w:rsidRPr="009F0AF0">
        <w:rPr>
          <w:rFonts w:ascii="Times New Roman" w:hAnsi="Times New Roman"/>
          <w:sz w:val="24"/>
          <w:szCs w:val="24"/>
        </w:rPr>
        <w:t xml:space="preserve">Стоимость перекладки участков тепловых сетей с годом прокладки до 1991, рассчитаны по НЦС 81-02-13-2023 «Наружные тепловые сети» </w:t>
      </w:r>
    </w:p>
    <w:p w:rsidR="000F5F75" w:rsidRPr="00ED792B" w:rsidRDefault="000F5F75" w:rsidP="000F5F75">
      <w:pPr>
        <w:pStyle w:val="af0"/>
        <w:spacing w:after="3" w:line="265" w:lineRule="auto"/>
        <w:ind w:left="432" w:right="10"/>
        <w:jc w:val="right"/>
        <w:rPr>
          <w:b/>
          <w:sz w:val="24"/>
          <w:szCs w:val="24"/>
        </w:rPr>
      </w:pPr>
      <w:r w:rsidRPr="00ED792B">
        <w:rPr>
          <w:b/>
          <w:sz w:val="24"/>
          <w:szCs w:val="24"/>
        </w:rPr>
        <w:t xml:space="preserve">Таблица </w:t>
      </w:r>
      <w:r w:rsidR="00ED792B" w:rsidRPr="00ED792B">
        <w:rPr>
          <w:b/>
          <w:sz w:val="24"/>
          <w:szCs w:val="24"/>
        </w:rPr>
        <w:t>8.</w:t>
      </w:r>
      <w:r w:rsidR="00FB58A3">
        <w:rPr>
          <w:b/>
          <w:sz w:val="24"/>
          <w:szCs w:val="24"/>
        </w:rPr>
        <w:t>3</w:t>
      </w:r>
      <w:r w:rsidRPr="00ED792B">
        <w:rPr>
          <w:b/>
          <w:sz w:val="24"/>
          <w:szCs w:val="24"/>
        </w:rPr>
        <w:t xml:space="preserve"> </w:t>
      </w:r>
    </w:p>
    <w:tbl>
      <w:tblPr>
        <w:tblW w:w="10065" w:type="dxa"/>
        <w:tblInd w:w="118" w:type="dxa"/>
        <w:tblLayout w:type="fixed"/>
        <w:tblCellMar>
          <w:top w:w="12" w:type="dxa"/>
          <w:left w:w="118" w:type="dxa"/>
          <w:right w:w="63" w:type="dxa"/>
        </w:tblCellMar>
        <w:tblLook w:val="04A0"/>
      </w:tblPr>
      <w:tblGrid>
        <w:gridCol w:w="1700"/>
        <w:gridCol w:w="53"/>
        <w:gridCol w:w="1992"/>
        <w:gridCol w:w="81"/>
        <w:gridCol w:w="15"/>
        <w:gridCol w:w="38"/>
        <w:gridCol w:w="1363"/>
        <w:gridCol w:w="55"/>
        <w:gridCol w:w="850"/>
        <w:gridCol w:w="89"/>
        <w:gridCol w:w="1417"/>
        <w:gridCol w:w="54"/>
        <w:gridCol w:w="1056"/>
        <w:gridCol w:w="23"/>
        <w:gridCol w:w="55"/>
        <w:gridCol w:w="1224"/>
      </w:tblGrid>
      <w:tr w:rsidR="000F5F75" w:rsidRPr="009F0AF0" w:rsidTr="00ED792B">
        <w:trPr>
          <w:trHeight w:val="471"/>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43"/>
              <w:rPr>
                <w:rFonts w:ascii="Times New Roman" w:hAnsi="Times New Roman"/>
              </w:rPr>
            </w:pPr>
            <w:r w:rsidRPr="009F0AF0">
              <w:rPr>
                <w:rFonts w:ascii="Times New Roman" w:hAnsi="Times New Roman"/>
              </w:rPr>
              <w:t xml:space="preserve">Начальный узел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Конечный узел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Тип прокладки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Длина, м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Диаметр наружный, мм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16" w:line="259" w:lineRule="auto"/>
              <w:ind w:left="5"/>
              <w:rPr>
                <w:rFonts w:ascii="Times New Roman" w:hAnsi="Times New Roman"/>
              </w:rPr>
            </w:pPr>
            <w:r w:rsidRPr="009F0AF0">
              <w:rPr>
                <w:rFonts w:ascii="Times New Roman" w:hAnsi="Times New Roman"/>
              </w:rPr>
              <w:t xml:space="preserve">Цена, тыс. </w:t>
            </w:r>
          </w:p>
          <w:p w:rsidR="000F5F75" w:rsidRPr="009F0AF0" w:rsidRDefault="000F5F75" w:rsidP="009F0AF0">
            <w:pPr>
              <w:spacing w:after="0" w:line="259" w:lineRule="auto"/>
              <w:ind w:right="60"/>
              <w:jc w:val="center"/>
              <w:rPr>
                <w:rFonts w:ascii="Times New Roman" w:hAnsi="Times New Roman"/>
              </w:rPr>
            </w:pPr>
            <w:r w:rsidRPr="009F0AF0">
              <w:rPr>
                <w:rFonts w:ascii="Times New Roman" w:hAnsi="Times New Roman"/>
              </w:rPr>
              <w:t xml:space="preserve">руб.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Стоимость, тыс. руб.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Вр-01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Вр-04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31"/>
              <w:rPr>
                <w:rFonts w:ascii="Times New Roman" w:hAnsi="Times New Roman"/>
              </w:rPr>
            </w:pPr>
            <w:r w:rsidRPr="009F0AF0">
              <w:rPr>
                <w:rFonts w:ascii="Times New Roman" w:hAnsi="Times New Roman"/>
              </w:rPr>
              <w:t xml:space="preserve">132,67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159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23108,7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3139,32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Вр-04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тк-22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8,24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159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23108,7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194,98 </w:t>
            </w:r>
          </w:p>
        </w:tc>
      </w:tr>
      <w:tr w:rsidR="000F5F75" w:rsidRPr="009F0AF0" w:rsidTr="00ED792B">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Вр-09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тк-40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7"/>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34,82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57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24006,4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855,94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тк-22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Льва Толстого,2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7"/>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48,37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76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24006,4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1189,02 </w:t>
            </w:r>
          </w:p>
        </w:tc>
      </w:tr>
      <w:tr w:rsidR="000F5F75" w:rsidRPr="009F0AF0" w:rsidTr="00ED792B">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тк-22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Льва Толстого,1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95,94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57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18305,6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1798,33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Вр-04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Вр-05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31"/>
              <w:rPr>
                <w:rFonts w:ascii="Times New Roman" w:hAnsi="Times New Roman"/>
              </w:rPr>
            </w:pPr>
            <w:r w:rsidRPr="009F0AF0">
              <w:rPr>
                <w:rFonts w:ascii="Times New Roman" w:hAnsi="Times New Roman"/>
              </w:rPr>
              <w:t xml:space="preserve">386,83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159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23108,7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9153,40 </w:t>
            </w:r>
          </w:p>
        </w:tc>
      </w:tr>
      <w:tr w:rsidR="000F5F75" w:rsidRPr="009F0AF0" w:rsidTr="00ED792B">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Вр-06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Вр-07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19,45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108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19330,4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384,99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Вр-07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Зиновьева,32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51,71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57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18305,6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969,27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Вр-07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у-02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61,09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76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18305,6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1145,09 </w:t>
            </w:r>
          </w:p>
        </w:tc>
      </w:tr>
      <w:tr w:rsidR="000F5F75" w:rsidRPr="009F0AF0" w:rsidTr="00ED792B">
        <w:trPr>
          <w:trHeight w:val="471"/>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Котельная Центральная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Вр-01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31"/>
              <w:rPr>
                <w:rFonts w:ascii="Times New Roman" w:hAnsi="Times New Roman"/>
              </w:rPr>
            </w:pPr>
            <w:r w:rsidRPr="009F0AF0">
              <w:rPr>
                <w:rFonts w:ascii="Times New Roman" w:hAnsi="Times New Roman"/>
              </w:rPr>
              <w:t xml:space="preserve">100,21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273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37603,0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3858,51 </w:t>
            </w:r>
          </w:p>
        </w:tc>
      </w:tr>
      <w:tr w:rsidR="000F5F75" w:rsidRPr="009F0AF0" w:rsidTr="00ED792B">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Вр-01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Вр-02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31"/>
              <w:rPr>
                <w:rFonts w:ascii="Times New Roman" w:hAnsi="Times New Roman"/>
              </w:rPr>
            </w:pPr>
            <w:r w:rsidRPr="009F0AF0">
              <w:rPr>
                <w:rFonts w:ascii="Times New Roman" w:hAnsi="Times New Roman"/>
              </w:rPr>
              <w:t xml:space="preserve">269,03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273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37603,0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10358,80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lastRenderedPageBreak/>
              <w:t xml:space="preserve">Вр-02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Вр-03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6,27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273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37603,0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241,42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Вр-03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тк-02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95,76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273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37603,0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3687,17 </w:t>
            </w:r>
          </w:p>
        </w:tc>
      </w:tr>
      <w:tr w:rsidR="000F5F75" w:rsidRPr="009F0AF0" w:rsidTr="00ED792B">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Вр-06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Вр-08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39,61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108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19330,4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784,03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Вр-08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у-03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3,91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108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19330,4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77,39 </w:t>
            </w:r>
          </w:p>
        </w:tc>
      </w:tr>
      <w:tr w:rsidR="000F5F75" w:rsidRPr="009F0AF0" w:rsidTr="00ED792B">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тк-01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тк-41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7"/>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25,11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159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37072,9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953,21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Вр-13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Зиновьева,2,с.СМП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5,54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57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18305,6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103,84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Вр-08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Зиновьева,34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34,99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57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18305,6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655,86 </w:t>
            </w:r>
          </w:p>
        </w:tc>
      </w:tr>
      <w:tr w:rsidR="000F5F75" w:rsidRPr="009F0AF0" w:rsidTr="00ED792B">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тк-42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Вр-13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5,2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57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18305,6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97,47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тк-25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тк-27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7"/>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83,13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159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37072,9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3155,73 </w:t>
            </w:r>
          </w:p>
        </w:tc>
      </w:tr>
      <w:tr w:rsidR="000F5F75" w:rsidRPr="009F0AF0" w:rsidTr="00ED792B">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тк-25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Вр-10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13,6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76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18305,6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254,92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Вр-11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Пушкина,1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21,25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76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18305,6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398,32 </w:t>
            </w:r>
          </w:p>
        </w:tc>
      </w:tr>
      <w:tr w:rsidR="000F5F75" w:rsidRPr="009F0AF0" w:rsidTr="00ED792B">
        <w:trPr>
          <w:trHeight w:val="267"/>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Вр-10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Баканова,25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13,27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57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18305,6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248,74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Вр-11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rPr>
                <w:rFonts w:ascii="Times New Roman" w:hAnsi="Times New Roman"/>
              </w:rPr>
            </w:pPr>
            <w:r w:rsidRPr="009F0AF0">
              <w:rPr>
                <w:rFonts w:ascii="Times New Roman" w:hAnsi="Times New Roman"/>
              </w:rPr>
              <w:t xml:space="preserve">Баканова,23,с.Пожарн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45,97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57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18305,6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861,68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тк-27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у-04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79,34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108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19330,4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1570,43 </w:t>
            </w:r>
          </w:p>
        </w:tc>
      </w:tr>
      <w:tr w:rsidR="000F5F75" w:rsidRPr="009F0AF0" w:rsidTr="00ED792B">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у-04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Зиновьева,1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21,65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76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18305,6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405,81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Вр-12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Зиновьева,Кафе,3a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20,96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57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18305,6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392,88 </w:t>
            </w:r>
          </w:p>
        </w:tc>
      </w:tr>
      <w:tr w:rsidR="000F5F75" w:rsidRPr="009F0AF0" w:rsidTr="00ED792B">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тк-31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Вр-12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57,01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108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19330,4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1128,44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Вр-12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Зиновьева,3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39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108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19330,4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771,95 </w:t>
            </w:r>
          </w:p>
        </w:tc>
      </w:tr>
      <w:tr w:rsidR="000F5F75" w:rsidRPr="009F0AF0" w:rsidTr="00ED792B">
        <w:trPr>
          <w:trHeight w:val="281"/>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тк-31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84"/>
              <w:rPr>
                <w:rFonts w:ascii="Times New Roman" w:hAnsi="Times New Roman"/>
              </w:rPr>
            </w:pPr>
            <w:r w:rsidRPr="009F0AF0">
              <w:rPr>
                <w:rFonts w:ascii="Times New Roman" w:hAnsi="Times New Roman"/>
              </w:rPr>
              <w:t xml:space="preserve">Школьный,1,Школа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7"/>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49,41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159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37072,9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1875,67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тк-02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тк-04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left="22"/>
              <w:rPr>
                <w:rFonts w:ascii="Times New Roman" w:hAnsi="Times New Roman"/>
              </w:rPr>
            </w:pPr>
            <w:r w:rsidRPr="009F0AF0">
              <w:rPr>
                <w:rFonts w:ascii="Times New Roman" w:hAnsi="Times New Roman"/>
              </w:rPr>
              <w:t xml:space="preserve">бесканальная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31"/>
              <w:rPr>
                <w:rFonts w:ascii="Times New Roman" w:hAnsi="Times New Roman"/>
              </w:rPr>
            </w:pPr>
            <w:r w:rsidRPr="009F0AF0">
              <w:rPr>
                <w:rFonts w:ascii="Times New Roman" w:hAnsi="Times New Roman"/>
              </w:rPr>
              <w:t xml:space="preserve">178,88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219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32098,39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5879,38 </w:t>
            </w:r>
          </w:p>
        </w:tc>
      </w:tr>
      <w:tr w:rsidR="000F5F75" w:rsidRPr="009F0AF0" w:rsidTr="00ED792B">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тк-05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тк-6а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left="22"/>
              <w:rPr>
                <w:rFonts w:ascii="Times New Roman" w:hAnsi="Times New Roman"/>
              </w:rPr>
            </w:pPr>
            <w:r w:rsidRPr="009F0AF0">
              <w:rPr>
                <w:rFonts w:ascii="Times New Roman" w:hAnsi="Times New Roman"/>
              </w:rPr>
              <w:t xml:space="preserve">бесканальная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52,86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219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32098,39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1737,39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тк-04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тк-05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left="22"/>
              <w:rPr>
                <w:rFonts w:ascii="Times New Roman" w:hAnsi="Times New Roman"/>
              </w:rPr>
            </w:pPr>
            <w:r w:rsidRPr="009F0AF0">
              <w:rPr>
                <w:rFonts w:ascii="Times New Roman" w:hAnsi="Times New Roman"/>
              </w:rPr>
              <w:t xml:space="preserve">бесканальная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93,44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219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32098,39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3071,16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тк-6а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тк-6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left="22"/>
              <w:rPr>
                <w:rFonts w:ascii="Times New Roman" w:hAnsi="Times New Roman"/>
              </w:rPr>
            </w:pPr>
            <w:r w:rsidRPr="009F0AF0">
              <w:rPr>
                <w:rFonts w:ascii="Times New Roman" w:hAnsi="Times New Roman"/>
              </w:rPr>
              <w:t xml:space="preserve">бесканальная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25,92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219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32098,39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851,93 </w:t>
            </w:r>
          </w:p>
        </w:tc>
      </w:tr>
      <w:tr w:rsidR="000F5F75" w:rsidRPr="009F0AF0" w:rsidTr="00ED792B">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тк-04а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у-05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7"/>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32,01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89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24006,4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786,86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тк-6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тк-7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left="22"/>
              <w:rPr>
                <w:rFonts w:ascii="Times New Roman" w:hAnsi="Times New Roman"/>
              </w:rPr>
            </w:pPr>
            <w:r w:rsidRPr="009F0AF0">
              <w:rPr>
                <w:rFonts w:ascii="Times New Roman" w:hAnsi="Times New Roman"/>
              </w:rPr>
              <w:t xml:space="preserve">бесканальная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83,78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219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32098,39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2753,66 </w:t>
            </w:r>
          </w:p>
        </w:tc>
      </w:tr>
      <w:tr w:rsidR="000F5F75" w:rsidRPr="009F0AF0" w:rsidTr="00ED792B">
        <w:trPr>
          <w:trHeight w:val="281"/>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Вр-10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Вр-11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7,22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76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18305,6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135,33 </w:t>
            </w:r>
          </w:p>
        </w:tc>
      </w:tr>
      <w:tr w:rsidR="000F5F75" w:rsidRPr="009F0AF0" w:rsidTr="00ED792B">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у-05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Баканова,19,с.ДК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26,64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6"/>
              <w:jc w:val="center"/>
              <w:rPr>
                <w:rFonts w:ascii="Times New Roman" w:hAnsi="Times New Roman"/>
              </w:rPr>
            </w:pPr>
            <w:r w:rsidRPr="009F0AF0">
              <w:rPr>
                <w:rFonts w:ascii="Times New Roman" w:hAnsi="Times New Roman"/>
              </w:rPr>
              <w:t xml:space="preserve">89 </w:t>
            </w:r>
          </w:p>
        </w:tc>
        <w:tc>
          <w:tcPr>
            <w:tcW w:w="1110"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18305,6 </w:t>
            </w:r>
          </w:p>
        </w:tc>
        <w:tc>
          <w:tcPr>
            <w:tcW w:w="1302"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5"/>
              <w:jc w:val="center"/>
              <w:rPr>
                <w:rFonts w:ascii="Times New Roman" w:hAnsi="Times New Roman"/>
              </w:rPr>
            </w:pPr>
            <w:r w:rsidRPr="009F0AF0">
              <w:rPr>
                <w:rFonts w:ascii="Times New Roman" w:hAnsi="Times New Roman"/>
              </w:rPr>
              <w:t xml:space="preserve">499,35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58"/>
              <w:rPr>
                <w:rFonts w:ascii="Times New Roman" w:hAnsi="Times New Roman"/>
              </w:rPr>
            </w:pPr>
            <w:r w:rsidRPr="009F0AF0">
              <w:rPr>
                <w:rFonts w:ascii="Times New Roman" w:hAnsi="Times New Roman"/>
              </w:rPr>
              <w:t xml:space="preserve">Баканова,19,ДК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Баканова,21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72,81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1364,77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Вр-14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Баканова,17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18,9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354,27 </w:t>
            </w:r>
          </w:p>
        </w:tc>
      </w:tr>
      <w:tr w:rsidR="000F5F75" w:rsidRPr="009F0AF0" w:rsidTr="00ED792B">
        <w:tblPrEx>
          <w:tblCellMar>
            <w:top w:w="13" w:type="dxa"/>
            <w:right w:w="65"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тк-15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rPr>
                <w:rFonts w:ascii="Times New Roman" w:hAnsi="Times New Roman"/>
              </w:rPr>
            </w:pPr>
            <w:r w:rsidRPr="009F0AF0">
              <w:rPr>
                <w:rFonts w:ascii="Times New Roman" w:hAnsi="Times New Roman"/>
              </w:rPr>
              <w:t xml:space="preserve">Котухиных,4а,с.гараж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46,79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50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24006,4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1150,18 </w:t>
            </w:r>
          </w:p>
        </w:tc>
      </w:tr>
      <w:tr w:rsidR="000F5F75" w:rsidRPr="009F0AF0" w:rsidTr="00ED792B">
        <w:tblPrEx>
          <w:tblCellMar>
            <w:top w:w="13" w:type="dxa"/>
            <w:right w:w="65"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17" w:line="259" w:lineRule="auto"/>
              <w:ind w:right="52"/>
              <w:jc w:val="center"/>
              <w:rPr>
                <w:rFonts w:ascii="Times New Roman" w:hAnsi="Times New Roman"/>
              </w:rPr>
            </w:pPr>
            <w:r w:rsidRPr="009F0AF0">
              <w:rPr>
                <w:rFonts w:ascii="Times New Roman" w:hAnsi="Times New Roman"/>
              </w:rPr>
              <w:t xml:space="preserve">Баканова,32,с. </w:t>
            </w:r>
          </w:p>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гараж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Полевая,1а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31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581,07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тк-7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тк-09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left="22"/>
              <w:rPr>
                <w:rFonts w:ascii="Times New Roman" w:hAnsi="Times New Roman"/>
              </w:rPr>
            </w:pPr>
            <w:r w:rsidRPr="009F0AF0">
              <w:rPr>
                <w:rFonts w:ascii="Times New Roman" w:hAnsi="Times New Roman"/>
              </w:rPr>
              <w:t xml:space="preserve">бесканальная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31"/>
              <w:rPr>
                <w:rFonts w:ascii="Times New Roman" w:hAnsi="Times New Roman"/>
              </w:rPr>
            </w:pPr>
            <w:r w:rsidRPr="009F0AF0">
              <w:rPr>
                <w:rFonts w:ascii="Times New Roman" w:hAnsi="Times New Roman"/>
              </w:rPr>
              <w:t xml:space="preserve">187,32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219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32098,39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6156,78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тк-10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тк-11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109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159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37072,9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4137,80 </w:t>
            </w:r>
          </w:p>
        </w:tc>
      </w:tr>
      <w:tr w:rsidR="000F5F75" w:rsidRPr="009F0AF0" w:rsidTr="00ED792B">
        <w:tblPrEx>
          <w:tblCellMar>
            <w:top w:w="13" w:type="dxa"/>
            <w:right w:w="65"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тк-11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у-09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31"/>
              <w:rPr>
                <w:rFonts w:ascii="Times New Roman" w:hAnsi="Times New Roman"/>
              </w:rPr>
            </w:pPr>
            <w:r w:rsidRPr="009F0AF0">
              <w:rPr>
                <w:rFonts w:ascii="Times New Roman" w:hAnsi="Times New Roman"/>
              </w:rPr>
              <w:t xml:space="preserve">359,29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159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37072,9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13639,16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Вр-22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Вр-23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22,4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159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23108,7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530,04 </w:t>
            </w:r>
          </w:p>
        </w:tc>
      </w:tr>
      <w:tr w:rsidR="000F5F75" w:rsidRPr="009F0AF0" w:rsidTr="00ED792B">
        <w:tblPrEx>
          <w:tblCellMar>
            <w:top w:w="13" w:type="dxa"/>
            <w:right w:w="65"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Вр-23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Шуйская,18,к. Общежитие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20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374,89 </w:t>
            </w:r>
          </w:p>
        </w:tc>
      </w:tr>
      <w:tr w:rsidR="000F5F75" w:rsidRPr="009F0AF0" w:rsidTr="00ED792B">
        <w:tblPrEx>
          <w:tblCellMar>
            <w:top w:w="13" w:type="dxa"/>
            <w:right w:w="65"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Вр-22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у-10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21,01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108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29759,8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640,24 </w:t>
            </w:r>
          </w:p>
        </w:tc>
      </w:tr>
      <w:tr w:rsidR="000F5F75" w:rsidRPr="009F0AF0" w:rsidTr="00ED792B">
        <w:tblPrEx>
          <w:tblCellMar>
            <w:top w:w="13" w:type="dxa"/>
            <w:right w:w="65" w:type="dxa"/>
          </w:tblCellMar>
        </w:tblPrEx>
        <w:trPr>
          <w:trHeight w:val="265"/>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у-10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Некрасова,22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77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108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29759,8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2346,43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у-11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у-12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31"/>
              <w:rPr>
                <w:rFonts w:ascii="Times New Roman" w:hAnsi="Times New Roman"/>
              </w:rPr>
            </w:pPr>
            <w:r w:rsidRPr="009F0AF0">
              <w:rPr>
                <w:rFonts w:ascii="Times New Roman" w:hAnsi="Times New Roman"/>
              </w:rPr>
              <w:t xml:space="preserve">176,44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89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3307,25 </w:t>
            </w:r>
          </w:p>
        </w:tc>
      </w:tr>
      <w:tr w:rsidR="000F5F75" w:rsidRPr="009F0AF0" w:rsidTr="00ED792B">
        <w:tblPrEx>
          <w:tblCellMar>
            <w:top w:w="13" w:type="dxa"/>
            <w:right w:w="65"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lastRenderedPageBreak/>
              <w:t xml:space="preserve">тк-13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Баканова,3а,магазин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15,82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24006,4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388,88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Некрасова,22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у-11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24,43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89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24006,4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600,53 </w:t>
            </w:r>
          </w:p>
        </w:tc>
      </w:tr>
      <w:tr w:rsidR="000F5F75" w:rsidRPr="009F0AF0" w:rsidTr="00ED792B">
        <w:tblPrEx>
          <w:tblCellMar>
            <w:top w:w="13" w:type="dxa"/>
            <w:right w:w="65"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у-12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тк-11е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27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506,10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Вр-23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Вр-24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76,91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159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23108,7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1819,89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у-15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Некрасова,15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12,22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76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24006,4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300,39 </w:t>
            </w:r>
          </w:p>
        </w:tc>
      </w:tr>
      <w:tr w:rsidR="000F5F75" w:rsidRPr="009F0AF0" w:rsidTr="00ED792B">
        <w:tblPrEx>
          <w:tblCellMar>
            <w:top w:w="13" w:type="dxa"/>
            <w:right w:w="65"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тк-10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тк-13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53,27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159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37072,9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2022,21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Базарная,1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тк-13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18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45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24006,4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442,47 </w:t>
            </w:r>
          </w:p>
        </w:tc>
      </w:tr>
      <w:tr w:rsidR="000F5F75" w:rsidRPr="009F0AF0" w:rsidTr="00ED792B">
        <w:tblPrEx>
          <w:tblCellMar>
            <w:top w:w="13" w:type="dxa"/>
            <w:right w:w="65"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у-14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у-15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35,48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76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665,05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тк-14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Вр-17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9,86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159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23108,7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233,31 </w:t>
            </w:r>
          </w:p>
        </w:tc>
      </w:tr>
      <w:tr w:rsidR="000F5F75" w:rsidRPr="009F0AF0" w:rsidTr="00ED792B">
        <w:tblPrEx>
          <w:tblCellMar>
            <w:top w:w="13" w:type="dxa"/>
            <w:right w:w="65"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Базарная,1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Базарная,3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88,5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24006,4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2175,49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у-13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у-14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25,48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76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24006,4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626,34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Вр-24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у-13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52,55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76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985,01 </w:t>
            </w:r>
          </w:p>
        </w:tc>
      </w:tr>
      <w:tr w:rsidR="000F5F75" w:rsidRPr="009F0AF0" w:rsidTr="00ED792B">
        <w:tblPrEx>
          <w:tblCellMar>
            <w:top w:w="13" w:type="dxa"/>
            <w:right w:w="65"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Вр-17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тк-15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31"/>
              <w:rPr>
                <w:rFonts w:ascii="Times New Roman" w:hAnsi="Times New Roman"/>
              </w:rPr>
            </w:pPr>
            <w:r w:rsidRPr="009F0AF0">
              <w:rPr>
                <w:rFonts w:ascii="Times New Roman" w:hAnsi="Times New Roman"/>
              </w:rPr>
              <w:t xml:space="preserve">123,03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159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23108,7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2911,21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Вр-24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Вр-25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46,28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108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19330,4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916,05 </w:t>
            </w:r>
          </w:p>
        </w:tc>
      </w:tr>
      <w:tr w:rsidR="000F5F75" w:rsidRPr="009F0AF0" w:rsidTr="00ED792B">
        <w:tblPrEx>
          <w:tblCellMar>
            <w:top w:w="13" w:type="dxa"/>
            <w:right w:w="65"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у-06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Вр-18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60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159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23108,7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1419,76 </w:t>
            </w:r>
          </w:p>
        </w:tc>
      </w:tr>
      <w:tr w:rsidR="000F5F75" w:rsidRPr="009F0AF0" w:rsidTr="00ED792B">
        <w:tblPrEx>
          <w:tblCellMar>
            <w:top w:w="13" w:type="dxa"/>
            <w:right w:w="65" w:type="dxa"/>
          </w:tblCellMar>
        </w:tblPrEx>
        <w:trPr>
          <w:trHeight w:val="468"/>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Вр-03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16" w:line="259" w:lineRule="auto"/>
              <w:ind w:right="54"/>
              <w:jc w:val="center"/>
              <w:rPr>
                <w:rFonts w:ascii="Times New Roman" w:hAnsi="Times New Roman"/>
              </w:rPr>
            </w:pPr>
            <w:r w:rsidRPr="009F0AF0">
              <w:rPr>
                <w:rFonts w:ascii="Times New Roman" w:hAnsi="Times New Roman"/>
              </w:rPr>
              <w:t xml:space="preserve">Зиновьева,2, </w:t>
            </w:r>
          </w:p>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с.хирургия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24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19330,4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475,05 </w:t>
            </w:r>
          </w:p>
        </w:tc>
      </w:tr>
      <w:tr w:rsidR="000F5F75" w:rsidRPr="009F0AF0" w:rsidTr="00ED792B">
        <w:tblPrEx>
          <w:tblCellMar>
            <w:top w:w="13" w:type="dxa"/>
            <w:right w:w="65"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Вр-18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тк-17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72,3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159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23108,7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1710,80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тк-17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у-07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36,2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159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37072,9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1374,20 </w:t>
            </w:r>
          </w:p>
        </w:tc>
      </w:tr>
      <w:tr w:rsidR="000F5F75" w:rsidRPr="009F0AF0" w:rsidTr="00ED792B">
        <w:tblPrEx>
          <w:tblCellMar>
            <w:top w:w="13" w:type="dxa"/>
            <w:right w:w="65"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Вр-19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Вр-20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49,3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159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23108,7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1166,57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у-07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Вр-19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76,05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159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23108,7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1799,54 </w:t>
            </w:r>
          </w:p>
        </w:tc>
      </w:tr>
      <w:tr w:rsidR="000F5F75" w:rsidRPr="009F0AF0" w:rsidTr="00ED792B">
        <w:tblPrEx>
          <w:tblCellMar>
            <w:top w:w="13" w:type="dxa"/>
            <w:right w:w="65"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Вр-19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Котухиных,8,2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1,41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26,43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тк-7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тк-7а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6,35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108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29759,8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193,50 </w:t>
            </w:r>
          </w:p>
        </w:tc>
      </w:tr>
      <w:tr w:rsidR="000F5F75" w:rsidRPr="009F0AF0" w:rsidTr="00ED792B">
        <w:tblPrEx>
          <w:tblCellMar>
            <w:top w:w="13" w:type="dxa"/>
            <w:right w:w="65"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Вр-16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Ленина,1 Администрация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10,52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76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24006,4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258,60 </w:t>
            </w:r>
          </w:p>
        </w:tc>
      </w:tr>
      <w:tr w:rsidR="000F5F75" w:rsidRPr="009F0AF0" w:rsidTr="00ED792B">
        <w:tblPrEx>
          <w:tblCellMar>
            <w:top w:w="13" w:type="dxa"/>
            <w:right w:w="65" w:type="dxa"/>
          </w:tblCellMar>
        </w:tblPrEx>
        <w:trPr>
          <w:trHeight w:val="471"/>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тк-19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Ленина,43, Прокуратура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60,01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1124,85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Вр-16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Ленина,1,с.гараж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13,01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24006,4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319,81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у-09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Вр-22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76,88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159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23108,7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1819,18 </w:t>
            </w:r>
          </w:p>
        </w:tc>
      </w:tr>
      <w:tr w:rsidR="000F5F75" w:rsidRPr="009F0AF0" w:rsidTr="00ED792B">
        <w:tblPrEx>
          <w:tblCellMar>
            <w:top w:w="13" w:type="dxa"/>
            <w:right w:w="65"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тк-19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Зубковых,1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19,53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366,08 </w:t>
            </w:r>
          </w:p>
        </w:tc>
      </w:tr>
      <w:tr w:rsidR="000F5F75" w:rsidRPr="009F0AF0" w:rsidTr="00ED792B">
        <w:tblPrEx>
          <w:tblCellMar>
            <w:top w:w="13" w:type="dxa"/>
            <w:right w:w="65"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Баканова,38, МВД старое зд.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19" w:line="259" w:lineRule="auto"/>
              <w:ind w:right="49"/>
              <w:jc w:val="center"/>
              <w:rPr>
                <w:rFonts w:ascii="Times New Roman" w:hAnsi="Times New Roman"/>
              </w:rPr>
            </w:pPr>
            <w:r w:rsidRPr="009F0AF0">
              <w:rPr>
                <w:rFonts w:ascii="Times New Roman" w:hAnsi="Times New Roman"/>
              </w:rPr>
              <w:t xml:space="preserve">Баканова,38, </w:t>
            </w:r>
          </w:p>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с.гараж МВД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left="22"/>
              <w:rPr>
                <w:rFonts w:ascii="Times New Roman" w:hAnsi="Times New Roman"/>
              </w:rPr>
            </w:pPr>
            <w:r w:rsidRPr="009F0AF0">
              <w:rPr>
                <w:rFonts w:ascii="Times New Roman" w:hAnsi="Times New Roman"/>
              </w:rPr>
              <w:t xml:space="preserve">бесканальная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13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32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14259,7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189,82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Вр-18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0"/>
              <w:jc w:val="center"/>
              <w:rPr>
                <w:rFonts w:ascii="Times New Roman" w:hAnsi="Times New Roman"/>
              </w:rPr>
            </w:pPr>
            <w:r w:rsidRPr="009F0AF0">
              <w:rPr>
                <w:rFonts w:ascii="Times New Roman" w:hAnsi="Times New Roman"/>
              </w:rPr>
              <w:t xml:space="preserve">Котухиных,3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35,6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667,30 </w:t>
            </w:r>
          </w:p>
        </w:tc>
      </w:tr>
      <w:tr w:rsidR="000F5F75" w:rsidRPr="009F0AF0" w:rsidTr="00ED792B">
        <w:tblPrEx>
          <w:tblCellMar>
            <w:top w:w="13" w:type="dxa"/>
            <w:right w:w="65"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тк-6а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Баканова,38А,МВД новое зд.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9,28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50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24006,4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228,12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Вр-17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Базарная,8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28,36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531,59 </w:t>
            </w:r>
          </w:p>
        </w:tc>
      </w:tr>
      <w:tr w:rsidR="000F5F75" w:rsidRPr="009F0AF0" w:rsidTr="00ED792B">
        <w:tblPrEx>
          <w:tblCellMar>
            <w:top w:w="13" w:type="dxa"/>
            <w:right w:w="65"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тк-11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Вр-21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31,3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586,70 </w:t>
            </w:r>
          </w:p>
        </w:tc>
      </w:tr>
      <w:tr w:rsidR="000F5F75" w:rsidRPr="009F0AF0" w:rsidTr="00ED792B">
        <w:tblPrEx>
          <w:tblCellMar>
            <w:top w:w="13" w:type="dxa"/>
            <w:right w:w="65"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тк-03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Ленина,2,Музей Голикова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left="22"/>
              <w:rPr>
                <w:rFonts w:ascii="Times New Roman" w:hAnsi="Times New Roman"/>
              </w:rPr>
            </w:pPr>
            <w:r w:rsidRPr="009F0AF0">
              <w:rPr>
                <w:rFonts w:ascii="Times New Roman" w:hAnsi="Times New Roman"/>
              </w:rPr>
              <w:t xml:space="preserve">бесканальная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23,31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14259,7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340,36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Вр-21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Баканова,8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19,79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370,95 </w:t>
            </w:r>
          </w:p>
        </w:tc>
      </w:tr>
      <w:tr w:rsidR="000F5F75" w:rsidRPr="009F0AF0" w:rsidTr="00ED792B">
        <w:tblPrEx>
          <w:tblCellMar>
            <w:top w:w="13" w:type="dxa"/>
            <w:right w:w="65"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Вр-21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3"/>
              <w:jc w:val="center"/>
              <w:rPr>
                <w:rFonts w:ascii="Times New Roman" w:hAnsi="Times New Roman"/>
              </w:rPr>
            </w:pPr>
            <w:r w:rsidRPr="009F0AF0">
              <w:rPr>
                <w:rFonts w:ascii="Times New Roman" w:hAnsi="Times New Roman"/>
              </w:rPr>
              <w:t xml:space="preserve">Баканова,6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3"/>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16,25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304,60 </w:t>
            </w:r>
          </w:p>
        </w:tc>
      </w:tr>
      <w:tr w:rsidR="000F5F75" w:rsidRPr="009F0AF0" w:rsidTr="00ED792B">
        <w:tblPrEx>
          <w:tblCellMar>
            <w:top w:w="13" w:type="dxa"/>
            <w:right w:w="65"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тк-8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Вр-16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55"/>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25,8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4"/>
              <w:jc w:val="center"/>
              <w:rPr>
                <w:rFonts w:ascii="Times New Roman" w:hAnsi="Times New Roman"/>
              </w:rPr>
            </w:pPr>
            <w:r w:rsidRPr="009F0AF0">
              <w:rPr>
                <w:rFonts w:ascii="Times New Roman" w:hAnsi="Times New Roman"/>
              </w:rPr>
              <w:t xml:space="preserve">89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7"/>
              <w:jc w:val="center"/>
              <w:rPr>
                <w:rFonts w:ascii="Times New Roman" w:hAnsi="Times New Roman"/>
              </w:rPr>
            </w:pPr>
            <w:r w:rsidRPr="009F0AF0">
              <w:rPr>
                <w:rFonts w:ascii="Times New Roman" w:hAnsi="Times New Roman"/>
              </w:rPr>
              <w:t xml:space="preserve">24006,4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2"/>
              <w:jc w:val="center"/>
              <w:rPr>
                <w:rFonts w:ascii="Times New Roman" w:hAnsi="Times New Roman"/>
              </w:rPr>
            </w:pPr>
            <w:r w:rsidRPr="009F0AF0">
              <w:rPr>
                <w:rFonts w:ascii="Times New Roman" w:hAnsi="Times New Roman"/>
              </w:rPr>
              <w:t xml:space="preserve">634,21 </w:t>
            </w:r>
          </w:p>
        </w:tc>
      </w:tr>
      <w:tr w:rsidR="000F5F75" w:rsidRPr="009F0AF0" w:rsidTr="00ED792B">
        <w:tblPrEx>
          <w:tblCellMar>
            <w:top w:w="0" w:type="dxa"/>
            <w:left w:w="0" w:type="dxa"/>
            <w:right w:w="76" w:type="dxa"/>
          </w:tblCellMar>
        </w:tblPrEx>
        <w:trPr>
          <w:trHeight w:val="468"/>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16" w:line="259" w:lineRule="auto"/>
              <w:ind w:right="46"/>
              <w:jc w:val="center"/>
              <w:rPr>
                <w:rFonts w:ascii="Times New Roman" w:hAnsi="Times New Roman"/>
              </w:rPr>
            </w:pPr>
            <w:r w:rsidRPr="009F0AF0">
              <w:rPr>
                <w:rFonts w:ascii="Times New Roman" w:hAnsi="Times New Roman"/>
              </w:rPr>
              <w:t xml:space="preserve">Баканова,15, </w:t>
            </w:r>
          </w:p>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с.Д/с № 2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3"/>
              <w:jc w:val="center"/>
              <w:rPr>
                <w:rFonts w:ascii="Times New Roman" w:hAnsi="Times New Roman"/>
              </w:rPr>
            </w:pPr>
            <w:r w:rsidRPr="009F0AF0">
              <w:rPr>
                <w:rFonts w:ascii="Times New Roman" w:hAnsi="Times New Roman"/>
              </w:rPr>
              <w:t xml:space="preserve">тк-35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49"/>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14,07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50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24006,4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345,87 </w:t>
            </w:r>
          </w:p>
        </w:tc>
      </w:tr>
      <w:tr w:rsidR="000F5F75" w:rsidRPr="009F0AF0" w:rsidTr="00ED792B">
        <w:tblPrEx>
          <w:tblCellMar>
            <w:top w:w="0" w:type="dxa"/>
            <w:left w:w="0" w:type="dxa"/>
            <w:right w:w="76"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тк-6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180" w:right="173"/>
              <w:jc w:val="center"/>
              <w:rPr>
                <w:rFonts w:ascii="Times New Roman" w:hAnsi="Times New Roman"/>
              </w:rPr>
            </w:pPr>
            <w:r w:rsidRPr="009F0AF0">
              <w:rPr>
                <w:rFonts w:ascii="Times New Roman" w:hAnsi="Times New Roman"/>
              </w:rPr>
              <w:t xml:space="preserve">Баканова,38, МВД старое зд.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34,93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654,74 </w:t>
            </w:r>
          </w:p>
        </w:tc>
      </w:tr>
      <w:tr w:rsidR="000F5F75" w:rsidRPr="009F0AF0" w:rsidTr="00ED792B">
        <w:tblPrEx>
          <w:tblCellMar>
            <w:top w:w="0" w:type="dxa"/>
            <w:left w:w="0" w:type="dxa"/>
            <w:right w:w="76"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2"/>
              <w:jc w:val="center"/>
              <w:rPr>
                <w:rFonts w:ascii="Times New Roman" w:hAnsi="Times New Roman"/>
              </w:rPr>
            </w:pPr>
            <w:r w:rsidRPr="009F0AF0">
              <w:rPr>
                <w:rFonts w:ascii="Times New Roman" w:hAnsi="Times New Roman"/>
              </w:rPr>
              <w:t xml:space="preserve">тк-11е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Корина,7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49"/>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7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24006,4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172,07 </w:t>
            </w:r>
          </w:p>
        </w:tc>
      </w:tr>
      <w:tr w:rsidR="000F5F75" w:rsidRPr="009F0AF0" w:rsidTr="00ED792B">
        <w:tblPrEx>
          <w:tblCellMar>
            <w:top w:w="0" w:type="dxa"/>
            <w:left w:w="0" w:type="dxa"/>
            <w:right w:w="76"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2"/>
              <w:jc w:val="center"/>
              <w:rPr>
                <w:rFonts w:ascii="Times New Roman" w:hAnsi="Times New Roman"/>
              </w:rPr>
            </w:pPr>
            <w:r w:rsidRPr="009F0AF0">
              <w:rPr>
                <w:rFonts w:ascii="Times New Roman" w:hAnsi="Times New Roman"/>
              </w:rPr>
              <w:t xml:space="preserve">тк-11е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Корина,7А,КЦСОН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19,55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366,45 </w:t>
            </w:r>
          </w:p>
        </w:tc>
      </w:tr>
      <w:tr w:rsidR="000F5F75" w:rsidRPr="009F0AF0" w:rsidTr="00ED792B">
        <w:tblPrEx>
          <w:tblCellMar>
            <w:top w:w="0" w:type="dxa"/>
            <w:left w:w="0" w:type="dxa"/>
            <w:right w:w="76"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3"/>
              <w:jc w:val="center"/>
              <w:rPr>
                <w:rFonts w:ascii="Times New Roman" w:hAnsi="Times New Roman"/>
              </w:rPr>
            </w:pPr>
            <w:r w:rsidRPr="009F0AF0">
              <w:rPr>
                <w:rFonts w:ascii="Times New Roman" w:hAnsi="Times New Roman"/>
              </w:rPr>
              <w:t xml:space="preserve">Вр-02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3"/>
              <w:jc w:val="center"/>
              <w:rPr>
                <w:rFonts w:ascii="Times New Roman" w:hAnsi="Times New Roman"/>
              </w:rPr>
            </w:pPr>
            <w:r w:rsidRPr="009F0AF0">
              <w:rPr>
                <w:rFonts w:ascii="Times New Roman" w:hAnsi="Times New Roman"/>
              </w:rPr>
              <w:t xml:space="preserve">тк-01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49"/>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7,58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159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37072,9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287,75 </w:t>
            </w:r>
          </w:p>
        </w:tc>
      </w:tr>
      <w:tr w:rsidR="000F5F75" w:rsidRPr="009F0AF0" w:rsidTr="00ED792B">
        <w:tblPrEx>
          <w:tblCellMar>
            <w:top w:w="0" w:type="dxa"/>
            <w:left w:w="0" w:type="dxa"/>
            <w:right w:w="76"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тк-01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Больничный,3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45,45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32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851,93 </w:t>
            </w:r>
          </w:p>
        </w:tc>
      </w:tr>
      <w:tr w:rsidR="000F5F75" w:rsidRPr="009F0AF0" w:rsidTr="00ED792B">
        <w:tblPrEx>
          <w:tblCellMar>
            <w:top w:w="0" w:type="dxa"/>
            <w:left w:w="0" w:type="dxa"/>
            <w:right w:w="76"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lastRenderedPageBreak/>
              <w:t xml:space="preserve">тк-45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3"/>
              <w:jc w:val="center"/>
              <w:rPr>
                <w:rFonts w:ascii="Times New Roman" w:hAnsi="Times New Roman"/>
              </w:rPr>
            </w:pPr>
            <w:r w:rsidRPr="009F0AF0">
              <w:rPr>
                <w:rFonts w:ascii="Times New Roman" w:hAnsi="Times New Roman"/>
              </w:rPr>
              <w:t xml:space="preserve">тк-46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49"/>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25,65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45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24006,4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630,52 </w:t>
            </w:r>
          </w:p>
        </w:tc>
      </w:tr>
      <w:tr w:rsidR="000F5F75" w:rsidRPr="009F0AF0" w:rsidTr="00ED792B">
        <w:tblPrEx>
          <w:tblCellMar>
            <w:top w:w="0" w:type="dxa"/>
            <w:left w:w="0" w:type="dxa"/>
            <w:right w:w="76"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тк-46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Зиновьева,2,с.АХЧ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49"/>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2,98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45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24006,4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4"/>
              <w:jc w:val="center"/>
              <w:rPr>
                <w:rFonts w:ascii="Times New Roman" w:hAnsi="Times New Roman"/>
              </w:rPr>
            </w:pPr>
            <w:r w:rsidRPr="009F0AF0">
              <w:rPr>
                <w:rFonts w:ascii="Times New Roman" w:hAnsi="Times New Roman"/>
              </w:rPr>
              <w:t xml:space="preserve">73,25 </w:t>
            </w:r>
          </w:p>
        </w:tc>
      </w:tr>
      <w:tr w:rsidR="000F5F75" w:rsidRPr="009F0AF0" w:rsidTr="00ED792B">
        <w:tblPrEx>
          <w:tblCellMar>
            <w:top w:w="0" w:type="dxa"/>
            <w:left w:w="0" w:type="dxa"/>
            <w:right w:w="76"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тк-01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336" w:right="331"/>
              <w:jc w:val="center"/>
              <w:rPr>
                <w:rFonts w:ascii="Times New Roman" w:hAnsi="Times New Roman"/>
              </w:rPr>
            </w:pPr>
            <w:r w:rsidRPr="009F0AF0">
              <w:rPr>
                <w:rFonts w:ascii="Times New Roman" w:hAnsi="Times New Roman"/>
              </w:rPr>
              <w:t xml:space="preserve">Зиновьева,2, с. прачечная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49"/>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4,58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32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24006,4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112,58 </w:t>
            </w:r>
          </w:p>
        </w:tc>
      </w:tr>
      <w:tr w:rsidR="000F5F75" w:rsidRPr="009F0AF0" w:rsidTr="00ED792B">
        <w:tblPrEx>
          <w:tblCellMar>
            <w:top w:w="0" w:type="dxa"/>
            <w:left w:w="0" w:type="dxa"/>
            <w:right w:w="76" w:type="dxa"/>
          </w:tblCellMar>
        </w:tblPrEx>
        <w:trPr>
          <w:trHeight w:val="469"/>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3"/>
              <w:jc w:val="center"/>
              <w:rPr>
                <w:rFonts w:ascii="Times New Roman" w:hAnsi="Times New Roman"/>
              </w:rPr>
            </w:pPr>
            <w:r w:rsidRPr="009F0AF0">
              <w:rPr>
                <w:rFonts w:ascii="Times New Roman" w:hAnsi="Times New Roman"/>
              </w:rPr>
              <w:t xml:space="preserve">Вр-14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334" w:right="326"/>
              <w:jc w:val="center"/>
              <w:rPr>
                <w:rFonts w:ascii="Times New Roman" w:hAnsi="Times New Roman"/>
              </w:rPr>
            </w:pPr>
            <w:r w:rsidRPr="009F0AF0">
              <w:rPr>
                <w:rFonts w:ascii="Times New Roman" w:hAnsi="Times New Roman"/>
              </w:rPr>
              <w:t xml:space="preserve">Баканова,15, с. пищеблок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38,93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729,72 </w:t>
            </w:r>
          </w:p>
        </w:tc>
      </w:tr>
      <w:tr w:rsidR="000F5F75" w:rsidRPr="009F0AF0" w:rsidTr="00ED792B">
        <w:tblPrEx>
          <w:tblCellMar>
            <w:top w:w="0" w:type="dxa"/>
            <w:left w:w="0" w:type="dxa"/>
            <w:right w:w="76"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Баканова,15,с .Д/с № 2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Баканова,15,к.гараж Д/с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49"/>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16,63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50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24006,4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408,80 </w:t>
            </w:r>
          </w:p>
        </w:tc>
      </w:tr>
      <w:tr w:rsidR="000F5F75" w:rsidRPr="009F0AF0" w:rsidTr="00ED792B">
        <w:tblPrEx>
          <w:tblCellMar>
            <w:top w:w="0" w:type="dxa"/>
            <w:left w:w="0" w:type="dxa"/>
            <w:right w:w="76"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3"/>
              <w:jc w:val="center"/>
              <w:rPr>
                <w:rFonts w:ascii="Times New Roman" w:hAnsi="Times New Roman"/>
              </w:rPr>
            </w:pPr>
            <w:r w:rsidRPr="009F0AF0">
              <w:rPr>
                <w:rFonts w:ascii="Times New Roman" w:hAnsi="Times New Roman"/>
              </w:rPr>
              <w:t xml:space="preserve">Вр-15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58"/>
              <w:rPr>
                <w:rFonts w:ascii="Times New Roman" w:hAnsi="Times New Roman"/>
              </w:rPr>
            </w:pPr>
            <w:r w:rsidRPr="009F0AF0">
              <w:rPr>
                <w:rFonts w:ascii="Times New Roman" w:hAnsi="Times New Roman"/>
              </w:rPr>
              <w:t xml:space="preserve">Баканова,50,с.Музей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28,7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537,96 </w:t>
            </w:r>
          </w:p>
        </w:tc>
      </w:tr>
      <w:tr w:rsidR="000F5F75" w:rsidRPr="009F0AF0" w:rsidTr="00ED792B">
        <w:tblPrEx>
          <w:tblCellMar>
            <w:top w:w="0" w:type="dxa"/>
            <w:left w:w="0" w:type="dxa"/>
            <w:right w:w="76" w:type="dxa"/>
          </w:tblCellMar>
        </w:tblPrEx>
        <w:trPr>
          <w:trHeight w:val="468"/>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Баканова,54,Муз ей, Библиотека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0"/>
              <w:jc w:val="center"/>
              <w:rPr>
                <w:rFonts w:ascii="Times New Roman" w:hAnsi="Times New Roman"/>
              </w:rPr>
            </w:pPr>
            <w:r w:rsidRPr="009F0AF0">
              <w:rPr>
                <w:rFonts w:ascii="Times New Roman" w:hAnsi="Times New Roman"/>
              </w:rPr>
              <w:t xml:space="preserve">Вр-15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20,5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384,26 </w:t>
            </w:r>
          </w:p>
        </w:tc>
      </w:tr>
      <w:tr w:rsidR="000F5F75" w:rsidRPr="009F0AF0" w:rsidTr="00ED792B">
        <w:tblPrEx>
          <w:tblCellMar>
            <w:top w:w="0" w:type="dxa"/>
            <w:left w:w="0" w:type="dxa"/>
            <w:right w:w="76"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тк-04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Баканова,54,Музей, Библиотека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49"/>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23,8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69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24006,4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585,05 </w:t>
            </w:r>
          </w:p>
        </w:tc>
      </w:tr>
      <w:tr w:rsidR="000F5F75" w:rsidRPr="009F0AF0" w:rsidTr="00ED792B">
        <w:tblPrEx>
          <w:tblCellMar>
            <w:top w:w="0" w:type="dxa"/>
            <w:left w:w="0" w:type="dxa"/>
            <w:right w:w="76"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Баканова,54,Муз ей, Библиотека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Баканова,56 ,Парикмах.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3,6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4"/>
              <w:jc w:val="center"/>
              <w:rPr>
                <w:rFonts w:ascii="Times New Roman" w:hAnsi="Times New Roman"/>
              </w:rPr>
            </w:pPr>
            <w:r w:rsidRPr="009F0AF0">
              <w:rPr>
                <w:rFonts w:ascii="Times New Roman" w:hAnsi="Times New Roman"/>
              </w:rPr>
              <w:t xml:space="preserve">67,48 </w:t>
            </w:r>
          </w:p>
        </w:tc>
      </w:tr>
      <w:tr w:rsidR="000F5F75" w:rsidRPr="009F0AF0" w:rsidTr="00ED792B">
        <w:tblPrEx>
          <w:tblCellMar>
            <w:top w:w="0" w:type="dxa"/>
            <w:left w:w="0" w:type="dxa"/>
            <w:right w:w="76"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2"/>
              <w:jc w:val="center"/>
              <w:rPr>
                <w:rFonts w:ascii="Times New Roman" w:hAnsi="Times New Roman"/>
              </w:rPr>
            </w:pPr>
            <w:r w:rsidRPr="009F0AF0">
              <w:rPr>
                <w:rFonts w:ascii="Times New Roman" w:hAnsi="Times New Roman"/>
              </w:rPr>
              <w:t xml:space="preserve">тк-7а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Баканова,32,с.гараж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45,33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76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14259,7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661,88 </w:t>
            </w:r>
          </w:p>
        </w:tc>
      </w:tr>
      <w:tr w:rsidR="000F5F75" w:rsidRPr="009F0AF0" w:rsidTr="00ED792B">
        <w:tblPrEx>
          <w:tblCellMar>
            <w:top w:w="0" w:type="dxa"/>
            <w:left w:w="0" w:type="dxa"/>
            <w:right w:w="76"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тк-13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3"/>
              <w:jc w:val="center"/>
              <w:rPr>
                <w:rFonts w:ascii="Times New Roman" w:hAnsi="Times New Roman"/>
              </w:rPr>
            </w:pPr>
            <w:r w:rsidRPr="009F0AF0">
              <w:rPr>
                <w:rFonts w:ascii="Times New Roman" w:hAnsi="Times New Roman"/>
              </w:rPr>
              <w:t xml:space="preserve">тк-14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49"/>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93,57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159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37072,9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3552,05 </w:t>
            </w:r>
          </w:p>
        </w:tc>
      </w:tr>
      <w:tr w:rsidR="000F5F75" w:rsidRPr="009F0AF0" w:rsidTr="00ED792B">
        <w:tblPrEx>
          <w:tblCellMar>
            <w:top w:w="0" w:type="dxa"/>
            <w:left w:w="0" w:type="dxa"/>
            <w:right w:w="76"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18" w:line="259" w:lineRule="auto"/>
              <w:ind w:right="46"/>
              <w:jc w:val="center"/>
              <w:rPr>
                <w:rFonts w:ascii="Times New Roman" w:hAnsi="Times New Roman"/>
              </w:rPr>
            </w:pPr>
            <w:r w:rsidRPr="009F0AF0">
              <w:rPr>
                <w:rFonts w:ascii="Times New Roman" w:hAnsi="Times New Roman"/>
              </w:rPr>
              <w:t xml:space="preserve">Баканова,32, </w:t>
            </w:r>
          </w:p>
          <w:p w:rsidR="000F5F75" w:rsidRPr="009F0AF0" w:rsidRDefault="000F5F75" w:rsidP="009F0AF0">
            <w:pPr>
              <w:spacing w:after="0" w:line="259" w:lineRule="auto"/>
              <w:ind w:right="42"/>
              <w:jc w:val="center"/>
              <w:rPr>
                <w:rFonts w:ascii="Times New Roman" w:hAnsi="Times New Roman"/>
              </w:rPr>
            </w:pPr>
            <w:r w:rsidRPr="009F0AF0">
              <w:rPr>
                <w:rFonts w:ascii="Times New Roman" w:hAnsi="Times New Roman"/>
              </w:rPr>
              <w:t xml:space="preserve">с.гараж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Баканова,32,ОГКУ  ЦЗН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left="22"/>
              <w:rPr>
                <w:rFonts w:ascii="Times New Roman" w:hAnsi="Times New Roman"/>
              </w:rPr>
            </w:pPr>
            <w:r w:rsidRPr="009F0AF0">
              <w:rPr>
                <w:rFonts w:ascii="Times New Roman" w:hAnsi="Times New Roman"/>
              </w:rPr>
              <w:t xml:space="preserve">в помещении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1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14259,7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4"/>
              <w:jc w:val="center"/>
              <w:rPr>
                <w:rFonts w:ascii="Times New Roman" w:hAnsi="Times New Roman"/>
              </w:rPr>
            </w:pPr>
            <w:r w:rsidRPr="009F0AF0">
              <w:rPr>
                <w:rFonts w:ascii="Times New Roman" w:hAnsi="Times New Roman"/>
              </w:rPr>
              <w:t xml:space="preserve">14,60 </w:t>
            </w:r>
          </w:p>
        </w:tc>
      </w:tr>
      <w:tr w:rsidR="000F5F75" w:rsidRPr="009F0AF0" w:rsidTr="00ED792B">
        <w:tblPrEx>
          <w:tblCellMar>
            <w:top w:w="0" w:type="dxa"/>
            <w:left w:w="0" w:type="dxa"/>
            <w:right w:w="76" w:type="dxa"/>
          </w:tblCellMar>
        </w:tblPrEx>
        <w:trPr>
          <w:trHeight w:val="468"/>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3"/>
              <w:jc w:val="center"/>
              <w:rPr>
                <w:rFonts w:ascii="Times New Roman" w:hAnsi="Times New Roman"/>
              </w:rPr>
            </w:pPr>
            <w:r w:rsidRPr="009F0AF0">
              <w:rPr>
                <w:rFonts w:ascii="Times New Roman" w:hAnsi="Times New Roman"/>
              </w:rPr>
              <w:t xml:space="preserve">Вр-25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16" w:line="259" w:lineRule="auto"/>
              <w:ind w:right="46"/>
              <w:jc w:val="center"/>
              <w:rPr>
                <w:rFonts w:ascii="Times New Roman" w:hAnsi="Times New Roman"/>
              </w:rPr>
            </w:pPr>
            <w:r w:rsidRPr="009F0AF0">
              <w:rPr>
                <w:rFonts w:ascii="Times New Roman" w:hAnsi="Times New Roman"/>
              </w:rPr>
              <w:t xml:space="preserve">Шуйская,18,Худ. </w:t>
            </w:r>
          </w:p>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училище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23,59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108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19330,4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466,93 </w:t>
            </w:r>
          </w:p>
        </w:tc>
      </w:tr>
      <w:tr w:rsidR="000F5F75" w:rsidRPr="009F0AF0" w:rsidTr="00ED792B">
        <w:tblPrEx>
          <w:tblCellMar>
            <w:top w:w="0" w:type="dxa"/>
            <w:left w:w="0" w:type="dxa"/>
            <w:right w:w="76"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3"/>
              <w:jc w:val="center"/>
              <w:rPr>
                <w:rFonts w:ascii="Times New Roman" w:hAnsi="Times New Roman"/>
              </w:rPr>
            </w:pPr>
            <w:r w:rsidRPr="009F0AF0">
              <w:rPr>
                <w:rFonts w:ascii="Times New Roman" w:hAnsi="Times New Roman"/>
              </w:rPr>
              <w:t xml:space="preserve">Вр-25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Шуйская,18,с.гараж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left="22"/>
              <w:rPr>
                <w:rFonts w:ascii="Times New Roman" w:hAnsi="Times New Roman"/>
              </w:rPr>
            </w:pPr>
            <w:r w:rsidRPr="009F0AF0">
              <w:rPr>
                <w:rFonts w:ascii="Times New Roman" w:hAnsi="Times New Roman"/>
              </w:rPr>
              <w:t xml:space="preserve">в помещении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1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45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14259,7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4"/>
              <w:jc w:val="center"/>
              <w:rPr>
                <w:rFonts w:ascii="Times New Roman" w:hAnsi="Times New Roman"/>
              </w:rPr>
            </w:pPr>
            <w:r w:rsidRPr="009F0AF0">
              <w:rPr>
                <w:rFonts w:ascii="Times New Roman" w:hAnsi="Times New Roman"/>
              </w:rPr>
              <w:t xml:space="preserve">14,60 </w:t>
            </w:r>
          </w:p>
        </w:tc>
      </w:tr>
      <w:tr w:rsidR="000F5F75" w:rsidRPr="009F0AF0" w:rsidTr="00ED792B">
        <w:tblPrEx>
          <w:tblCellMar>
            <w:top w:w="0" w:type="dxa"/>
            <w:left w:w="0" w:type="dxa"/>
            <w:right w:w="76"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18" w:line="259" w:lineRule="auto"/>
              <w:ind w:right="46"/>
              <w:jc w:val="center"/>
              <w:rPr>
                <w:rFonts w:ascii="Times New Roman" w:hAnsi="Times New Roman"/>
              </w:rPr>
            </w:pPr>
            <w:r w:rsidRPr="009F0AF0">
              <w:rPr>
                <w:rFonts w:ascii="Times New Roman" w:hAnsi="Times New Roman"/>
              </w:rPr>
              <w:t xml:space="preserve">Котухиных,4а, </w:t>
            </w:r>
          </w:p>
          <w:p w:rsidR="000F5F75" w:rsidRPr="009F0AF0" w:rsidRDefault="000F5F75" w:rsidP="009F0AF0">
            <w:pPr>
              <w:spacing w:after="0" w:line="259" w:lineRule="auto"/>
              <w:ind w:right="42"/>
              <w:jc w:val="center"/>
              <w:rPr>
                <w:rFonts w:ascii="Times New Roman" w:hAnsi="Times New Roman"/>
              </w:rPr>
            </w:pPr>
            <w:r w:rsidRPr="009F0AF0">
              <w:rPr>
                <w:rFonts w:ascii="Times New Roman" w:hAnsi="Times New Roman"/>
              </w:rPr>
              <w:t xml:space="preserve">с.гараж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Котухиных,4А, Школа искусств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left="22"/>
              <w:rPr>
                <w:rFonts w:ascii="Times New Roman" w:hAnsi="Times New Roman"/>
              </w:rPr>
            </w:pPr>
            <w:r w:rsidRPr="009F0AF0">
              <w:rPr>
                <w:rFonts w:ascii="Times New Roman" w:hAnsi="Times New Roman"/>
              </w:rPr>
              <w:t xml:space="preserve">в помещении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1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32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14259,7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4"/>
              <w:jc w:val="center"/>
              <w:rPr>
                <w:rFonts w:ascii="Times New Roman" w:hAnsi="Times New Roman"/>
              </w:rPr>
            </w:pPr>
            <w:r w:rsidRPr="009F0AF0">
              <w:rPr>
                <w:rFonts w:ascii="Times New Roman" w:hAnsi="Times New Roman"/>
              </w:rPr>
              <w:t xml:space="preserve">14,60 </w:t>
            </w:r>
          </w:p>
        </w:tc>
      </w:tr>
      <w:tr w:rsidR="000F5F75" w:rsidRPr="009F0AF0" w:rsidTr="00ED792B">
        <w:tblPrEx>
          <w:tblCellMar>
            <w:top w:w="0" w:type="dxa"/>
            <w:left w:w="0" w:type="dxa"/>
            <w:right w:w="76"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3"/>
              <w:jc w:val="center"/>
              <w:rPr>
                <w:rFonts w:ascii="Times New Roman" w:hAnsi="Times New Roman"/>
              </w:rPr>
            </w:pPr>
            <w:r w:rsidRPr="009F0AF0">
              <w:rPr>
                <w:rFonts w:ascii="Times New Roman" w:hAnsi="Times New Roman"/>
              </w:rPr>
              <w:t xml:space="preserve">Вр-12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Зиновьева, быв. котельная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left="22"/>
              <w:rPr>
                <w:rFonts w:ascii="Times New Roman" w:hAnsi="Times New Roman"/>
              </w:rPr>
            </w:pPr>
            <w:r w:rsidRPr="009F0AF0">
              <w:rPr>
                <w:rFonts w:ascii="Times New Roman" w:hAnsi="Times New Roman"/>
              </w:rPr>
              <w:t xml:space="preserve">в помещении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1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45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14259,7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4"/>
              <w:jc w:val="center"/>
              <w:rPr>
                <w:rFonts w:ascii="Times New Roman" w:hAnsi="Times New Roman"/>
              </w:rPr>
            </w:pPr>
            <w:r w:rsidRPr="009F0AF0">
              <w:rPr>
                <w:rFonts w:ascii="Times New Roman" w:hAnsi="Times New Roman"/>
              </w:rPr>
              <w:t xml:space="preserve">14,60 </w:t>
            </w:r>
          </w:p>
        </w:tc>
      </w:tr>
      <w:tr w:rsidR="000F5F75" w:rsidRPr="009F0AF0" w:rsidTr="00ED792B">
        <w:tblPrEx>
          <w:tblCellMar>
            <w:top w:w="0" w:type="dxa"/>
            <w:left w:w="0" w:type="dxa"/>
            <w:right w:w="76"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1"/>
              <w:jc w:val="center"/>
              <w:rPr>
                <w:rFonts w:ascii="Times New Roman" w:hAnsi="Times New Roman"/>
              </w:rPr>
            </w:pPr>
            <w:r w:rsidRPr="009F0AF0">
              <w:rPr>
                <w:rFonts w:ascii="Times New Roman" w:hAnsi="Times New Roman"/>
              </w:rPr>
              <w:t xml:space="preserve">у-05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0"/>
              <w:jc w:val="center"/>
              <w:rPr>
                <w:rFonts w:ascii="Times New Roman" w:hAnsi="Times New Roman"/>
              </w:rPr>
            </w:pPr>
            <w:r w:rsidRPr="009F0AF0">
              <w:rPr>
                <w:rFonts w:ascii="Times New Roman" w:hAnsi="Times New Roman"/>
              </w:rPr>
              <w:t xml:space="preserve">Вр-14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21,56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89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404,13 </w:t>
            </w:r>
          </w:p>
        </w:tc>
      </w:tr>
      <w:tr w:rsidR="000F5F75" w:rsidRPr="009F0AF0" w:rsidTr="00ED792B">
        <w:tblPrEx>
          <w:tblCellMar>
            <w:top w:w="0" w:type="dxa"/>
            <w:left w:w="0" w:type="dxa"/>
            <w:right w:w="76"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1"/>
              <w:jc w:val="center"/>
              <w:rPr>
                <w:rFonts w:ascii="Times New Roman" w:hAnsi="Times New Roman"/>
              </w:rPr>
            </w:pPr>
            <w:r w:rsidRPr="009F0AF0">
              <w:rPr>
                <w:rFonts w:ascii="Times New Roman" w:hAnsi="Times New Roman"/>
              </w:rPr>
              <w:t xml:space="preserve">у-05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Баканова,19,с.гараж Дк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1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32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4"/>
              <w:jc w:val="center"/>
              <w:rPr>
                <w:rFonts w:ascii="Times New Roman" w:hAnsi="Times New Roman"/>
              </w:rPr>
            </w:pPr>
            <w:r w:rsidRPr="009F0AF0">
              <w:rPr>
                <w:rFonts w:ascii="Times New Roman" w:hAnsi="Times New Roman"/>
              </w:rPr>
              <w:t xml:space="preserve">18,74 </w:t>
            </w:r>
          </w:p>
        </w:tc>
      </w:tr>
      <w:tr w:rsidR="000F5F75" w:rsidRPr="009F0AF0" w:rsidTr="00ED792B">
        <w:tblPrEx>
          <w:tblCellMar>
            <w:top w:w="0" w:type="dxa"/>
            <w:left w:w="0" w:type="dxa"/>
            <w:right w:w="76"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1"/>
              <w:jc w:val="center"/>
              <w:rPr>
                <w:rFonts w:ascii="Times New Roman" w:hAnsi="Times New Roman"/>
              </w:rPr>
            </w:pPr>
            <w:r w:rsidRPr="009F0AF0">
              <w:rPr>
                <w:rFonts w:ascii="Times New Roman" w:hAnsi="Times New Roman"/>
              </w:rPr>
              <w:t xml:space="preserve">у-05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3"/>
              <w:jc w:val="center"/>
              <w:rPr>
                <w:rFonts w:ascii="Times New Roman" w:hAnsi="Times New Roman"/>
              </w:rPr>
            </w:pPr>
            <w:r w:rsidRPr="009F0AF0">
              <w:rPr>
                <w:rFonts w:ascii="Times New Roman" w:hAnsi="Times New Roman"/>
              </w:rPr>
              <w:t xml:space="preserve">тк-35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83,87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1572,09 </w:t>
            </w:r>
          </w:p>
        </w:tc>
      </w:tr>
      <w:tr w:rsidR="000F5F75" w:rsidRPr="009F0AF0" w:rsidTr="00ED792B">
        <w:tblPrEx>
          <w:tblCellMar>
            <w:top w:w="0" w:type="dxa"/>
            <w:left w:w="0" w:type="dxa"/>
            <w:right w:w="76"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Баканова,16, Почта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Баканова,16,с.гараж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49"/>
              <w:jc w:val="center"/>
              <w:rPr>
                <w:rFonts w:ascii="Times New Roman" w:hAnsi="Times New Roman"/>
              </w:rPr>
            </w:pPr>
            <w:r w:rsidRPr="009F0AF0">
              <w:rPr>
                <w:rFonts w:ascii="Times New Roman" w:hAnsi="Times New Roman"/>
              </w:rPr>
              <w:t xml:space="preserve">канальная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30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45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24006,4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737,45 </w:t>
            </w:r>
          </w:p>
        </w:tc>
      </w:tr>
      <w:tr w:rsidR="000F5F75" w:rsidRPr="009F0AF0" w:rsidTr="00ED792B">
        <w:tblPrEx>
          <w:tblCellMar>
            <w:top w:w="0" w:type="dxa"/>
            <w:left w:w="0" w:type="dxa"/>
            <w:right w:w="76" w:type="dxa"/>
          </w:tblCellMar>
        </w:tblPrEx>
        <w:trPr>
          <w:trHeight w:val="471"/>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1"/>
              <w:jc w:val="center"/>
              <w:rPr>
                <w:rFonts w:ascii="Times New Roman" w:hAnsi="Times New Roman"/>
              </w:rPr>
            </w:pPr>
            <w:r w:rsidRPr="009F0AF0">
              <w:rPr>
                <w:rFonts w:ascii="Times New Roman" w:hAnsi="Times New Roman"/>
              </w:rPr>
              <w:t xml:space="preserve">у-18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19" w:line="259" w:lineRule="auto"/>
              <w:ind w:right="44"/>
              <w:jc w:val="center"/>
              <w:rPr>
                <w:rFonts w:ascii="Times New Roman" w:hAnsi="Times New Roman"/>
              </w:rPr>
            </w:pPr>
            <w:r w:rsidRPr="009F0AF0">
              <w:rPr>
                <w:rFonts w:ascii="Times New Roman" w:hAnsi="Times New Roman"/>
              </w:rPr>
              <w:t xml:space="preserve">Зиновьева,36, </w:t>
            </w:r>
          </w:p>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с.Цех №1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39,5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740,40 </w:t>
            </w:r>
          </w:p>
        </w:tc>
      </w:tr>
      <w:tr w:rsidR="000F5F75" w:rsidRPr="009F0AF0" w:rsidTr="00ED792B">
        <w:tblPrEx>
          <w:tblCellMar>
            <w:top w:w="0" w:type="dxa"/>
            <w:left w:w="0" w:type="dxa"/>
            <w:right w:w="76"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1"/>
              <w:jc w:val="center"/>
              <w:rPr>
                <w:rFonts w:ascii="Times New Roman" w:hAnsi="Times New Roman"/>
              </w:rPr>
            </w:pPr>
            <w:r w:rsidRPr="009F0AF0">
              <w:rPr>
                <w:rFonts w:ascii="Times New Roman" w:hAnsi="Times New Roman"/>
              </w:rPr>
              <w:t xml:space="preserve">у-16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3"/>
              <w:jc w:val="center"/>
              <w:rPr>
                <w:rFonts w:ascii="Times New Roman" w:hAnsi="Times New Roman"/>
              </w:rPr>
            </w:pPr>
            <w:r w:rsidRPr="009F0AF0">
              <w:rPr>
                <w:rFonts w:ascii="Times New Roman" w:hAnsi="Times New Roman"/>
              </w:rPr>
              <w:t xml:space="preserve">у-17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17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89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318,65 </w:t>
            </w:r>
          </w:p>
        </w:tc>
      </w:tr>
      <w:tr w:rsidR="000F5F75" w:rsidRPr="009F0AF0" w:rsidTr="00ED792B">
        <w:tblPrEx>
          <w:tblCellMar>
            <w:top w:w="0" w:type="dxa"/>
            <w:left w:w="0" w:type="dxa"/>
            <w:right w:w="76"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1"/>
              <w:jc w:val="center"/>
              <w:rPr>
                <w:rFonts w:ascii="Times New Roman" w:hAnsi="Times New Roman"/>
              </w:rPr>
            </w:pPr>
            <w:r w:rsidRPr="009F0AF0">
              <w:rPr>
                <w:rFonts w:ascii="Times New Roman" w:hAnsi="Times New Roman"/>
              </w:rPr>
              <w:t xml:space="preserve">у-17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19" w:line="259" w:lineRule="auto"/>
              <w:ind w:right="44"/>
              <w:jc w:val="center"/>
              <w:rPr>
                <w:rFonts w:ascii="Times New Roman" w:hAnsi="Times New Roman"/>
              </w:rPr>
            </w:pPr>
            <w:r w:rsidRPr="009F0AF0">
              <w:rPr>
                <w:rFonts w:ascii="Times New Roman" w:hAnsi="Times New Roman"/>
              </w:rPr>
              <w:t xml:space="preserve">Зиновьева,36, </w:t>
            </w:r>
          </w:p>
          <w:p w:rsidR="000F5F75" w:rsidRPr="009F0AF0" w:rsidRDefault="000F5F75" w:rsidP="009F0AF0">
            <w:pPr>
              <w:spacing w:after="0" w:line="259" w:lineRule="auto"/>
              <w:ind w:right="45"/>
              <w:jc w:val="center"/>
              <w:rPr>
                <w:rFonts w:ascii="Times New Roman" w:hAnsi="Times New Roman"/>
              </w:rPr>
            </w:pPr>
            <w:r w:rsidRPr="009F0AF0">
              <w:rPr>
                <w:rFonts w:ascii="Times New Roman" w:hAnsi="Times New Roman"/>
              </w:rPr>
              <w:t xml:space="preserve">с.Маслоцех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9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168,70 </w:t>
            </w:r>
          </w:p>
        </w:tc>
      </w:tr>
      <w:tr w:rsidR="000F5F75" w:rsidRPr="009F0AF0" w:rsidTr="00ED792B">
        <w:tblPrEx>
          <w:tblCellMar>
            <w:top w:w="0" w:type="dxa"/>
            <w:left w:w="0" w:type="dxa"/>
            <w:right w:w="76"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1"/>
              <w:jc w:val="center"/>
              <w:rPr>
                <w:rFonts w:ascii="Times New Roman" w:hAnsi="Times New Roman"/>
              </w:rPr>
            </w:pPr>
            <w:r w:rsidRPr="009F0AF0">
              <w:rPr>
                <w:rFonts w:ascii="Times New Roman" w:hAnsi="Times New Roman"/>
              </w:rPr>
              <w:t xml:space="preserve">у-18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3"/>
              <w:jc w:val="center"/>
              <w:rPr>
                <w:rFonts w:ascii="Times New Roman" w:hAnsi="Times New Roman"/>
              </w:rPr>
            </w:pPr>
            <w:r w:rsidRPr="009F0AF0">
              <w:rPr>
                <w:rFonts w:ascii="Times New Roman" w:hAnsi="Times New Roman"/>
              </w:rPr>
              <w:t xml:space="preserve">у-19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42,2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791,01 </w:t>
            </w:r>
          </w:p>
        </w:tc>
      </w:tr>
      <w:tr w:rsidR="000F5F75" w:rsidRPr="009F0AF0" w:rsidTr="00ED792B">
        <w:tblPrEx>
          <w:tblCellMar>
            <w:top w:w="0" w:type="dxa"/>
            <w:left w:w="0" w:type="dxa"/>
            <w:right w:w="76"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1"/>
              <w:jc w:val="center"/>
              <w:rPr>
                <w:rFonts w:ascii="Times New Roman" w:hAnsi="Times New Roman"/>
              </w:rPr>
            </w:pPr>
            <w:r w:rsidRPr="009F0AF0">
              <w:rPr>
                <w:rFonts w:ascii="Times New Roman" w:hAnsi="Times New Roman"/>
              </w:rPr>
              <w:t xml:space="preserve">у-17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3"/>
              <w:jc w:val="center"/>
              <w:rPr>
                <w:rFonts w:ascii="Times New Roman" w:hAnsi="Times New Roman"/>
              </w:rPr>
            </w:pPr>
            <w:r w:rsidRPr="009F0AF0">
              <w:rPr>
                <w:rFonts w:ascii="Times New Roman" w:hAnsi="Times New Roman"/>
              </w:rPr>
              <w:t xml:space="preserve">у-18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11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206,19 </w:t>
            </w:r>
          </w:p>
        </w:tc>
      </w:tr>
      <w:tr w:rsidR="000F5F75" w:rsidRPr="009F0AF0" w:rsidTr="00ED792B">
        <w:tblPrEx>
          <w:tblCellMar>
            <w:top w:w="0" w:type="dxa"/>
            <w:left w:w="0" w:type="dxa"/>
            <w:right w:w="76"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1"/>
              <w:jc w:val="center"/>
              <w:rPr>
                <w:rFonts w:ascii="Times New Roman" w:hAnsi="Times New Roman"/>
              </w:rPr>
            </w:pPr>
            <w:r w:rsidRPr="009F0AF0">
              <w:rPr>
                <w:rFonts w:ascii="Times New Roman" w:hAnsi="Times New Roman"/>
              </w:rPr>
              <w:t xml:space="preserve">у-19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19" w:line="259" w:lineRule="auto"/>
              <w:ind w:right="44"/>
              <w:jc w:val="center"/>
              <w:rPr>
                <w:rFonts w:ascii="Times New Roman" w:hAnsi="Times New Roman"/>
              </w:rPr>
            </w:pPr>
            <w:r w:rsidRPr="009F0AF0">
              <w:rPr>
                <w:rFonts w:ascii="Times New Roman" w:hAnsi="Times New Roman"/>
              </w:rPr>
              <w:t xml:space="preserve">Зиновьева,36, </w:t>
            </w:r>
          </w:p>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с.Мат.склад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51,6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57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967,21 </w:t>
            </w:r>
          </w:p>
        </w:tc>
      </w:tr>
      <w:tr w:rsidR="000F5F75" w:rsidRPr="009F0AF0" w:rsidTr="00ED792B">
        <w:tblPrEx>
          <w:tblCellMar>
            <w:top w:w="0" w:type="dxa"/>
            <w:left w:w="0" w:type="dxa"/>
            <w:right w:w="76"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1"/>
              <w:jc w:val="center"/>
              <w:rPr>
                <w:rFonts w:ascii="Times New Roman" w:hAnsi="Times New Roman"/>
              </w:rPr>
            </w:pPr>
            <w:r w:rsidRPr="009F0AF0">
              <w:rPr>
                <w:rFonts w:ascii="Times New Roman" w:hAnsi="Times New Roman"/>
              </w:rPr>
              <w:t xml:space="preserve">у-19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Зиновьева,36,с.кнс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20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25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374,89 </w:t>
            </w:r>
          </w:p>
        </w:tc>
      </w:tr>
      <w:tr w:rsidR="000F5F75" w:rsidRPr="009F0AF0" w:rsidTr="00ED792B">
        <w:tblPrEx>
          <w:tblCellMar>
            <w:top w:w="0" w:type="dxa"/>
            <w:left w:w="0" w:type="dxa"/>
            <w:right w:w="76"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1"/>
              <w:jc w:val="center"/>
              <w:rPr>
                <w:rFonts w:ascii="Times New Roman" w:hAnsi="Times New Roman"/>
              </w:rPr>
            </w:pPr>
            <w:r w:rsidRPr="009F0AF0">
              <w:rPr>
                <w:rFonts w:ascii="Times New Roman" w:hAnsi="Times New Roman"/>
              </w:rPr>
              <w:t xml:space="preserve">у-20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19" w:line="259" w:lineRule="auto"/>
              <w:ind w:right="44"/>
              <w:jc w:val="center"/>
              <w:rPr>
                <w:rFonts w:ascii="Times New Roman" w:hAnsi="Times New Roman"/>
              </w:rPr>
            </w:pPr>
            <w:r w:rsidRPr="009F0AF0">
              <w:rPr>
                <w:rFonts w:ascii="Times New Roman" w:hAnsi="Times New Roman"/>
              </w:rPr>
              <w:t xml:space="preserve">Зиновьева,36, </w:t>
            </w:r>
          </w:p>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с.Склад гот.прод.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123,2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69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2309,30 </w:t>
            </w:r>
          </w:p>
        </w:tc>
      </w:tr>
      <w:tr w:rsidR="000F5F75" w:rsidRPr="009F0AF0" w:rsidTr="00ED792B">
        <w:tblPrEx>
          <w:tblCellMar>
            <w:top w:w="0" w:type="dxa"/>
            <w:left w:w="0" w:type="dxa"/>
            <w:right w:w="76"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1"/>
              <w:jc w:val="center"/>
              <w:rPr>
                <w:rFonts w:ascii="Times New Roman" w:hAnsi="Times New Roman"/>
              </w:rPr>
            </w:pPr>
            <w:r w:rsidRPr="009F0AF0">
              <w:rPr>
                <w:rFonts w:ascii="Times New Roman" w:hAnsi="Times New Roman"/>
              </w:rPr>
              <w:t xml:space="preserve">у-21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Зиновьева,36,с. проходная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10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69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187,44 </w:t>
            </w:r>
          </w:p>
        </w:tc>
      </w:tr>
      <w:tr w:rsidR="000F5F75" w:rsidRPr="009F0AF0" w:rsidTr="00ED792B">
        <w:tblPrEx>
          <w:tblCellMar>
            <w:top w:w="0" w:type="dxa"/>
            <w:left w:w="0" w:type="dxa"/>
            <w:right w:w="76" w:type="dxa"/>
          </w:tblCellMar>
        </w:tblPrEx>
        <w:trPr>
          <w:trHeight w:val="26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1"/>
              <w:jc w:val="center"/>
              <w:rPr>
                <w:rFonts w:ascii="Times New Roman" w:hAnsi="Times New Roman"/>
              </w:rPr>
            </w:pPr>
            <w:r w:rsidRPr="009F0AF0">
              <w:rPr>
                <w:rFonts w:ascii="Times New Roman" w:hAnsi="Times New Roman"/>
              </w:rPr>
              <w:t xml:space="preserve">у-21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3"/>
              <w:jc w:val="center"/>
              <w:rPr>
                <w:rFonts w:ascii="Times New Roman" w:hAnsi="Times New Roman"/>
              </w:rPr>
            </w:pPr>
            <w:r w:rsidRPr="009F0AF0">
              <w:rPr>
                <w:rFonts w:ascii="Times New Roman" w:hAnsi="Times New Roman"/>
              </w:rPr>
              <w:t xml:space="preserve">у-22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22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69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412,38 </w:t>
            </w:r>
          </w:p>
        </w:tc>
      </w:tr>
      <w:tr w:rsidR="000F5F75" w:rsidRPr="009F0AF0" w:rsidTr="00ED792B">
        <w:tblPrEx>
          <w:tblCellMar>
            <w:top w:w="0" w:type="dxa"/>
            <w:left w:w="0" w:type="dxa"/>
            <w:right w:w="76" w:type="dxa"/>
          </w:tblCellMar>
        </w:tblPrEx>
        <w:trPr>
          <w:trHeight w:val="267"/>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1"/>
              <w:jc w:val="center"/>
              <w:rPr>
                <w:rFonts w:ascii="Times New Roman" w:hAnsi="Times New Roman"/>
              </w:rPr>
            </w:pPr>
            <w:r w:rsidRPr="009F0AF0">
              <w:rPr>
                <w:rFonts w:ascii="Times New Roman" w:hAnsi="Times New Roman"/>
              </w:rPr>
              <w:t xml:space="preserve">у-20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3"/>
              <w:jc w:val="center"/>
              <w:rPr>
                <w:rFonts w:ascii="Times New Roman" w:hAnsi="Times New Roman"/>
              </w:rPr>
            </w:pPr>
            <w:r w:rsidRPr="009F0AF0">
              <w:rPr>
                <w:rFonts w:ascii="Times New Roman" w:hAnsi="Times New Roman"/>
              </w:rPr>
              <w:t xml:space="preserve">у-21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6"/>
              <w:jc w:val="center"/>
              <w:rPr>
                <w:rFonts w:ascii="Times New Roman" w:hAnsi="Times New Roman"/>
              </w:rPr>
            </w:pPr>
            <w:r w:rsidRPr="009F0AF0">
              <w:rPr>
                <w:rFonts w:ascii="Times New Roman" w:hAnsi="Times New Roman"/>
              </w:rPr>
              <w:t xml:space="preserve">15,2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200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30352,6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472,42 </w:t>
            </w:r>
          </w:p>
        </w:tc>
      </w:tr>
      <w:tr w:rsidR="000F5F75" w:rsidRPr="009F0AF0" w:rsidTr="00ED792B">
        <w:tblPrEx>
          <w:tblCellMar>
            <w:top w:w="0" w:type="dxa"/>
            <w:left w:w="0" w:type="dxa"/>
            <w:right w:w="76" w:type="dxa"/>
          </w:tblCellMar>
        </w:tblPrEx>
        <w:trPr>
          <w:trHeight w:val="468"/>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1"/>
              <w:jc w:val="center"/>
              <w:rPr>
                <w:rFonts w:ascii="Times New Roman" w:hAnsi="Times New Roman"/>
              </w:rPr>
            </w:pPr>
            <w:r w:rsidRPr="009F0AF0">
              <w:rPr>
                <w:rFonts w:ascii="Times New Roman" w:hAnsi="Times New Roman"/>
              </w:rPr>
              <w:t xml:space="preserve">у-22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jc w:val="center"/>
              <w:rPr>
                <w:rFonts w:ascii="Times New Roman" w:hAnsi="Times New Roman"/>
              </w:rPr>
            </w:pPr>
            <w:r w:rsidRPr="009F0AF0">
              <w:rPr>
                <w:rFonts w:ascii="Times New Roman" w:hAnsi="Times New Roman"/>
              </w:rPr>
              <w:t xml:space="preserve">Зиновьева,36,с .контора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2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69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4"/>
              <w:jc w:val="center"/>
              <w:rPr>
                <w:rFonts w:ascii="Times New Roman" w:hAnsi="Times New Roman"/>
              </w:rPr>
            </w:pPr>
            <w:r w:rsidRPr="009F0AF0">
              <w:rPr>
                <w:rFonts w:ascii="Times New Roman" w:hAnsi="Times New Roman"/>
              </w:rPr>
              <w:t xml:space="preserve">37,49 </w:t>
            </w:r>
          </w:p>
        </w:tc>
      </w:tr>
      <w:tr w:rsidR="000F5F75" w:rsidRPr="009F0AF0" w:rsidTr="00ED792B">
        <w:tblPrEx>
          <w:tblCellMar>
            <w:top w:w="0" w:type="dxa"/>
            <w:left w:w="0" w:type="dxa"/>
            <w:right w:w="76" w:type="dxa"/>
          </w:tblCellMar>
        </w:tblPrEx>
        <w:trPr>
          <w:trHeight w:val="266"/>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1"/>
              <w:jc w:val="center"/>
              <w:rPr>
                <w:rFonts w:ascii="Times New Roman" w:hAnsi="Times New Roman"/>
              </w:rPr>
            </w:pPr>
            <w:r w:rsidRPr="009F0AF0">
              <w:rPr>
                <w:rFonts w:ascii="Times New Roman" w:hAnsi="Times New Roman"/>
              </w:rPr>
              <w:t xml:space="preserve">у-22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3"/>
              <w:jc w:val="center"/>
              <w:rPr>
                <w:rFonts w:ascii="Times New Roman" w:hAnsi="Times New Roman"/>
              </w:rPr>
            </w:pPr>
            <w:r w:rsidRPr="009F0AF0">
              <w:rPr>
                <w:rFonts w:ascii="Times New Roman" w:hAnsi="Times New Roman"/>
              </w:rPr>
              <w:t xml:space="preserve">у-23 </w:t>
            </w:r>
          </w:p>
        </w:tc>
        <w:tc>
          <w:tcPr>
            <w:tcW w:w="1416"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right="48"/>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8"/>
              <w:jc w:val="center"/>
              <w:rPr>
                <w:rFonts w:ascii="Times New Roman" w:hAnsi="Times New Roman"/>
              </w:rPr>
            </w:pPr>
            <w:r w:rsidRPr="009F0AF0">
              <w:rPr>
                <w:rFonts w:ascii="Times New Roman" w:hAnsi="Times New Roman"/>
              </w:rPr>
              <w:t xml:space="preserve">28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9"/>
              <w:jc w:val="center"/>
              <w:rPr>
                <w:rFonts w:ascii="Times New Roman" w:hAnsi="Times New Roman"/>
              </w:rPr>
            </w:pPr>
            <w:r w:rsidRPr="009F0AF0">
              <w:rPr>
                <w:rFonts w:ascii="Times New Roman" w:hAnsi="Times New Roman"/>
              </w:rPr>
              <w:t xml:space="preserve">108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51"/>
              <w:jc w:val="center"/>
              <w:rPr>
                <w:rFonts w:ascii="Times New Roman" w:hAnsi="Times New Roman"/>
              </w:rPr>
            </w:pPr>
            <w:r w:rsidRPr="009F0AF0">
              <w:rPr>
                <w:rFonts w:ascii="Times New Roman" w:hAnsi="Times New Roman"/>
              </w:rPr>
              <w:t xml:space="preserve">19330,4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right="47"/>
              <w:jc w:val="center"/>
              <w:rPr>
                <w:rFonts w:ascii="Times New Roman" w:hAnsi="Times New Roman"/>
              </w:rPr>
            </w:pPr>
            <w:r w:rsidRPr="009F0AF0">
              <w:rPr>
                <w:rFonts w:ascii="Times New Roman" w:hAnsi="Times New Roman"/>
              </w:rPr>
              <w:t xml:space="preserve">554,22 </w:t>
            </w:r>
          </w:p>
        </w:tc>
      </w:tr>
      <w:tr w:rsidR="000F5F75" w:rsidRPr="009F0AF0" w:rsidTr="00ED792B">
        <w:tblPrEx>
          <w:tblCellMar>
            <w:top w:w="0" w:type="dxa"/>
            <w:left w:w="0" w:type="dxa"/>
            <w:right w:w="76" w:type="dxa"/>
          </w:tblCellMar>
        </w:tblPrEx>
        <w:trPr>
          <w:trHeight w:val="468"/>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82"/>
              <w:jc w:val="center"/>
              <w:rPr>
                <w:rFonts w:ascii="Times New Roman" w:hAnsi="Times New Roman"/>
              </w:rPr>
            </w:pPr>
            <w:r w:rsidRPr="009F0AF0">
              <w:rPr>
                <w:rFonts w:ascii="Times New Roman" w:hAnsi="Times New Roman"/>
              </w:rPr>
              <w:t xml:space="preserve">у-23 </w:t>
            </w:r>
          </w:p>
        </w:tc>
        <w:tc>
          <w:tcPr>
            <w:tcW w:w="2045" w:type="dxa"/>
            <w:gridSpan w:val="2"/>
            <w:tcBorders>
              <w:top w:val="single" w:sz="4" w:space="0" w:color="000000"/>
              <w:left w:val="single" w:sz="4" w:space="0" w:color="000000"/>
              <w:bottom w:val="single" w:sz="4" w:space="0" w:color="000000"/>
              <w:right w:val="nil"/>
            </w:tcBorders>
            <w:shd w:val="clear" w:color="auto" w:fill="auto"/>
          </w:tcPr>
          <w:p w:rsidR="000F5F75" w:rsidRPr="009F0AF0" w:rsidRDefault="000F5F75" w:rsidP="009F0AF0">
            <w:pPr>
              <w:spacing w:after="14" w:line="259" w:lineRule="auto"/>
              <w:ind w:left="480"/>
              <w:rPr>
                <w:rFonts w:ascii="Times New Roman" w:hAnsi="Times New Roman"/>
              </w:rPr>
            </w:pPr>
            <w:r w:rsidRPr="009F0AF0">
              <w:rPr>
                <w:rFonts w:ascii="Times New Roman" w:hAnsi="Times New Roman"/>
              </w:rPr>
              <w:t xml:space="preserve">Зиновьева,36, </w:t>
            </w:r>
          </w:p>
          <w:p w:rsidR="000F5F75" w:rsidRPr="009F0AF0" w:rsidRDefault="000F5F75" w:rsidP="009F0AF0">
            <w:pPr>
              <w:spacing w:after="0" w:line="259" w:lineRule="auto"/>
              <w:ind w:left="214"/>
              <w:jc w:val="center"/>
              <w:rPr>
                <w:rFonts w:ascii="Times New Roman" w:hAnsi="Times New Roman"/>
              </w:rPr>
            </w:pPr>
            <w:r w:rsidRPr="009F0AF0">
              <w:rPr>
                <w:rFonts w:ascii="Times New Roman" w:hAnsi="Times New Roman"/>
              </w:rPr>
              <w:lastRenderedPageBreak/>
              <w:t xml:space="preserve">с. зд. Цеха </w:t>
            </w:r>
          </w:p>
        </w:tc>
        <w:tc>
          <w:tcPr>
            <w:tcW w:w="96" w:type="dxa"/>
            <w:gridSpan w:val="2"/>
            <w:tcBorders>
              <w:top w:val="single" w:sz="4" w:space="0" w:color="000000"/>
              <w:left w:val="nil"/>
              <w:bottom w:val="single" w:sz="4" w:space="0" w:color="000000"/>
              <w:right w:val="single" w:sz="4" w:space="0" w:color="000000"/>
            </w:tcBorders>
            <w:shd w:val="clear" w:color="auto" w:fill="auto"/>
          </w:tcPr>
          <w:p w:rsidR="000F5F75" w:rsidRPr="009F0AF0" w:rsidRDefault="000F5F75" w:rsidP="00FB58A3">
            <w:pPr>
              <w:spacing w:after="0" w:line="259" w:lineRule="auto"/>
              <w:rPr>
                <w:rFonts w:ascii="Times New Roman" w:hAnsi="Times New Roman"/>
              </w:rPr>
            </w:pPr>
          </w:p>
        </w:tc>
        <w:tc>
          <w:tcPr>
            <w:tcW w:w="140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left="7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1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69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8"/>
              <w:jc w:val="center"/>
              <w:rPr>
                <w:rFonts w:ascii="Times New Roman" w:hAnsi="Times New Roman"/>
              </w:rPr>
            </w:pPr>
            <w:r w:rsidRPr="009F0AF0">
              <w:rPr>
                <w:rFonts w:ascii="Times New Roman" w:hAnsi="Times New Roman"/>
              </w:rPr>
              <w:t xml:space="preserve">18,74 </w:t>
            </w:r>
          </w:p>
        </w:tc>
      </w:tr>
      <w:tr w:rsidR="000F5F75" w:rsidRPr="009F0AF0" w:rsidTr="00ED792B">
        <w:tblPrEx>
          <w:tblCellMar>
            <w:top w:w="0" w:type="dxa"/>
            <w:left w:w="0" w:type="dxa"/>
            <w:right w:w="76"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82"/>
              <w:jc w:val="center"/>
              <w:rPr>
                <w:rFonts w:ascii="Times New Roman" w:hAnsi="Times New Roman"/>
              </w:rPr>
            </w:pPr>
            <w:r w:rsidRPr="009F0AF0">
              <w:rPr>
                <w:rFonts w:ascii="Times New Roman" w:hAnsi="Times New Roman"/>
              </w:rPr>
              <w:lastRenderedPageBreak/>
              <w:t xml:space="preserve">у-23 </w:t>
            </w:r>
          </w:p>
        </w:tc>
        <w:tc>
          <w:tcPr>
            <w:tcW w:w="2045" w:type="dxa"/>
            <w:gridSpan w:val="2"/>
            <w:tcBorders>
              <w:top w:val="single" w:sz="4" w:space="0" w:color="000000"/>
              <w:left w:val="single" w:sz="4" w:space="0" w:color="000000"/>
              <w:bottom w:val="single" w:sz="4" w:space="0" w:color="000000"/>
              <w:right w:val="nil"/>
            </w:tcBorders>
            <w:shd w:val="clear" w:color="auto" w:fill="auto"/>
          </w:tcPr>
          <w:p w:rsidR="000F5F75" w:rsidRPr="009F0AF0" w:rsidRDefault="000F5F75" w:rsidP="009F0AF0">
            <w:pPr>
              <w:spacing w:after="18" w:line="259" w:lineRule="auto"/>
              <w:ind w:left="410"/>
              <w:rPr>
                <w:rFonts w:ascii="Times New Roman" w:hAnsi="Times New Roman"/>
              </w:rPr>
            </w:pPr>
            <w:r w:rsidRPr="009F0AF0">
              <w:rPr>
                <w:rFonts w:ascii="Times New Roman" w:hAnsi="Times New Roman"/>
              </w:rPr>
              <w:t xml:space="preserve">Зиновьева,36,с. </w:t>
            </w:r>
          </w:p>
          <w:p w:rsidR="000F5F75" w:rsidRPr="009F0AF0" w:rsidRDefault="000F5F75" w:rsidP="009F0AF0">
            <w:pPr>
              <w:spacing w:after="0" w:line="259" w:lineRule="auto"/>
              <w:ind w:left="212"/>
              <w:jc w:val="center"/>
              <w:rPr>
                <w:rFonts w:ascii="Times New Roman" w:hAnsi="Times New Roman"/>
              </w:rPr>
            </w:pPr>
            <w:r w:rsidRPr="009F0AF0">
              <w:rPr>
                <w:rFonts w:ascii="Times New Roman" w:hAnsi="Times New Roman"/>
              </w:rPr>
              <w:t xml:space="preserve">зд. Цеха </w:t>
            </w:r>
          </w:p>
        </w:tc>
        <w:tc>
          <w:tcPr>
            <w:tcW w:w="96" w:type="dxa"/>
            <w:gridSpan w:val="2"/>
            <w:tcBorders>
              <w:top w:val="single" w:sz="4" w:space="0" w:color="000000"/>
              <w:left w:val="nil"/>
              <w:bottom w:val="single" w:sz="4" w:space="0" w:color="000000"/>
              <w:right w:val="single" w:sz="4" w:space="0" w:color="000000"/>
            </w:tcBorders>
            <w:shd w:val="clear" w:color="auto" w:fill="auto"/>
          </w:tcPr>
          <w:p w:rsidR="000F5F75" w:rsidRPr="009F0AF0" w:rsidRDefault="000F5F75" w:rsidP="00FB58A3">
            <w:pPr>
              <w:spacing w:after="0" w:line="259" w:lineRule="auto"/>
              <w:rPr>
                <w:rFonts w:ascii="Times New Roman" w:hAnsi="Times New Roman"/>
              </w:rPr>
            </w:pPr>
          </w:p>
        </w:tc>
        <w:tc>
          <w:tcPr>
            <w:tcW w:w="140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left="7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14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108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1"/>
              <w:jc w:val="center"/>
              <w:rPr>
                <w:rFonts w:ascii="Times New Roman" w:hAnsi="Times New Roman"/>
              </w:rPr>
            </w:pPr>
            <w:r w:rsidRPr="009F0AF0">
              <w:rPr>
                <w:rFonts w:ascii="Times New Roman" w:hAnsi="Times New Roman"/>
              </w:rPr>
              <w:t xml:space="preserve">19330,4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6"/>
              <w:jc w:val="center"/>
              <w:rPr>
                <w:rFonts w:ascii="Times New Roman" w:hAnsi="Times New Roman"/>
              </w:rPr>
            </w:pPr>
            <w:r w:rsidRPr="009F0AF0">
              <w:rPr>
                <w:rFonts w:ascii="Times New Roman" w:hAnsi="Times New Roman"/>
              </w:rPr>
              <w:t xml:space="preserve">277,11 </w:t>
            </w:r>
          </w:p>
        </w:tc>
      </w:tr>
      <w:tr w:rsidR="000F5F75" w:rsidRPr="009F0AF0" w:rsidTr="00ED792B">
        <w:tblPrEx>
          <w:tblCellMar>
            <w:top w:w="0" w:type="dxa"/>
            <w:left w:w="0" w:type="dxa"/>
            <w:right w:w="76" w:type="dxa"/>
          </w:tblCellMar>
        </w:tblPrEx>
        <w:trPr>
          <w:trHeight w:val="470"/>
        </w:trPr>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Зиновьева,1 </w:t>
            </w:r>
          </w:p>
        </w:tc>
        <w:tc>
          <w:tcPr>
            <w:tcW w:w="2045" w:type="dxa"/>
            <w:gridSpan w:val="2"/>
            <w:tcBorders>
              <w:top w:val="single" w:sz="4" w:space="0" w:color="000000"/>
              <w:left w:val="single" w:sz="4" w:space="0" w:color="000000"/>
              <w:bottom w:val="single" w:sz="4" w:space="0" w:color="000000"/>
              <w:right w:val="nil"/>
            </w:tcBorders>
            <w:shd w:val="clear" w:color="auto" w:fill="auto"/>
          </w:tcPr>
          <w:p w:rsidR="000F5F75" w:rsidRPr="009F0AF0" w:rsidRDefault="000F5F75" w:rsidP="009F0AF0">
            <w:pPr>
              <w:spacing w:after="19" w:line="259" w:lineRule="auto"/>
              <w:ind w:left="528"/>
              <w:rPr>
                <w:rFonts w:ascii="Times New Roman" w:hAnsi="Times New Roman"/>
              </w:rPr>
            </w:pPr>
            <w:r w:rsidRPr="009F0AF0">
              <w:rPr>
                <w:rFonts w:ascii="Times New Roman" w:hAnsi="Times New Roman"/>
              </w:rPr>
              <w:t xml:space="preserve">Зиновьева,1, </w:t>
            </w:r>
          </w:p>
          <w:p w:rsidR="000F5F75" w:rsidRPr="009F0AF0" w:rsidRDefault="000F5F75" w:rsidP="009F0AF0">
            <w:pPr>
              <w:spacing w:after="0" w:line="259" w:lineRule="auto"/>
              <w:ind w:left="576"/>
              <w:rPr>
                <w:rFonts w:ascii="Times New Roman" w:hAnsi="Times New Roman"/>
              </w:rPr>
            </w:pPr>
            <w:r w:rsidRPr="009F0AF0">
              <w:rPr>
                <w:rFonts w:ascii="Times New Roman" w:hAnsi="Times New Roman"/>
              </w:rPr>
              <w:t xml:space="preserve">к.Лэндлорд </w:t>
            </w:r>
          </w:p>
        </w:tc>
        <w:tc>
          <w:tcPr>
            <w:tcW w:w="96" w:type="dxa"/>
            <w:gridSpan w:val="2"/>
            <w:tcBorders>
              <w:top w:val="single" w:sz="4" w:space="0" w:color="000000"/>
              <w:left w:val="nil"/>
              <w:bottom w:val="single" w:sz="4" w:space="0" w:color="000000"/>
              <w:right w:val="single" w:sz="4" w:space="0" w:color="000000"/>
            </w:tcBorders>
            <w:shd w:val="clear" w:color="auto" w:fill="auto"/>
          </w:tcPr>
          <w:p w:rsidR="000F5F75" w:rsidRPr="009F0AF0" w:rsidRDefault="000F5F75" w:rsidP="00FB58A3">
            <w:pPr>
              <w:spacing w:after="0" w:line="259" w:lineRule="auto"/>
              <w:rPr>
                <w:rFonts w:ascii="Times New Roman" w:hAnsi="Times New Roman"/>
              </w:rPr>
            </w:pPr>
          </w:p>
        </w:tc>
        <w:tc>
          <w:tcPr>
            <w:tcW w:w="140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FB58A3">
            <w:pPr>
              <w:spacing w:after="0" w:line="259" w:lineRule="auto"/>
              <w:ind w:left="75"/>
              <w:jc w:val="center"/>
              <w:rPr>
                <w:rFonts w:ascii="Times New Roman" w:hAnsi="Times New Roman"/>
              </w:rPr>
            </w:pPr>
            <w:r w:rsidRPr="009F0AF0">
              <w:rPr>
                <w:rFonts w:ascii="Times New Roman" w:hAnsi="Times New Roman"/>
              </w:rPr>
              <w:t xml:space="preserve">воздушная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1 </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76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1"/>
              <w:jc w:val="center"/>
              <w:rPr>
                <w:rFonts w:ascii="Times New Roman" w:hAnsi="Times New Roman"/>
              </w:rPr>
            </w:pPr>
            <w:r w:rsidRPr="009F0AF0">
              <w:rPr>
                <w:rFonts w:ascii="Times New Roman" w:hAnsi="Times New Roman"/>
              </w:rPr>
              <w:t xml:space="preserve">18305,6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8"/>
              <w:jc w:val="center"/>
              <w:rPr>
                <w:rFonts w:ascii="Times New Roman" w:hAnsi="Times New Roman"/>
              </w:rPr>
            </w:pPr>
            <w:r w:rsidRPr="009F0AF0">
              <w:rPr>
                <w:rFonts w:ascii="Times New Roman" w:hAnsi="Times New Roman"/>
              </w:rPr>
              <w:t xml:space="preserve">18,74 </w:t>
            </w:r>
          </w:p>
        </w:tc>
      </w:tr>
      <w:tr w:rsidR="000F5F75" w:rsidRPr="009F0AF0" w:rsidTr="00ED792B">
        <w:tblPrEx>
          <w:tblCellMar>
            <w:top w:w="0" w:type="dxa"/>
            <w:left w:w="0" w:type="dxa"/>
            <w:right w:w="76" w:type="dxa"/>
          </w:tblCellMar>
        </w:tblPrEx>
        <w:trPr>
          <w:trHeight w:val="324"/>
        </w:trPr>
        <w:tc>
          <w:tcPr>
            <w:tcW w:w="170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8"/>
              <w:jc w:val="center"/>
              <w:rPr>
                <w:rFonts w:ascii="Times New Roman" w:hAnsi="Times New Roman"/>
              </w:rPr>
            </w:pPr>
            <w:r w:rsidRPr="009F0AF0">
              <w:rPr>
                <w:rFonts w:ascii="Times New Roman" w:hAnsi="Times New Roman"/>
              </w:rPr>
              <w:t xml:space="preserve">ИТОГО: </w:t>
            </w:r>
          </w:p>
        </w:tc>
        <w:tc>
          <w:tcPr>
            <w:tcW w:w="2045" w:type="dxa"/>
            <w:gridSpan w:val="2"/>
            <w:tcBorders>
              <w:top w:val="single" w:sz="4" w:space="0" w:color="000000"/>
              <w:left w:val="single" w:sz="4" w:space="0" w:color="000000"/>
              <w:bottom w:val="single" w:sz="4" w:space="0" w:color="000000"/>
              <w:right w:val="nil"/>
            </w:tcBorders>
            <w:shd w:val="clear" w:color="auto" w:fill="auto"/>
          </w:tcPr>
          <w:p w:rsidR="000F5F75" w:rsidRPr="009F0AF0" w:rsidRDefault="000F5F75" w:rsidP="009F0AF0">
            <w:pPr>
              <w:spacing w:after="0" w:line="259" w:lineRule="auto"/>
              <w:ind w:left="265"/>
              <w:jc w:val="center"/>
              <w:rPr>
                <w:rFonts w:ascii="Times New Roman" w:hAnsi="Times New Roman"/>
              </w:rPr>
            </w:pPr>
            <w:r w:rsidRPr="009F0AF0">
              <w:rPr>
                <w:rFonts w:ascii="Times New Roman" w:hAnsi="Times New Roman"/>
              </w:rPr>
              <w:t xml:space="preserve"> </w:t>
            </w:r>
          </w:p>
        </w:tc>
        <w:tc>
          <w:tcPr>
            <w:tcW w:w="96" w:type="dxa"/>
            <w:gridSpan w:val="2"/>
            <w:tcBorders>
              <w:top w:val="single" w:sz="4" w:space="0" w:color="000000"/>
              <w:left w:val="nil"/>
              <w:bottom w:val="single" w:sz="4" w:space="0" w:color="000000"/>
              <w:right w:val="single" w:sz="4" w:space="0" w:color="000000"/>
            </w:tcBorders>
            <w:shd w:val="clear" w:color="auto" w:fill="auto"/>
          </w:tcPr>
          <w:p w:rsidR="000F5F75" w:rsidRPr="009F0AF0" w:rsidRDefault="000F5F75" w:rsidP="00FB58A3">
            <w:pPr>
              <w:spacing w:after="0" w:line="259" w:lineRule="auto"/>
              <w:rPr>
                <w:rFonts w:ascii="Times New Roman" w:hAnsi="Times New Roman"/>
              </w:rPr>
            </w:pPr>
          </w:p>
        </w:tc>
        <w:tc>
          <w:tcPr>
            <w:tcW w:w="1401"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FB58A3">
            <w:pPr>
              <w:spacing w:after="0" w:line="259" w:lineRule="auto"/>
              <w:ind w:left="127"/>
              <w:jc w:val="center"/>
              <w:rPr>
                <w:rFonts w:ascii="Times New Roman" w:hAnsi="Times New Roman"/>
              </w:rPr>
            </w:pPr>
            <w:r w:rsidRPr="009F0AF0">
              <w:rPr>
                <w:rFonts w:ascii="Times New Roman" w:hAnsi="Times New Roman"/>
              </w:rPr>
              <w:t xml:space="preserve"> </w:t>
            </w:r>
          </w:p>
        </w:tc>
        <w:tc>
          <w:tcPr>
            <w:tcW w:w="99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149"/>
              <w:rPr>
                <w:rFonts w:ascii="Times New Roman" w:hAnsi="Times New Roman"/>
              </w:rPr>
            </w:pPr>
            <w:r w:rsidRPr="009F0AF0">
              <w:rPr>
                <w:rFonts w:ascii="Times New Roman" w:hAnsi="Times New Roman"/>
              </w:rPr>
              <w:t xml:space="preserve">5832,7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125"/>
              <w:jc w:val="center"/>
              <w:rPr>
                <w:rFonts w:ascii="Times New Roman" w:hAnsi="Times New Roman"/>
              </w:rPr>
            </w:pPr>
            <w:r w:rsidRPr="009F0AF0">
              <w:rPr>
                <w:rFonts w:ascii="Times New Roman" w:hAnsi="Times New Roman"/>
              </w:rPr>
              <w:t xml:space="preserve"> </w:t>
            </w:r>
          </w:p>
        </w:tc>
        <w:tc>
          <w:tcPr>
            <w:tcW w:w="1133"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123"/>
              <w:jc w:val="center"/>
              <w:rPr>
                <w:rFonts w:ascii="Times New Roman" w:hAnsi="Times New Roman"/>
              </w:rPr>
            </w:pPr>
            <w:r w:rsidRPr="009F0AF0">
              <w:rPr>
                <w:rFonts w:ascii="Times New Roman" w:hAnsi="Times New Roman"/>
              </w:rPr>
              <w:t xml:space="preserve"> </w:t>
            </w:r>
          </w:p>
        </w:tc>
        <w:tc>
          <w:tcPr>
            <w:tcW w:w="1279"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6"/>
              <w:jc w:val="center"/>
              <w:rPr>
                <w:rFonts w:ascii="Times New Roman" w:hAnsi="Times New Roman"/>
              </w:rPr>
            </w:pPr>
            <w:r w:rsidRPr="009F0AF0">
              <w:rPr>
                <w:rFonts w:ascii="Times New Roman" w:hAnsi="Times New Roman"/>
              </w:rPr>
              <w:t xml:space="preserve">153 046,5 </w:t>
            </w:r>
          </w:p>
        </w:tc>
      </w:tr>
      <w:tr w:rsidR="000F5F75" w:rsidRPr="009F0AF0" w:rsidTr="00ED792B">
        <w:tblPrEx>
          <w:tblCellMar>
            <w:top w:w="0" w:type="dxa"/>
            <w:left w:w="0" w:type="dxa"/>
            <w:right w:w="76" w:type="dxa"/>
          </w:tblCellMar>
        </w:tblPrEx>
        <w:trPr>
          <w:trHeight w:val="326"/>
        </w:trPr>
        <w:tc>
          <w:tcPr>
            <w:tcW w:w="3745" w:type="dxa"/>
            <w:gridSpan w:val="3"/>
            <w:tcBorders>
              <w:top w:val="single" w:sz="4" w:space="0" w:color="000000"/>
              <w:left w:val="single" w:sz="4" w:space="0" w:color="000000"/>
              <w:bottom w:val="single" w:sz="4" w:space="0" w:color="000000"/>
              <w:right w:val="nil"/>
            </w:tcBorders>
            <w:shd w:val="clear" w:color="auto" w:fill="auto"/>
          </w:tcPr>
          <w:p w:rsidR="000F5F75" w:rsidRPr="009F0AF0" w:rsidRDefault="000F5F75" w:rsidP="009F0AF0">
            <w:pPr>
              <w:spacing w:after="160" w:line="259" w:lineRule="auto"/>
              <w:rPr>
                <w:rFonts w:ascii="Times New Roman" w:hAnsi="Times New Roman"/>
              </w:rPr>
            </w:pPr>
          </w:p>
        </w:tc>
        <w:tc>
          <w:tcPr>
            <w:tcW w:w="6320" w:type="dxa"/>
            <w:gridSpan w:val="13"/>
            <w:tcBorders>
              <w:top w:val="single" w:sz="4" w:space="0" w:color="000000"/>
              <w:left w:val="nil"/>
              <w:bottom w:val="single" w:sz="4" w:space="0" w:color="000000"/>
              <w:right w:val="single" w:sz="4" w:space="0" w:color="000000"/>
            </w:tcBorders>
            <w:shd w:val="clear" w:color="auto" w:fill="auto"/>
          </w:tcPr>
          <w:p w:rsidR="000F5F75" w:rsidRPr="009F0AF0" w:rsidRDefault="000F5F75" w:rsidP="009F0AF0">
            <w:pPr>
              <w:spacing w:after="0" w:line="259" w:lineRule="auto"/>
              <w:rPr>
                <w:rFonts w:ascii="Times New Roman" w:hAnsi="Times New Roman"/>
              </w:rPr>
            </w:pPr>
            <w:r w:rsidRPr="009F0AF0">
              <w:rPr>
                <w:rFonts w:ascii="Times New Roman" w:hAnsi="Times New Roman"/>
              </w:rPr>
              <w:t xml:space="preserve">Котельная ул. Производственная </w:t>
            </w:r>
          </w:p>
        </w:tc>
      </w:tr>
      <w:tr w:rsidR="000F5F75" w:rsidRPr="009F0AF0" w:rsidTr="00ED792B">
        <w:tblPrEx>
          <w:tblCellMar>
            <w:top w:w="0" w:type="dxa"/>
            <w:left w:w="0" w:type="dxa"/>
            <w:right w:w="76" w:type="dxa"/>
          </w:tblCellMar>
        </w:tblPrEx>
        <w:trPr>
          <w:trHeight w:val="324"/>
        </w:trPr>
        <w:tc>
          <w:tcPr>
            <w:tcW w:w="1753"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82"/>
              <w:jc w:val="center"/>
              <w:rPr>
                <w:rFonts w:ascii="Times New Roman" w:hAnsi="Times New Roman"/>
              </w:rPr>
            </w:pPr>
            <w:r w:rsidRPr="009F0AF0">
              <w:rPr>
                <w:rFonts w:ascii="Times New Roman" w:hAnsi="Times New Roman"/>
              </w:rPr>
              <w:t xml:space="preserve">у-02 </w:t>
            </w:r>
          </w:p>
        </w:tc>
        <w:tc>
          <w:tcPr>
            <w:tcW w:w="1992" w:type="dxa"/>
            <w:tcBorders>
              <w:top w:val="single" w:sz="4" w:space="0" w:color="000000"/>
              <w:left w:val="single" w:sz="4" w:space="0" w:color="000000"/>
              <w:bottom w:val="single" w:sz="4" w:space="0" w:color="000000"/>
              <w:right w:val="nil"/>
            </w:tcBorders>
            <w:shd w:val="clear" w:color="auto" w:fill="auto"/>
          </w:tcPr>
          <w:p w:rsidR="000F5F75" w:rsidRPr="009F0AF0" w:rsidRDefault="000F5F75" w:rsidP="009F0AF0">
            <w:pPr>
              <w:spacing w:after="0" w:line="259" w:lineRule="auto"/>
              <w:ind w:left="214"/>
              <w:jc w:val="center"/>
              <w:rPr>
                <w:rFonts w:ascii="Times New Roman" w:hAnsi="Times New Roman"/>
              </w:rPr>
            </w:pPr>
            <w:r w:rsidRPr="009F0AF0">
              <w:rPr>
                <w:rFonts w:ascii="Times New Roman" w:hAnsi="Times New Roman"/>
              </w:rPr>
              <w:t xml:space="preserve">у-03 </w:t>
            </w:r>
          </w:p>
        </w:tc>
        <w:tc>
          <w:tcPr>
            <w:tcW w:w="134" w:type="dxa"/>
            <w:gridSpan w:val="3"/>
            <w:tcBorders>
              <w:top w:val="single" w:sz="4" w:space="0" w:color="000000"/>
              <w:left w:val="nil"/>
              <w:bottom w:val="single" w:sz="4" w:space="0" w:color="000000"/>
              <w:right w:val="single" w:sz="4" w:space="0" w:color="000000"/>
            </w:tcBorders>
            <w:shd w:val="clear" w:color="auto" w:fill="auto"/>
          </w:tcPr>
          <w:p w:rsidR="000F5F75" w:rsidRPr="009F0AF0" w:rsidRDefault="000F5F75" w:rsidP="009F0AF0">
            <w:pPr>
              <w:spacing w:after="160" w:line="259" w:lineRule="auto"/>
              <w:rPr>
                <w:rFonts w:ascii="Times New Roman" w:hAnsi="Times New Roman"/>
              </w:rPr>
            </w:pP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5"/>
              <w:jc w:val="center"/>
              <w:rPr>
                <w:rFonts w:ascii="Times New Roman" w:hAnsi="Times New Roman"/>
              </w:rPr>
            </w:pPr>
            <w:r w:rsidRPr="009F0AF0">
              <w:rPr>
                <w:rFonts w:ascii="Times New Roman" w:hAnsi="Times New Roman"/>
              </w:rPr>
              <w:t xml:space="preserve">воздушная </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149"/>
              <w:rPr>
                <w:rFonts w:ascii="Times New Roman" w:hAnsi="Times New Roman"/>
              </w:rPr>
            </w:pPr>
            <w:r w:rsidRPr="009F0AF0">
              <w:rPr>
                <w:rFonts w:ascii="Times New Roman" w:hAnsi="Times New Roman"/>
              </w:rPr>
              <w:t xml:space="preserve">162,07 </w:t>
            </w:r>
          </w:p>
        </w:tc>
        <w:tc>
          <w:tcPr>
            <w:tcW w:w="1560"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159 </w:t>
            </w:r>
          </w:p>
        </w:tc>
        <w:tc>
          <w:tcPr>
            <w:tcW w:w="113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1"/>
              <w:jc w:val="center"/>
              <w:rPr>
                <w:rFonts w:ascii="Times New Roman" w:hAnsi="Times New Roman"/>
              </w:rPr>
            </w:pPr>
            <w:r w:rsidRPr="009F0AF0">
              <w:rPr>
                <w:rFonts w:ascii="Times New Roman" w:hAnsi="Times New Roman"/>
              </w:rPr>
              <w:t xml:space="preserve">23108,7 </w:t>
            </w:r>
          </w:p>
        </w:tc>
        <w:tc>
          <w:tcPr>
            <w:tcW w:w="122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5"/>
              <w:jc w:val="center"/>
              <w:rPr>
                <w:rFonts w:ascii="Times New Roman" w:hAnsi="Times New Roman"/>
              </w:rPr>
            </w:pPr>
            <w:r w:rsidRPr="009F0AF0">
              <w:rPr>
                <w:rFonts w:ascii="Times New Roman" w:hAnsi="Times New Roman"/>
              </w:rPr>
              <w:t xml:space="preserve">3835,00 </w:t>
            </w:r>
          </w:p>
        </w:tc>
      </w:tr>
      <w:tr w:rsidR="000F5F75" w:rsidRPr="009F0AF0" w:rsidTr="00ED792B">
        <w:tblPrEx>
          <w:tblCellMar>
            <w:top w:w="0" w:type="dxa"/>
            <w:left w:w="0" w:type="dxa"/>
            <w:right w:w="76" w:type="dxa"/>
          </w:tblCellMar>
        </w:tblPrEx>
        <w:trPr>
          <w:trHeight w:val="326"/>
        </w:trPr>
        <w:tc>
          <w:tcPr>
            <w:tcW w:w="1753"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7"/>
              <w:jc w:val="center"/>
              <w:rPr>
                <w:rFonts w:ascii="Times New Roman" w:hAnsi="Times New Roman"/>
              </w:rPr>
            </w:pPr>
            <w:r w:rsidRPr="009F0AF0">
              <w:rPr>
                <w:rFonts w:ascii="Times New Roman" w:hAnsi="Times New Roman"/>
              </w:rPr>
              <w:t xml:space="preserve">тк-04 </w:t>
            </w:r>
          </w:p>
        </w:tc>
        <w:tc>
          <w:tcPr>
            <w:tcW w:w="1992" w:type="dxa"/>
            <w:tcBorders>
              <w:top w:val="single" w:sz="4" w:space="0" w:color="000000"/>
              <w:left w:val="single" w:sz="4" w:space="0" w:color="000000"/>
              <w:bottom w:val="single" w:sz="4" w:space="0" w:color="000000"/>
              <w:right w:val="nil"/>
            </w:tcBorders>
            <w:shd w:val="clear" w:color="auto" w:fill="auto"/>
          </w:tcPr>
          <w:p w:rsidR="000F5F75" w:rsidRPr="009F0AF0" w:rsidRDefault="000F5F75" w:rsidP="009F0AF0">
            <w:pPr>
              <w:spacing w:after="0" w:line="259" w:lineRule="auto"/>
              <w:ind w:left="497"/>
              <w:rPr>
                <w:rFonts w:ascii="Times New Roman" w:hAnsi="Times New Roman"/>
              </w:rPr>
            </w:pPr>
            <w:r w:rsidRPr="009F0AF0">
              <w:rPr>
                <w:rFonts w:ascii="Times New Roman" w:hAnsi="Times New Roman"/>
              </w:rPr>
              <w:t xml:space="preserve">Восточная,7а </w:t>
            </w:r>
          </w:p>
        </w:tc>
        <w:tc>
          <w:tcPr>
            <w:tcW w:w="134" w:type="dxa"/>
            <w:gridSpan w:val="3"/>
            <w:tcBorders>
              <w:top w:val="single" w:sz="4" w:space="0" w:color="000000"/>
              <w:left w:val="nil"/>
              <w:bottom w:val="single" w:sz="4" w:space="0" w:color="000000"/>
              <w:right w:val="single" w:sz="4" w:space="0" w:color="000000"/>
            </w:tcBorders>
            <w:shd w:val="clear" w:color="auto" w:fill="auto"/>
          </w:tcPr>
          <w:p w:rsidR="000F5F75" w:rsidRPr="009F0AF0" w:rsidRDefault="000F5F75" w:rsidP="009F0AF0">
            <w:pPr>
              <w:spacing w:after="160" w:line="259" w:lineRule="auto"/>
              <w:rPr>
                <w:rFonts w:ascii="Times New Roman" w:hAnsi="Times New Roman"/>
              </w:rPr>
            </w:pP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5"/>
              <w:jc w:val="center"/>
              <w:rPr>
                <w:rFonts w:ascii="Times New Roman" w:hAnsi="Times New Roman"/>
              </w:rPr>
            </w:pPr>
            <w:r w:rsidRPr="009F0AF0">
              <w:rPr>
                <w:rFonts w:ascii="Times New Roman" w:hAnsi="Times New Roman"/>
              </w:rPr>
              <w:t xml:space="preserve">воздушная </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6"/>
              <w:jc w:val="center"/>
              <w:rPr>
                <w:rFonts w:ascii="Times New Roman" w:hAnsi="Times New Roman"/>
              </w:rPr>
            </w:pPr>
            <w:r w:rsidRPr="009F0AF0">
              <w:rPr>
                <w:rFonts w:ascii="Times New Roman" w:hAnsi="Times New Roman"/>
              </w:rPr>
              <w:t xml:space="preserve">6,83 </w:t>
            </w:r>
          </w:p>
        </w:tc>
        <w:tc>
          <w:tcPr>
            <w:tcW w:w="1560"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76 </w:t>
            </w:r>
          </w:p>
        </w:tc>
        <w:tc>
          <w:tcPr>
            <w:tcW w:w="113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1"/>
              <w:jc w:val="center"/>
              <w:rPr>
                <w:rFonts w:ascii="Times New Roman" w:hAnsi="Times New Roman"/>
              </w:rPr>
            </w:pPr>
            <w:r w:rsidRPr="009F0AF0">
              <w:rPr>
                <w:rFonts w:ascii="Times New Roman" w:hAnsi="Times New Roman"/>
              </w:rPr>
              <w:t xml:space="preserve">18305,6 </w:t>
            </w:r>
          </w:p>
        </w:tc>
        <w:tc>
          <w:tcPr>
            <w:tcW w:w="122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6"/>
              <w:jc w:val="center"/>
              <w:rPr>
                <w:rFonts w:ascii="Times New Roman" w:hAnsi="Times New Roman"/>
              </w:rPr>
            </w:pPr>
            <w:r w:rsidRPr="009F0AF0">
              <w:rPr>
                <w:rFonts w:ascii="Times New Roman" w:hAnsi="Times New Roman"/>
              </w:rPr>
              <w:t xml:space="preserve">128,02 </w:t>
            </w:r>
          </w:p>
        </w:tc>
      </w:tr>
      <w:tr w:rsidR="000F5F75" w:rsidRPr="009F0AF0" w:rsidTr="00ED792B">
        <w:tblPrEx>
          <w:tblCellMar>
            <w:top w:w="0" w:type="dxa"/>
            <w:left w:w="0" w:type="dxa"/>
            <w:right w:w="76" w:type="dxa"/>
          </w:tblCellMar>
        </w:tblPrEx>
        <w:trPr>
          <w:trHeight w:val="468"/>
        </w:trPr>
        <w:tc>
          <w:tcPr>
            <w:tcW w:w="1753"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77"/>
              <w:jc w:val="center"/>
              <w:rPr>
                <w:rFonts w:ascii="Times New Roman" w:hAnsi="Times New Roman"/>
              </w:rPr>
            </w:pPr>
            <w:r w:rsidRPr="009F0AF0">
              <w:rPr>
                <w:rFonts w:ascii="Times New Roman" w:hAnsi="Times New Roman"/>
              </w:rPr>
              <w:t xml:space="preserve">тк-05 </w:t>
            </w:r>
          </w:p>
        </w:tc>
        <w:tc>
          <w:tcPr>
            <w:tcW w:w="1992" w:type="dxa"/>
            <w:tcBorders>
              <w:top w:val="single" w:sz="4" w:space="0" w:color="000000"/>
              <w:left w:val="single" w:sz="4" w:space="0" w:color="000000"/>
              <w:bottom w:val="single" w:sz="4" w:space="0" w:color="000000"/>
              <w:right w:val="nil"/>
            </w:tcBorders>
            <w:shd w:val="clear" w:color="auto" w:fill="auto"/>
          </w:tcPr>
          <w:p w:rsidR="000F5F75" w:rsidRPr="009F0AF0" w:rsidRDefault="000F5F75" w:rsidP="009F0AF0">
            <w:pPr>
              <w:spacing w:after="0" w:line="259" w:lineRule="auto"/>
              <w:ind w:left="123"/>
              <w:jc w:val="center"/>
              <w:rPr>
                <w:rFonts w:ascii="Times New Roman" w:hAnsi="Times New Roman"/>
              </w:rPr>
            </w:pPr>
            <w:r w:rsidRPr="009F0AF0">
              <w:rPr>
                <w:rFonts w:ascii="Times New Roman" w:hAnsi="Times New Roman"/>
              </w:rPr>
              <w:t xml:space="preserve">Мира,Д/сад Светлячок </w:t>
            </w:r>
          </w:p>
        </w:tc>
        <w:tc>
          <w:tcPr>
            <w:tcW w:w="134" w:type="dxa"/>
            <w:gridSpan w:val="3"/>
            <w:tcBorders>
              <w:top w:val="single" w:sz="4" w:space="0" w:color="000000"/>
              <w:left w:val="nil"/>
              <w:bottom w:val="single" w:sz="4" w:space="0" w:color="000000"/>
              <w:right w:val="single" w:sz="4" w:space="0" w:color="000000"/>
            </w:tcBorders>
            <w:shd w:val="clear" w:color="auto" w:fill="auto"/>
          </w:tcPr>
          <w:p w:rsidR="000F5F75" w:rsidRPr="009F0AF0" w:rsidRDefault="000F5F75" w:rsidP="009F0AF0">
            <w:pPr>
              <w:spacing w:after="160" w:line="259" w:lineRule="auto"/>
              <w:rPr>
                <w:rFonts w:ascii="Times New Roman" w:hAnsi="Times New Roman"/>
              </w:rPr>
            </w:pP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73"/>
              <w:jc w:val="center"/>
              <w:rPr>
                <w:rFonts w:ascii="Times New Roman" w:hAnsi="Times New Roman"/>
              </w:rPr>
            </w:pPr>
            <w:r w:rsidRPr="009F0AF0">
              <w:rPr>
                <w:rFonts w:ascii="Times New Roman" w:hAnsi="Times New Roman"/>
              </w:rPr>
              <w:t xml:space="preserve">канальная </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76"/>
              <w:jc w:val="center"/>
              <w:rPr>
                <w:rFonts w:ascii="Times New Roman" w:hAnsi="Times New Roman"/>
              </w:rPr>
            </w:pPr>
            <w:r w:rsidRPr="009F0AF0">
              <w:rPr>
                <w:rFonts w:ascii="Times New Roman" w:hAnsi="Times New Roman"/>
              </w:rPr>
              <w:t xml:space="preserve">13,02 </w:t>
            </w:r>
          </w:p>
        </w:tc>
        <w:tc>
          <w:tcPr>
            <w:tcW w:w="156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76 </w:t>
            </w:r>
          </w:p>
        </w:tc>
        <w:tc>
          <w:tcPr>
            <w:tcW w:w="113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71"/>
              <w:jc w:val="center"/>
              <w:rPr>
                <w:rFonts w:ascii="Times New Roman" w:hAnsi="Times New Roman"/>
              </w:rPr>
            </w:pPr>
            <w:r w:rsidRPr="009F0AF0">
              <w:rPr>
                <w:rFonts w:ascii="Times New Roman" w:hAnsi="Times New Roman"/>
              </w:rPr>
              <w:t xml:space="preserve">24006,4 </w:t>
            </w:r>
          </w:p>
        </w:tc>
        <w:tc>
          <w:tcPr>
            <w:tcW w:w="12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76"/>
              <w:jc w:val="center"/>
              <w:rPr>
                <w:rFonts w:ascii="Times New Roman" w:hAnsi="Times New Roman"/>
              </w:rPr>
            </w:pPr>
            <w:r w:rsidRPr="009F0AF0">
              <w:rPr>
                <w:rFonts w:ascii="Times New Roman" w:hAnsi="Times New Roman"/>
              </w:rPr>
              <w:t xml:space="preserve">320,06 </w:t>
            </w:r>
          </w:p>
        </w:tc>
      </w:tr>
      <w:tr w:rsidR="000F5F75" w:rsidRPr="009F0AF0" w:rsidTr="00ED792B">
        <w:tblPrEx>
          <w:tblCellMar>
            <w:top w:w="0" w:type="dxa"/>
            <w:left w:w="0" w:type="dxa"/>
            <w:right w:w="76" w:type="dxa"/>
          </w:tblCellMar>
        </w:tblPrEx>
        <w:trPr>
          <w:trHeight w:val="327"/>
        </w:trPr>
        <w:tc>
          <w:tcPr>
            <w:tcW w:w="1753"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7"/>
              <w:jc w:val="center"/>
              <w:rPr>
                <w:rFonts w:ascii="Times New Roman" w:hAnsi="Times New Roman"/>
              </w:rPr>
            </w:pPr>
            <w:r w:rsidRPr="009F0AF0">
              <w:rPr>
                <w:rFonts w:ascii="Times New Roman" w:hAnsi="Times New Roman"/>
              </w:rPr>
              <w:t xml:space="preserve">тк-06 </w:t>
            </w:r>
          </w:p>
        </w:tc>
        <w:tc>
          <w:tcPr>
            <w:tcW w:w="1992" w:type="dxa"/>
            <w:tcBorders>
              <w:top w:val="single" w:sz="4" w:space="0" w:color="000000"/>
              <w:left w:val="single" w:sz="4" w:space="0" w:color="000000"/>
              <w:bottom w:val="single" w:sz="4" w:space="0" w:color="000000"/>
              <w:right w:val="nil"/>
            </w:tcBorders>
            <w:shd w:val="clear" w:color="auto" w:fill="auto"/>
          </w:tcPr>
          <w:p w:rsidR="000F5F75" w:rsidRPr="009F0AF0" w:rsidRDefault="000F5F75" w:rsidP="009F0AF0">
            <w:pPr>
              <w:spacing w:after="0" w:line="259" w:lineRule="auto"/>
              <w:ind w:left="212"/>
              <w:jc w:val="center"/>
              <w:rPr>
                <w:rFonts w:ascii="Times New Roman" w:hAnsi="Times New Roman"/>
              </w:rPr>
            </w:pPr>
            <w:r w:rsidRPr="009F0AF0">
              <w:rPr>
                <w:rFonts w:ascii="Times New Roman" w:hAnsi="Times New Roman"/>
              </w:rPr>
              <w:t xml:space="preserve">Мира,11 </w:t>
            </w:r>
          </w:p>
        </w:tc>
        <w:tc>
          <w:tcPr>
            <w:tcW w:w="134" w:type="dxa"/>
            <w:gridSpan w:val="3"/>
            <w:tcBorders>
              <w:top w:val="single" w:sz="4" w:space="0" w:color="000000"/>
              <w:left w:val="nil"/>
              <w:bottom w:val="single" w:sz="4" w:space="0" w:color="000000"/>
              <w:right w:val="single" w:sz="4" w:space="0" w:color="000000"/>
            </w:tcBorders>
            <w:shd w:val="clear" w:color="auto" w:fill="auto"/>
          </w:tcPr>
          <w:p w:rsidR="000F5F75" w:rsidRPr="009F0AF0" w:rsidRDefault="000F5F75" w:rsidP="009F0AF0">
            <w:pPr>
              <w:spacing w:after="160" w:line="259" w:lineRule="auto"/>
              <w:rPr>
                <w:rFonts w:ascii="Times New Roman" w:hAnsi="Times New Roman"/>
              </w:rPr>
            </w:pP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3"/>
              <w:jc w:val="center"/>
              <w:rPr>
                <w:rFonts w:ascii="Times New Roman" w:hAnsi="Times New Roman"/>
              </w:rPr>
            </w:pPr>
            <w:r w:rsidRPr="009F0AF0">
              <w:rPr>
                <w:rFonts w:ascii="Times New Roman" w:hAnsi="Times New Roman"/>
              </w:rPr>
              <w:t xml:space="preserve">канальная </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6"/>
              <w:jc w:val="center"/>
              <w:rPr>
                <w:rFonts w:ascii="Times New Roman" w:hAnsi="Times New Roman"/>
              </w:rPr>
            </w:pPr>
            <w:r w:rsidRPr="009F0AF0">
              <w:rPr>
                <w:rFonts w:ascii="Times New Roman" w:hAnsi="Times New Roman"/>
              </w:rPr>
              <w:t xml:space="preserve">14,58 </w:t>
            </w:r>
          </w:p>
        </w:tc>
        <w:tc>
          <w:tcPr>
            <w:tcW w:w="1560"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76 </w:t>
            </w:r>
          </w:p>
        </w:tc>
        <w:tc>
          <w:tcPr>
            <w:tcW w:w="113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1"/>
              <w:jc w:val="center"/>
              <w:rPr>
                <w:rFonts w:ascii="Times New Roman" w:hAnsi="Times New Roman"/>
              </w:rPr>
            </w:pPr>
            <w:r w:rsidRPr="009F0AF0">
              <w:rPr>
                <w:rFonts w:ascii="Times New Roman" w:hAnsi="Times New Roman"/>
              </w:rPr>
              <w:t xml:space="preserve">24006,4 </w:t>
            </w:r>
          </w:p>
        </w:tc>
        <w:tc>
          <w:tcPr>
            <w:tcW w:w="122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6"/>
              <w:jc w:val="center"/>
              <w:rPr>
                <w:rFonts w:ascii="Times New Roman" w:hAnsi="Times New Roman"/>
              </w:rPr>
            </w:pPr>
            <w:r w:rsidRPr="009F0AF0">
              <w:rPr>
                <w:rFonts w:ascii="Times New Roman" w:hAnsi="Times New Roman"/>
              </w:rPr>
              <w:t xml:space="preserve">358,40 </w:t>
            </w:r>
          </w:p>
        </w:tc>
      </w:tr>
      <w:tr w:rsidR="000F5F75" w:rsidRPr="009F0AF0" w:rsidTr="00ED792B">
        <w:tblPrEx>
          <w:tblCellMar>
            <w:top w:w="0" w:type="dxa"/>
            <w:left w:w="0" w:type="dxa"/>
            <w:right w:w="76" w:type="dxa"/>
          </w:tblCellMar>
        </w:tblPrEx>
        <w:trPr>
          <w:trHeight w:val="324"/>
        </w:trPr>
        <w:tc>
          <w:tcPr>
            <w:tcW w:w="1753"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7"/>
              <w:jc w:val="center"/>
              <w:rPr>
                <w:rFonts w:ascii="Times New Roman" w:hAnsi="Times New Roman"/>
              </w:rPr>
            </w:pPr>
            <w:r w:rsidRPr="009F0AF0">
              <w:rPr>
                <w:rFonts w:ascii="Times New Roman" w:hAnsi="Times New Roman"/>
              </w:rPr>
              <w:t xml:space="preserve">тк-06 </w:t>
            </w:r>
          </w:p>
        </w:tc>
        <w:tc>
          <w:tcPr>
            <w:tcW w:w="1992" w:type="dxa"/>
            <w:tcBorders>
              <w:top w:val="single" w:sz="4" w:space="0" w:color="000000"/>
              <w:left w:val="single" w:sz="4" w:space="0" w:color="000000"/>
              <w:bottom w:val="single" w:sz="4" w:space="0" w:color="000000"/>
              <w:right w:val="nil"/>
            </w:tcBorders>
            <w:shd w:val="clear" w:color="auto" w:fill="auto"/>
          </w:tcPr>
          <w:p w:rsidR="000F5F75" w:rsidRPr="009F0AF0" w:rsidRDefault="000F5F75" w:rsidP="009F0AF0">
            <w:pPr>
              <w:spacing w:after="0" w:line="259" w:lineRule="auto"/>
              <w:ind w:left="214"/>
              <w:jc w:val="center"/>
              <w:rPr>
                <w:rFonts w:ascii="Times New Roman" w:hAnsi="Times New Roman"/>
              </w:rPr>
            </w:pPr>
            <w:r w:rsidRPr="009F0AF0">
              <w:rPr>
                <w:rFonts w:ascii="Times New Roman" w:hAnsi="Times New Roman"/>
              </w:rPr>
              <w:t xml:space="preserve">тк-07 </w:t>
            </w:r>
          </w:p>
        </w:tc>
        <w:tc>
          <w:tcPr>
            <w:tcW w:w="134" w:type="dxa"/>
            <w:gridSpan w:val="3"/>
            <w:tcBorders>
              <w:top w:val="single" w:sz="4" w:space="0" w:color="000000"/>
              <w:left w:val="nil"/>
              <w:bottom w:val="single" w:sz="4" w:space="0" w:color="000000"/>
              <w:right w:val="single" w:sz="4" w:space="0" w:color="000000"/>
            </w:tcBorders>
            <w:shd w:val="clear" w:color="auto" w:fill="auto"/>
          </w:tcPr>
          <w:p w:rsidR="000F5F75" w:rsidRPr="009F0AF0" w:rsidRDefault="000F5F75" w:rsidP="009F0AF0">
            <w:pPr>
              <w:spacing w:after="160" w:line="259" w:lineRule="auto"/>
              <w:rPr>
                <w:rFonts w:ascii="Times New Roman" w:hAnsi="Times New Roman"/>
              </w:rPr>
            </w:pP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3"/>
              <w:jc w:val="center"/>
              <w:rPr>
                <w:rFonts w:ascii="Times New Roman" w:hAnsi="Times New Roman"/>
              </w:rPr>
            </w:pPr>
            <w:r w:rsidRPr="009F0AF0">
              <w:rPr>
                <w:rFonts w:ascii="Times New Roman" w:hAnsi="Times New Roman"/>
              </w:rPr>
              <w:t xml:space="preserve">канальная </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91 </w:t>
            </w:r>
          </w:p>
        </w:tc>
        <w:tc>
          <w:tcPr>
            <w:tcW w:w="1560"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76 </w:t>
            </w:r>
          </w:p>
        </w:tc>
        <w:tc>
          <w:tcPr>
            <w:tcW w:w="113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1"/>
              <w:jc w:val="center"/>
              <w:rPr>
                <w:rFonts w:ascii="Times New Roman" w:hAnsi="Times New Roman"/>
              </w:rPr>
            </w:pPr>
            <w:r w:rsidRPr="009F0AF0">
              <w:rPr>
                <w:rFonts w:ascii="Times New Roman" w:hAnsi="Times New Roman"/>
              </w:rPr>
              <w:t xml:space="preserve">24006,4 </w:t>
            </w:r>
          </w:p>
        </w:tc>
        <w:tc>
          <w:tcPr>
            <w:tcW w:w="122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5"/>
              <w:jc w:val="center"/>
              <w:rPr>
                <w:rFonts w:ascii="Times New Roman" w:hAnsi="Times New Roman"/>
              </w:rPr>
            </w:pPr>
            <w:r w:rsidRPr="009F0AF0">
              <w:rPr>
                <w:rFonts w:ascii="Times New Roman" w:hAnsi="Times New Roman"/>
              </w:rPr>
              <w:t xml:space="preserve">2236,95 </w:t>
            </w:r>
          </w:p>
        </w:tc>
      </w:tr>
      <w:tr w:rsidR="000F5F75" w:rsidRPr="009F0AF0" w:rsidTr="00ED792B">
        <w:tblPrEx>
          <w:tblCellMar>
            <w:top w:w="0" w:type="dxa"/>
            <w:left w:w="0" w:type="dxa"/>
            <w:right w:w="76" w:type="dxa"/>
          </w:tblCellMar>
        </w:tblPrEx>
        <w:trPr>
          <w:trHeight w:val="326"/>
        </w:trPr>
        <w:tc>
          <w:tcPr>
            <w:tcW w:w="1753"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82"/>
              <w:jc w:val="center"/>
              <w:rPr>
                <w:rFonts w:ascii="Times New Roman" w:hAnsi="Times New Roman"/>
              </w:rPr>
            </w:pPr>
            <w:r w:rsidRPr="009F0AF0">
              <w:rPr>
                <w:rFonts w:ascii="Times New Roman" w:hAnsi="Times New Roman"/>
              </w:rPr>
              <w:t xml:space="preserve">у-03 </w:t>
            </w:r>
          </w:p>
        </w:tc>
        <w:tc>
          <w:tcPr>
            <w:tcW w:w="1992" w:type="dxa"/>
            <w:tcBorders>
              <w:top w:val="single" w:sz="4" w:space="0" w:color="000000"/>
              <w:left w:val="single" w:sz="4" w:space="0" w:color="000000"/>
              <w:bottom w:val="single" w:sz="4" w:space="0" w:color="000000"/>
              <w:right w:val="nil"/>
            </w:tcBorders>
            <w:shd w:val="clear" w:color="auto" w:fill="auto"/>
          </w:tcPr>
          <w:p w:rsidR="000F5F75" w:rsidRPr="009F0AF0" w:rsidRDefault="000F5F75" w:rsidP="009F0AF0">
            <w:pPr>
              <w:spacing w:after="0" w:line="259" w:lineRule="auto"/>
              <w:ind w:left="217"/>
              <w:jc w:val="center"/>
              <w:rPr>
                <w:rFonts w:ascii="Times New Roman" w:hAnsi="Times New Roman"/>
              </w:rPr>
            </w:pPr>
            <w:r w:rsidRPr="009F0AF0">
              <w:rPr>
                <w:rFonts w:ascii="Times New Roman" w:hAnsi="Times New Roman"/>
              </w:rPr>
              <w:t xml:space="preserve">вр-02 </w:t>
            </w:r>
          </w:p>
        </w:tc>
        <w:tc>
          <w:tcPr>
            <w:tcW w:w="134" w:type="dxa"/>
            <w:gridSpan w:val="3"/>
            <w:tcBorders>
              <w:top w:val="single" w:sz="4" w:space="0" w:color="000000"/>
              <w:left w:val="nil"/>
              <w:bottom w:val="single" w:sz="4" w:space="0" w:color="000000"/>
              <w:right w:val="single" w:sz="4" w:space="0" w:color="000000"/>
            </w:tcBorders>
            <w:shd w:val="clear" w:color="auto" w:fill="auto"/>
          </w:tcPr>
          <w:p w:rsidR="000F5F75" w:rsidRPr="009F0AF0" w:rsidRDefault="000F5F75" w:rsidP="009F0AF0">
            <w:pPr>
              <w:spacing w:after="160" w:line="259" w:lineRule="auto"/>
              <w:rPr>
                <w:rFonts w:ascii="Times New Roman" w:hAnsi="Times New Roman"/>
              </w:rPr>
            </w:pP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3"/>
              <w:jc w:val="center"/>
              <w:rPr>
                <w:rFonts w:ascii="Times New Roman" w:hAnsi="Times New Roman"/>
              </w:rPr>
            </w:pPr>
            <w:r w:rsidRPr="009F0AF0">
              <w:rPr>
                <w:rFonts w:ascii="Times New Roman" w:hAnsi="Times New Roman"/>
              </w:rPr>
              <w:t xml:space="preserve">канальная </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15 </w:t>
            </w:r>
          </w:p>
        </w:tc>
        <w:tc>
          <w:tcPr>
            <w:tcW w:w="1560"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108 </w:t>
            </w:r>
          </w:p>
        </w:tc>
        <w:tc>
          <w:tcPr>
            <w:tcW w:w="113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1"/>
              <w:jc w:val="center"/>
              <w:rPr>
                <w:rFonts w:ascii="Times New Roman" w:hAnsi="Times New Roman"/>
              </w:rPr>
            </w:pPr>
            <w:r w:rsidRPr="009F0AF0">
              <w:rPr>
                <w:rFonts w:ascii="Times New Roman" w:hAnsi="Times New Roman"/>
              </w:rPr>
              <w:t xml:space="preserve">29759,8 </w:t>
            </w:r>
          </w:p>
        </w:tc>
        <w:tc>
          <w:tcPr>
            <w:tcW w:w="122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6"/>
              <w:jc w:val="center"/>
              <w:rPr>
                <w:rFonts w:ascii="Times New Roman" w:hAnsi="Times New Roman"/>
              </w:rPr>
            </w:pPr>
            <w:r w:rsidRPr="009F0AF0">
              <w:rPr>
                <w:rFonts w:ascii="Times New Roman" w:hAnsi="Times New Roman"/>
              </w:rPr>
              <w:t xml:space="preserve">457,10 </w:t>
            </w:r>
          </w:p>
        </w:tc>
      </w:tr>
      <w:tr w:rsidR="000F5F75" w:rsidRPr="009F0AF0" w:rsidTr="00ED792B">
        <w:tblPrEx>
          <w:tblCellMar>
            <w:top w:w="0" w:type="dxa"/>
            <w:left w:w="0" w:type="dxa"/>
            <w:right w:w="76" w:type="dxa"/>
          </w:tblCellMar>
        </w:tblPrEx>
        <w:trPr>
          <w:trHeight w:val="470"/>
        </w:trPr>
        <w:tc>
          <w:tcPr>
            <w:tcW w:w="1753"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79"/>
              <w:jc w:val="center"/>
              <w:rPr>
                <w:rFonts w:ascii="Times New Roman" w:hAnsi="Times New Roman"/>
              </w:rPr>
            </w:pPr>
            <w:r w:rsidRPr="009F0AF0">
              <w:rPr>
                <w:rFonts w:ascii="Times New Roman" w:hAnsi="Times New Roman"/>
              </w:rPr>
              <w:t xml:space="preserve">вр-02 </w:t>
            </w:r>
          </w:p>
        </w:tc>
        <w:tc>
          <w:tcPr>
            <w:tcW w:w="1992" w:type="dxa"/>
            <w:tcBorders>
              <w:top w:val="single" w:sz="4" w:space="0" w:color="000000"/>
              <w:left w:val="single" w:sz="4" w:space="0" w:color="000000"/>
              <w:bottom w:val="single" w:sz="4" w:space="0" w:color="000000"/>
              <w:right w:val="nil"/>
            </w:tcBorders>
            <w:shd w:val="clear" w:color="auto" w:fill="auto"/>
          </w:tcPr>
          <w:p w:rsidR="000F5F75" w:rsidRPr="009F0AF0" w:rsidRDefault="000F5F75" w:rsidP="009F0AF0">
            <w:pPr>
              <w:spacing w:after="0" w:line="259" w:lineRule="auto"/>
              <w:ind w:left="30"/>
              <w:jc w:val="center"/>
              <w:rPr>
                <w:rFonts w:ascii="Times New Roman" w:hAnsi="Times New Roman"/>
              </w:rPr>
            </w:pPr>
            <w:r w:rsidRPr="009F0AF0">
              <w:rPr>
                <w:rFonts w:ascii="Times New Roman" w:hAnsi="Times New Roman"/>
              </w:rPr>
              <w:t xml:space="preserve">1-я Садовая, Общежитие </w:t>
            </w:r>
          </w:p>
        </w:tc>
        <w:tc>
          <w:tcPr>
            <w:tcW w:w="134" w:type="dxa"/>
            <w:gridSpan w:val="3"/>
            <w:tcBorders>
              <w:top w:val="single" w:sz="4" w:space="0" w:color="000000"/>
              <w:left w:val="nil"/>
              <w:bottom w:val="single" w:sz="4" w:space="0" w:color="000000"/>
              <w:right w:val="single" w:sz="4" w:space="0" w:color="000000"/>
            </w:tcBorders>
            <w:shd w:val="clear" w:color="auto" w:fill="auto"/>
          </w:tcPr>
          <w:p w:rsidR="000F5F75" w:rsidRPr="009F0AF0" w:rsidRDefault="000F5F75" w:rsidP="009F0AF0">
            <w:pPr>
              <w:spacing w:after="160" w:line="259" w:lineRule="auto"/>
              <w:rPr>
                <w:rFonts w:ascii="Times New Roman" w:hAnsi="Times New Roman"/>
              </w:rPr>
            </w:pP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75"/>
              <w:jc w:val="center"/>
              <w:rPr>
                <w:rFonts w:ascii="Times New Roman" w:hAnsi="Times New Roman"/>
              </w:rPr>
            </w:pPr>
            <w:r w:rsidRPr="009F0AF0">
              <w:rPr>
                <w:rFonts w:ascii="Times New Roman" w:hAnsi="Times New Roman"/>
              </w:rPr>
              <w:t xml:space="preserve">воздушная </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76"/>
              <w:jc w:val="center"/>
              <w:rPr>
                <w:rFonts w:ascii="Times New Roman" w:hAnsi="Times New Roman"/>
              </w:rPr>
            </w:pPr>
            <w:r w:rsidRPr="009F0AF0">
              <w:rPr>
                <w:rFonts w:ascii="Times New Roman" w:hAnsi="Times New Roman"/>
              </w:rPr>
              <w:t xml:space="preserve">43,95 </w:t>
            </w:r>
          </w:p>
        </w:tc>
        <w:tc>
          <w:tcPr>
            <w:tcW w:w="156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57 </w:t>
            </w:r>
          </w:p>
        </w:tc>
        <w:tc>
          <w:tcPr>
            <w:tcW w:w="113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71"/>
              <w:jc w:val="center"/>
              <w:rPr>
                <w:rFonts w:ascii="Times New Roman" w:hAnsi="Times New Roman"/>
              </w:rPr>
            </w:pPr>
            <w:r w:rsidRPr="009F0AF0">
              <w:rPr>
                <w:rFonts w:ascii="Times New Roman" w:hAnsi="Times New Roman"/>
              </w:rPr>
              <w:t xml:space="preserve">18305,6 </w:t>
            </w:r>
          </w:p>
        </w:tc>
        <w:tc>
          <w:tcPr>
            <w:tcW w:w="12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F5F75" w:rsidRPr="009F0AF0" w:rsidRDefault="000F5F75" w:rsidP="009F0AF0">
            <w:pPr>
              <w:spacing w:after="0" w:line="259" w:lineRule="auto"/>
              <w:ind w:left="76"/>
              <w:jc w:val="center"/>
              <w:rPr>
                <w:rFonts w:ascii="Times New Roman" w:hAnsi="Times New Roman"/>
              </w:rPr>
            </w:pPr>
            <w:r w:rsidRPr="009F0AF0">
              <w:rPr>
                <w:rFonts w:ascii="Times New Roman" w:hAnsi="Times New Roman"/>
              </w:rPr>
              <w:t xml:space="preserve">823,81 </w:t>
            </w:r>
          </w:p>
        </w:tc>
      </w:tr>
      <w:tr w:rsidR="000F5F75" w:rsidRPr="009F0AF0" w:rsidTr="00ED792B">
        <w:tblPrEx>
          <w:tblCellMar>
            <w:top w:w="0" w:type="dxa"/>
            <w:left w:w="0" w:type="dxa"/>
            <w:right w:w="76" w:type="dxa"/>
          </w:tblCellMar>
        </w:tblPrEx>
        <w:trPr>
          <w:trHeight w:val="324"/>
        </w:trPr>
        <w:tc>
          <w:tcPr>
            <w:tcW w:w="1753"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9"/>
              <w:jc w:val="center"/>
              <w:rPr>
                <w:rFonts w:ascii="Times New Roman" w:hAnsi="Times New Roman"/>
              </w:rPr>
            </w:pPr>
            <w:r w:rsidRPr="009F0AF0">
              <w:rPr>
                <w:rFonts w:ascii="Times New Roman" w:hAnsi="Times New Roman"/>
              </w:rPr>
              <w:t xml:space="preserve">вр-02 </w:t>
            </w:r>
          </w:p>
        </w:tc>
        <w:tc>
          <w:tcPr>
            <w:tcW w:w="1992" w:type="dxa"/>
            <w:tcBorders>
              <w:top w:val="single" w:sz="4" w:space="0" w:color="000000"/>
              <w:left w:val="single" w:sz="4" w:space="0" w:color="000000"/>
              <w:bottom w:val="single" w:sz="4" w:space="0" w:color="000000"/>
              <w:right w:val="nil"/>
            </w:tcBorders>
            <w:shd w:val="clear" w:color="auto" w:fill="auto"/>
          </w:tcPr>
          <w:p w:rsidR="000F5F75" w:rsidRPr="009F0AF0" w:rsidRDefault="000F5F75" w:rsidP="009F0AF0">
            <w:pPr>
              <w:spacing w:after="0" w:line="259" w:lineRule="auto"/>
              <w:ind w:left="214"/>
              <w:jc w:val="center"/>
              <w:rPr>
                <w:rFonts w:ascii="Times New Roman" w:hAnsi="Times New Roman"/>
              </w:rPr>
            </w:pPr>
            <w:r w:rsidRPr="009F0AF0">
              <w:rPr>
                <w:rFonts w:ascii="Times New Roman" w:hAnsi="Times New Roman"/>
              </w:rPr>
              <w:t xml:space="preserve">тк-08 </w:t>
            </w:r>
          </w:p>
        </w:tc>
        <w:tc>
          <w:tcPr>
            <w:tcW w:w="134" w:type="dxa"/>
            <w:gridSpan w:val="3"/>
            <w:tcBorders>
              <w:top w:val="single" w:sz="4" w:space="0" w:color="000000"/>
              <w:left w:val="nil"/>
              <w:bottom w:val="single" w:sz="4" w:space="0" w:color="000000"/>
              <w:right w:val="single" w:sz="4" w:space="0" w:color="000000"/>
            </w:tcBorders>
            <w:shd w:val="clear" w:color="auto" w:fill="auto"/>
          </w:tcPr>
          <w:p w:rsidR="000F5F75" w:rsidRPr="009F0AF0" w:rsidRDefault="000F5F75" w:rsidP="009F0AF0">
            <w:pPr>
              <w:spacing w:after="160" w:line="259" w:lineRule="auto"/>
              <w:rPr>
                <w:rFonts w:ascii="Times New Roman" w:hAnsi="Times New Roman"/>
              </w:rPr>
            </w:pP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3"/>
              <w:jc w:val="center"/>
              <w:rPr>
                <w:rFonts w:ascii="Times New Roman" w:hAnsi="Times New Roman"/>
              </w:rPr>
            </w:pPr>
            <w:r w:rsidRPr="009F0AF0">
              <w:rPr>
                <w:rFonts w:ascii="Times New Roman" w:hAnsi="Times New Roman"/>
              </w:rPr>
              <w:t xml:space="preserve">канальная </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76 </w:t>
            </w:r>
          </w:p>
        </w:tc>
        <w:tc>
          <w:tcPr>
            <w:tcW w:w="1560"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108 </w:t>
            </w:r>
          </w:p>
        </w:tc>
        <w:tc>
          <w:tcPr>
            <w:tcW w:w="113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1"/>
              <w:jc w:val="center"/>
              <w:rPr>
                <w:rFonts w:ascii="Times New Roman" w:hAnsi="Times New Roman"/>
              </w:rPr>
            </w:pPr>
            <w:r w:rsidRPr="009F0AF0">
              <w:rPr>
                <w:rFonts w:ascii="Times New Roman" w:hAnsi="Times New Roman"/>
              </w:rPr>
              <w:t xml:space="preserve">29759,8 </w:t>
            </w:r>
          </w:p>
        </w:tc>
        <w:tc>
          <w:tcPr>
            <w:tcW w:w="122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5"/>
              <w:jc w:val="center"/>
              <w:rPr>
                <w:rFonts w:ascii="Times New Roman" w:hAnsi="Times New Roman"/>
              </w:rPr>
            </w:pPr>
            <w:r w:rsidRPr="009F0AF0">
              <w:rPr>
                <w:rFonts w:ascii="Times New Roman" w:hAnsi="Times New Roman"/>
              </w:rPr>
              <w:t xml:space="preserve">2315,95 </w:t>
            </w:r>
          </w:p>
        </w:tc>
      </w:tr>
      <w:tr w:rsidR="000F5F75" w:rsidRPr="009F0AF0" w:rsidTr="00ED792B">
        <w:tblPrEx>
          <w:tblCellMar>
            <w:top w:w="0" w:type="dxa"/>
            <w:left w:w="0" w:type="dxa"/>
            <w:right w:w="76" w:type="dxa"/>
          </w:tblCellMar>
        </w:tblPrEx>
        <w:trPr>
          <w:trHeight w:val="324"/>
        </w:trPr>
        <w:tc>
          <w:tcPr>
            <w:tcW w:w="1753"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7"/>
              <w:jc w:val="center"/>
              <w:rPr>
                <w:rFonts w:ascii="Times New Roman" w:hAnsi="Times New Roman"/>
              </w:rPr>
            </w:pPr>
            <w:r w:rsidRPr="009F0AF0">
              <w:rPr>
                <w:rFonts w:ascii="Times New Roman" w:hAnsi="Times New Roman"/>
              </w:rPr>
              <w:t xml:space="preserve">тк-08 </w:t>
            </w:r>
          </w:p>
        </w:tc>
        <w:tc>
          <w:tcPr>
            <w:tcW w:w="1992" w:type="dxa"/>
            <w:tcBorders>
              <w:top w:val="single" w:sz="4" w:space="0" w:color="000000"/>
              <w:left w:val="single" w:sz="4" w:space="0" w:color="000000"/>
              <w:bottom w:val="single" w:sz="4" w:space="0" w:color="000000"/>
              <w:right w:val="nil"/>
            </w:tcBorders>
            <w:shd w:val="clear" w:color="auto" w:fill="auto"/>
          </w:tcPr>
          <w:p w:rsidR="000F5F75" w:rsidRPr="009F0AF0" w:rsidRDefault="000F5F75" w:rsidP="009F0AF0">
            <w:pPr>
              <w:spacing w:after="0" w:line="259" w:lineRule="auto"/>
              <w:ind w:left="487"/>
              <w:rPr>
                <w:rFonts w:ascii="Times New Roman" w:hAnsi="Times New Roman"/>
              </w:rPr>
            </w:pPr>
            <w:r w:rsidRPr="009F0AF0">
              <w:rPr>
                <w:rFonts w:ascii="Times New Roman" w:hAnsi="Times New Roman"/>
              </w:rPr>
              <w:t xml:space="preserve">1-я Садовая,2 </w:t>
            </w:r>
          </w:p>
        </w:tc>
        <w:tc>
          <w:tcPr>
            <w:tcW w:w="134" w:type="dxa"/>
            <w:gridSpan w:val="3"/>
            <w:tcBorders>
              <w:top w:val="single" w:sz="4" w:space="0" w:color="000000"/>
              <w:left w:val="nil"/>
              <w:bottom w:val="single" w:sz="4" w:space="0" w:color="000000"/>
              <w:right w:val="single" w:sz="4" w:space="0" w:color="000000"/>
            </w:tcBorders>
            <w:shd w:val="clear" w:color="auto" w:fill="auto"/>
          </w:tcPr>
          <w:p w:rsidR="000F5F75" w:rsidRPr="009F0AF0" w:rsidRDefault="000F5F75" w:rsidP="009F0AF0">
            <w:pPr>
              <w:spacing w:after="160" w:line="259" w:lineRule="auto"/>
              <w:rPr>
                <w:rFonts w:ascii="Times New Roman" w:hAnsi="Times New Roman"/>
              </w:rPr>
            </w:pP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3"/>
              <w:jc w:val="center"/>
              <w:rPr>
                <w:rFonts w:ascii="Times New Roman" w:hAnsi="Times New Roman"/>
              </w:rPr>
            </w:pPr>
            <w:r w:rsidRPr="009F0AF0">
              <w:rPr>
                <w:rFonts w:ascii="Times New Roman" w:hAnsi="Times New Roman"/>
              </w:rPr>
              <w:t xml:space="preserve">канальная </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6"/>
              <w:jc w:val="center"/>
              <w:rPr>
                <w:rFonts w:ascii="Times New Roman" w:hAnsi="Times New Roman"/>
              </w:rPr>
            </w:pPr>
            <w:r w:rsidRPr="009F0AF0">
              <w:rPr>
                <w:rFonts w:ascii="Times New Roman" w:hAnsi="Times New Roman"/>
              </w:rPr>
              <w:t xml:space="preserve">17,73 </w:t>
            </w:r>
          </w:p>
        </w:tc>
        <w:tc>
          <w:tcPr>
            <w:tcW w:w="1560"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108 </w:t>
            </w:r>
          </w:p>
        </w:tc>
        <w:tc>
          <w:tcPr>
            <w:tcW w:w="113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1"/>
              <w:jc w:val="center"/>
              <w:rPr>
                <w:rFonts w:ascii="Times New Roman" w:hAnsi="Times New Roman"/>
              </w:rPr>
            </w:pPr>
            <w:r w:rsidRPr="009F0AF0">
              <w:rPr>
                <w:rFonts w:ascii="Times New Roman" w:hAnsi="Times New Roman"/>
              </w:rPr>
              <w:t xml:space="preserve">29759,8 </w:t>
            </w:r>
          </w:p>
        </w:tc>
        <w:tc>
          <w:tcPr>
            <w:tcW w:w="122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6"/>
              <w:jc w:val="center"/>
              <w:rPr>
                <w:rFonts w:ascii="Times New Roman" w:hAnsi="Times New Roman"/>
              </w:rPr>
            </w:pPr>
            <w:r w:rsidRPr="009F0AF0">
              <w:rPr>
                <w:rFonts w:ascii="Times New Roman" w:hAnsi="Times New Roman"/>
              </w:rPr>
              <w:t xml:space="preserve">540,29 </w:t>
            </w:r>
          </w:p>
        </w:tc>
      </w:tr>
      <w:tr w:rsidR="000F5F75" w:rsidRPr="009F0AF0" w:rsidTr="00ED792B">
        <w:tblPrEx>
          <w:tblCellMar>
            <w:top w:w="0" w:type="dxa"/>
            <w:left w:w="0" w:type="dxa"/>
            <w:right w:w="76" w:type="dxa"/>
          </w:tblCellMar>
        </w:tblPrEx>
        <w:trPr>
          <w:trHeight w:val="326"/>
        </w:trPr>
        <w:tc>
          <w:tcPr>
            <w:tcW w:w="1753"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7"/>
              <w:jc w:val="center"/>
              <w:rPr>
                <w:rFonts w:ascii="Times New Roman" w:hAnsi="Times New Roman"/>
              </w:rPr>
            </w:pPr>
            <w:r w:rsidRPr="009F0AF0">
              <w:rPr>
                <w:rFonts w:ascii="Times New Roman" w:hAnsi="Times New Roman"/>
              </w:rPr>
              <w:t xml:space="preserve">тк-08 </w:t>
            </w:r>
          </w:p>
        </w:tc>
        <w:tc>
          <w:tcPr>
            <w:tcW w:w="1992" w:type="dxa"/>
            <w:tcBorders>
              <w:top w:val="single" w:sz="4" w:space="0" w:color="000000"/>
              <w:left w:val="single" w:sz="4" w:space="0" w:color="000000"/>
              <w:bottom w:val="single" w:sz="4" w:space="0" w:color="000000"/>
              <w:right w:val="nil"/>
            </w:tcBorders>
            <w:shd w:val="clear" w:color="auto" w:fill="auto"/>
          </w:tcPr>
          <w:p w:rsidR="000F5F75" w:rsidRPr="009F0AF0" w:rsidRDefault="000F5F75" w:rsidP="009F0AF0">
            <w:pPr>
              <w:spacing w:after="0" w:line="259" w:lineRule="auto"/>
              <w:ind w:left="214"/>
              <w:jc w:val="center"/>
              <w:rPr>
                <w:rFonts w:ascii="Times New Roman" w:hAnsi="Times New Roman"/>
              </w:rPr>
            </w:pPr>
            <w:r w:rsidRPr="009F0AF0">
              <w:rPr>
                <w:rFonts w:ascii="Times New Roman" w:hAnsi="Times New Roman"/>
              </w:rPr>
              <w:t xml:space="preserve">тк-09 </w:t>
            </w:r>
          </w:p>
        </w:tc>
        <w:tc>
          <w:tcPr>
            <w:tcW w:w="134" w:type="dxa"/>
            <w:gridSpan w:val="3"/>
            <w:tcBorders>
              <w:top w:val="single" w:sz="4" w:space="0" w:color="000000"/>
              <w:left w:val="nil"/>
              <w:bottom w:val="single" w:sz="4" w:space="0" w:color="000000"/>
              <w:right w:val="single" w:sz="4" w:space="0" w:color="000000"/>
            </w:tcBorders>
            <w:shd w:val="clear" w:color="auto" w:fill="auto"/>
          </w:tcPr>
          <w:p w:rsidR="000F5F75" w:rsidRPr="009F0AF0" w:rsidRDefault="000F5F75" w:rsidP="009F0AF0">
            <w:pPr>
              <w:spacing w:after="160" w:line="259" w:lineRule="auto"/>
              <w:rPr>
                <w:rFonts w:ascii="Times New Roman" w:hAnsi="Times New Roman"/>
              </w:rPr>
            </w:pP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3"/>
              <w:jc w:val="center"/>
              <w:rPr>
                <w:rFonts w:ascii="Times New Roman" w:hAnsi="Times New Roman"/>
              </w:rPr>
            </w:pPr>
            <w:r w:rsidRPr="009F0AF0">
              <w:rPr>
                <w:rFonts w:ascii="Times New Roman" w:hAnsi="Times New Roman"/>
              </w:rPr>
              <w:t xml:space="preserve">канальная </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25 </w:t>
            </w:r>
          </w:p>
        </w:tc>
        <w:tc>
          <w:tcPr>
            <w:tcW w:w="1560"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108 </w:t>
            </w:r>
          </w:p>
        </w:tc>
        <w:tc>
          <w:tcPr>
            <w:tcW w:w="113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1"/>
              <w:jc w:val="center"/>
              <w:rPr>
                <w:rFonts w:ascii="Times New Roman" w:hAnsi="Times New Roman"/>
              </w:rPr>
            </w:pPr>
            <w:r w:rsidRPr="009F0AF0">
              <w:rPr>
                <w:rFonts w:ascii="Times New Roman" w:hAnsi="Times New Roman"/>
              </w:rPr>
              <w:t xml:space="preserve">29759,8 </w:t>
            </w:r>
          </w:p>
        </w:tc>
        <w:tc>
          <w:tcPr>
            <w:tcW w:w="122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6"/>
              <w:jc w:val="center"/>
              <w:rPr>
                <w:rFonts w:ascii="Times New Roman" w:hAnsi="Times New Roman"/>
              </w:rPr>
            </w:pPr>
            <w:r w:rsidRPr="009F0AF0">
              <w:rPr>
                <w:rFonts w:ascii="Times New Roman" w:hAnsi="Times New Roman"/>
              </w:rPr>
              <w:t xml:space="preserve">761,83 </w:t>
            </w:r>
          </w:p>
        </w:tc>
      </w:tr>
      <w:tr w:rsidR="000F5F75" w:rsidRPr="009F0AF0" w:rsidTr="00ED792B">
        <w:tblPrEx>
          <w:tblCellMar>
            <w:top w:w="0" w:type="dxa"/>
            <w:left w:w="0" w:type="dxa"/>
            <w:right w:w="76" w:type="dxa"/>
          </w:tblCellMar>
        </w:tblPrEx>
        <w:trPr>
          <w:trHeight w:val="324"/>
        </w:trPr>
        <w:tc>
          <w:tcPr>
            <w:tcW w:w="1753"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7"/>
              <w:jc w:val="center"/>
              <w:rPr>
                <w:rFonts w:ascii="Times New Roman" w:hAnsi="Times New Roman"/>
              </w:rPr>
            </w:pPr>
            <w:r w:rsidRPr="009F0AF0">
              <w:rPr>
                <w:rFonts w:ascii="Times New Roman" w:hAnsi="Times New Roman"/>
              </w:rPr>
              <w:t xml:space="preserve">тк-09 </w:t>
            </w:r>
          </w:p>
        </w:tc>
        <w:tc>
          <w:tcPr>
            <w:tcW w:w="1992" w:type="dxa"/>
            <w:tcBorders>
              <w:top w:val="single" w:sz="4" w:space="0" w:color="000000"/>
              <w:left w:val="single" w:sz="4" w:space="0" w:color="000000"/>
              <w:bottom w:val="single" w:sz="4" w:space="0" w:color="000000"/>
              <w:right w:val="nil"/>
            </w:tcBorders>
            <w:shd w:val="clear" w:color="auto" w:fill="auto"/>
          </w:tcPr>
          <w:p w:rsidR="000F5F75" w:rsidRPr="009F0AF0" w:rsidRDefault="000F5F75" w:rsidP="009F0AF0">
            <w:pPr>
              <w:spacing w:after="0" w:line="259" w:lineRule="auto"/>
              <w:ind w:left="487"/>
              <w:rPr>
                <w:rFonts w:ascii="Times New Roman" w:hAnsi="Times New Roman"/>
              </w:rPr>
            </w:pPr>
            <w:r w:rsidRPr="009F0AF0">
              <w:rPr>
                <w:rFonts w:ascii="Times New Roman" w:hAnsi="Times New Roman"/>
              </w:rPr>
              <w:t xml:space="preserve">1-я Садовая,5 </w:t>
            </w:r>
          </w:p>
        </w:tc>
        <w:tc>
          <w:tcPr>
            <w:tcW w:w="134" w:type="dxa"/>
            <w:gridSpan w:val="3"/>
            <w:tcBorders>
              <w:top w:val="single" w:sz="4" w:space="0" w:color="000000"/>
              <w:left w:val="nil"/>
              <w:bottom w:val="single" w:sz="4" w:space="0" w:color="000000"/>
              <w:right w:val="single" w:sz="4" w:space="0" w:color="000000"/>
            </w:tcBorders>
            <w:shd w:val="clear" w:color="auto" w:fill="auto"/>
          </w:tcPr>
          <w:p w:rsidR="000F5F75" w:rsidRPr="009F0AF0" w:rsidRDefault="000F5F75" w:rsidP="009F0AF0">
            <w:pPr>
              <w:spacing w:after="160" w:line="259" w:lineRule="auto"/>
              <w:rPr>
                <w:rFonts w:ascii="Times New Roman" w:hAnsi="Times New Roman"/>
              </w:rPr>
            </w:pP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5"/>
              <w:jc w:val="center"/>
              <w:rPr>
                <w:rFonts w:ascii="Times New Roman" w:hAnsi="Times New Roman"/>
              </w:rPr>
            </w:pPr>
            <w:r w:rsidRPr="009F0AF0">
              <w:rPr>
                <w:rFonts w:ascii="Times New Roman" w:hAnsi="Times New Roman"/>
              </w:rPr>
              <w:t xml:space="preserve">воздушная </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6"/>
              <w:jc w:val="center"/>
              <w:rPr>
                <w:rFonts w:ascii="Times New Roman" w:hAnsi="Times New Roman"/>
              </w:rPr>
            </w:pPr>
            <w:r w:rsidRPr="009F0AF0">
              <w:rPr>
                <w:rFonts w:ascii="Times New Roman" w:hAnsi="Times New Roman"/>
              </w:rPr>
              <w:t xml:space="preserve">54,48 </w:t>
            </w:r>
          </w:p>
        </w:tc>
        <w:tc>
          <w:tcPr>
            <w:tcW w:w="1560"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4"/>
              <w:jc w:val="center"/>
              <w:rPr>
                <w:rFonts w:ascii="Times New Roman" w:hAnsi="Times New Roman"/>
              </w:rPr>
            </w:pPr>
            <w:r w:rsidRPr="009F0AF0">
              <w:rPr>
                <w:rFonts w:ascii="Times New Roman" w:hAnsi="Times New Roman"/>
              </w:rPr>
              <w:t xml:space="preserve">45 </w:t>
            </w:r>
          </w:p>
        </w:tc>
        <w:tc>
          <w:tcPr>
            <w:tcW w:w="113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1"/>
              <w:jc w:val="center"/>
              <w:rPr>
                <w:rFonts w:ascii="Times New Roman" w:hAnsi="Times New Roman"/>
              </w:rPr>
            </w:pPr>
            <w:r w:rsidRPr="009F0AF0">
              <w:rPr>
                <w:rFonts w:ascii="Times New Roman" w:hAnsi="Times New Roman"/>
              </w:rPr>
              <w:t xml:space="preserve">18305,6 </w:t>
            </w:r>
          </w:p>
        </w:tc>
        <w:tc>
          <w:tcPr>
            <w:tcW w:w="122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5"/>
              <w:jc w:val="center"/>
              <w:rPr>
                <w:rFonts w:ascii="Times New Roman" w:hAnsi="Times New Roman"/>
              </w:rPr>
            </w:pPr>
            <w:r w:rsidRPr="009F0AF0">
              <w:rPr>
                <w:rFonts w:ascii="Times New Roman" w:hAnsi="Times New Roman"/>
              </w:rPr>
              <w:t xml:space="preserve">1021,19 </w:t>
            </w:r>
          </w:p>
        </w:tc>
      </w:tr>
      <w:tr w:rsidR="000F5F75" w:rsidRPr="009F0AF0" w:rsidTr="00ED792B">
        <w:tblPrEx>
          <w:tblCellMar>
            <w:top w:w="0" w:type="dxa"/>
            <w:left w:w="0" w:type="dxa"/>
            <w:right w:w="76" w:type="dxa"/>
          </w:tblCellMar>
        </w:tblPrEx>
        <w:trPr>
          <w:trHeight w:val="326"/>
        </w:trPr>
        <w:tc>
          <w:tcPr>
            <w:tcW w:w="1753"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8"/>
              <w:jc w:val="center"/>
              <w:rPr>
                <w:rFonts w:ascii="Times New Roman" w:hAnsi="Times New Roman"/>
              </w:rPr>
            </w:pPr>
            <w:r w:rsidRPr="009F0AF0">
              <w:rPr>
                <w:rFonts w:ascii="Times New Roman" w:hAnsi="Times New Roman"/>
              </w:rPr>
              <w:t xml:space="preserve">ИТОГО: </w:t>
            </w:r>
          </w:p>
        </w:tc>
        <w:tc>
          <w:tcPr>
            <w:tcW w:w="1992" w:type="dxa"/>
            <w:tcBorders>
              <w:top w:val="single" w:sz="4" w:space="0" w:color="000000"/>
              <w:left w:val="single" w:sz="4" w:space="0" w:color="000000"/>
              <w:bottom w:val="single" w:sz="4" w:space="0" w:color="000000"/>
              <w:right w:val="nil"/>
            </w:tcBorders>
            <w:shd w:val="clear" w:color="auto" w:fill="auto"/>
          </w:tcPr>
          <w:p w:rsidR="000F5F75" w:rsidRPr="009F0AF0" w:rsidRDefault="000F5F75" w:rsidP="009F0AF0">
            <w:pPr>
              <w:spacing w:after="0" w:line="259" w:lineRule="auto"/>
              <w:ind w:left="265"/>
              <w:jc w:val="center"/>
              <w:rPr>
                <w:rFonts w:ascii="Times New Roman" w:hAnsi="Times New Roman"/>
              </w:rPr>
            </w:pPr>
            <w:r w:rsidRPr="009F0AF0">
              <w:rPr>
                <w:rFonts w:ascii="Times New Roman" w:hAnsi="Times New Roman"/>
              </w:rPr>
              <w:t xml:space="preserve"> </w:t>
            </w:r>
          </w:p>
        </w:tc>
        <w:tc>
          <w:tcPr>
            <w:tcW w:w="134" w:type="dxa"/>
            <w:gridSpan w:val="3"/>
            <w:tcBorders>
              <w:top w:val="single" w:sz="4" w:space="0" w:color="000000"/>
              <w:left w:val="nil"/>
              <w:bottom w:val="single" w:sz="4" w:space="0" w:color="000000"/>
              <w:right w:val="single" w:sz="4" w:space="0" w:color="000000"/>
            </w:tcBorders>
            <w:shd w:val="clear" w:color="auto" w:fill="auto"/>
          </w:tcPr>
          <w:p w:rsidR="000F5F75" w:rsidRPr="009F0AF0" w:rsidRDefault="000F5F75" w:rsidP="009F0AF0">
            <w:pPr>
              <w:spacing w:after="160" w:line="259" w:lineRule="auto"/>
              <w:rPr>
                <w:rFonts w:ascii="Times New Roman" w:hAnsi="Times New Roman"/>
              </w:rPr>
            </w:pP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127"/>
              <w:jc w:val="center"/>
              <w:rPr>
                <w:rFonts w:ascii="Times New Roman" w:hAnsi="Times New Roman"/>
              </w:rPr>
            </w:pPr>
            <w:r w:rsidRPr="009F0AF0">
              <w:rPr>
                <w:rFonts w:ascii="Times New Roman" w:hAnsi="Times New Roman"/>
              </w:rPr>
              <w:t xml:space="preserve"> </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149"/>
              <w:rPr>
                <w:rFonts w:ascii="Times New Roman" w:hAnsi="Times New Roman"/>
              </w:rPr>
            </w:pPr>
            <w:r w:rsidRPr="009F0AF0">
              <w:rPr>
                <w:rFonts w:ascii="Times New Roman" w:hAnsi="Times New Roman"/>
              </w:rPr>
              <w:t xml:space="preserve">519,66 </w:t>
            </w:r>
          </w:p>
        </w:tc>
        <w:tc>
          <w:tcPr>
            <w:tcW w:w="1560"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125"/>
              <w:jc w:val="center"/>
              <w:rPr>
                <w:rFonts w:ascii="Times New Roman" w:hAnsi="Times New Roman"/>
              </w:rPr>
            </w:pPr>
            <w:r w:rsidRPr="009F0AF0">
              <w:rPr>
                <w:rFonts w:ascii="Times New Roman" w:hAnsi="Times New Roman"/>
              </w:rPr>
              <w:t xml:space="preserve"> </w:t>
            </w:r>
          </w:p>
        </w:tc>
        <w:tc>
          <w:tcPr>
            <w:tcW w:w="1134" w:type="dxa"/>
            <w:gridSpan w:val="3"/>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123"/>
              <w:jc w:val="center"/>
              <w:rPr>
                <w:rFonts w:ascii="Times New Roman" w:hAnsi="Times New Roman"/>
              </w:rPr>
            </w:pPr>
            <w:r w:rsidRPr="009F0AF0">
              <w:rPr>
                <w:rFonts w:ascii="Times New Roman" w:hAnsi="Times New Roman"/>
              </w:rPr>
              <w:t xml:space="preserve"> </w:t>
            </w:r>
          </w:p>
        </w:tc>
        <w:tc>
          <w:tcPr>
            <w:tcW w:w="1224" w:type="dxa"/>
            <w:tcBorders>
              <w:top w:val="single" w:sz="4" w:space="0" w:color="000000"/>
              <w:left w:val="single" w:sz="4" w:space="0" w:color="000000"/>
              <w:bottom w:val="single" w:sz="4" w:space="0" w:color="000000"/>
              <w:right w:val="single" w:sz="4" w:space="0" w:color="000000"/>
            </w:tcBorders>
            <w:shd w:val="clear" w:color="auto" w:fill="auto"/>
          </w:tcPr>
          <w:p w:rsidR="000F5F75" w:rsidRPr="009F0AF0" w:rsidRDefault="000F5F75" w:rsidP="009F0AF0">
            <w:pPr>
              <w:spacing w:after="0" w:line="259" w:lineRule="auto"/>
              <w:ind w:left="78"/>
              <w:jc w:val="center"/>
              <w:rPr>
                <w:rFonts w:ascii="Times New Roman" w:hAnsi="Times New Roman"/>
              </w:rPr>
            </w:pPr>
            <w:r w:rsidRPr="009F0AF0">
              <w:rPr>
                <w:rFonts w:ascii="Times New Roman" w:hAnsi="Times New Roman"/>
              </w:rPr>
              <w:t xml:space="preserve">12 798,6 </w:t>
            </w:r>
          </w:p>
        </w:tc>
      </w:tr>
    </w:tbl>
    <w:p w:rsidR="00D51846" w:rsidRPr="005B5E6E"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8A2C16">
        <w:rPr>
          <w:color w:val="000000" w:themeColor="text1"/>
        </w:rPr>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p>
    <w:p w:rsidR="00D51846" w:rsidRDefault="00D51846" w:rsidP="00D51846">
      <w:pPr>
        <w:spacing w:after="0" w:line="360" w:lineRule="auto"/>
        <w:jc w:val="both"/>
        <w:rPr>
          <w:rFonts w:ascii="Times New Roman" w:eastAsia="Times New Roman" w:hAnsi="Times New Roman"/>
          <w:color w:val="000000" w:themeColor="text1"/>
          <w:spacing w:val="-5"/>
          <w:sz w:val="24"/>
          <w:szCs w:val="24"/>
        </w:rPr>
      </w:pPr>
      <w:r>
        <w:rPr>
          <w:rFonts w:ascii="Times New Roman" w:eastAsia="Times New Roman" w:hAnsi="Times New Roman"/>
          <w:color w:val="000000" w:themeColor="text1"/>
          <w:spacing w:val="-5"/>
          <w:sz w:val="24"/>
          <w:szCs w:val="24"/>
        </w:rPr>
        <w:t>Р</w:t>
      </w:r>
      <w:r w:rsidRPr="008A2C16">
        <w:rPr>
          <w:rFonts w:ascii="Times New Roman" w:eastAsia="Times New Roman" w:hAnsi="Times New Roman"/>
          <w:color w:val="000000" w:themeColor="text1"/>
          <w:spacing w:val="-5"/>
          <w:sz w:val="24"/>
          <w:szCs w:val="24"/>
        </w:rPr>
        <w:t>еконструкци</w:t>
      </w:r>
      <w:r>
        <w:rPr>
          <w:rFonts w:ascii="Times New Roman" w:eastAsia="Times New Roman" w:hAnsi="Times New Roman"/>
          <w:color w:val="000000" w:themeColor="text1"/>
          <w:spacing w:val="-5"/>
          <w:sz w:val="24"/>
          <w:szCs w:val="24"/>
        </w:rPr>
        <w:t>я</w:t>
      </w:r>
      <w:r w:rsidRPr="008A2C16">
        <w:rPr>
          <w:rFonts w:ascii="Times New Roman" w:eastAsia="Times New Roman" w:hAnsi="Times New Roman"/>
          <w:color w:val="000000" w:themeColor="text1"/>
          <w:spacing w:val="-5"/>
          <w:sz w:val="24"/>
          <w:szCs w:val="24"/>
        </w:rPr>
        <w:t xml:space="preserve"> и (или) модернизации тепловых сетей с увеличением диаметра трубопроводов для обеспечения перспективных приростов тепловой нагрузки</w:t>
      </w:r>
      <w:r w:rsidRPr="005B5E6E">
        <w:rPr>
          <w:rFonts w:ascii="Times New Roman" w:eastAsia="Times New Roman" w:hAnsi="Times New Roman"/>
          <w:color w:val="000000" w:themeColor="text1"/>
          <w:spacing w:val="-5"/>
          <w:sz w:val="24"/>
          <w:szCs w:val="24"/>
        </w:rPr>
        <w:t xml:space="preserve"> не планируется.</w:t>
      </w:r>
    </w:p>
    <w:p w:rsidR="00D51846" w:rsidRPr="005B5E6E"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8A2C16">
        <w:rPr>
          <w:color w:val="000000" w:themeColor="text1"/>
        </w:rPr>
        <w:t>Предложения по реконструкции и (или) модернизации тепловых сетей, подлежащих замене в связи с исчерпанием эксплуатационного ресурса</w:t>
      </w:r>
    </w:p>
    <w:p w:rsidR="00D51846" w:rsidRDefault="00D51846" w:rsidP="00D51846">
      <w:pPr>
        <w:spacing w:after="0" w:line="360" w:lineRule="auto"/>
        <w:jc w:val="both"/>
        <w:rPr>
          <w:rFonts w:ascii="Times New Roman" w:eastAsia="Times New Roman" w:hAnsi="Times New Roman"/>
          <w:color w:val="000000" w:themeColor="text1"/>
          <w:spacing w:val="-5"/>
          <w:sz w:val="24"/>
          <w:szCs w:val="24"/>
        </w:rPr>
      </w:pPr>
      <w:r>
        <w:rPr>
          <w:rFonts w:ascii="Times New Roman" w:eastAsia="Times New Roman" w:hAnsi="Times New Roman"/>
          <w:color w:val="000000" w:themeColor="text1"/>
          <w:spacing w:val="-5"/>
          <w:sz w:val="24"/>
          <w:szCs w:val="24"/>
        </w:rPr>
        <w:t>Р</w:t>
      </w:r>
      <w:r w:rsidRPr="008A2C16">
        <w:rPr>
          <w:rFonts w:ascii="Times New Roman" w:eastAsia="Times New Roman" w:hAnsi="Times New Roman"/>
          <w:color w:val="000000" w:themeColor="text1"/>
          <w:spacing w:val="-5"/>
          <w:sz w:val="24"/>
          <w:szCs w:val="24"/>
        </w:rPr>
        <w:t>еконструкци</w:t>
      </w:r>
      <w:r>
        <w:rPr>
          <w:rFonts w:ascii="Times New Roman" w:eastAsia="Times New Roman" w:hAnsi="Times New Roman"/>
          <w:color w:val="000000" w:themeColor="text1"/>
          <w:spacing w:val="-5"/>
          <w:sz w:val="24"/>
          <w:szCs w:val="24"/>
        </w:rPr>
        <w:t>я</w:t>
      </w:r>
      <w:r w:rsidRPr="008A2C16">
        <w:rPr>
          <w:rFonts w:ascii="Times New Roman" w:eastAsia="Times New Roman" w:hAnsi="Times New Roman"/>
          <w:color w:val="000000" w:themeColor="text1"/>
          <w:spacing w:val="-5"/>
          <w:sz w:val="24"/>
          <w:szCs w:val="24"/>
        </w:rPr>
        <w:t xml:space="preserve"> и (или) модернизации тепловых сетей</w:t>
      </w:r>
      <w:r>
        <w:rPr>
          <w:rFonts w:ascii="Times New Roman" w:eastAsia="Times New Roman" w:hAnsi="Times New Roman"/>
          <w:color w:val="000000" w:themeColor="text1"/>
          <w:spacing w:val="-5"/>
          <w:sz w:val="24"/>
          <w:szCs w:val="24"/>
        </w:rPr>
        <w:t>,</w:t>
      </w:r>
      <w:r w:rsidRPr="008A2C16">
        <w:rPr>
          <w:rFonts w:ascii="Times New Roman" w:eastAsia="Times New Roman" w:hAnsi="Times New Roman"/>
          <w:color w:val="000000" w:themeColor="text1"/>
          <w:spacing w:val="-5"/>
          <w:sz w:val="24"/>
          <w:szCs w:val="24"/>
        </w:rPr>
        <w:t xml:space="preserve"> подлежащих замене в связи с исчерпанием эксплуатационного ресурса</w:t>
      </w:r>
      <w:r w:rsidRPr="005B5E6E">
        <w:rPr>
          <w:rFonts w:ascii="Times New Roman" w:eastAsia="Times New Roman" w:hAnsi="Times New Roman"/>
          <w:color w:val="000000" w:themeColor="text1"/>
          <w:spacing w:val="-5"/>
          <w:sz w:val="24"/>
          <w:szCs w:val="24"/>
        </w:rPr>
        <w:t xml:space="preserve"> не планируется.</w:t>
      </w:r>
    </w:p>
    <w:p w:rsidR="00D51846" w:rsidRPr="005B5E6E" w:rsidRDefault="00D51846" w:rsidP="00D51846">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rPr>
          <w:color w:val="000000" w:themeColor="text1"/>
        </w:rPr>
      </w:pPr>
      <w:r w:rsidRPr="008A2C16">
        <w:rPr>
          <w:color w:val="000000" w:themeColor="text1"/>
        </w:rPr>
        <w:t>Предложения по строительству, реконструкции и (или) модернизации насосных станций</w:t>
      </w:r>
    </w:p>
    <w:p w:rsidR="00D51846" w:rsidRPr="008A2C16" w:rsidRDefault="00D51846" w:rsidP="00D51846">
      <w:pPr>
        <w:pStyle w:val="13"/>
        <w:keepNext w:val="0"/>
        <w:keepLines w:val="0"/>
        <w:widowControl w:val="0"/>
        <w:numPr>
          <w:ilvl w:val="0"/>
          <w:numId w:val="0"/>
        </w:numPr>
        <w:tabs>
          <w:tab w:val="left" w:pos="-142"/>
          <w:tab w:val="left" w:pos="0"/>
        </w:tabs>
        <w:suppressAutoHyphens/>
        <w:spacing w:line="360" w:lineRule="auto"/>
        <w:ind w:firstLine="426"/>
        <w:jc w:val="both"/>
        <w:textAlignment w:val="baseline"/>
        <w:outlineLvl w:val="1"/>
        <w:rPr>
          <w:b w:val="0"/>
          <w:color w:val="000000" w:themeColor="text1"/>
          <w:sz w:val="24"/>
          <w:szCs w:val="24"/>
        </w:rPr>
      </w:pPr>
      <w:r>
        <w:rPr>
          <w:b w:val="0"/>
          <w:color w:val="000000" w:themeColor="text1"/>
          <w:sz w:val="24"/>
          <w:szCs w:val="24"/>
        </w:rPr>
        <w:t>С</w:t>
      </w:r>
      <w:r w:rsidRPr="008A2C16">
        <w:rPr>
          <w:b w:val="0"/>
          <w:color w:val="000000" w:themeColor="text1"/>
          <w:sz w:val="24"/>
          <w:szCs w:val="24"/>
        </w:rPr>
        <w:t>троительств</w:t>
      </w:r>
      <w:r>
        <w:rPr>
          <w:b w:val="0"/>
          <w:color w:val="000000" w:themeColor="text1"/>
          <w:sz w:val="24"/>
          <w:szCs w:val="24"/>
        </w:rPr>
        <w:t>о</w:t>
      </w:r>
      <w:r w:rsidRPr="008A2C16">
        <w:rPr>
          <w:b w:val="0"/>
          <w:color w:val="000000" w:themeColor="text1"/>
          <w:sz w:val="24"/>
          <w:szCs w:val="24"/>
        </w:rPr>
        <w:t>, реконструкци</w:t>
      </w:r>
      <w:r>
        <w:rPr>
          <w:b w:val="0"/>
          <w:color w:val="000000" w:themeColor="text1"/>
          <w:sz w:val="24"/>
          <w:szCs w:val="24"/>
        </w:rPr>
        <w:t>я</w:t>
      </w:r>
      <w:r w:rsidRPr="008A2C16">
        <w:rPr>
          <w:b w:val="0"/>
          <w:color w:val="000000" w:themeColor="text1"/>
          <w:sz w:val="24"/>
          <w:szCs w:val="24"/>
        </w:rPr>
        <w:t xml:space="preserve"> и (или) модернизаци</w:t>
      </w:r>
      <w:r>
        <w:rPr>
          <w:b w:val="0"/>
          <w:color w:val="000000" w:themeColor="text1"/>
          <w:sz w:val="24"/>
          <w:szCs w:val="24"/>
        </w:rPr>
        <w:t>я</w:t>
      </w:r>
      <w:r w:rsidRPr="008A2C16">
        <w:rPr>
          <w:b w:val="0"/>
          <w:color w:val="000000" w:themeColor="text1"/>
          <w:sz w:val="24"/>
          <w:szCs w:val="24"/>
        </w:rPr>
        <w:t xml:space="preserve"> насосных станций</w:t>
      </w:r>
      <w:r>
        <w:rPr>
          <w:b w:val="0"/>
          <w:color w:val="000000" w:themeColor="text1"/>
          <w:sz w:val="24"/>
          <w:szCs w:val="24"/>
        </w:rPr>
        <w:t xml:space="preserve"> не планируется.</w:t>
      </w:r>
    </w:p>
    <w:p w:rsidR="00F44D27" w:rsidRDefault="00F44D27">
      <w:pPr>
        <w:spacing w:after="0" w:line="240" w:lineRule="auto"/>
        <w:rPr>
          <w:rFonts w:ascii="Times New Roman" w:hAnsi="Times New Roman"/>
          <w:szCs w:val="24"/>
        </w:rPr>
      </w:pPr>
    </w:p>
    <w:p w:rsidR="00F44D27" w:rsidRDefault="00F44D27" w:rsidP="00D51846">
      <w:pPr>
        <w:pStyle w:val="1"/>
        <w:keepLines w:val="0"/>
        <w:numPr>
          <w:ilvl w:val="0"/>
          <w:numId w:val="12"/>
        </w:numPr>
        <w:spacing w:before="0" w:line="360" w:lineRule="auto"/>
        <w:jc w:val="center"/>
      </w:pPr>
      <w:r w:rsidRPr="008A2C16">
        <w:lastRenderedPageBreak/>
        <w:t>Предложения по переводу открытых систем теплоснабжения (горячего водоснабжения) в закрытые системы горячего водоснабжения</w:t>
      </w:r>
    </w:p>
    <w:p w:rsidR="00F44D27" w:rsidRPr="008A2C16" w:rsidRDefault="00F44D27" w:rsidP="00F44D27">
      <w:pPr>
        <w:spacing w:line="360" w:lineRule="auto"/>
        <w:rPr>
          <w:rFonts w:ascii="Times New Roman" w:hAnsi="Times New Roman"/>
          <w:b/>
          <w:sz w:val="28"/>
          <w:szCs w:val="28"/>
        </w:rPr>
      </w:pPr>
      <w:r w:rsidRPr="008A2C16">
        <w:rPr>
          <w:rFonts w:ascii="Times New Roman" w:hAnsi="Times New Roman"/>
          <w:b/>
          <w:sz w:val="28"/>
          <w:szCs w:val="28"/>
        </w:rPr>
        <w:t>9.1</w:t>
      </w:r>
      <w:r w:rsidRPr="008A2C16">
        <w:rPr>
          <w:rFonts w:ascii="Times New Roman" w:hAnsi="Times New Roman"/>
          <w:b/>
          <w:sz w:val="28"/>
          <w:szCs w:val="28"/>
        </w:rPr>
        <w:tab/>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p>
    <w:p w:rsidR="00F44D27" w:rsidRPr="0049528D" w:rsidRDefault="00F44D27" w:rsidP="00F44D27">
      <w:pPr>
        <w:spacing w:after="0" w:line="360" w:lineRule="auto"/>
        <w:jc w:val="both"/>
        <w:rPr>
          <w:rFonts w:ascii="Times New Roman" w:hAnsi="Times New Roman"/>
          <w:b/>
          <w:sz w:val="24"/>
          <w:szCs w:val="24"/>
        </w:rPr>
      </w:pPr>
    </w:p>
    <w:p w:rsidR="00F44D27" w:rsidRPr="0049528D" w:rsidRDefault="00F44D27" w:rsidP="00F44D27">
      <w:pPr>
        <w:spacing w:after="0" w:line="360" w:lineRule="auto"/>
        <w:ind w:firstLine="426"/>
        <w:jc w:val="both"/>
        <w:rPr>
          <w:rFonts w:ascii="Times New Roman" w:hAnsi="Times New Roman"/>
          <w:sz w:val="24"/>
          <w:szCs w:val="24"/>
        </w:rPr>
      </w:pPr>
      <w:r w:rsidRPr="0049528D">
        <w:rPr>
          <w:rFonts w:ascii="Times New Roman" w:hAnsi="Times New Roman"/>
          <w:sz w:val="24"/>
          <w:szCs w:val="24"/>
        </w:rPr>
        <w:t>Основной предпосылкой, для разработки данного мероприятия послужило требование Федеральный закон №190 «О теплоснабжении». Пункт 8 статьи 29 главы 7 ФЗ-190 гласит: «С 1 января 2013 года подключение (технологическое присоединение)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 Статья 8 введена Федеральным законом от 07.12.2011 N 417-ФЗ (ред. 30.12.2012). Пункт 9 статья 29 главы 7 того же закона обязывает: «С 1 января 2022 года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 Статья 9 введена Федеральным законом от 07.12.2011 N 417- ФЗ).</w:t>
      </w:r>
    </w:p>
    <w:p w:rsidR="00F44D27" w:rsidRPr="0049528D" w:rsidRDefault="00F44D27" w:rsidP="00F44D27">
      <w:pPr>
        <w:spacing w:after="0" w:line="360" w:lineRule="auto"/>
        <w:ind w:firstLine="426"/>
        <w:jc w:val="both"/>
        <w:rPr>
          <w:rFonts w:ascii="Times New Roman" w:hAnsi="Times New Roman"/>
          <w:sz w:val="24"/>
          <w:szCs w:val="24"/>
        </w:rPr>
      </w:pPr>
      <w:r w:rsidRPr="0049528D">
        <w:rPr>
          <w:rFonts w:ascii="Times New Roman" w:hAnsi="Times New Roman"/>
          <w:sz w:val="24"/>
          <w:szCs w:val="24"/>
        </w:rPr>
        <w:t>Для исполнения требований ФЗ потребуется реализация долгосрочной программы мероприятий по переводу существующих объектов на закрытую систему горячего водоснабжения.</w:t>
      </w:r>
    </w:p>
    <w:p w:rsidR="00F44D27" w:rsidRPr="0049528D" w:rsidRDefault="00F44D27" w:rsidP="00F44D27">
      <w:pPr>
        <w:spacing w:after="0" w:line="360" w:lineRule="auto"/>
        <w:ind w:firstLine="426"/>
        <w:jc w:val="both"/>
        <w:rPr>
          <w:rFonts w:ascii="Times New Roman" w:hAnsi="Times New Roman"/>
          <w:sz w:val="24"/>
          <w:szCs w:val="24"/>
        </w:rPr>
      </w:pPr>
      <w:r w:rsidRPr="0049528D">
        <w:rPr>
          <w:rFonts w:ascii="Times New Roman" w:hAnsi="Times New Roman"/>
          <w:sz w:val="24"/>
          <w:szCs w:val="24"/>
        </w:rPr>
        <w:t xml:space="preserve">Для этого потребуется осуществить следующие мероприятия: </w:t>
      </w:r>
    </w:p>
    <w:p w:rsidR="00F44D27" w:rsidRPr="0049528D" w:rsidRDefault="00F44D27" w:rsidP="00F44D27">
      <w:pPr>
        <w:spacing w:after="0" w:line="360" w:lineRule="auto"/>
        <w:ind w:firstLine="426"/>
        <w:jc w:val="both"/>
        <w:rPr>
          <w:rFonts w:ascii="Times New Roman" w:hAnsi="Times New Roman"/>
          <w:sz w:val="24"/>
          <w:szCs w:val="24"/>
        </w:rPr>
      </w:pPr>
      <w:r w:rsidRPr="0049528D">
        <w:rPr>
          <w:rFonts w:ascii="Times New Roman" w:hAnsi="Times New Roman"/>
          <w:sz w:val="24"/>
          <w:szCs w:val="24"/>
        </w:rPr>
        <w:t xml:space="preserve">- разработать и внедрить в системах теплоснабжения эффективные методы регулирования, температурные графики и оптимальные схемные решения тепловых пунктов с учетом нагрузки ГВС; </w:t>
      </w:r>
    </w:p>
    <w:p w:rsidR="00F44D27" w:rsidRPr="0049528D" w:rsidRDefault="00F44D27" w:rsidP="00F44D27">
      <w:pPr>
        <w:spacing w:after="0" w:line="360" w:lineRule="auto"/>
        <w:ind w:firstLine="426"/>
        <w:jc w:val="both"/>
        <w:rPr>
          <w:rFonts w:ascii="Times New Roman" w:hAnsi="Times New Roman"/>
          <w:sz w:val="24"/>
          <w:szCs w:val="24"/>
        </w:rPr>
      </w:pPr>
      <w:r w:rsidRPr="0049528D">
        <w:rPr>
          <w:rFonts w:ascii="Times New Roman" w:hAnsi="Times New Roman"/>
          <w:sz w:val="24"/>
          <w:szCs w:val="24"/>
        </w:rPr>
        <w:t xml:space="preserve">- установить в тепловых узлах зданий индивидуальные автоматизированные тепловые пункты с теплообменниками ГВС. </w:t>
      </w:r>
    </w:p>
    <w:p w:rsidR="00F44D27" w:rsidRDefault="00F44D27" w:rsidP="00F44D27">
      <w:pPr>
        <w:spacing w:after="0" w:line="360" w:lineRule="auto"/>
        <w:ind w:firstLine="426"/>
        <w:jc w:val="both"/>
      </w:pPr>
      <w:r w:rsidRPr="0049528D">
        <w:rPr>
          <w:rFonts w:ascii="Times New Roman" w:hAnsi="Times New Roman"/>
          <w:sz w:val="24"/>
          <w:szCs w:val="24"/>
        </w:rPr>
        <w:t xml:space="preserve">При разработке мероприятий по переводу на закрытую схему горячего водоснабжения рассматривались две основные схемы подключения подогревателей горячего водоснабжения (ГВС) к тепловым сетям: параллельная одноступенчатая схема ГВС и двухступенчатая смешанная схема ГВС. Самая простая и самая соответственно недорогая это одноступенчатая параллельная схема. Нагрев воды происходит в одном подогревателе ГВС, который устанавливается параллельно системе отопления с регулирующим устройством. Регулирование осуществляется </w:t>
      </w:r>
      <w:r w:rsidRPr="0049528D">
        <w:rPr>
          <w:rFonts w:ascii="Times New Roman" w:hAnsi="Times New Roman"/>
          <w:sz w:val="24"/>
          <w:szCs w:val="24"/>
        </w:rPr>
        <w:lastRenderedPageBreak/>
        <w:t>одним регулирующим клапаном и заключается в поддержании постоянной температуры нагретой воды в зависимости от величины горячего водоразбора</w:t>
      </w:r>
      <w:r>
        <w:t>.</w:t>
      </w:r>
    </w:p>
    <w:p w:rsidR="00F44D27" w:rsidRDefault="00F44D27" w:rsidP="00F44D27">
      <w:pPr>
        <w:spacing w:after="0" w:line="360" w:lineRule="auto"/>
        <w:jc w:val="both"/>
      </w:pPr>
    </w:p>
    <w:p w:rsidR="00F44D27" w:rsidRDefault="00F44D27" w:rsidP="00F44D27">
      <w:pPr>
        <w:spacing w:after="0" w:line="360" w:lineRule="auto"/>
        <w:jc w:val="both"/>
        <w:rPr>
          <w:rFonts w:ascii="Times New Roman" w:hAnsi="Times New Roman"/>
          <w:b/>
          <w:sz w:val="28"/>
          <w:szCs w:val="28"/>
        </w:rPr>
      </w:pPr>
      <w:r w:rsidRPr="001556F8">
        <w:rPr>
          <w:rFonts w:ascii="Times New Roman" w:hAnsi="Times New Roman"/>
          <w:b/>
          <w:sz w:val="28"/>
          <w:szCs w:val="28"/>
        </w:rPr>
        <w:t>9.2</w:t>
      </w:r>
      <w:r w:rsidRPr="001556F8">
        <w:rPr>
          <w:rFonts w:ascii="Times New Roman" w:hAnsi="Times New Roman"/>
          <w:b/>
          <w:sz w:val="28"/>
          <w:szCs w:val="28"/>
        </w:rPr>
        <w:tab/>
        <w:t>Выбор и обоснование метода регулирования отпуска тепловой энергии от источников тепловой энергии</w:t>
      </w:r>
    </w:p>
    <w:p w:rsidR="00F44D27" w:rsidRDefault="00F44D27" w:rsidP="00F44D27">
      <w:pPr>
        <w:spacing w:after="0" w:line="360" w:lineRule="auto"/>
        <w:jc w:val="both"/>
        <w:rPr>
          <w:rFonts w:ascii="Times New Roman" w:hAnsi="Times New Roman"/>
          <w:b/>
          <w:sz w:val="28"/>
          <w:szCs w:val="28"/>
        </w:rPr>
      </w:pPr>
    </w:p>
    <w:p w:rsidR="00F44D27" w:rsidRPr="0049528D" w:rsidRDefault="00F44D27" w:rsidP="00F44D27">
      <w:pPr>
        <w:spacing w:after="0" w:line="360" w:lineRule="auto"/>
        <w:ind w:firstLine="426"/>
        <w:jc w:val="both"/>
        <w:rPr>
          <w:rFonts w:ascii="Times New Roman" w:hAnsi="Times New Roman"/>
          <w:sz w:val="24"/>
          <w:szCs w:val="24"/>
        </w:rPr>
      </w:pPr>
      <w:r w:rsidRPr="0049528D">
        <w:rPr>
          <w:rFonts w:ascii="Times New Roman" w:hAnsi="Times New Roman"/>
          <w:sz w:val="24"/>
          <w:szCs w:val="24"/>
        </w:rPr>
        <w:t xml:space="preserve">В основу регулирования отпуска тепла от котельных  заложен тот же принцип качественного регулирования с учетом влияния горячего водопотребления (ГВС), суточных и сезонных колебаний отопительно-вентиляционных (О, В) нагрузок потребителей на величину расхода теплоносителя с коллекторов котельной. </w:t>
      </w:r>
    </w:p>
    <w:p w:rsidR="00F44D27" w:rsidRPr="0049528D" w:rsidRDefault="00F44D27" w:rsidP="00F44D27">
      <w:pPr>
        <w:spacing w:after="0" w:line="360" w:lineRule="auto"/>
        <w:ind w:firstLine="426"/>
        <w:jc w:val="both"/>
        <w:rPr>
          <w:rFonts w:ascii="Times New Roman" w:hAnsi="Times New Roman"/>
          <w:sz w:val="24"/>
          <w:szCs w:val="24"/>
        </w:rPr>
      </w:pPr>
      <w:r w:rsidRPr="0049528D">
        <w:rPr>
          <w:rFonts w:ascii="Times New Roman" w:hAnsi="Times New Roman"/>
          <w:sz w:val="24"/>
          <w:szCs w:val="24"/>
        </w:rPr>
        <w:t>Существующий температурный график отпуска тепловой энергии обеспечивает работу теплообменников ГВС в проектируемых ЦТП потребителей горячего водоснабжения по «закрытой» схеме.</w:t>
      </w:r>
    </w:p>
    <w:p w:rsidR="00F44D27" w:rsidRDefault="00F44D27" w:rsidP="00F44D27">
      <w:pPr>
        <w:spacing w:after="0" w:line="360" w:lineRule="auto"/>
        <w:jc w:val="both"/>
      </w:pPr>
    </w:p>
    <w:p w:rsidR="00F44D27" w:rsidRDefault="00F44D27" w:rsidP="00F44D27">
      <w:pPr>
        <w:spacing w:after="0" w:line="360" w:lineRule="auto"/>
        <w:jc w:val="both"/>
        <w:rPr>
          <w:rFonts w:ascii="Times New Roman" w:hAnsi="Times New Roman"/>
          <w:b/>
          <w:sz w:val="28"/>
          <w:szCs w:val="28"/>
        </w:rPr>
      </w:pPr>
      <w:r w:rsidRPr="001556F8">
        <w:rPr>
          <w:rFonts w:ascii="Times New Roman" w:hAnsi="Times New Roman"/>
          <w:b/>
          <w:sz w:val="28"/>
          <w:szCs w:val="28"/>
        </w:rPr>
        <w:t>9.</w:t>
      </w:r>
      <w:r>
        <w:rPr>
          <w:rFonts w:ascii="Times New Roman" w:hAnsi="Times New Roman"/>
          <w:b/>
          <w:sz w:val="28"/>
          <w:szCs w:val="28"/>
        </w:rPr>
        <w:t>3</w:t>
      </w:r>
      <w:r w:rsidRPr="001556F8">
        <w:rPr>
          <w:rFonts w:ascii="Times New Roman" w:hAnsi="Times New Roman"/>
          <w:b/>
          <w:sz w:val="28"/>
          <w:szCs w:val="28"/>
        </w:rPr>
        <w:tab/>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p>
    <w:p w:rsidR="00F44D27" w:rsidRDefault="00F44D27" w:rsidP="00F44D27">
      <w:pPr>
        <w:spacing w:after="0" w:line="360" w:lineRule="auto"/>
        <w:jc w:val="both"/>
        <w:rPr>
          <w:rFonts w:ascii="Times New Roman" w:hAnsi="Times New Roman"/>
          <w:b/>
          <w:sz w:val="28"/>
          <w:szCs w:val="28"/>
        </w:rPr>
      </w:pPr>
    </w:p>
    <w:p w:rsidR="00F44D27" w:rsidRDefault="00F44D27" w:rsidP="00F44D27">
      <w:pPr>
        <w:spacing w:after="0" w:line="360" w:lineRule="auto"/>
        <w:ind w:firstLine="426"/>
        <w:jc w:val="both"/>
        <w:rPr>
          <w:rFonts w:ascii="Times New Roman" w:hAnsi="Times New Roman"/>
          <w:sz w:val="24"/>
          <w:szCs w:val="24"/>
        </w:rPr>
      </w:pPr>
      <w:r w:rsidRPr="001556F8">
        <w:rPr>
          <w:rFonts w:ascii="Times New Roman" w:hAnsi="Times New Roman"/>
          <w:sz w:val="24"/>
          <w:szCs w:val="24"/>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Pr>
          <w:rFonts w:ascii="Times New Roman" w:hAnsi="Times New Roman"/>
          <w:sz w:val="24"/>
          <w:szCs w:val="24"/>
        </w:rPr>
        <w:t xml:space="preserve"> </w:t>
      </w:r>
      <w:r w:rsidR="00D51846">
        <w:rPr>
          <w:rFonts w:ascii="Times New Roman" w:hAnsi="Times New Roman"/>
          <w:sz w:val="24"/>
          <w:szCs w:val="24"/>
        </w:rPr>
        <w:t>не предусматриваются</w:t>
      </w:r>
      <w:r>
        <w:rPr>
          <w:rFonts w:ascii="Times New Roman" w:hAnsi="Times New Roman"/>
          <w:sz w:val="24"/>
          <w:szCs w:val="24"/>
        </w:rPr>
        <w:t>.</w:t>
      </w:r>
    </w:p>
    <w:p w:rsidR="00F44D27" w:rsidRDefault="00F44D27" w:rsidP="00F44D27">
      <w:pPr>
        <w:spacing w:after="0" w:line="360" w:lineRule="auto"/>
        <w:ind w:firstLine="426"/>
        <w:jc w:val="both"/>
        <w:rPr>
          <w:rFonts w:ascii="Times New Roman" w:hAnsi="Times New Roman"/>
          <w:sz w:val="24"/>
          <w:szCs w:val="24"/>
        </w:rPr>
      </w:pPr>
    </w:p>
    <w:p w:rsidR="00F44D27" w:rsidRDefault="00F44D27" w:rsidP="00F44D27">
      <w:pPr>
        <w:spacing w:after="0" w:line="360" w:lineRule="auto"/>
        <w:jc w:val="both"/>
        <w:rPr>
          <w:rFonts w:ascii="Times New Roman" w:hAnsi="Times New Roman"/>
          <w:b/>
          <w:sz w:val="28"/>
          <w:szCs w:val="28"/>
        </w:rPr>
      </w:pPr>
      <w:r w:rsidRPr="001556F8">
        <w:rPr>
          <w:rFonts w:ascii="Times New Roman" w:hAnsi="Times New Roman"/>
          <w:b/>
          <w:sz w:val="28"/>
          <w:szCs w:val="28"/>
        </w:rPr>
        <w:t>9.4</w:t>
      </w:r>
      <w:r w:rsidRPr="001556F8">
        <w:rPr>
          <w:rFonts w:ascii="Times New Roman" w:hAnsi="Times New Roman"/>
          <w:b/>
          <w:sz w:val="28"/>
          <w:szCs w:val="28"/>
        </w:rPr>
        <w:tab/>
        <w:t>Расчет потребности инвестиций для перевода открытой системы теплоснабжения (горячего водоснабжения) в закрытую систему горячего водоснабжения</w:t>
      </w:r>
    </w:p>
    <w:p w:rsidR="00F44D27" w:rsidRDefault="00D51846" w:rsidP="00F44D27">
      <w:pPr>
        <w:spacing w:after="0" w:line="360" w:lineRule="auto"/>
        <w:jc w:val="both"/>
        <w:rPr>
          <w:rFonts w:ascii="Times New Roman" w:hAnsi="Times New Roman"/>
          <w:sz w:val="24"/>
          <w:szCs w:val="24"/>
        </w:rPr>
      </w:pPr>
      <w:r>
        <w:rPr>
          <w:rFonts w:ascii="Times New Roman" w:hAnsi="Times New Roman"/>
          <w:sz w:val="24"/>
          <w:szCs w:val="24"/>
        </w:rPr>
        <w:t>Мероприятия для перевода открытой системы теплоснабжения (горячего водоснабжения) в закрытую систему горячего водоснабжения Схемой не предусматриваются</w:t>
      </w:r>
      <w:r w:rsidR="00F44D27">
        <w:rPr>
          <w:rFonts w:ascii="Times New Roman" w:hAnsi="Times New Roman"/>
          <w:sz w:val="24"/>
          <w:szCs w:val="24"/>
        </w:rPr>
        <w:t>.</w:t>
      </w:r>
    </w:p>
    <w:p w:rsidR="00F44D27" w:rsidRDefault="00F44D27" w:rsidP="00F44D27">
      <w:pPr>
        <w:spacing w:after="0" w:line="360" w:lineRule="auto"/>
        <w:jc w:val="both"/>
        <w:rPr>
          <w:rFonts w:ascii="Times New Roman" w:hAnsi="Times New Roman"/>
          <w:b/>
          <w:sz w:val="28"/>
          <w:szCs w:val="28"/>
        </w:rPr>
      </w:pPr>
      <w:r w:rsidRPr="001556F8">
        <w:rPr>
          <w:rFonts w:ascii="Times New Roman" w:hAnsi="Times New Roman"/>
          <w:b/>
          <w:sz w:val="28"/>
          <w:szCs w:val="28"/>
        </w:rPr>
        <w:t>9.</w:t>
      </w:r>
      <w:r>
        <w:rPr>
          <w:rFonts w:ascii="Times New Roman" w:hAnsi="Times New Roman"/>
          <w:b/>
          <w:sz w:val="28"/>
          <w:szCs w:val="28"/>
        </w:rPr>
        <w:t>5</w:t>
      </w:r>
      <w:r w:rsidRPr="001556F8">
        <w:rPr>
          <w:rFonts w:ascii="Times New Roman" w:hAnsi="Times New Roman"/>
          <w:b/>
          <w:sz w:val="28"/>
          <w:szCs w:val="28"/>
        </w:rPr>
        <w:tab/>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p>
    <w:p w:rsidR="00F44D27" w:rsidRPr="0049528D" w:rsidRDefault="00F44D27" w:rsidP="00F44D27">
      <w:pPr>
        <w:spacing w:after="0" w:line="360" w:lineRule="auto"/>
        <w:jc w:val="both"/>
        <w:rPr>
          <w:rFonts w:ascii="Times New Roman" w:hAnsi="Times New Roman"/>
          <w:sz w:val="24"/>
          <w:szCs w:val="24"/>
        </w:rPr>
      </w:pPr>
    </w:p>
    <w:p w:rsidR="00F44D27" w:rsidRPr="0049528D" w:rsidRDefault="00F44D27" w:rsidP="00F44D27">
      <w:pPr>
        <w:spacing w:after="0" w:line="360" w:lineRule="auto"/>
        <w:ind w:firstLine="426"/>
        <w:jc w:val="both"/>
        <w:rPr>
          <w:rFonts w:ascii="Times New Roman" w:hAnsi="Times New Roman"/>
          <w:sz w:val="24"/>
          <w:szCs w:val="24"/>
        </w:rPr>
      </w:pPr>
      <w:r w:rsidRPr="0049528D">
        <w:rPr>
          <w:rFonts w:ascii="Times New Roman" w:hAnsi="Times New Roman"/>
          <w:sz w:val="24"/>
          <w:szCs w:val="24"/>
        </w:rPr>
        <w:t xml:space="preserve">Актуальность перевода открытых систем ГВС на закрытые обусловлена следующим: − в случае открытой системы технологическая возможность поддержания температурного графика при переходных температурах с помощью подогревателей отопления отсутствует и наличие </w:t>
      </w:r>
      <w:r w:rsidRPr="0049528D">
        <w:rPr>
          <w:rFonts w:ascii="Times New Roman" w:hAnsi="Times New Roman"/>
          <w:sz w:val="24"/>
          <w:szCs w:val="24"/>
        </w:rPr>
        <w:lastRenderedPageBreak/>
        <w:t>излома (70 ºС) для нужд ГВС приводит к «перетопам» в помещениях зданий. − существует перегрев горячей воды при эксплуатации открытой системы теплоснабжения без регулятора температуры горячей воды, которая фактически соответствует температуре воды в подающей линии тепловой сети. Переход на закрытую схему присоединения систем ГВС позволит обеспечить: − снижение расхода тепла на отопление и ГВС за счет перевода на качественноколичественное регулирование температуры теплоносителя в соответствии с температурным графиком; − снижение внутренней коррозии трубопроводов и отложения солей; − снижение темпов износа оборудования тепловых станций и котельных;</w:t>
      </w:r>
    </w:p>
    <w:p w:rsidR="00F44D27" w:rsidRPr="0049528D" w:rsidRDefault="00F44D27" w:rsidP="00F44D27">
      <w:pPr>
        <w:spacing w:after="0" w:line="360" w:lineRule="auto"/>
        <w:ind w:firstLine="426"/>
        <w:jc w:val="both"/>
        <w:rPr>
          <w:rFonts w:ascii="Times New Roman" w:hAnsi="Times New Roman"/>
          <w:sz w:val="24"/>
          <w:szCs w:val="24"/>
        </w:rPr>
      </w:pPr>
      <w:r w:rsidRPr="0049528D">
        <w:rPr>
          <w:rFonts w:ascii="Times New Roman" w:hAnsi="Times New Roman"/>
          <w:sz w:val="24"/>
          <w:szCs w:val="24"/>
        </w:rPr>
        <w:t xml:space="preserve">кардинальное улучшение качества теплоснабжения потребителей, исчезновение «перетопов» во время положительных температур наружного воздуха в отопительный период; − снижение объемов работ по химводоподготовке подпиточной воды и, соответственно, затрат; − снижение аварийности систем теплоснабжения. До перевода потребителей с «открытой» системы горячего водоснабжения на закрытую в соответствии со статьей 25 - Производственный контроль качества питьевой воды, качества горячей воды федерального закона №416-ФЗ от 07.12.2011 «О водоснабжении и водоотведении» и в соответствии с «Правилами осуществления производственного контроля качества и безопасности питьевой воды, горячей воды», утвержденными Постановлением Правительства РФ от 06.01.2015 N 10 «О порядке осуществления производственного контроля качества и безопасности питьевой воды, горячей воды» в теплоснабжающих организациях, при использовании источников тепловой энергии и (или) тепловых сетей которых осуществляется горячее водоснабжение по «открытой» схеме, организован производственный контроль качества горячей воды, отпускаемой абонентам Программа производственного контроля качества питьевой воды, горячей воды включает в себя: ̶перечень показателей, по которым осуществляется контроль; ̶ указание мест отбора проб воды, в том числе на границе эксплуатационной ответственности организаций, осуществляющих холодное водоснабжение, горячее водоснабжение, и абонентов; ̶указание частоты отбора проб воды. Контроль качества горячей воды производится аккредитованными лабораториями. Контролируется качество сетевой воды и воды в распределительной сети горячего водоснабжения. Приказом Минстроя России от 04.04.2014 N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установлен перечень показателей. К показателям качества, энергетической эффективности объектов централизованных систем горячего водоснабжения относятся: - показатели качества воды (в отношении питьевой воды и горячей воды); - показатели эффективности использования ресурсов, в том числе уровень потерь воды (тепловой энергии в составе горячей воды). Показателями качества горячей воды являются: а) доля проб горячей воды в тепловой сети или в сети горячего водоснабжения, не </w:t>
      </w:r>
      <w:r w:rsidRPr="0049528D">
        <w:rPr>
          <w:rFonts w:ascii="Times New Roman" w:hAnsi="Times New Roman"/>
          <w:sz w:val="24"/>
          <w:szCs w:val="24"/>
        </w:rPr>
        <w:lastRenderedPageBreak/>
        <w:t>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 Факт несоответствия температуры горячей воды установленным требованиям определяется на основании сообщения от потребителей. б) 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w:t>
      </w:r>
    </w:p>
    <w:p w:rsidR="00F44D27" w:rsidRPr="0049528D" w:rsidRDefault="00F44D27" w:rsidP="00F44D27">
      <w:pPr>
        <w:spacing w:after="0" w:line="360" w:lineRule="auto"/>
        <w:ind w:firstLine="426"/>
        <w:jc w:val="both"/>
        <w:rPr>
          <w:rFonts w:ascii="Times New Roman" w:hAnsi="Times New Roman"/>
          <w:sz w:val="24"/>
          <w:szCs w:val="24"/>
        </w:rPr>
      </w:pPr>
      <w:r w:rsidRPr="0049528D">
        <w:rPr>
          <w:rFonts w:ascii="Times New Roman" w:hAnsi="Times New Roman"/>
          <w:sz w:val="24"/>
          <w:szCs w:val="24"/>
        </w:rPr>
        <w:t>Показателями энергетической эффективности (в части системы горячего водоснабжения) являются: а) доля потерь воды в централизованных системах водоснабжения при транспортировке в общем объеме воды, поданной в водопроводную сеть (в процентах); б) удельное количество тепловой энергии, расходуемое на подогрев горячей воды (Гкал/куб. м). В теплоснабжающих организациях, обеспечивающих горячее водоснабжение потребителей, осуществляется производственный контроль качества горячей воды, показателей энергетической эффективности системы горячего водоснабжения. Контроль качества горячей воды производится аккредитованными лабораториями. По микробиологическим показателям специальными исследовательскими центрами. Контролируется качество сетевой воды и воды в распределительной сети горячего водоснабжения.</w:t>
      </w:r>
    </w:p>
    <w:p w:rsidR="00F44D27" w:rsidRDefault="00F44D27" w:rsidP="00F44D27">
      <w:pPr>
        <w:spacing w:after="0" w:line="360" w:lineRule="auto"/>
        <w:jc w:val="both"/>
        <w:rPr>
          <w:rFonts w:ascii="Times New Roman" w:hAnsi="Times New Roman"/>
          <w:sz w:val="24"/>
          <w:szCs w:val="24"/>
        </w:rPr>
      </w:pPr>
    </w:p>
    <w:p w:rsidR="00F44D27" w:rsidRDefault="00F44D27" w:rsidP="00F44D27">
      <w:pPr>
        <w:spacing w:after="0" w:line="360" w:lineRule="auto"/>
        <w:jc w:val="both"/>
        <w:rPr>
          <w:rFonts w:ascii="Times New Roman" w:hAnsi="Times New Roman"/>
          <w:b/>
          <w:sz w:val="28"/>
          <w:szCs w:val="28"/>
        </w:rPr>
      </w:pPr>
      <w:r w:rsidRPr="001556F8">
        <w:rPr>
          <w:rFonts w:ascii="Times New Roman" w:hAnsi="Times New Roman"/>
          <w:b/>
          <w:sz w:val="28"/>
          <w:szCs w:val="28"/>
        </w:rPr>
        <w:t>9.</w:t>
      </w:r>
      <w:r>
        <w:rPr>
          <w:rFonts w:ascii="Times New Roman" w:hAnsi="Times New Roman"/>
          <w:b/>
          <w:sz w:val="28"/>
          <w:szCs w:val="28"/>
        </w:rPr>
        <w:t>6</w:t>
      </w:r>
      <w:r w:rsidRPr="001556F8">
        <w:rPr>
          <w:rFonts w:ascii="Times New Roman" w:hAnsi="Times New Roman"/>
          <w:b/>
          <w:sz w:val="28"/>
          <w:szCs w:val="28"/>
        </w:rPr>
        <w:tab/>
        <w:t>Предложения по источникам инвестиций</w:t>
      </w:r>
    </w:p>
    <w:p w:rsidR="00F44D27" w:rsidRDefault="00F44D27" w:rsidP="00F44D27">
      <w:pPr>
        <w:pStyle w:val="aff6"/>
        <w:spacing w:line="360" w:lineRule="auto"/>
        <w:ind w:left="101" w:right="109" w:firstLine="709"/>
      </w:pPr>
      <w:r>
        <w:t>Работы по реконструкции тепловых сетей, строительству новых тепловых сетей,</w:t>
      </w:r>
      <w:r>
        <w:rPr>
          <w:spacing w:val="1"/>
        </w:rPr>
        <w:t xml:space="preserve"> </w:t>
      </w:r>
      <w:r>
        <w:t>установке новых автономных газовых котельных предлагается финансировать за счет средств Застройщика.</w:t>
      </w:r>
    </w:p>
    <w:p w:rsidR="00F44D27" w:rsidRDefault="00F44D27">
      <w:pPr>
        <w:spacing w:after="0" w:line="240" w:lineRule="auto"/>
        <w:rPr>
          <w:rFonts w:ascii="Times New Roman" w:hAnsi="Times New Roman"/>
          <w:szCs w:val="24"/>
        </w:rPr>
      </w:pPr>
      <w:r>
        <w:rPr>
          <w:rFonts w:ascii="Times New Roman" w:hAnsi="Times New Roman"/>
          <w:szCs w:val="24"/>
        </w:rPr>
        <w:br w:type="page"/>
      </w:r>
    </w:p>
    <w:p w:rsidR="00F44D27" w:rsidRPr="00117C3A" w:rsidRDefault="00F44D27" w:rsidP="00F44D27">
      <w:pPr>
        <w:pStyle w:val="1"/>
        <w:keepLines w:val="0"/>
        <w:numPr>
          <w:ilvl w:val="0"/>
          <w:numId w:val="12"/>
        </w:numPr>
        <w:spacing w:before="0" w:line="360" w:lineRule="auto"/>
        <w:jc w:val="center"/>
      </w:pPr>
      <w:r w:rsidRPr="00117C3A">
        <w:lastRenderedPageBreak/>
        <w:t>Перспективные топливные балансы</w:t>
      </w:r>
    </w:p>
    <w:p w:rsidR="00F44D27" w:rsidRDefault="00F44D27" w:rsidP="00F44D27">
      <w:pPr>
        <w:pStyle w:val="aff6"/>
        <w:tabs>
          <w:tab w:val="left" w:pos="709"/>
        </w:tabs>
        <w:spacing w:line="360" w:lineRule="auto"/>
      </w:pPr>
    </w:p>
    <w:p w:rsidR="00F44D27" w:rsidRDefault="00F44D27" w:rsidP="00F44D27">
      <w:pPr>
        <w:pStyle w:val="aff6"/>
        <w:tabs>
          <w:tab w:val="left" w:pos="709"/>
        </w:tabs>
        <w:spacing w:line="360" w:lineRule="auto"/>
      </w:pPr>
      <w:r>
        <w:t>Целями</w:t>
      </w:r>
      <w:r>
        <w:rPr>
          <w:spacing w:val="-5"/>
        </w:rPr>
        <w:t xml:space="preserve"> </w:t>
      </w:r>
      <w:r>
        <w:t>разработки</w:t>
      </w:r>
      <w:r>
        <w:rPr>
          <w:spacing w:val="-4"/>
        </w:rPr>
        <w:t xml:space="preserve"> </w:t>
      </w:r>
      <w:r>
        <w:t>перспективных</w:t>
      </w:r>
      <w:r>
        <w:rPr>
          <w:spacing w:val="-3"/>
        </w:rPr>
        <w:t xml:space="preserve"> </w:t>
      </w:r>
      <w:r>
        <w:t>топливных</w:t>
      </w:r>
      <w:r>
        <w:rPr>
          <w:spacing w:val="-3"/>
        </w:rPr>
        <w:t xml:space="preserve"> </w:t>
      </w:r>
      <w:r>
        <w:t>балансов</w:t>
      </w:r>
      <w:r>
        <w:rPr>
          <w:spacing w:val="-5"/>
        </w:rPr>
        <w:t xml:space="preserve"> </w:t>
      </w:r>
      <w:r>
        <w:t>являются:</w:t>
      </w:r>
    </w:p>
    <w:p w:rsidR="00F44D27" w:rsidRDefault="00F44D27" w:rsidP="007E5714">
      <w:pPr>
        <w:pStyle w:val="af0"/>
        <w:widowControl w:val="0"/>
        <w:numPr>
          <w:ilvl w:val="0"/>
          <w:numId w:val="17"/>
        </w:numPr>
        <w:tabs>
          <w:tab w:val="left" w:pos="851"/>
          <w:tab w:val="left" w:pos="1276"/>
        </w:tabs>
        <w:autoSpaceDE w:val="0"/>
        <w:autoSpaceDN w:val="0"/>
        <w:spacing w:line="360" w:lineRule="auto"/>
        <w:ind w:left="0" w:firstLine="426"/>
        <w:jc w:val="both"/>
        <w:rPr>
          <w:sz w:val="24"/>
        </w:rPr>
      </w:pPr>
      <w:r>
        <w:rPr>
          <w:sz w:val="24"/>
        </w:rPr>
        <w:t>установление перспективных объемов тепловой энергии, вырабатываемой на</w:t>
      </w:r>
      <w:r>
        <w:rPr>
          <w:spacing w:val="1"/>
          <w:sz w:val="24"/>
        </w:rPr>
        <w:t xml:space="preserve"> </w:t>
      </w:r>
      <w:r>
        <w:rPr>
          <w:sz w:val="24"/>
        </w:rPr>
        <w:t>всех источниках тепловой энергии, обеспечивающих спрос на тепловую энергию и теплоноситель</w:t>
      </w:r>
      <w:r>
        <w:rPr>
          <w:spacing w:val="-10"/>
          <w:sz w:val="24"/>
        </w:rPr>
        <w:t xml:space="preserve"> </w:t>
      </w:r>
      <w:r>
        <w:rPr>
          <w:sz w:val="24"/>
        </w:rPr>
        <w:t>для</w:t>
      </w:r>
      <w:r>
        <w:rPr>
          <w:spacing w:val="-9"/>
          <w:sz w:val="24"/>
        </w:rPr>
        <w:t xml:space="preserve"> </w:t>
      </w:r>
      <w:r>
        <w:rPr>
          <w:sz w:val="24"/>
        </w:rPr>
        <w:t>потребителей,</w:t>
      </w:r>
      <w:r>
        <w:rPr>
          <w:spacing w:val="-10"/>
          <w:sz w:val="24"/>
        </w:rPr>
        <w:t xml:space="preserve"> </w:t>
      </w:r>
      <w:r>
        <w:rPr>
          <w:sz w:val="24"/>
        </w:rPr>
        <w:t>на</w:t>
      </w:r>
      <w:r>
        <w:rPr>
          <w:spacing w:val="-9"/>
          <w:sz w:val="24"/>
        </w:rPr>
        <w:t xml:space="preserve"> </w:t>
      </w:r>
      <w:r>
        <w:rPr>
          <w:sz w:val="24"/>
        </w:rPr>
        <w:t>собственные</w:t>
      </w:r>
      <w:r>
        <w:rPr>
          <w:spacing w:val="-8"/>
          <w:sz w:val="24"/>
        </w:rPr>
        <w:t xml:space="preserve"> </w:t>
      </w:r>
      <w:r>
        <w:rPr>
          <w:sz w:val="24"/>
        </w:rPr>
        <w:t>нужды</w:t>
      </w:r>
      <w:r>
        <w:rPr>
          <w:spacing w:val="-10"/>
          <w:sz w:val="24"/>
        </w:rPr>
        <w:t xml:space="preserve"> </w:t>
      </w:r>
      <w:r>
        <w:rPr>
          <w:sz w:val="24"/>
        </w:rPr>
        <w:t>котельных,</w:t>
      </w:r>
      <w:r>
        <w:rPr>
          <w:spacing w:val="-9"/>
          <w:sz w:val="24"/>
        </w:rPr>
        <w:t xml:space="preserve"> </w:t>
      </w:r>
      <w:r>
        <w:rPr>
          <w:sz w:val="24"/>
        </w:rPr>
        <w:t>на</w:t>
      </w:r>
      <w:r>
        <w:rPr>
          <w:spacing w:val="-9"/>
          <w:sz w:val="24"/>
        </w:rPr>
        <w:t xml:space="preserve"> </w:t>
      </w:r>
      <w:r>
        <w:rPr>
          <w:sz w:val="24"/>
        </w:rPr>
        <w:t>потери</w:t>
      </w:r>
      <w:r>
        <w:rPr>
          <w:spacing w:val="-9"/>
          <w:sz w:val="24"/>
        </w:rPr>
        <w:t xml:space="preserve"> </w:t>
      </w:r>
      <w:r>
        <w:rPr>
          <w:sz w:val="24"/>
        </w:rPr>
        <w:t>тепловой</w:t>
      </w:r>
      <w:r>
        <w:rPr>
          <w:spacing w:val="-8"/>
          <w:sz w:val="24"/>
        </w:rPr>
        <w:t xml:space="preserve"> </w:t>
      </w:r>
      <w:r>
        <w:rPr>
          <w:sz w:val="24"/>
        </w:rPr>
        <w:t>энергии</w:t>
      </w:r>
      <w:r>
        <w:rPr>
          <w:spacing w:val="-58"/>
          <w:sz w:val="24"/>
        </w:rPr>
        <w:t xml:space="preserve"> </w:t>
      </w:r>
      <w:r>
        <w:rPr>
          <w:sz w:val="24"/>
        </w:rPr>
        <w:t>при</w:t>
      </w:r>
      <w:r>
        <w:rPr>
          <w:spacing w:val="-2"/>
          <w:sz w:val="24"/>
        </w:rPr>
        <w:t xml:space="preserve"> </w:t>
      </w:r>
      <w:r>
        <w:rPr>
          <w:sz w:val="24"/>
        </w:rPr>
        <w:t>ее</w:t>
      </w:r>
      <w:r>
        <w:rPr>
          <w:spacing w:val="-1"/>
          <w:sz w:val="24"/>
        </w:rPr>
        <w:t xml:space="preserve"> </w:t>
      </w:r>
      <w:r>
        <w:rPr>
          <w:sz w:val="24"/>
        </w:rPr>
        <w:t>передаче</w:t>
      </w:r>
      <w:r>
        <w:rPr>
          <w:spacing w:val="-1"/>
          <w:sz w:val="24"/>
        </w:rPr>
        <w:t xml:space="preserve"> </w:t>
      </w:r>
      <w:r>
        <w:rPr>
          <w:sz w:val="24"/>
        </w:rPr>
        <w:t>по</w:t>
      </w:r>
      <w:r>
        <w:rPr>
          <w:spacing w:val="-2"/>
          <w:sz w:val="24"/>
        </w:rPr>
        <w:t xml:space="preserve"> </w:t>
      </w:r>
      <w:r>
        <w:rPr>
          <w:sz w:val="24"/>
        </w:rPr>
        <w:t>тепловым</w:t>
      </w:r>
      <w:r>
        <w:rPr>
          <w:spacing w:val="-1"/>
          <w:sz w:val="24"/>
        </w:rPr>
        <w:t xml:space="preserve"> </w:t>
      </w:r>
      <w:r>
        <w:rPr>
          <w:sz w:val="24"/>
        </w:rPr>
        <w:t>сетям, на</w:t>
      </w:r>
      <w:r>
        <w:rPr>
          <w:spacing w:val="-1"/>
          <w:sz w:val="24"/>
        </w:rPr>
        <w:t xml:space="preserve"> </w:t>
      </w:r>
      <w:r>
        <w:rPr>
          <w:sz w:val="24"/>
        </w:rPr>
        <w:t>хозяйственные</w:t>
      </w:r>
      <w:r>
        <w:rPr>
          <w:spacing w:val="-1"/>
          <w:sz w:val="24"/>
        </w:rPr>
        <w:t xml:space="preserve"> </w:t>
      </w:r>
      <w:r>
        <w:rPr>
          <w:sz w:val="24"/>
        </w:rPr>
        <w:t>нужды</w:t>
      </w:r>
      <w:r>
        <w:rPr>
          <w:spacing w:val="-2"/>
          <w:sz w:val="24"/>
        </w:rPr>
        <w:t xml:space="preserve"> </w:t>
      </w:r>
      <w:r>
        <w:rPr>
          <w:sz w:val="24"/>
        </w:rPr>
        <w:t>предприятий;</w:t>
      </w:r>
    </w:p>
    <w:p w:rsidR="00F44D27" w:rsidRDefault="00F44D27" w:rsidP="007E5714">
      <w:pPr>
        <w:pStyle w:val="af0"/>
        <w:widowControl w:val="0"/>
        <w:numPr>
          <w:ilvl w:val="0"/>
          <w:numId w:val="17"/>
        </w:numPr>
        <w:tabs>
          <w:tab w:val="left" w:pos="851"/>
          <w:tab w:val="left" w:pos="1276"/>
        </w:tabs>
        <w:autoSpaceDE w:val="0"/>
        <w:autoSpaceDN w:val="0"/>
        <w:spacing w:line="360" w:lineRule="auto"/>
        <w:ind w:left="0" w:firstLine="426"/>
        <w:jc w:val="both"/>
        <w:rPr>
          <w:sz w:val="24"/>
        </w:rPr>
      </w:pPr>
      <w:r>
        <w:rPr>
          <w:sz w:val="24"/>
        </w:rPr>
        <w:t>установление</w:t>
      </w:r>
      <w:r>
        <w:rPr>
          <w:spacing w:val="-9"/>
          <w:sz w:val="24"/>
        </w:rPr>
        <w:t xml:space="preserve"> </w:t>
      </w:r>
      <w:r>
        <w:rPr>
          <w:sz w:val="24"/>
        </w:rPr>
        <w:t>объемов</w:t>
      </w:r>
      <w:r>
        <w:rPr>
          <w:spacing w:val="-10"/>
          <w:sz w:val="24"/>
        </w:rPr>
        <w:t xml:space="preserve"> </w:t>
      </w:r>
      <w:r>
        <w:rPr>
          <w:sz w:val="24"/>
        </w:rPr>
        <w:t>топлива</w:t>
      </w:r>
      <w:r>
        <w:rPr>
          <w:spacing w:val="-9"/>
          <w:sz w:val="24"/>
        </w:rPr>
        <w:t xml:space="preserve"> </w:t>
      </w:r>
      <w:r>
        <w:rPr>
          <w:sz w:val="24"/>
        </w:rPr>
        <w:t>для</w:t>
      </w:r>
      <w:r>
        <w:rPr>
          <w:spacing w:val="-8"/>
          <w:sz w:val="24"/>
        </w:rPr>
        <w:t xml:space="preserve"> </w:t>
      </w:r>
      <w:r>
        <w:rPr>
          <w:sz w:val="24"/>
        </w:rPr>
        <w:t>обеспечения</w:t>
      </w:r>
      <w:r>
        <w:rPr>
          <w:spacing w:val="-9"/>
          <w:sz w:val="24"/>
        </w:rPr>
        <w:t xml:space="preserve"> </w:t>
      </w:r>
      <w:r>
        <w:rPr>
          <w:sz w:val="24"/>
        </w:rPr>
        <w:t>выработки</w:t>
      </w:r>
      <w:r>
        <w:rPr>
          <w:spacing w:val="-10"/>
          <w:sz w:val="24"/>
        </w:rPr>
        <w:t xml:space="preserve"> </w:t>
      </w:r>
      <w:r>
        <w:rPr>
          <w:sz w:val="24"/>
        </w:rPr>
        <w:t>тепловой</w:t>
      </w:r>
      <w:r>
        <w:rPr>
          <w:spacing w:val="-8"/>
          <w:sz w:val="24"/>
        </w:rPr>
        <w:t xml:space="preserve"> </w:t>
      </w:r>
      <w:r>
        <w:rPr>
          <w:sz w:val="24"/>
        </w:rPr>
        <w:t>энергии</w:t>
      </w:r>
      <w:r>
        <w:rPr>
          <w:spacing w:val="-9"/>
          <w:sz w:val="24"/>
        </w:rPr>
        <w:t xml:space="preserve"> </w:t>
      </w:r>
      <w:r>
        <w:rPr>
          <w:sz w:val="24"/>
        </w:rPr>
        <w:t>на</w:t>
      </w:r>
      <w:r>
        <w:rPr>
          <w:spacing w:val="-58"/>
          <w:sz w:val="24"/>
        </w:rPr>
        <w:t xml:space="preserve"> </w:t>
      </w:r>
      <w:r>
        <w:rPr>
          <w:sz w:val="24"/>
        </w:rPr>
        <w:t>каждом</w:t>
      </w:r>
      <w:r>
        <w:rPr>
          <w:spacing w:val="-1"/>
          <w:sz w:val="24"/>
        </w:rPr>
        <w:t xml:space="preserve"> </w:t>
      </w:r>
      <w:r>
        <w:rPr>
          <w:sz w:val="24"/>
        </w:rPr>
        <w:t>источнике тепловой энергии;</w:t>
      </w:r>
    </w:p>
    <w:p w:rsidR="00F44D27" w:rsidRDefault="00F44D27" w:rsidP="007E5714">
      <w:pPr>
        <w:pStyle w:val="af0"/>
        <w:widowControl w:val="0"/>
        <w:numPr>
          <w:ilvl w:val="0"/>
          <w:numId w:val="17"/>
        </w:numPr>
        <w:tabs>
          <w:tab w:val="left" w:pos="851"/>
          <w:tab w:val="left" w:pos="1276"/>
        </w:tabs>
        <w:autoSpaceDE w:val="0"/>
        <w:autoSpaceDN w:val="0"/>
        <w:spacing w:line="360" w:lineRule="auto"/>
        <w:ind w:left="0" w:firstLine="426"/>
        <w:jc w:val="both"/>
        <w:rPr>
          <w:sz w:val="24"/>
        </w:rPr>
      </w:pPr>
      <w:r>
        <w:rPr>
          <w:sz w:val="24"/>
        </w:rPr>
        <w:t>определение видов топлива, обеспечивающего выработку необходимой электрической</w:t>
      </w:r>
      <w:r>
        <w:rPr>
          <w:spacing w:val="-1"/>
          <w:sz w:val="24"/>
        </w:rPr>
        <w:t xml:space="preserve"> </w:t>
      </w:r>
      <w:r>
        <w:rPr>
          <w:sz w:val="24"/>
        </w:rPr>
        <w:t>и</w:t>
      </w:r>
      <w:r>
        <w:rPr>
          <w:spacing w:val="-1"/>
          <w:sz w:val="24"/>
        </w:rPr>
        <w:t xml:space="preserve"> </w:t>
      </w:r>
      <w:r>
        <w:rPr>
          <w:sz w:val="24"/>
        </w:rPr>
        <w:t>тепловой энергии;</w:t>
      </w:r>
    </w:p>
    <w:p w:rsidR="00F44D27" w:rsidRPr="00BC540C" w:rsidRDefault="00F44D27" w:rsidP="007E5714">
      <w:pPr>
        <w:pStyle w:val="af0"/>
        <w:widowControl w:val="0"/>
        <w:numPr>
          <w:ilvl w:val="0"/>
          <w:numId w:val="17"/>
        </w:numPr>
        <w:tabs>
          <w:tab w:val="left" w:pos="851"/>
          <w:tab w:val="left" w:pos="1276"/>
        </w:tabs>
        <w:autoSpaceDE w:val="0"/>
        <w:autoSpaceDN w:val="0"/>
        <w:spacing w:line="360" w:lineRule="auto"/>
        <w:ind w:left="0" w:firstLine="426"/>
        <w:jc w:val="both"/>
        <w:rPr>
          <w:sz w:val="24"/>
          <w:szCs w:val="24"/>
        </w:rPr>
      </w:pPr>
      <w:r w:rsidRPr="00BC540C">
        <w:rPr>
          <w:sz w:val="24"/>
          <w:szCs w:val="24"/>
        </w:rPr>
        <w:t>установление показателей эффективности использования топлива.</w:t>
      </w:r>
      <w:r w:rsidRPr="00BC540C">
        <w:rPr>
          <w:spacing w:val="1"/>
          <w:sz w:val="24"/>
          <w:szCs w:val="24"/>
        </w:rPr>
        <w:t xml:space="preserve"> </w:t>
      </w:r>
      <w:r w:rsidRPr="00BC540C">
        <w:rPr>
          <w:sz w:val="24"/>
          <w:szCs w:val="24"/>
        </w:rPr>
        <w:t>Перспективные</w:t>
      </w:r>
      <w:r w:rsidRPr="00BC540C">
        <w:rPr>
          <w:spacing w:val="1"/>
          <w:sz w:val="24"/>
          <w:szCs w:val="24"/>
        </w:rPr>
        <w:t xml:space="preserve"> </w:t>
      </w:r>
      <w:r w:rsidRPr="00BC540C">
        <w:rPr>
          <w:sz w:val="24"/>
          <w:szCs w:val="24"/>
        </w:rPr>
        <w:t>топливные</w:t>
      </w:r>
      <w:r w:rsidRPr="00BC540C">
        <w:rPr>
          <w:spacing w:val="2"/>
          <w:sz w:val="24"/>
          <w:szCs w:val="24"/>
        </w:rPr>
        <w:t xml:space="preserve"> </w:t>
      </w:r>
      <w:r w:rsidRPr="00BC540C">
        <w:rPr>
          <w:sz w:val="24"/>
          <w:szCs w:val="24"/>
        </w:rPr>
        <w:t>балансы разработаны</w:t>
      </w:r>
      <w:r w:rsidRPr="00BC540C">
        <w:rPr>
          <w:spacing w:val="1"/>
          <w:sz w:val="24"/>
          <w:szCs w:val="24"/>
        </w:rPr>
        <w:t xml:space="preserve"> </w:t>
      </w:r>
      <w:r w:rsidRPr="00BC540C">
        <w:rPr>
          <w:sz w:val="24"/>
          <w:szCs w:val="24"/>
        </w:rPr>
        <w:t>в</w:t>
      </w:r>
      <w:r w:rsidRPr="00BC540C">
        <w:rPr>
          <w:spacing w:val="1"/>
          <w:sz w:val="24"/>
          <w:szCs w:val="24"/>
        </w:rPr>
        <w:t xml:space="preserve"> </w:t>
      </w:r>
      <w:r w:rsidRPr="00BC540C">
        <w:rPr>
          <w:sz w:val="24"/>
          <w:szCs w:val="24"/>
        </w:rPr>
        <w:t>соответствии пунктом</w:t>
      </w:r>
      <w:r w:rsidRPr="00BC540C">
        <w:rPr>
          <w:spacing w:val="2"/>
          <w:sz w:val="24"/>
          <w:szCs w:val="24"/>
        </w:rPr>
        <w:t xml:space="preserve"> </w:t>
      </w:r>
      <w:r w:rsidRPr="00BC540C">
        <w:rPr>
          <w:sz w:val="24"/>
          <w:szCs w:val="24"/>
        </w:rPr>
        <w:t>44 Требований</w:t>
      </w:r>
      <w:r w:rsidRPr="00BC540C">
        <w:rPr>
          <w:spacing w:val="-4"/>
          <w:sz w:val="24"/>
          <w:szCs w:val="24"/>
        </w:rPr>
        <w:t xml:space="preserve"> </w:t>
      </w:r>
      <w:r w:rsidRPr="00BC540C">
        <w:rPr>
          <w:sz w:val="24"/>
          <w:szCs w:val="24"/>
        </w:rPr>
        <w:t>к</w:t>
      </w:r>
      <w:r w:rsidRPr="00BC540C">
        <w:rPr>
          <w:spacing w:val="-4"/>
          <w:sz w:val="24"/>
          <w:szCs w:val="24"/>
        </w:rPr>
        <w:t xml:space="preserve"> </w:t>
      </w:r>
      <w:r w:rsidRPr="00BC540C">
        <w:rPr>
          <w:sz w:val="24"/>
          <w:szCs w:val="24"/>
        </w:rPr>
        <w:t>схемам</w:t>
      </w:r>
      <w:r w:rsidRPr="00BC540C">
        <w:rPr>
          <w:spacing w:val="-3"/>
          <w:sz w:val="24"/>
          <w:szCs w:val="24"/>
        </w:rPr>
        <w:t xml:space="preserve"> </w:t>
      </w:r>
      <w:r w:rsidRPr="00BC540C">
        <w:rPr>
          <w:sz w:val="24"/>
          <w:szCs w:val="24"/>
        </w:rPr>
        <w:t>теплоснабжения.</w:t>
      </w:r>
    </w:p>
    <w:p w:rsidR="00F44D27" w:rsidRDefault="00F44D27" w:rsidP="00F44D27">
      <w:pPr>
        <w:pStyle w:val="aff6"/>
        <w:tabs>
          <w:tab w:val="left" w:pos="709"/>
        </w:tabs>
        <w:spacing w:line="360" w:lineRule="auto"/>
      </w:pPr>
      <w:r w:rsidRPr="00BC540C">
        <w:rPr>
          <w:spacing w:val="-1"/>
        </w:rPr>
        <w:t>В</w:t>
      </w:r>
      <w:r w:rsidRPr="00BC540C">
        <w:rPr>
          <w:spacing w:val="-14"/>
        </w:rPr>
        <w:t xml:space="preserve"> </w:t>
      </w:r>
      <w:r w:rsidRPr="00BC540C">
        <w:rPr>
          <w:spacing w:val="-1"/>
        </w:rPr>
        <w:t>результате</w:t>
      </w:r>
      <w:r w:rsidRPr="00BC540C">
        <w:rPr>
          <w:spacing w:val="-12"/>
        </w:rPr>
        <w:t xml:space="preserve"> </w:t>
      </w:r>
      <w:r w:rsidRPr="00BC540C">
        <w:rPr>
          <w:spacing w:val="-1"/>
        </w:rPr>
        <w:t>разработки</w:t>
      </w:r>
      <w:r w:rsidRPr="00BC540C">
        <w:rPr>
          <w:spacing w:val="-13"/>
        </w:rPr>
        <w:t xml:space="preserve"> </w:t>
      </w:r>
      <w:r w:rsidRPr="00BC540C">
        <w:rPr>
          <w:spacing w:val="-1"/>
        </w:rPr>
        <w:t>в</w:t>
      </w:r>
      <w:r w:rsidRPr="00BC540C">
        <w:rPr>
          <w:spacing w:val="-13"/>
        </w:rPr>
        <w:t xml:space="preserve"> </w:t>
      </w:r>
      <w:r w:rsidRPr="00BC540C">
        <w:rPr>
          <w:spacing w:val="-1"/>
        </w:rPr>
        <w:t>соответствии</w:t>
      </w:r>
      <w:r w:rsidRPr="00BC540C">
        <w:rPr>
          <w:spacing w:val="-13"/>
        </w:rPr>
        <w:t xml:space="preserve"> </w:t>
      </w:r>
      <w:r w:rsidRPr="00BC540C">
        <w:t>с</w:t>
      </w:r>
      <w:r w:rsidRPr="00BC540C">
        <w:rPr>
          <w:spacing w:val="-12"/>
        </w:rPr>
        <w:t xml:space="preserve"> </w:t>
      </w:r>
      <w:r w:rsidRPr="00BC540C">
        <w:t>пунктом</w:t>
      </w:r>
      <w:r w:rsidRPr="00BC540C">
        <w:rPr>
          <w:spacing w:val="-13"/>
        </w:rPr>
        <w:t xml:space="preserve"> </w:t>
      </w:r>
      <w:r w:rsidRPr="00BC540C">
        <w:t>44</w:t>
      </w:r>
      <w:r w:rsidRPr="00BC540C">
        <w:rPr>
          <w:spacing w:val="-13"/>
        </w:rPr>
        <w:t xml:space="preserve"> </w:t>
      </w:r>
      <w:r w:rsidRPr="00BC540C">
        <w:t>Требований</w:t>
      </w:r>
      <w:r w:rsidRPr="00BC540C">
        <w:rPr>
          <w:spacing w:val="-13"/>
        </w:rPr>
        <w:t xml:space="preserve"> </w:t>
      </w:r>
      <w:r w:rsidRPr="00BC540C">
        <w:t>к</w:t>
      </w:r>
      <w:r w:rsidRPr="00BC540C">
        <w:rPr>
          <w:spacing w:val="-13"/>
        </w:rPr>
        <w:t xml:space="preserve"> </w:t>
      </w:r>
      <w:r w:rsidRPr="00BC540C">
        <w:t>схеме</w:t>
      </w:r>
      <w:r w:rsidRPr="00BC540C">
        <w:rPr>
          <w:spacing w:val="-12"/>
        </w:rPr>
        <w:t xml:space="preserve"> </w:t>
      </w:r>
      <w:r>
        <w:t>теплоснаб</w:t>
      </w:r>
      <w:r w:rsidRPr="00BC540C">
        <w:t>жения</w:t>
      </w:r>
      <w:r>
        <w:rPr>
          <w:spacing w:val="-2"/>
        </w:rPr>
        <w:t xml:space="preserve"> </w:t>
      </w:r>
      <w:r>
        <w:t>должны</w:t>
      </w:r>
      <w:r>
        <w:rPr>
          <w:spacing w:val="-1"/>
        </w:rPr>
        <w:t xml:space="preserve"> </w:t>
      </w:r>
      <w:r>
        <w:t>быть</w:t>
      </w:r>
      <w:r>
        <w:rPr>
          <w:spacing w:val="-1"/>
        </w:rPr>
        <w:t xml:space="preserve"> </w:t>
      </w:r>
      <w:r>
        <w:t>решены</w:t>
      </w:r>
      <w:r>
        <w:rPr>
          <w:spacing w:val="-1"/>
        </w:rPr>
        <w:t xml:space="preserve"> </w:t>
      </w:r>
      <w:r>
        <w:t>следующие задачи:</w:t>
      </w:r>
    </w:p>
    <w:p w:rsidR="00F44D27" w:rsidRDefault="00F44D27" w:rsidP="007E5714">
      <w:pPr>
        <w:pStyle w:val="af0"/>
        <w:widowControl w:val="0"/>
        <w:numPr>
          <w:ilvl w:val="0"/>
          <w:numId w:val="17"/>
        </w:numPr>
        <w:tabs>
          <w:tab w:val="left" w:pos="709"/>
          <w:tab w:val="left" w:pos="993"/>
          <w:tab w:val="left" w:pos="1276"/>
        </w:tabs>
        <w:autoSpaceDE w:val="0"/>
        <w:autoSpaceDN w:val="0"/>
        <w:spacing w:line="360" w:lineRule="auto"/>
        <w:ind w:left="0" w:firstLine="426"/>
        <w:jc w:val="both"/>
        <w:rPr>
          <w:sz w:val="24"/>
        </w:rPr>
      </w:pPr>
      <w:r>
        <w:rPr>
          <w:spacing w:val="-1"/>
          <w:sz w:val="24"/>
        </w:rPr>
        <w:t>установлены</w:t>
      </w:r>
      <w:r>
        <w:rPr>
          <w:spacing w:val="-14"/>
          <w:sz w:val="24"/>
        </w:rPr>
        <w:t xml:space="preserve"> </w:t>
      </w:r>
      <w:r>
        <w:rPr>
          <w:sz w:val="24"/>
        </w:rPr>
        <w:t>перспективные</w:t>
      </w:r>
      <w:r>
        <w:rPr>
          <w:spacing w:val="-13"/>
          <w:sz w:val="24"/>
        </w:rPr>
        <w:t xml:space="preserve"> </w:t>
      </w:r>
      <w:r>
        <w:rPr>
          <w:sz w:val="24"/>
        </w:rPr>
        <w:t>объемы</w:t>
      </w:r>
      <w:r>
        <w:rPr>
          <w:spacing w:val="-14"/>
          <w:sz w:val="24"/>
        </w:rPr>
        <w:t xml:space="preserve"> </w:t>
      </w:r>
      <w:r>
        <w:rPr>
          <w:sz w:val="24"/>
        </w:rPr>
        <w:t>тепловой</w:t>
      </w:r>
      <w:r>
        <w:rPr>
          <w:spacing w:val="-12"/>
          <w:sz w:val="24"/>
        </w:rPr>
        <w:t xml:space="preserve"> </w:t>
      </w:r>
      <w:r>
        <w:rPr>
          <w:sz w:val="24"/>
        </w:rPr>
        <w:t>энергии,</w:t>
      </w:r>
      <w:r>
        <w:rPr>
          <w:spacing w:val="-13"/>
          <w:sz w:val="24"/>
        </w:rPr>
        <w:t xml:space="preserve"> </w:t>
      </w:r>
      <w:r>
        <w:rPr>
          <w:sz w:val="24"/>
        </w:rPr>
        <w:t>вырабатываемой</w:t>
      </w:r>
      <w:r>
        <w:rPr>
          <w:spacing w:val="-13"/>
          <w:sz w:val="24"/>
        </w:rPr>
        <w:t xml:space="preserve"> </w:t>
      </w:r>
      <w:r>
        <w:rPr>
          <w:sz w:val="24"/>
        </w:rPr>
        <w:t>на</w:t>
      </w:r>
      <w:r>
        <w:rPr>
          <w:spacing w:val="-12"/>
          <w:sz w:val="24"/>
        </w:rPr>
        <w:t xml:space="preserve"> </w:t>
      </w:r>
      <w:r>
        <w:rPr>
          <w:sz w:val="24"/>
        </w:rPr>
        <w:t>всех</w:t>
      </w:r>
      <w:r>
        <w:rPr>
          <w:spacing w:val="-58"/>
          <w:sz w:val="24"/>
        </w:rPr>
        <w:t xml:space="preserve"> </w:t>
      </w:r>
      <w:r>
        <w:rPr>
          <w:sz w:val="24"/>
        </w:rPr>
        <w:t>источниках тепловой энергии, обеспечивающие спрос на тепловую энергию и теплоноситель</w:t>
      </w:r>
      <w:r>
        <w:rPr>
          <w:spacing w:val="-5"/>
          <w:sz w:val="24"/>
        </w:rPr>
        <w:t xml:space="preserve"> </w:t>
      </w:r>
      <w:r>
        <w:rPr>
          <w:sz w:val="24"/>
        </w:rPr>
        <w:t>для</w:t>
      </w:r>
      <w:r>
        <w:rPr>
          <w:spacing w:val="-5"/>
          <w:sz w:val="24"/>
        </w:rPr>
        <w:t xml:space="preserve"> </w:t>
      </w:r>
      <w:r>
        <w:rPr>
          <w:sz w:val="24"/>
        </w:rPr>
        <w:t>потребителей,</w:t>
      </w:r>
      <w:r>
        <w:rPr>
          <w:spacing w:val="-4"/>
          <w:sz w:val="24"/>
        </w:rPr>
        <w:t xml:space="preserve"> </w:t>
      </w:r>
      <w:r>
        <w:rPr>
          <w:sz w:val="24"/>
        </w:rPr>
        <w:t>на</w:t>
      </w:r>
      <w:r>
        <w:rPr>
          <w:spacing w:val="-4"/>
          <w:sz w:val="24"/>
        </w:rPr>
        <w:t xml:space="preserve"> </w:t>
      </w:r>
      <w:r>
        <w:rPr>
          <w:sz w:val="24"/>
        </w:rPr>
        <w:t>собственные</w:t>
      </w:r>
      <w:r>
        <w:rPr>
          <w:spacing w:val="-3"/>
          <w:sz w:val="24"/>
        </w:rPr>
        <w:t xml:space="preserve"> </w:t>
      </w:r>
      <w:r>
        <w:rPr>
          <w:sz w:val="24"/>
        </w:rPr>
        <w:t>нужды</w:t>
      </w:r>
      <w:r>
        <w:rPr>
          <w:spacing w:val="-5"/>
          <w:sz w:val="24"/>
        </w:rPr>
        <w:t xml:space="preserve"> </w:t>
      </w:r>
      <w:r>
        <w:rPr>
          <w:sz w:val="24"/>
        </w:rPr>
        <w:t>котельных,</w:t>
      </w:r>
      <w:r>
        <w:rPr>
          <w:spacing w:val="-4"/>
          <w:sz w:val="24"/>
        </w:rPr>
        <w:t xml:space="preserve"> </w:t>
      </w:r>
      <w:r>
        <w:rPr>
          <w:sz w:val="24"/>
        </w:rPr>
        <w:t>на</w:t>
      </w:r>
      <w:r>
        <w:rPr>
          <w:spacing w:val="-4"/>
          <w:sz w:val="24"/>
        </w:rPr>
        <w:t xml:space="preserve"> </w:t>
      </w:r>
      <w:r>
        <w:rPr>
          <w:sz w:val="24"/>
        </w:rPr>
        <w:t>потери</w:t>
      </w:r>
      <w:r>
        <w:rPr>
          <w:spacing w:val="-5"/>
          <w:sz w:val="24"/>
        </w:rPr>
        <w:t xml:space="preserve"> </w:t>
      </w:r>
      <w:r>
        <w:rPr>
          <w:sz w:val="24"/>
        </w:rPr>
        <w:t>тепловой</w:t>
      </w:r>
      <w:r>
        <w:rPr>
          <w:spacing w:val="-4"/>
          <w:sz w:val="24"/>
        </w:rPr>
        <w:t xml:space="preserve"> </w:t>
      </w:r>
      <w:r>
        <w:rPr>
          <w:sz w:val="24"/>
        </w:rPr>
        <w:t>энергии</w:t>
      </w:r>
      <w:r>
        <w:rPr>
          <w:spacing w:val="-5"/>
          <w:sz w:val="24"/>
        </w:rPr>
        <w:t xml:space="preserve"> </w:t>
      </w:r>
      <w:r>
        <w:rPr>
          <w:sz w:val="24"/>
        </w:rPr>
        <w:t>при</w:t>
      </w:r>
      <w:r>
        <w:rPr>
          <w:spacing w:val="-57"/>
          <w:sz w:val="24"/>
        </w:rPr>
        <w:t xml:space="preserve"> </w:t>
      </w:r>
      <w:r>
        <w:rPr>
          <w:sz w:val="24"/>
        </w:rPr>
        <w:t>ее</w:t>
      </w:r>
      <w:r>
        <w:rPr>
          <w:spacing w:val="-1"/>
          <w:sz w:val="24"/>
        </w:rPr>
        <w:t xml:space="preserve"> </w:t>
      </w:r>
      <w:r>
        <w:rPr>
          <w:sz w:val="24"/>
        </w:rPr>
        <w:t>передаче</w:t>
      </w:r>
      <w:r>
        <w:rPr>
          <w:spacing w:val="-2"/>
          <w:sz w:val="24"/>
        </w:rPr>
        <w:t xml:space="preserve"> </w:t>
      </w:r>
      <w:r>
        <w:rPr>
          <w:sz w:val="24"/>
        </w:rPr>
        <w:t>по</w:t>
      </w:r>
      <w:r>
        <w:rPr>
          <w:spacing w:val="-1"/>
          <w:sz w:val="24"/>
        </w:rPr>
        <w:t xml:space="preserve"> </w:t>
      </w:r>
      <w:r>
        <w:rPr>
          <w:sz w:val="24"/>
        </w:rPr>
        <w:t>тепловым</w:t>
      </w:r>
      <w:r>
        <w:rPr>
          <w:spacing w:val="-1"/>
          <w:sz w:val="24"/>
        </w:rPr>
        <w:t xml:space="preserve"> </w:t>
      </w:r>
      <w:r>
        <w:rPr>
          <w:sz w:val="24"/>
        </w:rPr>
        <w:t>сетям, на</w:t>
      </w:r>
      <w:r>
        <w:rPr>
          <w:spacing w:val="-2"/>
          <w:sz w:val="24"/>
        </w:rPr>
        <w:t xml:space="preserve"> </w:t>
      </w:r>
      <w:r>
        <w:rPr>
          <w:sz w:val="24"/>
        </w:rPr>
        <w:t>хозяйственные нужды</w:t>
      </w:r>
      <w:r>
        <w:rPr>
          <w:spacing w:val="-3"/>
          <w:sz w:val="24"/>
        </w:rPr>
        <w:t xml:space="preserve"> </w:t>
      </w:r>
      <w:r>
        <w:rPr>
          <w:sz w:val="24"/>
        </w:rPr>
        <w:t>предприятий;</w:t>
      </w:r>
    </w:p>
    <w:p w:rsidR="00F44D27" w:rsidRDefault="00F44D27" w:rsidP="007E5714">
      <w:pPr>
        <w:pStyle w:val="af0"/>
        <w:widowControl w:val="0"/>
        <w:numPr>
          <w:ilvl w:val="0"/>
          <w:numId w:val="17"/>
        </w:numPr>
        <w:tabs>
          <w:tab w:val="left" w:pos="709"/>
          <w:tab w:val="left" w:pos="993"/>
          <w:tab w:val="left" w:pos="1276"/>
        </w:tabs>
        <w:autoSpaceDE w:val="0"/>
        <w:autoSpaceDN w:val="0"/>
        <w:spacing w:line="360" w:lineRule="auto"/>
        <w:ind w:left="0" w:firstLine="426"/>
        <w:jc w:val="both"/>
        <w:rPr>
          <w:sz w:val="24"/>
        </w:rPr>
      </w:pPr>
      <w:r>
        <w:rPr>
          <w:sz w:val="24"/>
        </w:rPr>
        <w:t>установлены объемы топлива для обеспечения выработки тепловой энергии на</w:t>
      </w:r>
      <w:r>
        <w:rPr>
          <w:spacing w:val="1"/>
          <w:sz w:val="24"/>
        </w:rPr>
        <w:t xml:space="preserve"> </w:t>
      </w:r>
      <w:r>
        <w:rPr>
          <w:sz w:val="24"/>
        </w:rPr>
        <w:t>каждом</w:t>
      </w:r>
      <w:r>
        <w:rPr>
          <w:spacing w:val="-1"/>
          <w:sz w:val="24"/>
        </w:rPr>
        <w:t xml:space="preserve"> </w:t>
      </w:r>
      <w:r>
        <w:rPr>
          <w:sz w:val="24"/>
        </w:rPr>
        <w:t>источнике тепловой энергии;</w:t>
      </w:r>
    </w:p>
    <w:p w:rsidR="00F44D27" w:rsidRDefault="00F44D27" w:rsidP="007E5714">
      <w:pPr>
        <w:pStyle w:val="af0"/>
        <w:widowControl w:val="0"/>
        <w:numPr>
          <w:ilvl w:val="0"/>
          <w:numId w:val="17"/>
        </w:numPr>
        <w:tabs>
          <w:tab w:val="left" w:pos="709"/>
          <w:tab w:val="left" w:pos="993"/>
          <w:tab w:val="left" w:pos="1276"/>
        </w:tabs>
        <w:autoSpaceDE w:val="0"/>
        <w:autoSpaceDN w:val="0"/>
        <w:spacing w:line="360" w:lineRule="auto"/>
        <w:ind w:left="0" w:firstLine="426"/>
        <w:jc w:val="both"/>
        <w:rPr>
          <w:sz w:val="24"/>
        </w:rPr>
      </w:pPr>
      <w:r>
        <w:rPr>
          <w:sz w:val="24"/>
        </w:rPr>
        <w:t>определены виды топлива, обеспечивающие выработку необходимой тепловой</w:t>
      </w:r>
      <w:r>
        <w:rPr>
          <w:spacing w:val="1"/>
          <w:sz w:val="24"/>
        </w:rPr>
        <w:t xml:space="preserve"> </w:t>
      </w:r>
      <w:r>
        <w:rPr>
          <w:sz w:val="24"/>
        </w:rPr>
        <w:t>энергии;</w:t>
      </w:r>
    </w:p>
    <w:p w:rsidR="00F44D27" w:rsidRDefault="00F44D27" w:rsidP="007E5714">
      <w:pPr>
        <w:pStyle w:val="af0"/>
        <w:widowControl w:val="0"/>
        <w:numPr>
          <w:ilvl w:val="0"/>
          <w:numId w:val="17"/>
        </w:numPr>
        <w:tabs>
          <w:tab w:val="left" w:pos="709"/>
          <w:tab w:val="left" w:pos="993"/>
          <w:tab w:val="left" w:pos="1276"/>
        </w:tabs>
        <w:autoSpaceDE w:val="0"/>
        <w:autoSpaceDN w:val="0"/>
        <w:spacing w:line="360" w:lineRule="auto"/>
        <w:ind w:left="0" w:firstLine="426"/>
        <w:jc w:val="both"/>
        <w:rPr>
          <w:sz w:val="24"/>
          <w:szCs w:val="24"/>
        </w:rPr>
      </w:pPr>
      <w:r>
        <w:rPr>
          <w:sz w:val="24"/>
        </w:rPr>
        <w:t>установлены показатели эффективности использования топлива и предлагаемого</w:t>
      </w:r>
      <w:r>
        <w:rPr>
          <w:spacing w:val="-1"/>
          <w:sz w:val="24"/>
        </w:rPr>
        <w:t xml:space="preserve"> </w:t>
      </w:r>
      <w:r>
        <w:rPr>
          <w:sz w:val="24"/>
        </w:rPr>
        <w:t>к</w:t>
      </w:r>
      <w:r>
        <w:rPr>
          <w:spacing w:val="-1"/>
          <w:sz w:val="24"/>
        </w:rPr>
        <w:t xml:space="preserve"> </w:t>
      </w:r>
      <w:r w:rsidRPr="00BC540C">
        <w:rPr>
          <w:sz w:val="24"/>
          <w:szCs w:val="24"/>
        </w:rPr>
        <w:t>использованию теплоэнергетического</w:t>
      </w:r>
      <w:r w:rsidRPr="00BC540C">
        <w:rPr>
          <w:spacing w:val="-3"/>
          <w:sz w:val="24"/>
          <w:szCs w:val="24"/>
        </w:rPr>
        <w:t xml:space="preserve"> </w:t>
      </w:r>
      <w:r w:rsidRPr="00BC540C">
        <w:rPr>
          <w:sz w:val="24"/>
          <w:szCs w:val="24"/>
        </w:rPr>
        <w:t>оборудования.</w:t>
      </w:r>
    </w:p>
    <w:p w:rsidR="00F44D27" w:rsidRPr="00BC540C" w:rsidRDefault="00F44D27" w:rsidP="007E5714">
      <w:pPr>
        <w:pStyle w:val="af0"/>
        <w:widowControl w:val="0"/>
        <w:numPr>
          <w:ilvl w:val="0"/>
          <w:numId w:val="17"/>
        </w:numPr>
        <w:tabs>
          <w:tab w:val="left" w:pos="709"/>
          <w:tab w:val="left" w:pos="993"/>
          <w:tab w:val="left" w:pos="1276"/>
        </w:tabs>
        <w:autoSpaceDE w:val="0"/>
        <w:autoSpaceDN w:val="0"/>
        <w:spacing w:line="360" w:lineRule="auto"/>
        <w:ind w:left="0" w:firstLine="426"/>
        <w:jc w:val="both"/>
        <w:rPr>
          <w:sz w:val="24"/>
          <w:szCs w:val="24"/>
        </w:rPr>
      </w:pPr>
    </w:p>
    <w:p w:rsidR="00F44D27" w:rsidRPr="00F44D27" w:rsidRDefault="00F44D27" w:rsidP="00F44D27">
      <w:pPr>
        <w:pStyle w:val="af0"/>
        <w:autoSpaceDE w:val="0"/>
        <w:autoSpaceDN w:val="0"/>
        <w:adjustRightInd w:val="0"/>
        <w:spacing w:line="360" w:lineRule="auto"/>
        <w:ind w:left="141"/>
        <w:jc w:val="both"/>
        <w:rPr>
          <w:b/>
          <w:sz w:val="24"/>
          <w:szCs w:val="28"/>
        </w:rPr>
      </w:pPr>
      <w:r w:rsidRPr="00F44D27">
        <w:rPr>
          <w:b/>
          <w:sz w:val="28"/>
          <w:szCs w:val="28"/>
        </w:rPr>
        <w:t>10.1</w:t>
      </w:r>
      <w:r w:rsidRPr="00F44D27">
        <w:rPr>
          <w:b/>
          <w:sz w:val="28"/>
          <w:szCs w:val="28"/>
        </w:rPr>
        <w:tab/>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w:t>
      </w:r>
      <w:r w:rsidR="007C4EFE">
        <w:rPr>
          <w:b/>
          <w:sz w:val="28"/>
          <w:szCs w:val="28"/>
        </w:rPr>
        <w:t>пгт. Палех</w:t>
      </w:r>
    </w:p>
    <w:p w:rsidR="00F44D27" w:rsidRDefault="00F44D27" w:rsidP="00F44D27">
      <w:pPr>
        <w:pStyle w:val="TableParagraph"/>
        <w:spacing w:before="0" w:line="360" w:lineRule="auto"/>
        <w:jc w:val="left"/>
        <w:rPr>
          <w:sz w:val="24"/>
          <w:szCs w:val="24"/>
        </w:rPr>
      </w:pPr>
    </w:p>
    <w:p w:rsidR="00F44D27" w:rsidRPr="001B6E6B" w:rsidRDefault="00F44D27" w:rsidP="00F44D27">
      <w:pPr>
        <w:spacing w:after="0" w:line="360" w:lineRule="auto"/>
        <w:rPr>
          <w:rFonts w:ascii="Times New Roman" w:eastAsia="Times New Roman" w:hAnsi="Times New Roman"/>
          <w:b/>
          <w:bCs/>
          <w:sz w:val="24"/>
          <w:szCs w:val="18"/>
          <w:highlight w:val="yellow"/>
          <w:lang w:eastAsia="ru-RU"/>
        </w:rPr>
      </w:pPr>
      <w:r w:rsidRPr="00BC540C">
        <w:rPr>
          <w:rFonts w:ascii="Times New Roman" w:eastAsia="Times New Roman" w:hAnsi="Times New Roman"/>
          <w:sz w:val="24"/>
          <w:szCs w:val="28"/>
          <w:lang w:eastAsia="ru-RU"/>
        </w:rPr>
        <w:t xml:space="preserve">Перспективное топливопотребление было рассчитано с учетом развития системы теплоснабжения до окончания планируемого периода и представлено в таблице </w:t>
      </w:r>
      <w:r>
        <w:rPr>
          <w:rFonts w:ascii="Times New Roman" w:eastAsia="Times New Roman" w:hAnsi="Times New Roman"/>
          <w:sz w:val="24"/>
          <w:szCs w:val="28"/>
          <w:lang w:eastAsia="ru-RU"/>
        </w:rPr>
        <w:t>10</w:t>
      </w:r>
      <w:r w:rsidRPr="00BC540C">
        <w:rPr>
          <w:rFonts w:ascii="Times New Roman" w:eastAsia="Times New Roman" w:hAnsi="Times New Roman"/>
          <w:sz w:val="24"/>
          <w:szCs w:val="28"/>
          <w:lang w:eastAsia="ru-RU"/>
        </w:rPr>
        <w:t xml:space="preserve">.1. </w:t>
      </w:r>
      <w:r w:rsidRPr="00BD2FE7">
        <w:rPr>
          <w:rFonts w:ascii="Times New Roman" w:eastAsia="Times New Roman" w:hAnsi="Times New Roman"/>
          <w:b/>
          <w:bCs/>
          <w:sz w:val="24"/>
          <w:szCs w:val="18"/>
          <w:highlight w:val="yellow"/>
          <w:lang w:eastAsia="ru-RU"/>
        </w:rPr>
        <w:br w:type="page"/>
      </w:r>
    </w:p>
    <w:p w:rsidR="00F44D27" w:rsidRPr="00BD2FE7" w:rsidRDefault="00F44D27" w:rsidP="00F44D27">
      <w:pPr>
        <w:spacing w:after="0" w:line="360" w:lineRule="auto"/>
        <w:rPr>
          <w:highlight w:val="yellow"/>
        </w:rPr>
        <w:sectPr w:rsidR="00F44D27" w:rsidRPr="00BD2FE7" w:rsidSect="000C2228">
          <w:headerReference w:type="default" r:id="rId53"/>
          <w:pgSz w:w="11906" w:h="16838"/>
          <w:pgMar w:top="737" w:right="567" w:bottom="851" w:left="1134" w:header="567" w:footer="567" w:gutter="0"/>
          <w:cols w:space="720"/>
          <w:titlePg/>
        </w:sectPr>
      </w:pPr>
    </w:p>
    <w:p w:rsidR="000F5F75" w:rsidRPr="00081E3A" w:rsidRDefault="000F5F75" w:rsidP="000F5F75">
      <w:pPr>
        <w:spacing w:after="0" w:line="360" w:lineRule="auto"/>
        <w:ind w:left="-17" w:right="11" w:firstLine="601"/>
        <w:rPr>
          <w:rFonts w:ascii="Times New Roman" w:hAnsi="Times New Roman"/>
          <w:sz w:val="24"/>
          <w:szCs w:val="24"/>
        </w:rPr>
      </w:pPr>
      <w:r w:rsidRPr="00081E3A">
        <w:rPr>
          <w:rFonts w:ascii="Times New Roman" w:hAnsi="Times New Roman"/>
          <w:sz w:val="24"/>
          <w:szCs w:val="24"/>
        </w:rPr>
        <w:lastRenderedPageBreak/>
        <w:t xml:space="preserve">Перспективные топливные балансы по источнику тепловой энергии Котельная Центральная в зоне деятельности единой теплоснабжающей организации ООО «Тепло Людям. Палех» </w:t>
      </w:r>
    </w:p>
    <w:p w:rsidR="000F5F75" w:rsidRDefault="000F5F75" w:rsidP="000F5F75">
      <w:pPr>
        <w:spacing w:after="3" w:line="259" w:lineRule="auto"/>
        <w:ind w:left="10" w:right="12" w:hanging="10"/>
        <w:jc w:val="right"/>
      </w:pPr>
      <w:r w:rsidRPr="00081E3A">
        <w:rPr>
          <w:rFonts w:ascii="Times New Roman" w:eastAsia="Times New Roman" w:hAnsi="Times New Roman"/>
          <w:b/>
          <w:bCs/>
          <w:sz w:val="24"/>
          <w:szCs w:val="18"/>
          <w:lang w:eastAsia="ru-RU"/>
        </w:rPr>
        <w:t xml:space="preserve">Таблица </w:t>
      </w:r>
      <w:r w:rsidR="009F0AF0">
        <w:rPr>
          <w:rFonts w:ascii="Times New Roman" w:eastAsia="Times New Roman" w:hAnsi="Times New Roman"/>
          <w:b/>
          <w:bCs/>
          <w:sz w:val="24"/>
          <w:szCs w:val="18"/>
          <w:lang w:eastAsia="ru-RU"/>
        </w:rPr>
        <w:t>10</w:t>
      </w:r>
      <w:r w:rsidRPr="00081E3A">
        <w:rPr>
          <w:rFonts w:ascii="Times New Roman" w:eastAsia="Times New Roman" w:hAnsi="Times New Roman"/>
          <w:b/>
          <w:bCs/>
          <w:sz w:val="24"/>
          <w:szCs w:val="18"/>
          <w:lang w:eastAsia="ru-RU"/>
        </w:rPr>
        <w:t>.</w:t>
      </w:r>
      <w:r w:rsidR="00B62221" w:rsidRPr="00081E3A">
        <w:rPr>
          <w:rFonts w:ascii="Times New Roman" w:eastAsia="Times New Roman" w:hAnsi="Times New Roman"/>
          <w:b/>
          <w:bCs/>
          <w:sz w:val="24"/>
          <w:szCs w:val="18"/>
          <w:lang w:eastAsia="ru-RU"/>
        </w:rPr>
        <w:fldChar w:fldCharType="begin"/>
      </w:r>
      <w:r w:rsidRPr="00081E3A">
        <w:rPr>
          <w:rFonts w:ascii="Times New Roman" w:eastAsia="Times New Roman" w:hAnsi="Times New Roman"/>
          <w:b/>
          <w:bCs/>
          <w:sz w:val="24"/>
          <w:szCs w:val="18"/>
          <w:lang w:eastAsia="ru-RU"/>
        </w:rPr>
        <w:instrText xml:space="preserve"> SEQ Таблица \* ARABIC \s 1 </w:instrText>
      </w:r>
      <w:r w:rsidR="00B62221" w:rsidRPr="00081E3A">
        <w:rPr>
          <w:rFonts w:ascii="Times New Roman" w:eastAsia="Times New Roman" w:hAnsi="Times New Roman"/>
          <w:b/>
          <w:bCs/>
          <w:sz w:val="24"/>
          <w:szCs w:val="18"/>
          <w:lang w:eastAsia="ru-RU"/>
        </w:rPr>
        <w:fldChar w:fldCharType="separate"/>
      </w:r>
      <w:r w:rsidRPr="00081E3A">
        <w:rPr>
          <w:rFonts w:ascii="Times New Roman" w:eastAsia="Times New Roman" w:hAnsi="Times New Roman"/>
          <w:b/>
          <w:bCs/>
          <w:noProof/>
          <w:sz w:val="24"/>
          <w:szCs w:val="18"/>
          <w:lang w:eastAsia="ru-RU"/>
        </w:rPr>
        <w:t>1</w:t>
      </w:r>
      <w:r w:rsidR="00B62221" w:rsidRPr="00081E3A">
        <w:rPr>
          <w:rFonts w:ascii="Times New Roman" w:eastAsia="Times New Roman" w:hAnsi="Times New Roman"/>
          <w:b/>
          <w:bCs/>
          <w:sz w:val="24"/>
          <w:szCs w:val="18"/>
          <w:lang w:eastAsia="ru-RU"/>
        </w:rPr>
        <w:fldChar w:fldCharType="end"/>
      </w:r>
      <w:r>
        <w:rPr>
          <w:sz w:val="28"/>
        </w:rPr>
        <w:t xml:space="preserve"> </w:t>
      </w:r>
    </w:p>
    <w:tbl>
      <w:tblPr>
        <w:tblW w:w="13647" w:type="dxa"/>
        <w:tblInd w:w="5" w:type="dxa"/>
        <w:tblCellMar>
          <w:top w:w="10" w:type="dxa"/>
          <w:left w:w="0" w:type="dxa"/>
          <w:right w:w="1" w:type="dxa"/>
        </w:tblCellMar>
        <w:tblLook w:val="04A0"/>
      </w:tblPr>
      <w:tblGrid>
        <w:gridCol w:w="346"/>
        <w:gridCol w:w="1700"/>
        <w:gridCol w:w="1114"/>
        <w:gridCol w:w="7187"/>
        <w:gridCol w:w="1654"/>
        <w:gridCol w:w="1646"/>
      </w:tblGrid>
      <w:tr w:rsidR="008705EC" w:rsidRPr="00081E3A" w:rsidTr="000F5F75">
        <w:trPr>
          <w:trHeight w:val="20"/>
        </w:trPr>
        <w:tc>
          <w:tcPr>
            <w:tcW w:w="3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spacing w:after="0" w:line="240" w:lineRule="auto"/>
              <w:ind w:left="51"/>
              <w:jc w:val="center"/>
              <w:rPr>
                <w:rFonts w:ascii="Times New Roman" w:hAnsi="Times New Roman"/>
              </w:rPr>
            </w:pPr>
            <w:r w:rsidRPr="00081E3A">
              <w:rPr>
                <w:rFonts w:ascii="Times New Roman" w:hAnsi="Times New Roman"/>
              </w:rPr>
              <w:t>№</w:t>
            </w:r>
          </w:p>
        </w:tc>
        <w:tc>
          <w:tcPr>
            <w:tcW w:w="1700"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r w:rsidRPr="00081E3A">
              <w:rPr>
                <w:rFonts w:ascii="Times New Roman" w:hAnsi="Times New Roman"/>
              </w:rPr>
              <w:t>Наименование котельной</w:t>
            </w:r>
          </w:p>
        </w:tc>
        <w:tc>
          <w:tcPr>
            <w:tcW w:w="11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r w:rsidRPr="00081E3A">
              <w:rPr>
                <w:rFonts w:ascii="Times New Roman" w:hAnsi="Times New Roman"/>
              </w:rPr>
              <w:t>Вид  топлива</w:t>
            </w:r>
          </w:p>
        </w:tc>
        <w:tc>
          <w:tcPr>
            <w:tcW w:w="7187"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spacing w:after="0" w:line="240" w:lineRule="auto"/>
              <w:ind w:left="1"/>
              <w:jc w:val="center"/>
              <w:rPr>
                <w:rFonts w:ascii="Times New Roman" w:hAnsi="Times New Roman"/>
              </w:rPr>
            </w:pPr>
            <w:r w:rsidRPr="00081E3A">
              <w:rPr>
                <w:rFonts w:ascii="Times New Roman" w:hAnsi="Times New Roman"/>
              </w:rPr>
              <w:t>Наименование показателя</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0D3907">
            <w:pPr>
              <w:spacing w:after="0" w:line="240" w:lineRule="auto"/>
              <w:ind w:left="3"/>
              <w:jc w:val="center"/>
              <w:rPr>
                <w:rFonts w:ascii="Times New Roman" w:hAnsi="Times New Roman"/>
              </w:rPr>
            </w:pPr>
            <w:r w:rsidRPr="00081E3A">
              <w:rPr>
                <w:rFonts w:ascii="Times New Roman" w:hAnsi="Times New Roman"/>
              </w:rPr>
              <w:t>2024</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0D3907">
            <w:pPr>
              <w:spacing w:after="0" w:line="240" w:lineRule="auto"/>
              <w:ind w:left="1"/>
              <w:jc w:val="center"/>
              <w:rPr>
                <w:rFonts w:ascii="Times New Roman" w:hAnsi="Times New Roman"/>
              </w:rPr>
            </w:pPr>
            <w:r w:rsidRPr="00081E3A">
              <w:rPr>
                <w:rFonts w:ascii="Times New Roman" w:hAnsi="Times New Roman"/>
              </w:rPr>
              <w:t>2025</w:t>
            </w:r>
            <w:r>
              <w:rPr>
                <w:rFonts w:ascii="Times New Roman" w:hAnsi="Times New Roman"/>
              </w:rPr>
              <w:t>-2037</w:t>
            </w:r>
          </w:p>
        </w:tc>
      </w:tr>
      <w:tr w:rsidR="008705EC" w:rsidRPr="00081E3A" w:rsidTr="000F5F75">
        <w:trPr>
          <w:trHeight w:val="20"/>
        </w:trPr>
        <w:tc>
          <w:tcPr>
            <w:tcW w:w="346"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spacing w:after="0" w:line="240" w:lineRule="auto"/>
              <w:ind w:left="90"/>
              <w:jc w:val="center"/>
              <w:rPr>
                <w:rFonts w:ascii="Times New Roman" w:hAnsi="Times New Roman"/>
              </w:rPr>
            </w:pPr>
            <w:r w:rsidRPr="00081E3A">
              <w:rPr>
                <w:rFonts w:ascii="Times New Roman" w:hAnsi="Times New Roman"/>
              </w:rPr>
              <w:t>1</w:t>
            </w:r>
          </w:p>
        </w:tc>
        <w:tc>
          <w:tcPr>
            <w:tcW w:w="1700"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r w:rsidRPr="00081E3A">
              <w:rPr>
                <w:rFonts w:ascii="Times New Roman" w:hAnsi="Times New Roman"/>
              </w:rPr>
              <w:t>Котельная Центральная</w:t>
            </w:r>
          </w:p>
        </w:tc>
        <w:tc>
          <w:tcPr>
            <w:tcW w:w="1114"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spacing w:after="0" w:line="240" w:lineRule="auto"/>
              <w:ind w:left="5"/>
              <w:jc w:val="center"/>
              <w:rPr>
                <w:rFonts w:ascii="Times New Roman" w:hAnsi="Times New Roman"/>
              </w:rPr>
            </w:pPr>
            <w:r w:rsidRPr="00081E3A">
              <w:rPr>
                <w:rFonts w:ascii="Times New Roman" w:hAnsi="Times New Roman"/>
              </w:rPr>
              <w:t>Природный</w:t>
            </w:r>
          </w:p>
          <w:p w:rsidR="008705EC" w:rsidRPr="00081E3A" w:rsidRDefault="008705EC" w:rsidP="009F0AF0">
            <w:pPr>
              <w:spacing w:after="0" w:line="240" w:lineRule="auto"/>
              <w:ind w:left="3"/>
              <w:jc w:val="center"/>
              <w:rPr>
                <w:rFonts w:ascii="Times New Roman" w:hAnsi="Times New Roman"/>
              </w:rPr>
            </w:pPr>
            <w:r w:rsidRPr="00081E3A">
              <w:rPr>
                <w:rFonts w:ascii="Times New Roman" w:hAnsi="Times New Roman"/>
              </w:rPr>
              <w:t>газ</w:t>
            </w:r>
          </w:p>
        </w:tc>
        <w:tc>
          <w:tcPr>
            <w:tcW w:w="7187"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r w:rsidRPr="00081E3A">
              <w:rPr>
                <w:rFonts w:ascii="Times New Roman" w:hAnsi="Times New Roman"/>
              </w:rPr>
              <w:t>Выработка тепловой энергии, Гкал</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397FF3" w:rsidRDefault="008705EC" w:rsidP="000D3907">
            <w:pPr>
              <w:spacing w:after="0" w:line="240" w:lineRule="auto"/>
              <w:ind w:right="26"/>
              <w:jc w:val="center"/>
              <w:rPr>
                <w:rFonts w:ascii="Times New Roman" w:hAnsi="Times New Roman"/>
                <w:sz w:val="24"/>
                <w:szCs w:val="24"/>
              </w:rPr>
            </w:pPr>
            <w:r w:rsidRPr="00397FF3">
              <w:rPr>
                <w:rFonts w:ascii="Times New Roman" w:eastAsia="Times New Roman" w:hAnsi="Times New Roman"/>
                <w:sz w:val="24"/>
                <w:szCs w:val="24"/>
                <w:lang w:eastAsia="ru-RU"/>
              </w:rPr>
              <w:t>12608,810</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397FF3" w:rsidRDefault="008705EC" w:rsidP="000D3907">
            <w:pPr>
              <w:spacing w:after="0" w:line="240" w:lineRule="auto"/>
              <w:ind w:right="26"/>
              <w:jc w:val="center"/>
              <w:rPr>
                <w:rFonts w:ascii="Times New Roman" w:hAnsi="Times New Roman"/>
                <w:sz w:val="24"/>
                <w:szCs w:val="24"/>
              </w:rPr>
            </w:pPr>
            <w:r w:rsidRPr="00397FF3">
              <w:rPr>
                <w:rFonts w:ascii="Times New Roman" w:hAnsi="Times New Roman"/>
                <w:sz w:val="24"/>
                <w:szCs w:val="24"/>
              </w:rPr>
              <w:t>12691,055</w:t>
            </w:r>
          </w:p>
        </w:tc>
      </w:tr>
      <w:tr w:rsidR="008705EC" w:rsidRPr="00081E3A" w:rsidTr="000F5F75">
        <w:trPr>
          <w:trHeight w:val="20"/>
        </w:trPr>
        <w:tc>
          <w:tcPr>
            <w:tcW w:w="0" w:type="auto"/>
            <w:vMerge/>
            <w:tcBorders>
              <w:top w:val="nil"/>
              <w:left w:val="single" w:sz="3" w:space="0" w:color="000000"/>
              <w:bottom w:val="nil"/>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7187"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r w:rsidRPr="00081E3A">
              <w:rPr>
                <w:rFonts w:ascii="Times New Roman" w:hAnsi="Times New Roman"/>
              </w:rPr>
              <w:t>Удельный расход условного топлива, кг.у.т./Гкал</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397FF3" w:rsidRDefault="008705EC" w:rsidP="000D3907">
            <w:pPr>
              <w:spacing w:after="0" w:line="240" w:lineRule="auto"/>
              <w:ind w:left="1"/>
              <w:jc w:val="center"/>
              <w:rPr>
                <w:rFonts w:ascii="Times New Roman" w:hAnsi="Times New Roman"/>
                <w:sz w:val="24"/>
                <w:szCs w:val="24"/>
              </w:rPr>
            </w:pPr>
            <w:r w:rsidRPr="00397FF3">
              <w:rPr>
                <w:rFonts w:ascii="Times New Roman" w:hAnsi="Times New Roman"/>
                <w:sz w:val="24"/>
                <w:szCs w:val="24"/>
              </w:rPr>
              <w:t>154,63</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397FF3" w:rsidRDefault="008705EC" w:rsidP="000D3907">
            <w:pPr>
              <w:spacing w:after="0" w:line="240" w:lineRule="auto"/>
              <w:ind w:left="1"/>
              <w:jc w:val="center"/>
              <w:rPr>
                <w:rFonts w:ascii="Times New Roman" w:hAnsi="Times New Roman"/>
                <w:sz w:val="24"/>
                <w:szCs w:val="24"/>
              </w:rPr>
            </w:pPr>
            <w:r w:rsidRPr="00397FF3">
              <w:rPr>
                <w:rFonts w:ascii="Times New Roman" w:hAnsi="Times New Roman"/>
                <w:sz w:val="24"/>
                <w:szCs w:val="24"/>
              </w:rPr>
              <w:t>153,04</w:t>
            </w:r>
          </w:p>
        </w:tc>
      </w:tr>
      <w:tr w:rsidR="008705EC" w:rsidRPr="00081E3A" w:rsidTr="000F5F75">
        <w:trPr>
          <w:trHeight w:val="20"/>
        </w:trPr>
        <w:tc>
          <w:tcPr>
            <w:tcW w:w="0" w:type="auto"/>
            <w:vMerge/>
            <w:tcBorders>
              <w:top w:val="nil"/>
              <w:left w:val="single" w:sz="3" w:space="0" w:color="000000"/>
              <w:bottom w:val="nil"/>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7187"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spacing w:after="0" w:line="240" w:lineRule="auto"/>
              <w:ind w:left="3"/>
              <w:jc w:val="center"/>
              <w:rPr>
                <w:rFonts w:ascii="Times New Roman" w:hAnsi="Times New Roman"/>
              </w:rPr>
            </w:pPr>
            <w:r w:rsidRPr="00081E3A">
              <w:rPr>
                <w:rFonts w:ascii="Times New Roman" w:hAnsi="Times New Roman"/>
              </w:rPr>
              <w:t>Расход условного топлива, т.у.т.</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397FF3" w:rsidRDefault="008705EC" w:rsidP="000D3907">
            <w:pPr>
              <w:spacing w:after="0" w:line="240" w:lineRule="auto"/>
              <w:ind w:left="1"/>
              <w:jc w:val="center"/>
              <w:rPr>
                <w:rFonts w:ascii="Times New Roman" w:hAnsi="Times New Roman"/>
                <w:sz w:val="24"/>
                <w:szCs w:val="24"/>
              </w:rPr>
            </w:pPr>
            <w:r w:rsidRPr="00397FF3">
              <w:rPr>
                <w:rFonts w:ascii="Times New Roman" w:hAnsi="Times New Roman"/>
                <w:sz w:val="24"/>
                <w:szCs w:val="24"/>
              </w:rPr>
              <w:t>1905,04</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397FF3" w:rsidRDefault="008705EC" w:rsidP="000D3907">
            <w:pPr>
              <w:spacing w:after="0" w:line="240" w:lineRule="auto"/>
              <w:ind w:left="1"/>
              <w:jc w:val="center"/>
              <w:rPr>
                <w:rFonts w:ascii="Times New Roman" w:hAnsi="Times New Roman"/>
                <w:sz w:val="24"/>
                <w:szCs w:val="24"/>
              </w:rPr>
            </w:pPr>
            <w:r w:rsidRPr="00397FF3">
              <w:rPr>
                <w:rFonts w:ascii="Times New Roman" w:hAnsi="Times New Roman"/>
                <w:sz w:val="24"/>
                <w:szCs w:val="24"/>
              </w:rPr>
              <w:t>1942,26</w:t>
            </w:r>
          </w:p>
        </w:tc>
      </w:tr>
      <w:tr w:rsidR="008705EC" w:rsidRPr="00081E3A" w:rsidTr="000F5F75">
        <w:trPr>
          <w:trHeight w:val="20"/>
        </w:trPr>
        <w:tc>
          <w:tcPr>
            <w:tcW w:w="0" w:type="auto"/>
            <w:vMerge/>
            <w:tcBorders>
              <w:top w:val="nil"/>
              <w:left w:val="single" w:sz="3" w:space="0" w:color="000000"/>
              <w:bottom w:val="nil"/>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7187"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tabs>
                <w:tab w:val="center" w:pos="3622"/>
                <w:tab w:val="center" w:pos="4705"/>
              </w:tabs>
              <w:spacing w:after="0" w:line="240" w:lineRule="auto"/>
              <w:ind w:left="-3"/>
              <w:jc w:val="center"/>
              <w:rPr>
                <w:rFonts w:ascii="Times New Roman" w:hAnsi="Times New Roman"/>
              </w:rPr>
            </w:pPr>
            <w:r w:rsidRPr="00081E3A">
              <w:rPr>
                <w:rFonts w:ascii="Times New Roman" w:hAnsi="Times New Roman"/>
              </w:rPr>
              <w:t>Расход натурального топлива, тыс.куб.м. (т.)</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397FF3" w:rsidRDefault="008705EC" w:rsidP="000D3907">
            <w:pPr>
              <w:spacing w:after="0"/>
              <w:jc w:val="center"/>
              <w:rPr>
                <w:rFonts w:ascii="Times New Roman" w:hAnsi="Times New Roman"/>
                <w:sz w:val="24"/>
                <w:szCs w:val="24"/>
              </w:rPr>
            </w:pPr>
            <w:r w:rsidRPr="00397FF3">
              <w:rPr>
                <w:rFonts w:ascii="Times New Roman" w:hAnsi="Times New Roman"/>
                <w:sz w:val="24"/>
                <w:szCs w:val="24"/>
              </w:rPr>
              <w:t>1642,276</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397FF3" w:rsidRDefault="008705EC" w:rsidP="000D3907">
            <w:pPr>
              <w:spacing w:after="0"/>
              <w:jc w:val="center"/>
              <w:rPr>
                <w:rFonts w:ascii="Times New Roman" w:hAnsi="Times New Roman"/>
                <w:sz w:val="24"/>
                <w:szCs w:val="24"/>
              </w:rPr>
            </w:pPr>
            <w:r w:rsidRPr="00397FF3">
              <w:rPr>
                <w:rFonts w:ascii="Times New Roman" w:hAnsi="Times New Roman"/>
                <w:sz w:val="24"/>
                <w:szCs w:val="24"/>
              </w:rPr>
              <w:t>1674,362</w:t>
            </w:r>
          </w:p>
        </w:tc>
      </w:tr>
      <w:tr w:rsidR="008705EC" w:rsidRPr="00081E3A" w:rsidTr="000F5F75">
        <w:trPr>
          <w:trHeight w:val="20"/>
        </w:trPr>
        <w:tc>
          <w:tcPr>
            <w:tcW w:w="0" w:type="auto"/>
            <w:vMerge/>
            <w:tcBorders>
              <w:top w:val="nil"/>
              <w:left w:val="single" w:sz="3" w:space="0" w:color="000000"/>
              <w:bottom w:val="nil"/>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7187"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r w:rsidRPr="00081E3A">
              <w:rPr>
                <w:rFonts w:ascii="Times New Roman" w:hAnsi="Times New Roman"/>
              </w:rPr>
              <w:t>Максимальный часовой расход натурального топлива, тыс.куб.м. (т.)/Гкал</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397FF3" w:rsidRDefault="008705EC" w:rsidP="000D3907">
            <w:pPr>
              <w:spacing w:after="0" w:line="240" w:lineRule="auto"/>
              <w:jc w:val="center"/>
              <w:rPr>
                <w:rFonts w:ascii="Times New Roman" w:hAnsi="Times New Roman"/>
                <w:sz w:val="24"/>
                <w:szCs w:val="24"/>
              </w:rPr>
            </w:pPr>
            <w:r w:rsidRPr="00397FF3">
              <w:rPr>
                <w:rFonts w:ascii="Times New Roman" w:hAnsi="Times New Roman"/>
                <w:sz w:val="24"/>
                <w:szCs w:val="24"/>
              </w:rPr>
              <w:t>0,1302</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397FF3" w:rsidRDefault="008705EC" w:rsidP="000D3907">
            <w:pPr>
              <w:spacing w:after="0" w:line="240" w:lineRule="auto"/>
              <w:jc w:val="center"/>
              <w:rPr>
                <w:rFonts w:ascii="Times New Roman" w:hAnsi="Times New Roman"/>
                <w:sz w:val="24"/>
                <w:szCs w:val="24"/>
              </w:rPr>
            </w:pPr>
            <w:r w:rsidRPr="00397FF3">
              <w:rPr>
                <w:rFonts w:ascii="Times New Roman" w:hAnsi="Times New Roman"/>
                <w:sz w:val="24"/>
                <w:szCs w:val="24"/>
              </w:rPr>
              <w:t>0,1319</w:t>
            </w:r>
          </w:p>
        </w:tc>
      </w:tr>
      <w:tr w:rsidR="008705EC" w:rsidRPr="00081E3A" w:rsidTr="000F5F75">
        <w:trPr>
          <w:trHeight w:val="20"/>
        </w:trPr>
        <w:tc>
          <w:tcPr>
            <w:tcW w:w="0" w:type="auto"/>
            <w:vMerge/>
            <w:tcBorders>
              <w:top w:val="nil"/>
              <w:left w:val="single" w:sz="3" w:space="0" w:color="000000"/>
              <w:bottom w:val="nil"/>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7187"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spacing w:after="0" w:line="240" w:lineRule="auto"/>
              <w:ind w:left="2"/>
              <w:jc w:val="center"/>
              <w:rPr>
                <w:rFonts w:ascii="Times New Roman" w:hAnsi="Times New Roman"/>
              </w:rPr>
            </w:pPr>
            <w:r w:rsidRPr="00081E3A">
              <w:rPr>
                <w:rFonts w:ascii="Times New Roman" w:hAnsi="Times New Roman"/>
              </w:rPr>
              <w:t>ННЗТ</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397FF3" w:rsidRDefault="008705EC" w:rsidP="000D3907">
            <w:pPr>
              <w:spacing w:after="0" w:line="240" w:lineRule="auto"/>
              <w:jc w:val="center"/>
              <w:rPr>
                <w:rFonts w:ascii="Times New Roman" w:hAnsi="Times New Roman"/>
                <w:sz w:val="24"/>
                <w:szCs w:val="24"/>
              </w:rPr>
            </w:pPr>
            <w:r w:rsidRPr="00397FF3">
              <w:rPr>
                <w:rFonts w:ascii="Times New Roman" w:hAnsi="Times New Roman"/>
                <w:sz w:val="24"/>
                <w:szCs w:val="24"/>
              </w:rPr>
              <w:t>-</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397FF3" w:rsidRDefault="008705EC" w:rsidP="000D3907">
            <w:pPr>
              <w:spacing w:after="0" w:line="240" w:lineRule="auto"/>
              <w:ind w:right="1"/>
              <w:jc w:val="center"/>
              <w:rPr>
                <w:rFonts w:ascii="Times New Roman" w:hAnsi="Times New Roman"/>
                <w:sz w:val="24"/>
                <w:szCs w:val="24"/>
              </w:rPr>
            </w:pPr>
            <w:r w:rsidRPr="00397FF3">
              <w:rPr>
                <w:rFonts w:ascii="Times New Roman" w:hAnsi="Times New Roman"/>
                <w:sz w:val="24"/>
                <w:szCs w:val="24"/>
              </w:rPr>
              <w:t>-</w:t>
            </w:r>
          </w:p>
        </w:tc>
      </w:tr>
      <w:tr w:rsidR="008705EC" w:rsidRPr="00081E3A" w:rsidTr="000F5F75">
        <w:trPr>
          <w:trHeight w:val="20"/>
        </w:trPr>
        <w:tc>
          <w:tcPr>
            <w:tcW w:w="0" w:type="auto"/>
            <w:vMerge/>
            <w:tcBorders>
              <w:top w:val="nil"/>
              <w:left w:val="single" w:sz="3" w:space="0" w:color="000000"/>
              <w:bottom w:val="nil"/>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7187"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r w:rsidRPr="00081E3A">
              <w:rPr>
                <w:rFonts w:ascii="Times New Roman" w:hAnsi="Times New Roman"/>
              </w:rPr>
              <w:t>НЭЗТ</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0D3907">
            <w:pPr>
              <w:spacing w:after="0" w:line="240" w:lineRule="auto"/>
              <w:jc w:val="center"/>
              <w:rPr>
                <w:rFonts w:ascii="Times New Roman" w:hAnsi="Times New Roman"/>
              </w:rPr>
            </w:pPr>
            <w:r w:rsidRPr="00081E3A">
              <w:rPr>
                <w:rFonts w:ascii="Times New Roman" w:hAnsi="Times New Roman"/>
              </w:rPr>
              <w:t>-</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0D3907">
            <w:pPr>
              <w:spacing w:after="0" w:line="240" w:lineRule="auto"/>
              <w:ind w:right="1"/>
              <w:jc w:val="center"/>
              <w:rPr>
                <w:rFonts w:ascii="Times New Roman" w:hAnsi="Times New Roman"/>
              </w:rPr>
            </w:pPr>
            <w:r w:rsidRPr="00081E3A">
              <w:rPr>
                <w:rFonts w:ascii="Times New Roman" w:hAnsi="Times New Roman"/>
              </w:rPr>
              <w:t>-</w:t>
            </w:r>
          </w:p>
        </w:tc>
      </w:tr>
      <w:tr w:rsidR="008705EC" w:rsidRPr="00081E3A" w:rsidTr="000F5F75">
        <w:trPr>
          <w:trHeight w:val="20"/>
        </w:trPr>
        <w:tc>
          <w:tcPr>
            <w:tcW w:w="0" w:type="auto"/>
            <w:vMerge/>
            <w:tcBorders>
              <w:top w:val="nil"/>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0" w:type="auto"/>
            <w:vMerge/>
            <w:tcBorders>
              <w:top w:val="nil"/>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0" w:type="auto"/>
            <w:vMerge/>
            <w:tcBorders>
              <w:top w:val="nil"/>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spacing w:after="0" w:line="240" w:lineRule="auto"/>
              <w:jc w:val="center"/>
              <w:rPr>
                <w:rFonts w:ascii="Times New Roman" w:hAnsi="Times New Roman"/>
              </w:rPr>
            </w:pPr>
          </w:p>
        </w:tc>
        <w:tc>
          <w:tcPr>
            <w:tcW w:w="7187"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spacing w:after="0" w:line="240" w:lineRule="auto"/>
              <w:ind w:left="2"/>
              <w:jc w:val="center"/>
              <w:rPr>
                <w:rFonts w:ascii="Times New Roman" w:hAnsi="Times New Roman"/>
              </w:rPr>
            </w:pPr>
            <w:r w:rsidRPr="00081E3A">
              <w:rPr>
                <w:rFonts w:ascii="Times New Roman" w:hAnsi="Times New Roman"/>
              </w:rPr>
              <w:t>ОНЗТ</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0D3907">
            <w:pPr>
              <w:spacing w:after="0" w:line="240" w:lineRule="auto"/>
              <w:jc w:val="center"/>
              <w:rPr>
                <w:rFonts w:ascii="Times New Roman" w:hAnsi="Times New Roman"/>
              </w:rPr>
            </w:pPr>
            <w:r w:rsidRPr="00081E3A">
              <w:rPr>
                <w:rFonts w:ascii="Times New Roman" w:hAnsi="Times New Roman"/>
              </w:rPr>
              <w:t>-</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0D3907">
            <w:pPr>
              <w:spacing w:after="0" w:line="240" w:lineRule="auto"/>
              <w:ind w:right="1"/>
              <w:jc w:val="center"/>
              <w:rPr>
                <w:rFonts w:ascii="Times New Roman" w:hAnsi="Times New Roman"/>
              </w:rPr>
            </w:pPr>
            <w:r w:rsidRPr="00081E3A">
              <w:rPr>
                <w:rFonts w:ascii="Times New Roman" w:hAnsi="Times New Roman"/>
              </w:rPr>
              <w:t>-</w:t>
            </w:r>
          </w:p>
        </w:tc>
      </w:tr>
    </w:tbl>
    <w:p w:rsidR="000F5F75" w:rsidRPr="00081E3A" w:rsidRDefault="000F5F75" w:rsidP="000F5F75">
      <w:pPr>
        <w:spacing w:after="0" w:line="360" w:lineRule="auto"/>
        <w:ind w:left="-17" w:right="11" w:firstLine="601"/>
        <w:rPr>
          <w:rFonts w:ascii="Times New Roman" w:hAnsi="Times New Roman"/>
          <w:sz w:val="24"/>
          <w:szCs w:val="24"/>
        </w:rPr>
      </w:pPr>
    </w:p>
    <w:p w:rsidR="000F5F75" w:rsidRPr="00081E3A" w:rsidRDefault="000F5F75" w:rsidP="000F5F75">
      <w:pPr>
        <w:spacing w:after="0" w:line="360" w:lineRule="auto"/>
        <w:ind w:left="-17" w:right="11" w:firstLine="601"/>
        <w:rPr>
          <w:rFonts w:ascii="Times New Roman" w:hAnsi="Times New Roman"/>
          <w:sz w:val="24"/>
          <w:szCs w:val="24"/>
        </w:rPr>
      </w:pPr>
      <w:r w:rsidRPr="00081E3A">
        <w:rPr>
          <w:rFonts w:ascii="Times New Roman" w:hAnsi="Times New Roman"/>
          <w:sz w:val="24"/>
          <w:szCs w:val="24"/>
        </w:rPr>
        <w:t xml:space="preserve">Перспективные топливные балансы по источнику тепловой энергии Котельная ул. Производственная в зоне деятельности единой теплоснабжающей организации </w:t>
      </w:r>
      <w:r>
        <w:rPr>
          <w:rFonts w:ascii="Times New Roman" w:hAnsi="Times New Roman"/>
          <w:sz w:val="24"/>
          <w:szCs w:val="24"/>
        </w:rPr>
        <w:t>ООО «МИЦ»</w:t>
      </w:r>
      <w:r w:rsidRPr="00081E3A">
        <w:rPr>
          <w:rFonts w:ascii="Times New Roman" w:hAnsi="Times New Roman"/>
          <w:sz w:val="24"/>
          <w:szCs w:val="24"/>
        </w:rPr>
        <w:t xml:space="preserve"> </w:t>
      </w:r>
    </w:p>
    <w:p w:rsidR="000F5F75" w:rsidRPr="00081E3A" w:rsidRDefault="000F5F75" w:rsidP="000F5F75">
      <w:pPr>
        <w:spacing w:after="3" w:line="259" w:lineRule="auto"/>
        <w:ind w:left="10" w:right="12" w:hanging="10"/>
        <w:jc w:val="right"/>
        <w:rPr>
          <w:rFonts w:ascii="Times New Roman" w:hAnsi="Times New Roman"/>
          <w:b/>
          <w:sz w:val="24"/>
          <w:szCs w:val="24"/>
        </w:rPr>
      </w:pPr>
      <w:r w:rsidRPr="00081E3A">
        <w:rPr>
          <w:rFonts w:ascii="Times New Roman" w:hAnsi="Times New Roman"/>
          <w:b/>
          <w:sz w:val="24"/>
          <w:szCs w:val="24"/>
        </w:rPr>
        <w:t xml:space="preserve">Таблица </w:t>
      </w:r>
      <w:r w:rsidR="009F0AF0">
        <w:rPr>
          <w:rFonts w:ascii="Times New Roman" w:hAnsi="Times New Roman"/>
          <w:b/>
          <w:sz w:val="24"/>
          <w:szCs w:val="24"/>
        </w:rPr>
        <w:t>10</w:t>
      </w:r>
      <w:r w:rsidRPr="00081E3A">
        <w:rPr>
          <w:rFonts w:ascii="Times New Roman" w:hAnsi="Times New Roman"/>
          <w:b/>
          <w:sz w:val="24"/>
          <w:szCs w:val="24"/>
        </w:rPr>
        <w:t xml:space="preserve">.2 </w:t>
      </w:r>
    </w:p>
    <w:tbl>
      <w:tblPr>
        <w:tblW w:w="13781" w:type="dxa"/>
        <w:tblCellMar>
          <w:top w:w="9" w:type="dxa"/>
          <w:left w:w="55" w:type="dxa"/>
          <w:right w:w="16" w:type="dxa"/>
        </w:tblCellMar>
        <w:tblLook w:val="04A0"/>
      </w:tblPr>
      <w:tblGrid>
        <w:gridCol w:w="375"/>
        <w:gridCol w:w="1889"/>
        <w:gridCol w:w="1213"/>
        <w:gridCol w:w="6926"/>
        <w:gridCol w:w="1819"/>
        <w:gridCol w:w="1559"/>
      </w:tblGrid>
      <w:tr w:rsidR="000F5F75" w:rsidRPr="00081E3A" w:rsidTr="000F5F75">
        <w:trPr>
          <w:trHeight w:val="517"/>
        </w:trPr>
        <w:tc>
          <w:tcPr>
            <w:tcW w:w="3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0F5F75" w:rsidRPr="00081E3A" w:rsidRDefault="000F5F75" w:rsidP="009F0AF0">
            <w:pPr>
              <w:spacing w:after="0" w:line="259" w:lineRule="auto"/>
              <w:ind w:left="7"/>
              <w:rPr>
                <w:rFonts w:ascii="Times New Roman" w:hAnsi="Times New Roman"/>
              </w:rPr>
            </w:pPr>
            <w:r w:rsidRPr="00081E3A">
              <w:rPr>
                <w:rFonts w:ascii="Times New Roman" w:hAnsi="Times New Roman"/>
              </w:rPr>
              <w:t xml:space="preserve">№ </w:t>
            </w:r>
          </w:p>
        </w:tc>
        <w:tc>
          <w:tcPr>
            <w:tcW w:w="1889" w:type="dxa"/>
            <w:tcBorders>
              <w:top w:val="single" w:sz="3" w:space="0" w:color="000000"/>
              <w:left w:val="single" w:sz="3" w:space="0" w:color="000000"/>
              <w:bottom w:val="single" w:sz="3" w:space="0" w:color="000000"/>
              <w:right w:val="single" w:sz="3" w:space="0" w:color="000000"/>
            </w:tcBorders>
            <w:shd w:val="clear" w:color="auto" w:fill="auto"/>
          </w:tcPr>
          <w:p w:rsidR="000F5F75" w:rsidRPr="00081E3A" w:rsidRDefault="000F5F75" w:rsidP="009F0AF0">
            <w:pPr>
              <w:spacing w:after="0" w:line="259" w:lineRule="auto"/>
              <w:jc w:val="center"/>
              <w:rPr>
                <w:rFonts w:ascii="Times New Roman" w:hAnsi="Times New Roman"/>
              </w:rPr>
            </w:pPr>
            <w:r w:rsidRPr="00081E3A">
              <w:rPr>
                <w:rFonts w:ascii="Times New Roman" w:hAnsi="Times New Roman"/>
              </w:rPr>
              <w:t xml:space="preserve">Наименование котельной </w:t>
            </w:r>
          </w:p>
        </w:tc>
        <w:tc>
          <w:tcPr>
            <w:tcW w:w="1213" w:type="dxa"/>
            <w:tcBorders>
              <w:top w:val="single" w:sz="3" w:space="0" w:color="000000"/>
              <w:left w:val="single" w:sz="3" w:space="0" w:color="000000"/>
              <w:bottom w:val="single" w:sz="3" w:space="0" w:color="000000"/>
              <w:right w:val="single" w:sz="3" w:space="0" w:color="000000"/>
            </w:tcBorders>
            <w:shd w:val="clear" w:color="auto" w:fill="auto"/>
          </w:tcPr>
          <w:p w:rsidR="000F5F75" w:rsidRPr="00081E3A" w:rsidRDefault="000F5F75" w:rsidP="009F0AF0">
            <w:pPr>
              <w:spacing w:after="0" w:line="259" w:lineRule="auto"/>
              <w:jc w:val="center"/>
              <w:rPr>
                <w:rFonts w:ascii="Times New Roman" w:hAnsi="Times New Roman"/>
              </w:rPr>
            </w:pPr>
            <w:r w:rsidRPr="00081E3A">
              <w:rPr>
                <w:rFonts w:ascii="Times New Roman" w:hAnsi="Times New Roman"/>
              </w:rPr>
              <w:t xml:space="preserve">Вид  топлива </w:t>
            </w:r>
          </w:p>
        </w:tc>
        <w:tc>
          <w:tcPr>
            <w:tcW w:w="6926" w:type="dxa"/>
            <w:tcBorders>
              <w:top w:val="single" w:sz="3" w:space="0" w:color="000000"/>
              <w:left w:val="single" w:sz="3" w:space="0" w:color="000000"/>
              <w:bottom w:val="single" w:sz="3" w:space="0" w:color="000000"/>
              <w:right w:val="single" w:sz="3" w:space="0" w:color="000000"/>
            </w:tcBorders>
            <w:shd w:val="clear" w:color="auto" w:fill="auto"/>
            <w:vAlign w:val="center"/>
          </w:tcPr>
          <w:p w:rsidR="000F5F75" w:rsidRPr="00081E3A" w:rsidRDefault="000F5F75" w:rsidP="009F0AF0">
            <w:pPr>
              <w:spacing w:after="0" w:line="259" w:lineRule="auto"/>
              <w:ind w:right="38"/>
              <w:jc w:val="center"/>
              <w:rPr>
                <w:rFonts w:ascii="Times New Roman" w:hAnsi="Times New Roman"/>
              </w:rPr>
            </w:pPr>
            <w:r w:rsidRPr="00081E3A">
              <w:rPr>
                <w:rFonts w:ascii="Times New Roman" w:hAnsi="Times New Roman"/>
              </w:rPr>
              <w:t xml:space="preserve">Наименование показателя </w:t>
            </w:r>
          </w:p>
        </w:tc>
        <w:tc>
          <w:tcPr>
            <w:tcW w:w="1819" w:type="dxa"/>
            <w:tcBorders>
              <w:top w:val="single" w:sz="3" w:space="0" w:color="000000"/>
              <w:left w:val="single" w:sz="3" w:space="0" w:color="000000"/>
              <w:bottom w:val="single" w:sz="3" w:space="0" w:color="000000"/>
              <w:right w:val="single" w:sz="3" w:space="0" w:color="000000"/>
            </w:tcBorders>
            <w:shd w:val="clear" w:color="auto" w:fill="auto"/>
            <w:vAlign w:val="center"/>
          </w:tcPr>
          <w:p w:rsidR="000F5F75" w:rsidRPr="00081E3A" w:rsidRDefault="000F5F75" w:rsidP="009F0AF0">
            <w:pPr>
              <w:spacing w:after="0" w:line="240" w:lineRule="auto"/>
              <w:ind w:left="3"/>
              <w:jc w:val="center"/>
              <w:rPr>
                <w:rFonts w:ascii="Times New Roman" w:hAnsi="Times New Roman"/>
              </w:rPr>
            </w:pPr>
            <w:r w:rsidRPr="00081E3A">
              <w:rPr>
                <w:rFonts w:ascii="Times New Roman" w:hAnsi="Times New Roman"/>
              </w:rPr>
              <w:t>2024</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0F5F75" w:rsidRPr="00081E3A" w:rsidRDefault="000F5F75" w:rsidP="009F0AF0">
            <w:pPr>
              <w:spacing w:after="0" w:line="240" w:lineRule="auto"/>
              <w:ind w:left="1"/>
              <w:jc w:val="center"/>
              <w:rPr>
                <w:rFonts w:ascii="Times New Roman" w:hAnsi="Times New Roman"/>
              </w:rPr>
            </w:pPr>
            <w:r w:rsidRPr="00081E3A">
              <w:rPr>
                <w:rFonts w:ascii="Times New Roman" w:hAnsi="Times New Roman"/>
              </w:rPr>
              <w:t>2025-2037</w:t>
            </w:r>
          </w:p>
        </w:tc>
      </w:tr>
      <w:tr w:rsidR="008705EC" w:rsidRPr="00081E3A" w:rsidTr="000F5F75">
        <w:trPr>
          <w:trHeight w:val="264"/>
        </w:trPr>
        <w:tc>
          <w:tcPr>
            <w:tcW w:w="375"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spacing w:after="0" w:line="259" w:lineRule="auto"/>
              <w:ind w:left="46"/>
              <w:rPr>
                <w:rFonts w:ascii="Times New Roman" w:hAnsi="Times New Roman"/>
              </w:rPr>
            </w:pPr>
            <w:r w:rsidRPr="00081E3A">
              <w:rPr>
                <w:rFonts w:ascii="Times New Roman" w:hAnsi="Times New Roman"/>
              </w:rPr>
              <w:t xml:space="preserve">1 </w:t>
            </w:r>
          </w:p>
        </w:tc>
        <w:tc>
          <w:tcPr>
            <w:tcW w:w="1889"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spacing w:after="0" w:line="259" w:lineRule="auto"/>
              <w:jc w:val="center"/>
              <w:rPr>
                <w:rFonts w:ascii="Times New Roman" w:hAnsi="Times New Roman"/>
              </w:rPr>
            </w:pPr>
            <w:r w:rsidRPr="00081E3A">
              <w:rPr>
                <w:rFonts w:ascii="Times New Roman" w:hAnsi="Times New Roman"/>
              </w:rPr>
              <w:t xml:space="preserve">Котельная ул. Производственная </w:t>
            </w:r>
          </w:p>
        </w:tc>
        <w:tc>
          <w:tcPr>
            <w:tcW w:w="1213"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081E3A" w:rsidRDefault="008705EC" w:rsidP="009F0AF0">
            <w:pPr>
              <w:spacing w:after="0" w:line="259" w:lineRule="auto"/>
              <w:ind w:right="40"/>
              <w:jc w:val="center"/>
              <w:rPr>
                <w:rFonts w:ascii="Times New Roman" w:hAnsi="Times New Roman"/>
              </w:rPr>
            </w:pPr>
            <w:r w:rsidRPr="00081E3A">
              <w:rPr>
                <w:rFonts w:ascii="Times New Roman" w:hAnsi="Times New Roman"/>
              </w:rPr>
              <w:t xml:space="preserve">Природный газ </w:t>
            </w:r>
          </w:p>
        </w:tc>
        <w:tc>
          <w:tcPr>
            <w:tcW w:w="6926" w:type="dxa"/>
            <w:tcBorders>
              <w:top w:val="single" w:sz="3" w:space="0" w:color="000000"/>
              <w:left w:val="single" w:sz="3" w:space="0" w:color="000000"/>
              <w:bottom w:val="single" w:sz="3" w:space="0" w:color="000000"/>
              <w:right w:val="single" w:sz="3" w:space="0" w:color="000000"/>
            </w:tcBorders>
            <w:shd w:val="clear" w:color="auto" w:fill="auto"/>
          </w:tcPr>
          <w:p w:rsidR="008705EC" w:rsidRPr="00081E3A" w:rsidRDefault="008705EC" w:rsidP="009F0AF0">
            <w:pPr>
              <w:spacing w:after="0" w:line="259" w:lineRule="auto"/>
              <w:ind w:right="40"/>
              <w:jc w:val="center"/>
              <w:rPr>
                <w:rFonts w:ascii="Times New Roman" w:hAnsi="Times New Roman"/>
              </w:rPr>
            </w:pPr>
            <w:r w:rsidRPr="00081E3A">
              <w:rPr>
                <w:rFonts w:ascii="Times New Roman" w:hAnsi="Times New Roman"/>
              </w:rPr>
              <w:t xml:space="preserve">Выработка тепловой энергии, Гкал </w:t>
            </w:r>
          </w:p>
        </w:tc>
        <w:tc>
          <w:tcPr>
            <w:tcW w:w="1819" w:type="dxa"/>
            <w:tcBorders>
              <w:top w:val="single" w:sz="3" w:space="0" w:color="000000"/>
              <w:left w:val="single" w:sz="3" w:space="0" w:color="000000"/>
              <w:bottom w:val="single" w:sz="3" w:space="0" w:color="000000"/>
              <w:right w:val="single" w:sz="3" w:space="0" w:color="000000"/>
            </w:tcBorders>
            <w:shd w:val="clear" w:color="auto" w:fill="auto"/>
          </w:tcPr>
          <w:p w:rsidR="008705EC" w:rsidRPr="00397FF3" w:rsidRDefault="008705EC" w:rsidP="000D3907">
            <w:pPr>
              <w:spacing w:after="0" w:line="240" w:lineRule="auto"/>
              <w:ind w:right="35"/>
              <w:jc w:val="center"/>
              <w:rPr>
                <w:rFonts w:ascii="Times New Roman" w:hAnsi="Times New Roman"/>
              </w:rPr>
            </w:pPr>
            <w:r w:rsidRPr="00397FF3">
              <w:rPr>
                <w:rFonts w:ascii="Times New Roman" w:hAnsi="Times New Roman"/>
              </w:rPr>
              <w:t>2383,73</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8705EC" w:rsidRPr="00397FF3" w:rsidRDefault="008705EC" w:rsidP="000D3907">
            <w:pPr>
              <w:spacing w:after="0" w:line="240" w:lineRule="auto"/>
              <w:ind w:right="36"/>
              <w:jc w:val="center"/>
              <w:rPr>
                <w:rFonts w:ascii="Times New Roman" w:hAnsi="Times New Roman"/>
              </w:rPr>
            </w:pPr>
            <w:r w:rsidRPr="00397FF3">
              <w:rPr>
                <w:rFonts w:ascii="Times New Roman" w:hAnsi="Times New Roman"/>
              </w:rPr>
              <w:t>2478,3</w:t>
            </w:r>
          </w:p>
        </w:tc>
      </w:tr>
      <w:tr w:rsidR="008705EC" w:rsidRPr="00081E3A" w:rsidTr="000F5F75">
        <w:trPr>
          <w:trHeight w:val="262"/>
        </w:trPr>
        <w:tc>
          <w:tcPr>
            <w:tcW w:w="0" w:type="auto"/>
            <w:vMerge/>
            <w:tcBorders>
              <w:top w:val="nil"/>
              <w:left w:val="single" w:sz="3" w:space="0" w:color="000000"/>
              <w:bottom w:val="nil"/>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1213" w:type="dxa"/>
            <w:vMerge/>
            <w:tcBorders>
              <w:top w:val="nil"/>
              <w:left w:val="single" w:sz="3" w:space="0" w:color="000000"/>
              <w:bottom w:val="nil"/>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6926" w:type="dxa"/>
            <w:tcBorders>
              <w:top w:val="single" w:sz="3" w:space="0" w:color="000000"/>
              <w:left w:val="single" w:sz="3" w:space="0" w:color="000000"/>
              <w:bottom w:val="single" w:sz="3" w:space="0" w:color="000000"/>
              <w:right w:val="single" w:sz="3" w:space="0" w:color="000000"/>
            </w:tcBorders>
            <w:shd w:val="clear" w:color="auto" w:fill="auto"/>
          </w:tcPr>
          <w:p w:rsidR="008705EC" w:rsidRPr="00081E3A" w:rsidRDefault="008705EC" w:rsidP="009F0AF0">
            <w:pPr>
              <w:spacing w:after="0" w:line="259" w:lineRule="auto"/>
              <w:ind w:right="40"/>
              <w:jc w:val="center"/>
              <w:rPr>
                <w:rFonts w:ascii="Times New Roman" w:hAnsi="Times New Roman"/>
              </w:rPr>
            </w:pPr>
            <w:r w:rsidRPr="00081E3A">
              <w:rPr>
                <w:rFonts w:ascii="Times New Roman" w:hAnsi="Times New Roman"/>
              </w:rPr>
              <w:t xml:space="preserve">Удельный расход условного топлива, кг.у.т./Гкал </w:t>
            </w:r>
          </w:p>
        </w:tc>
        <w:tc>
          <w:tcPr>
            <w:tcW w:w="1819" w:type="dxa"/>
            <w:tcBorders>
              <w:top w:val="single" w:sz="3" w:space="0" w:color="000000"/>
              <w:left w:val="single" w:sz="3" w:space="0" w:color="000000"/>
              <w:bottom w:val="single" w:sz="3" w:space="0" w:color="000000"/>
              <w:right w:val="single" w:sz="3" w:space="0" w:color="000000"/>
            </w:tcBorders>
            <w:shd w:val="clear" w:color="auto" w:fill="auto"/>
          </w:tcPr>
          <w:p w:rsidR="008705EC" w:rsidRPr="00397FF3" w:rsidRDefault="008705EC" w:rsidP="000D3907">
            <w:pPr>
              <w:spacing w:after="0" w:line="240" w:lineRule="auto"/>
              <w:ind w:right="35"/>
              <w:jc w:val="center"/>
              <w:rPr>
                <w:rFonts w:ascii="Times New Roman" w:hAnsi="Times New Roman"/>
              </w:rPr>
            </w:pPr>
            <w:r w:rsidRPr="00397FF3">
              <w:rPr>
                <w:rFonts w:ascii="Times New Roman" w:hAnsi="Times New Roman"/>
              </w:rPr>
              <w:t>155,64</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8705EC" w:rsidRPr="00397FF3" w:rsidRDefault="008705EC" w:rsidP="000D3907">
            <w:pPr>
              <w:spacing w:after="0" w:line="240" w:lineRule="auto"/>
              <w:ind w:right="35"/>
              <w:jc w:val="center"/>
              <w:rPr>
                <w:rFonts w:ascii="Times New Roman" w:hAnsi="Times New Roman"/>
              </w:rPr>
            </w:pPr>
            <w:r w:rsidRPr="00397FF3">
              <w:rPr>
                <w:rFonts w:ascii="Times New Roman" w:hAnsi="Times New Roman"/>
              </w:rPr>
              <w:t>158,40</w:t>
            </w:r>
          </w:p>
        </w:tc>
      </w:tr>
      <w:tr w:rsidR="008705EC" w:rsidRPr="00081E3A" w:rsidTr="000F5F75">
        <w:trPr>
          <w:trHeight w:val="264"/>
        </w:trPr>
        <w:tc>
          <w:tcPr>
            <w:tcW w:w="0" w:type="auto"/>
            <w:vMerge/>
            <w:tcBorders>
              <w:top w:val="nil"/>
              <w:left w:val="single" w:sz="3" w:space="0" w:color="000000"/>
              <w:bottom w:val="nil"/>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1213" w:type="dxa"/>
            <w:vMerge/>
            <w:tcBorders>
              <w:top w:val="nil"/>
              <w:left w:val="single" w:sz="3" w:space="0" w:color="000000"/>
              <w:bottom w:val="nil"/>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6926" w:type="dxa"/>
            <w:tcBorders>
              <w:top w:val="single" w:sz="3" w:space="0" w:color="000000"/>
              <w:left w:val="single" w:sz="3" w:space="0" w:color="000000"/>
              <w:bottom w:val="single" w:sz="3" w:space="0" w:color="000000"/>
              <w:right w:val="single" w:sz="3" w:space="0" w:color="000000"/>
            </w:tcBorders>
            <w:shd w:val="clear" w:color="auto" w:fill="auto"/>
          </w:tcPr>
          <w:p w:rsidR="008705EC" w:rsidRPr="00081E3A" w:rsidRDefault="008705EC" w:rsidP="009F0AF0">
            <w:pPr>
              <w:spacing w:after="0" w:line="259" w:lineRule="auto"/>
              <w:ind w:right="37"/>
              <w:jc w:val="center"/>
              <w:rPr>
                <w:rFonts w:ascii="Times New Roman" w:hAnsi="Times New Roman"/>
              </w:rPr>
            </w:pPr>
            <w:r w:rsidRPr="00081E3A">
              <w:rPr>
                <w:rFonts w:ascii="Times New Roman" w:hAnsi="Times New Roman"/>
              </w:rPr>
              <w:t xml:space="preserve">Расход условного топлива, т.у.т. </w:t>
            </w:r>
          </w:p>
        </w:tc>
        <w:tc>
          <w:tcPr>
            <w:tcW w:w="1819"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397FF3" w:rsidRDefault="008705EC" w:rsidP="000D3907">
            <w:pPr>
              <w:spacing w:after="0" w:line="240" w:lineRule="auto"/>
              <w:ind w:left="3"/>
              <w:jc w:val="center"/>
              <w:rPr>
                <w:rFonts w:ascii="Times New Roman" w:hAnsi="Times New Roman"/>
              </w:rPr>
            </w:pPr>
            <w:r w:rsidRPr="00397FF3">
              <w:rPr>
                <w:rFonts w:ascii="Times New Roman" w:hAnsi="Times New Roman"/>
              </w:rPr>
              <w:t>369,0</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397FF3" w:rsidRDefault="008705EC" w:rsidP="000D3907">
            <w:pPr>
              <w:spacing w:after="0" w:line="240" w:lineRule="auto"/>
              <w:jc w:val="center"/>
              <w:rPr>
                <w:rFonts w:ascii="Times New Roman" w:hAnsi="Times New Roman"/>
              </w:rPr>
            </w:pPr>
            <w:r w:rsidRPr="00397FF3">
              <w:rPr>
                <w:rFonts w:ascii="Times New Roman" w:hAnsi="Times New Roman"/>
              </w:rPr>
              <w:t>390,4</w:t>
            </w:r>
          </w:p>
        </w:tc>
      </w:tr>
      <w:tr w:rsidR="008705EC" w:rsidRPr="00081E3A" w:rsidTr="000F5F75">
        <w:trPr>
          <w:trHeight w:val="262"/>
        </w:trPr>
        <w:tc>
          <w:tcPr>
            <w:tcW w:w="0" w:type="auto"/>
            <w:vMerge/>
            <w:tcBorders>
              <w:top w:val="nil"/>
              <w:left w:val="single" w:sz="3" w:space="0" w:color="000000"/>
              <w:bottom w:val="nil"/>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1213" w:type="dxa"/>
            <w:vMerge/>
            <w:tcBorders>
              <w:top w:val="nil"/>
              <w:left w:val="single" w:sz="3" w:space="0" w:color="000000"/>
              <w:bottom w:val="nil"/>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6926" w:type="dxa"/>
            <w:tcBorders>
              <w:top w:val="single" w:sz="3" w:space="0" w:color="000000"/>
              <w:left w:val="single" w:sz="3" w:space="0" w:color="000000"/>
              <w:bottom w:val="single" w:sz="3" w:space="0" w:color="000000"/>
              <w:right w:val="single" w:sz="3" w:space="0" w:color="000000"/>
            </w:tcBorders>
            <w:shd w:val="clear" w:color="auto" w:fill="auto"/>
          </w:tcPr>
          <w:p w:rsidR="008705EC" w:rsidRPr="00081E3A" w:rsidRDefault="008705EC" w:rsidP="009F0AF0">
            <w:pPr>
              <w:spacing w:after="0" w:line="259" w:lineRule="auto"/>
              <w:ind w:right="38"/>
              <w:jc w:val="center"/>
              <w:rPr>
                <w:rFonts w:ascii="Times New Roman" w:hAnsi="Times New Roman"/>
              </w:rPr>
            </w:pPr>
            <w:r w:rsidRPr="00081E3A">
              <w:rPr>
                <w:rFonts w:ascii="Times New Roman" w:hAnsi="Times New Roman"/>
              </w:rPr>
              <w:t xml:space="preserve">Расход натурального топлива, тыс.куб.м. (т.) </w:t>
            </w:r>
          </w:p>
        </w:tc>
        <w:tc>
          <w:tcPr>
            <w:tcW w:w="1819"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397FF3" w:rsidRDefault="008705EC" w:rsidP="000D3907">
            <w:pPr>
              <w:spacing w:after="0" w:line="240" w:lineRule="auto"/>
              <w:jc w:val="center"/>
              <w:rPr>
                <w:rFonts w:ascii="Times New Roman" w:hAnsi="Times New Roman"/>
              </w:rPr>
            </w:pPr>
            <w:r w:rsidRPr="00397FF3">
              <w:rPr>
                <w:rFonts w:ascii="Times New Roman" w:hAnsi="Times New Roman"/>
              </w:rPr>
              <w:t>318,103</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397FF3" w:rsidRDefault="008705EC" w:rsidP="000D3907">
            <w:pPr>
              <w:spacing w:after="0" w:line="240" w:lineRule="auto"/>
              <w:jc w:val="center"/>
              <w:rPr>
                <w:rFonts w:ascii="Times New Roman" w:hAnsi="Times New Roman"/>
              </w:rPr>
            </w:pPr>
            <w:r w:rsidRPr="00397FF3">
              <w:rPr>
                <w:rFonts w:ascii="Times New Roman" w:hAnsi="Times New Roman"/>
              </w:rPr>
              <w:t>336,552</w:t>
            </w:r>
          </w:p>
        </w:tc>
      </w:tr>
      <w:tr w:rsidR="008705EC" w:rsidRPr="00081E3A" w:rsidTr="00AE366D">
        <w:trPr>
          <w:trHeight w:val="264"/>
        </w:trPr>
        <w:tc>
          <w:tcPr>
            <w:tcW w:w="0" w:type="auto"/>
            <w:vMerge/>
            <w:tcBorders>
              <w:top w:val="nil"/>
              <w:left w:val="single" w:sz="3" w:space="0" w:color="000000"/>
              <w:bottom w:val="nil"/>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1213" w:type="dxa"/>
            <w:vMerge/>
            <w:tcBorders>
              <w:top w:val="nil"/>
              <w:left w:val="single" w:sz="3" w:space="0" w:color="000000"/>
              <w:bottom w:val="nil"/>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6926" w:type="dxa"/>
            <w:tcBorders>
              <w:top w:val="single" w:sz="3" w:space="0" w:color="000000"/>
              <w:left w:val="single" w:sz="3" w:space="0" w:color="000000"/>
              <w:bottom w:val="single" w:sz="3" w:space="0" w:color="000000"/>
              <w:right w:val="single" w:sz="3" w:space="0" w:color="000000"/>
            </w:tcBorders>
            <w:shd w:val="clear" w:color="auto" w:fill="auto"/>
          </w:tcPr>
          <w:p w:rsidR="008705EC" w:rsidRPr="00081E3A" w:rsidRDefault="008705EC" w:rsidP="009F0AF0">
            <w:pPr>
              <w:spacing w:after="0" w:line="259" w:lineRule="auto"/>
              <w:ind w:right="40"/>
              <w:jc w:val="center"/>
              <w:rPr>
                <w:rFonts w:ascii="Times New Roman" w:hAnsi="Times New Roman"/>
              </w:rPr>
            </w:pPr>
            <w:r w:rsidRPr="00081E3A">
              <w:rPr>
                <w:rFonts w:ascii="Times New Roman" w:hAnsi="Times New Roman"/>
              </w:rPr>
              <w:t xml:space="preserve">Максимальный часовой расход натурального топлива, тыс.куб.м. (т.)/Гкал </w:t>
            </w:r>
          </w:p>
        </w:tc>
        <w:tc>
          <w:tcPr>
            <w:tcW w:w="1819"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397FF3" w:rsidRDefault="008705EC" w:rsidP="000D3907">
            <w:pPr>
              <w:spacing w:after="0" w:line="240" w:lineRule="auto"/>
              <w:jc w:val="center"/>
              <w:rPr>
                <w:rFonts w:ascii="Times New Roman" w:hAnsi="Times New Roman"/>
              </w:rPr>
            </w:pPr>
            <w:r w:rsidRPr="00397FF3">
              <w:rPr>
                <w:rFonts w:ascii="Times New Roman" w:hAnsi="Times New Roman"/>
              </w:rPr>
              <w:t>0,1334</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8705EC" w:rsidRPr="00397FF3" w:rsidRDefault="008705EC" w:rsidP="000D3907">
            <w:pPr>
              <w:spacing w:after="0" w:line="240" w:lineRule="auto"/>
              <w:jc w:val="center"/>
              <w:rPr>
                <w:rFonts w:ascii="Times New Roman" w:hAnsi="Times New Roman"/>
              </w:rPr>
            </w:pPr>
            <w:r w:rsidRPr="00397FF3">
              <w:rPr>
                <w:rFonts w:ascii="Times New Roman" w:hAnsi="Times New Roman"/>
              </w:rPr>
              <w:t>0,1358</w:t>
            </w:r>
          </w:p>
        </w:tc>
      </w:tr>
      <w:tr w:rsidR="008705EC" w:rsidRPr="00081E3A" w:rsidTr="000F5F75">
        <w:trPr>
          <w:trHeight w:val="264"/>
        </w:trPr>
        <w:tc>
          <w:tcPr>
            <w:tcW w:w="0" w:type="auto"/>
            <w:vMerge/>
            <w:tcBorders>
              <w:top w:val="nil"/>
              <w:left w:val="single" w:sz="3" w:space="0" w:color="000000"/>
              <w:bottom w:val="nil"/>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1213" w:type="dxa"/>
            <w:vMerge/>
            <w:tcBorders>
              <w:top w:val="nil"/>
              <w:left w:val="single" w:sz="3" w:space="0" w:color="000000"/>
              <w:bottom w:val="nil"/>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6926" w:type="dxa"/>
            <w:tcBorders>
              <w:top w:val="single" w:sz="3" w:space="0" w:color="000000"/>
              <w:left w:val="single" w:sz="3" w:space="0" w:color="000000"/>
              <w:bottom w:val="single" w:sz="3" w:space="0" w:color="000000"/>
              <w:right w:val="single" w:sz="3" w:space="0" w:color="000000"/>
            </w:tcBorders>
            <w:shd w:val="clear" w:color="auto" w:fill="auto"/>
          </w:tcPr>
          <w:p w:rsidR="008705EC" w:rsidRPr="00081E3A" w:rsidRDefault="008705EC" w:rsidP="009F0AF0">
            <w:pPr>
              <w:spacing w:after="0" w:line="259" w:lineRule="auto"/>
              <w:ind w:right="38"/>
              <w:jc w:val="center"/>
              <w:rPr>
                <w:rFonts w:ascii="Times New Roman" w:hAnsi="Times New Roman"/>
              </w:rPr>
            </w:pPr>
            <w:r w:rsidRPr="00081E3A">
              <w:rPr>
                <w:rFonts w:ascii="Times New Roman" w:hAnsi="Times New Roman"/>
              </w:rPr>
              <w:t xml:space="preserve">ННЗТ </w:t>
            </w:r>
          </w:p>
        </w:tc>
        <w:tc>
          <w:tcPr>
            <w:tcW w:w="1819" w:type="dxa"/>
            <w:tcBorders>
              <w:top w:val="single" w:sz="3" w:space="0" w:color="000000"/>
              <w:left w:val="single" w:sz="3" w:space="0" w:color="000000"/>
              <w:bottom w:val="single" w:sz="3" w:space="0" w:color="000000"/>
              <w:right w:val="single" w:sz="3" w:space="0" w:color="000000"/>
            </w:tcBorders>
            <w:shd w:val="clear" w:color="auto" w:fill="auto"/>
          </w:tcPr>
          <w:p w:rsidR="008705EC" w:rsidRPr="00397FF3" w:rsidRDefault="008705EC" w:rsidP="000D3907">
            <w:pPr>
              <w:spacing w:after="0" w:line="240" w:lineRule="auto"/>
              <w:ind w:right="35"/>
              <w:jc w:val="center"/>
              <w:rPr>
                <w:rFonts w:ascii="Times New Roman" w:hAnsi="Times New Roman"/>
              </w:rPr>
            </w:pPr>
            <w:r w:rsidRPr="00397FF3">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8705EC" w:rsidRPr="00397FF3" w:rsidRDefault="008705EC" w:rsidP="000D3907">
            <w:pPr>
              <w:spacing w:after="0" w:line="240" w:lineRule="auto"/>
              <w:ind w:right="40"/>
              <w:jc w:val="center"/>
              <w:rPr>
                <w:rFonts w:ascii="Times New Roman" w:hAnsi="Times New Roman"/>
              </w:rPr>
            </w:pPr>
            <w:r w:rsidRPr="00397FF3">
              <w:rPr>
                <w:rFonts w:ascii="Times New Roman" w:hAnsi="Times New Roman"/>
              </w:rPr>
              <w:t xml:space="preserve">- </w:t>
            </w:r>
          </w:p>
        </w:tc>
      </w:tr>
      <w:tr w:rsidR="008705EC" w:rsidRPr="00081E3A" w:rsidTr="000F5F75">
        <w:trPr>
          <w:trHeight w:val="262"/>
        </w:trPr>
        <w:tc>
          <w:tcPr>
            <w:tcW w:w="0" w:type="auto"/>
            <w:vMerge/>
            <w:tcBorders>
              <w:top w:val="nil"/>
              <w:left w:val="single" w:sz="3" w:space="0" w:color="000000"/>
              <w:bottom w:val="nil"/>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1213" w:type="dxa"/>
            <w:vMerge/>
            <w:tcBorders>
              <w:top w:val="nil"/>
              <w:left w:val="single" w:sz="3" w:space="0" w:color="000000"/>
              <w:bottom w:val="nil"/>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6926" w:type="dxa"/>
            <w:tcBorders>
              <w:top w:val="single" w:sz="3" w:space="0" w:color="000000"/>
              <w:left w:val="single" w:sz="3" w:space="0" w:color="000000"/>
              <w:bottom w:val="single" w:sz="3" w:space="0" w:color="000000"/>
              <w:right w:val="single" w:sz="3" w:space="0" w:color="000000"/>
            </w:tcBorders>
            <w:shd w:val="clear" w:color="auto" w:fill="auto"/>
          </w:tcPr>
          <w:p w:rsidR="008705EC" w:rsidRPr="00081E3A" w:rsidRDefault="008705EC" w:rsidP="009F0AF0">
            <w:pPr>
              <w:spacing w:after="0" w:line="259" w:lineRule="auto"/>
              <w:ind w:right="40"/>
              <w:jc w:val="center"/>
              <w:rPr>
                <w:rFonts w:ascii="Times New Roman" w:hAnsi="Times New Roman"/>
              </w:rPr>
            </w:pPr>
            <w:r w:rsidRPr="00081E3A">
              <w:rPr>
                <w:rFonts w:ascii="Times New Roman" w:hAnsi="Times New Roman"/>
              </w:rPr>
              <w:t xml:space="preserve">НЭЗТ </w:t>
            </w:r>
          </w:p>
        </w:tc>
        <w:tc>
          <w:tcPr>
            <w:tcW w:w="1819" w:type="dxa"/>
            <w:tcBorders>
              <w:top w:val="single" w:sz="3" w:space="0" w:color="000000"/>
              <w:left w:val="single" w:sz="3" w:space="0" w:color="000000"/>
              <w:bottom w:val="single" w:sz="3" w:space="0" w:color="000000"/>
              <w:right w:val="single" w:sz="3" w:space="0" w:color="000000"/>
            </w:tcBorders>
            <w:shd w:val="clear" w:color="auto" w:fill="auto"/>
          </w:tcPr>
          <w:p w:rsidR="008705EC" w:rsidRPr="00397FF3" w:rsidRDefault="008705EC" w:rsidP="000D3907">
            <w:pPr>
              <w:spacing w:after="0" w:line="240" w:lineRule="auto"/>
              <w:ind w:right="35"/>
              <w:jc w:val="center"/>
              <w:rPr>
                <w:rFonts w:ascii="Times New Roman" w:hAnsi="Times New Roman"/>
              </w:rPr>
            </w:pPr>
            <w:r w:rsidRPr="00397FF3">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8705EC" w:rsidRPr="00397FF3" w:rsidRDefault="008705EC" w:rsidP="000D3907">
            <w:pPr>
              <w:spacing w:after="0" w:line="240" w:lineRule="auto"/>
              <w:ind w:right="40"/>
              <w:jc w:val="center"/>
              <w:rPr>
                <w:rFonts w:ascii="Times New Roman" w:hAnsi="Times New Roman"/>
              </w:rPr>
            </w:pPr>
            <w:r w:rsidRPr="00397FF3">
              <w:rPr>
                <w:rFonts w:ascii="Times New Roman" w:hAnsi="Times New Roman"/>
              </w:rPr>
              <w:t xml:space="preserve">- </w:t>
            </w:r>
          </w:p>
        </w:tc>
      </w:tr>
      <w:tr w:rsidR="008705EC" w:rsidRPr="00081E3A" w:rsidTr="000F5F75">
        <w:trPr>
          <w:trHeight w:val="264"/>
        </w:trPr>
        <w:tc>
          <w:tcPr>
            <w:tcW w:w="0" w:type="auto"/>
            <w:vMerge/>
            <w:tcBorders>
              <w:top w:val="nil"/>
              <w:left w:val="single" w:sz="3" w:space="0" w:color="000000"/>
              <w:bottom w:val="single" w:sz="3" w:space="0" w:color="000000"/>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0" w:type="auto"/>
            <w:vMerge/>
            <w:tcBorders>
              <w:top w:val="nil"/>
              <w:left w:val="single" w:sz="3" w:space="0" w:color="000000"/>
              <w:bottom w:val="single" w:sz="3" w:space="0" w:color="000000"/>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1213" w:type="dxa"/>
            <w:vMerge/>
            <w:tcBorders>
              <w:top w:val="nil"/>
              <w:left w:val="single" w:sz="3" w:space="0" w:color="000000"/>
              <w:bottom w:val="single" w:sz="3" w:space="0" w:color="000000"/>
              <w:right w:val="single" w:sz="3" w:space="0" w:color="000000"/>
            </w:tcBorders>
            <w:shd w:val="clear" w:color="auto" w:fill="auto"/>
          </w:tcPr>
          <w:p w:rsidR="008705EC" w:rsidRPr="00081E3A" w:rsidRDefault="008705EC" w:rsidP="009F0AF0">
            <w:pPr>
              <w:spacing w:after="123" w:line="259" w:lineRule="auto"/>
              <w:rPr>
                <w:rFonts w:ascii="Times New Roman" w:hAnsi="Times New Roman"/>
              </w:rPr>
            </w:pPr>
          </w:p>
        </w:tc>
        <w:tc>
          <w:tcPr>
            <w:tcW w:w="6926" w:type="dxa"/>
            <w:tcBorders>
              <w:top w:val="single" w:sz="3" w:space="0" w:color="000000"/>
              <w:left w:val="single" w:sz="3" w:space="0" w:color="000000"/>
              <w:bottom w:val="single" w:sz="3" w:space="0" w:color="000000"/>
              <w:right w:val="single" w:sz="3" w:space="0" w:color="000000"/>
            </w:tcBorders>
            <w:shd w:val="clear" w:color="auto" w:fill="auto"/>
          </w:tcPr>
          <w:p w:rsidR="008705EC" w:rsidRPr="00081E3A" w:rsidRDefault="008705EC" w:rsidP="009F0AF0">
            <w:pPr>
              <w:spacing w:after="0" w:line="259" w:lineRule="auto"/>
              <w:ind w:right="38"/>
              <w:jc w:val="center"/>
              <w:rPr>
                <w:rFonts w:ascii="Times New Roman" w:hAnsi="Times New Roman"/>
              </w:rPr>
            </w:pPr>
            <w:r w:rsidRPr="00081E3A">
              <w:rPr>
                <w:rFonts w:ascii="Times New Roman" w:hAnsi="Times New Roman"/>
              </w:rPr>
              <w:t xml:space="preserve">ОНЗТ </w:t>
            </w:r>
          </w:p>
        </w:tc>
        <w:tc>
          <w:tcPr>
            <w:tcW w:w="1819" w:type="dxa"/>
            <w:tcBorders>
              <w:top w:val="single" w:sz="3" w:space="0" w:color="000000"/>
              <w:left w:val="single" w:sz="3" w:space="0" w:color="000000"/>
              <w:bottom w:val="single" w:sz="3" w:space="0" w:color="000000"/>
              <w:right w:val="single" w:sz="3" w:space="0" w:color="000000"/>
            </w:tcBorders>
            <w:shd w:val="clear" w:color="auto" w:fill="auto"/>
          </w:tcPr>
          <w:p w:rsidR="008705EC" w:rsidRPr="00397FF3" w:rsidRDefault="008705EC" w:rsidP="000D3907">
            <w:pPr>
              <w:spacing w:after="0" w:line="240" w:lineRule="auto"/>
              <w:ind w:right="35"/>
              <w:jc w:val="center"/>
              <w:rPr>
                <w:rFonts w:ascii="Times New Roman" w:hAnsi="Times New Roman"/>
              </w:rPr>
            </w:pPr>
            <w:r w:rsidRPr="00397FF3">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8705EC" w:rsidRPr="00397FF3" w:rsidRDefault="008705EC" w:rsidP="000D3907">
            <w:pPr>
              <w:spacing w:after="0" w:line="240" w:lineRule="auto"/>
              <w:ind w:right="40"/>
              <w:jc w:val="center"/>
              <w:rPr>
                <w:rFonts w:ascii="Times New Roman" w:hAnsi="Times New Roman"/>
              </w:rPr>
            </w:pPr>
            <w:r w:rsidRPr="00397FF3">
              <w:rPr>
                <w:rFonts w:ascii="Times New Roman" w:hAnsi="Times New Roman"/>
              </w:rPr>
              <w:t xml:space="preserve">- </w:t>
            </w:r>
          </w:p>
        </w:tc>
      </w:tr>
    </w:tbl>
    <w:p w:rsidR="00F44D27" w:rsidRDefault="00F44D27" w:rsidP="00F44D27">
      <w:pPr>
        <w:spacing w:after="0" w:line="240" w:lineRule="auto"/>
        <w:rPr>
          <w:rFonts w:ascii="Times New Roman" w:eastAsia="Times New Roman" w:hAnsi="Times New Roman"/>
          <w:sz w:val="24"/>
          <w:szCs w:val="28"/>
          <w:highlight w:val="yellow"/>
          <w:lang w:eastAsia="ru-RU"/>
        </w:rPr>
      </w:pPr>
      <w:r>
        <w:rPr>
          <w:rFonts w:ascii="Times New Roman" w:eastAsia="Times New Roman" w:hAnsi="Times New Roman"/>
          <w:sz w:val="24"/>
          <w:szCs w:val="28"/>
          <w:highlight w:val="yellow"/>
          <w:lang w:eastAsia="ru-RU"/>
        </w:rPr>
        <w:br w:type="page"/>
      </w:r>
    </w:p>
    <w:p w:rsidR="00F44D27" w:rsidRDefault="00F44D27" w:rsidP="00F44D27">
      <w:pPr>
        <w:autoSpaceDE w:val="0"/>
        <w:autoSpaceDN w:val="0"/>
        <w:adjustRightInd w:val="0"/>
        <w:spacing w:after="0" w:line="360" w:lineRule="auto"/>
        <w:jc w:val="both"/>
        <w:rPr>
          <w:rFonts w:ascii="Times New Roman" w:eastAsia="Times New Roman" w:hAnsi="Times New Roman"/>
          <w:sz w:val="24"/>
          <w:szCs w:val="28"/>
          <w:highlight w:val="yellow"/>
          <w:lang w:eastAsia="ru-RU"/>
        </w:rPr>
        <w:sectPr w:rsidR="00F44D27" w:rsidSect="00E17041">
          <w:pgSz w:w="16838" w:h="11906" w:orient="landscape"/>
          <w:pgMar w:top="1134" w:right="737" w:bottom="567" w:left="851" w:header="567" w:footer="567" w:gutter="0"/>
          <w:cols w:space="720"/>
          <w:titlePg/>
        </w:sectPr>
      </w:pPr>
    </w:p>
    <w:p w:rsidR="00F44D27" w:rsidRPr="007065DC" w:rsidRDefault="00F44D27" w:rsidP="00F44D27">
      <w:pPr>
        <w:autoSpaceDE w:val="0"/>
        <w:autoSpaceDN w:val="0"/>
        <w:adjustRightInd w:val="0"/>
        <w:spacing w:after="0" w:line="360" w:lineRule="auto"/>
        <w:jc w:val="both"/>
        <w:rPr>
          <w:rFonts w:ascii="Times New Roman" w:eastAsia="Times New Roman" w:hAnsi="Times New Roman"/>
          <w:b/>
          <w:sz w:val="28"/>
          <w:szCs w:val="28"/>
          <w:lang w:eastAsia="ru-RU"/>
        </w:rPr>
      </w:pPr>
      <w:r w:rsidRPr="007065DC">
        <w:rPr>
          <w:rFonts w:ascii="Times New Roman" w:eastAsia="Times New Roman" w:hAnsi="Times New Roman"/>
          <w:b/>
          <w:sz w:val="28"/>
          <w:szCs w:val="28"/>
          <w:lang w:eastAsia="ru-RU"/>
        </w:rPr>
        <w:lastRenderedPageBreak/>
        <w:t>10.2</w:t>
      </w:r>
      <w:r w:rsidRPr="007065DC">
        <w:rPr>
          <w:rFonts w:ascii="Times New Roman" w:eastAsia="Times New Roman" w:hAnsi="Times New Roman"/>
          <w:b/>
          <w:sz w:val="28"/>
          <w:szCs w:val="28"/>
          <w:lang w:eastAsia="ru-RU"/>
        </w:rPr>
        <w:tab/>
        <w:t>Результаты расчетов по каждому источнику тепловой энергии нормативных запасов топлива</w:t>
      </w:r>
    </w:p>
    <w:p w:rsidR="00F44D27" w:rsidRPr="00F44D27" w:rsidRDefault="00F44D27" w:rsidP="00F44D27">
      <w:pPr>
        <w:pStyle w:val="2"/>
        <w:numPr>
          <w:ilvl w:val="0"/>
          <w:numId w:val="0"/>
        </w:numPr>
        <w:spacing w:line="360" w:lineRule="auto"/>
        <w:ind w:left="142"/>
        <w:jc w:val="both"/>
        <w:rPr>
          <w:b w:val="0"/>
          <w:color w:val="000000" w:themeColor="text1"/>
          <w:sz w:val="24"/>
          <w:szCs w:val="24"/>
        </w:rPr>
      </w:pPr>
      <w:r w:rsidRPr="00F44D27">
        <w:rPr>
          <w:b w:val="0"/>
          <w:color w:val="000000" w:themeColor="text1"/>
          <w:sz w:val="24"/>
          <w:szCs w:val="24"/>
        </w:rPr>
        <w:t>Запасы топлива не формируются.</w:t>
      </w:r>
    </w:p>
    <w:p w:rsidR="00F44D27" w:rsidRPr="007065DC" w:rsidRDefault="00F44D27" w:rsidP="00F44D27">
      <w:pPr>
        <w:autoSpaceDE w:val="0"/>
        <w:autoSpaceDN w:val="0"/>
        <w:adjustRightInd w:val="0"/>
        <w:spacing w:after="0" w:line="360" w:lineRule="auto"/>
        <w:jc w:val="both"/>
        <w:rPr>
          <w:rFonts w:ascii="Times New Roman" w:eastAsia="Times New Roman" w:hAnsi="Times New Roman"/>
          <w:b/>
          <w:sz w:val="28"/>
          <w:szCs w:val="28"/>
          <w:highlight w:val="yellow"/>
          <w:lang w:eastAsia="ru-RU"/>
        </w:rPr>
      </w:pPr>
      <w:r w:rsidRPr="007065DC">
        <w:rPr>
          <w:rFonts w:ascii="Times New Roman" w:eastAsia="Times New Roman" w:hAnsi="Times New Roman"/>
          <w:b/>
          <w:sz w:val="28"/>
          <w:szCs w:val="28"/>
          <w:lang w:eastAsia="ru-RU"/>
        </w:rPr>
        <w:t>10.3</w:t>
      </w:r>
      <w:r w:rsidRPr="007065DC">
        <w:rPr>
          <w:rFonts w:ascii="Times New Roman" w:eastAsia="Times New Roman" w:hAnsi="Times New Roman"/>
          <w:b/>
          <w:sz w:val="28"/>
          <w:szCs w:val="28"/>
          <w:lang w:eastAsia="ru-RU"/>
        </w:rPr>
        <w:tab/>
        <w:t>Вид топлива, потребляемый источником тепловой энергии, в том числе с использованием возобновляемых источников энергии и местных видов топлива</w:t>
      </w:r>
    </w:p>
    <w:p w:rsidR="00F44D27" w:rsidRDefault="00F44D27" w:rsidP="00F44D27">
      <w:pPr>
        <w:spacing w:before="120" w:after="0" w:line="360" w:lineRule="auto"/>
        <w:ind w:firstLine="567"/>
        <w:jc w:val="both"/>
        <w:rPr>
          <w:rFonts w:ascii="Times New Roman" w:eastAsia="Times New Roman" w:hAnsi="Times New Roman"/>
          <w:sz w:val="24"/>
          <w:szCs w:val="24"/>
        </w:rPr>
      </w:pPr>
      <w:r w:rsidRPr="007065DC">
        <w:rPr>
          <w:rFonts w:ascii="Times New Roman" w:eastAsia="Times New Roman" w:hAnsi="Times New Roman"/>
          <w:sz w:val="24"/>
          <w:szCs w:val="24"/>
        </w:rPr>
        <w:t>Вид топлива, потребляемый источником тепловой энергии, в том числе с использованием возобновляемых источников энергии и местных видов топлива</w:t>
      </w:r>
      <w:r>
        <w:rPr>
          <w:rFonts w:ascii="Times New Roman" w:eastAsia="Times New Roman" w:hAnsi="Times New Roman"/>
          <w:sz w:val="24"/>
          <w:szCs w:val="24"/>
        </w:rPr>
        <w:t xml:space="preserve"> указан в п.1.8.3.</w:t>
      </w:r>
    </w:p>
    <w:p w:rsidR="00F44D27" w:rsidRDefault="00F44D27" w:rsidP="00F44D27">
      <w:pPr>
        <w:autoSpaceDE w:val="0"/>
        <w:autoSpaceDN w:val="0"/>
        <w:adjustRightInd w:val="0"/>
        <w:spacing w:after="0" w:line="360" w:lineRule="auto"/>
        <w:jc w:val="both"/>
        <w:rPr>
          <w:rFonts w:ascii="Times New Roman" w:eastAsia="Times New Roman" w:hAnsi="Times New Roman"/>
          <w:b/>
          <w:sz w:val="28"/>
          <w:szCs w:val="28"/>
          <w:lang w:eastAsia="ru-RU"/>
        </w:rPr>
      </w:pPr>
      <w:r w:rsidRPr="007065DC">
        <w:rPr>
          <w:rFonts w:ascii="Times New Roman" w:eastAsia="Times New Roman" w:hAnsi="Times New Roman"/>
          <w:b/>
          <w:sz w:val="28"/>
          <w:szCs w:val="28"/>
          <w:lang w:eastAsia="ru-RU"/>
        </w:rPr>
        <w:t>10.</w:t>
      </w:r>
      <w:r>
        <w:rPr>
          <w:rFonts w:ascii="Times New Roman" w:eastAsia="Times New Roman" w:hAnsi="Times New Roman"/>
          <w:b/>
          <w:sz w:val="28"/>
          <w:szCs w:val="28"/>
          <w:lang w:eastAsia="ru-RU"/>
        </w:rPr>
        <w:t>4</w:t>
      </w:r>
      <w:r w:rsidRPr="007065DC">
        <w:rPr>
          <w:rFonts w:ascii="Times New Roman" w:eastAsia="Times New Roman" w:hAnsi="Times New Roman"/>
          <w:b/>
          <w:sz w:val="28"/>
          <w:szCs w:val="28"/>
          <w:lang w:eastAsia="ru-RU"/>
        </w:rPr>
        <w:tab/>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p>
    <w:p w:rsidR="00F44D27" w:rsidRDefault="00F44D27" w:rsidP="00F44D27">
      <w:pPr>
        <w:autoSpaceDE w:val="0"/>
        <w:autoSpaceDN w:val="0"/>
        <w:adjustRightInd w:val="0"/>
        <w:spacing w:after="0" w:line="360" w:lineRule="auto"/>
        <w:ind w:firstLine="426"/>
        <w:jc w:val="both"/>
        <w:rPr>
          <w:rFonts w:ascii="Times New Roman" w:eastAsia="Times New Roman" w:hAnsi="Times New Roman"/>
          <w:sz w:val="24"/>
          <w:szCs w:val="24"/>
          <w:lang w:eastAsia="ru-RU"/>
        </w:rPr>
      </w:pPr>
      <w:r w:rsidRPr="007065DC">
        <w:rPr>
          <w:rFonts w:ascii="Times New Roman" w:eastAsia="Times New Roman" w:hAnsi="Times New Roman"/>
          <w:sz w:val="24"/>
          <w:szCs w:val="24"/>
          <w:lang w:eastAsia="ru-RU"/>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 указаны в п.1.8.5.</w:t>
      </w:r>
    </w:p>
    <w:p w:rsidR="00F44D27" w:rsidRDefault="00F44D27" w:rsidP="00F44D27">
      <w:pPr>
        <w:autoSpaceDE w:val="0"/>
        <w:autoSpaceDN w:val="0"/>
        <w:adjustRightInd w:val="0"/>
        <w:spacing w:after="0" w:line="360" w:lineRule="auto"/>
        <w:jc w:val="both"/>
        <w:rPr>
          <w:rFonts w:ascii="Times New Roman" w:eastAsia="Times New Roman" w:hAnsi="Times New Roman"/>
          <w:b/>
          <w:sz w:val="28"/>
          <w:szCs w:val="28"/>
          <w:lang w:eastAsia="ru-RU"/>
        </w:rPr>
      </w:pPr>
      <w:r w:rsidRPr="007065DC">
        <w:rPr>
          <w:rFonts w:ascii="Times New Roman" w:eastAsia="Times New Roman" w:hAnsi="Times New Roman"/>
          <w:b/>
          <w:sz w:val="28"/>
          <w:szCs w:val="28"/>
          <w:lang w:eastAsia="ru-RU"/>
        </w:rPr>
        <w:t>10.</w:t>
      </w:r>
      <w:r>
        <w:rPr>
          <w:rFonts w:ascii="Times New Roman" w:eastAsia="Times New Roman" w:hAnsi="Times New Roman"/>
          <w:b/>
          <w:sz w:val="28"/>
          <w:szCs w:val="28"/>
          <w:lang w:eastAsia="ru-RU"/>
        </w:rPr>
        <w:t>5</w:t>
      </w:r>
      <w:r w:rsidRPr="007065DC">
        <w:rPr>
          <w:rFonts w:ascii="Times New Roman" w:eastAsia="Times New Roman" w:hAnsi="Times New Roman"/>
          <w:b/>
          <w:sz w:val="28"/>
          <w:szCs w:val="28"/>
          <w:lang w:eastAsia="ru-RU"/>
        </w:rPr>
        <w:t xml:space="preserve"> Преобладающий в </w:t>
      </w:r>
      <w:r w:rsidR="007C4EFE">
        <w:rPr>
          <w:rFonts w:ascii="Times New Roman" w:eastAsia="Times New Roman" w:hAnsi="Times New Roman"/>
          <w:b/>
          <w:sz w:val="28"/>
          <w:szCs w:val="28"/>
          <w:lang w:eastAsia="ru-RU"/>
        </w:rPr>
        <w:t>пгт. Палех</w:t>
      </w:r>
      <w:r w:rsidRPr="007065DC">
        <w:rPr>
          <w:rFonts w:ascii="Times New Roman" w:eastAsia="Times New Roman" w:hAnsi="Times New Roman"/>
          <w:b/>
          <w:sz w:val="28"/>
          <w:szCs w:val="28"/>
          <w:lang w:eastAsia="ru-RU"/>
        </w:rPr>
        <w:t xml:space="preserve"> вид топлива, определяемый по совокупности всех систем теплоснабжения</w:t>
      </w:r>
    </w:p>
    <w:p w:rsidR="00F44D27" w:rsidRPr="008E54F7" w:rsidRDefault="00F44D27" w:rsidP="00F44D27">
      <w:pPr>
        <w:pStyle w:val="TableParagraph"/>
        <w:spacing w:before="0" w:line="360" w:lineRule="auto"/>
        <w:jc w:val="left"/>
        <w:rPr>
          <w:sz w:val="24"/>
          <w:szCs w:val="24"/>
        </w:rPr>
      </w:pPr>
      <w:r w:rsidRPr="008E54F7">
        <w:rPr>
          <w:sz w:val="24"/>
          <w:szCs w:val="24"/>
        </w:rPr>
        <w:t>Основным видом топлива на котельных является природный газ.</w:t>
      </w:r>
    </w:p>
    <w:p w:rsidR="00F44D27" w:rsidRDefault="00F44D27" w:rsidP="00F44D27">
      <w:pPr>
        <w:autoSpaceDE w:val="0"/>
        <w:autoSpaceDN w:val="0"/>
        <w:adjustRightInd w:val="0"/>
        <w:spacing w:after="0" w:line="360" w:lineRule="auto"/>
        <w:jc w:val="both"/>
        <w:rPr>
          <w:rFonts w:ascii="Times New Roman" w:eastAsia="Times New Roman" w:hAnsi="Times New Roman"/>
          <w:b/>
          <w:sz w:val="28"/>
          <w:szCs w:val="28"/>
          <w:lang w:eastAsia="ru-RU"/>
        </w:rPr>
      </w:pPr>
    </w:p>
    <w:p w:rsidR="00F44D27" w:rsidRDefault="00F44D27" w:rsidP="00F44D27">
      <w:pPr>
        <w:autoSpaceDE w:val="0"/>
        <w:autoSpaceDN w:val="0"/>
        <w:adjustRightInd w:val="0"/>
        <w:spacing w:after="0" w:line="360" w:lineRule="auto"/>
        <w:jc w:val="both"/>
        <w:rPr>
          <w:rFonts w:ascii="Times New Roman" w:eastAsia="Times New Roman" w:hAnsi="Times New Roman"/>
          <w:b/>
          <w:sz w:val="28"/>
          <w:szCs w:val="28"/>
          <w:lang w:eastAsia="ru-RU"/>
        </w:rPr>
      </w:pPr>
      <w:r w:rsidRPr="007065DC">
        <w:rPr>
          <w:rFonts w:ascii="Times New Roman" w:eastAsia="Times New Roman" w:hAnsi="Times New Roman"/>
          <w:b/>
          <w:sz w:val="28"/>
          <w:szCs w:val="28"/>
          <w:lang w:eastAsia="ru-RU"/>
        </w:rPr>
        <w:t>10.</w:t>
      </w:r>
      <w:r>
        <w:rPr>
          <w:rFonts w:ascii="Times New Roman" w:eastAsia="Times New Roman" w:hAnsi="Times New Roman"/>
          <w:b/>
          <w:sz w:val="28"/>
          <w:szCs w:val="28"/>
          <w:lang w:eastAsia="ru-RU"/>
        </w:rPr>
        <w:t>6</w:t>
      </w:r>
      <w:r w:rsidRPr="007065DC">
        <w:rPr>
          <w:rFonts w:ascii="Times New Roman" w:eastAsia="Times New Roman" w:hAnsi="Times New Roman"/>
          <w:b/>
          <w:sz w:val="28"/>
          <w:szCs w:val="28"/>
          <w:lang w:eastAsia="ru-RU"/>
        </w:rPr>
        <w:t xml:space="preserve"> Приоритетное направление развития топливного баланса</w:t>
      </w:r>
    </w:p>
    <w:p w:rsidR="00F44D27" w:rsidRDefault="00F44D27" w:rsidP="00F44D27">
      <w:pPr>
        <w:autoSpaceDE w:val="0"/>
        <w:autoSpaceDN w:val="0"/>
        <w:adjustRightInd w:val="0"/>
        <w:spacing w:after="0" w:line="360" w:lineRule="auto"/>
        <w:jc w:val="both"/>
        <w:rPr>
          <w:rFonts w:ascii="Times New Roman" w:eastAsia="Times New Roman" w:hAnsi="Times New Roman"/>
          <w:sz w:val="24"/>
          <w:szCs w:val="24"/>
          <w:lang w:eastAsia="ru-RU"/>
        </w:rPr>
      </w:pPr>
      <w:r w:rsidRPr="007065DC">
        <w:rPr>
          <w:rFonts w:ascii="Times New Roman" w:eastAsia="Times New Roman" w:hAnsi="Times New Roman"/>
          <w:sz w:val="24"/>
          <w:szCs w:val="24"/>
          <w:lang w:eastAsia="ru-RU"/>
        </w:rPr>
        <w:t>Приоритетное направление развития топливного баланса</w:t>
      </w:r>
      <w:r>
        <w:rPr>
          <w:rFonts w:ascii="Times New Roman" w:eastAsia="Times New Roman" w:hAnsi="Times New Roman"/>
          <w:sz w:val="24"/>
          <w:szCs w:val="24"/>
          <w:lang w:eastAsia="ru-RU"/>
        </w:rPr>
        <w:t xml:space="preserve">  </w:t>
      </w:r>
      <w:r w:rsidRPr="007065DC">
        <w:rPr>
          <w:rFonts w:ascii="Times New Roman" w:eastAsia="Times New Roman" w:hAnsi="Times New Roman"/>
          <w:sz w:val="24"/>
          <w:szCs w:val="24"/>
          <w:lang w:eastAsia="ru-RU"/>
        </w:rPr>
        <w:t>в п.1.8.</w:t>
      </w:r>
      <w:r>
        <w:rPr>
          <w:rFonts w:ascii="Times New Roman" w:eastAsia="Times New Roman" w:hAnsi="Times New Roman"/>
          <w:sz w:val="24"/>
          <w:szCs w:val="24"/>
          <w:lang w:eastAsia="ru-RU"/>
        </w:rPr>
        <w:t>7</w:t>
      </w:r>
      <w:r w:rsidRPr="007065DC">
        <w:rPr>
          <w:rFonts w:ascii="Times New Roman" w:eastAsia="Times New Roman" w:hAnsi="Times New Roman"/>
          <w:sz w:val="24"/>
          <w:szCs w:val="24"/>
          <w:lang w:eastAsia="ru-RU"/>
        </w:rPr>
        <w:t>.</w:t>
      </w:r>
    </w:p>
    <w:p w:rsidR="00F44D27" w:rsidRPr="00F44D27" w:rsidRDefault="00F44D27" w:rsidP="00F44D27"/>
    <w:p w:rsidR="00F44D27" w:rsidRDefault="00F44D27">
      <w:pPr>
        <w:spacing w:after="0" w:line="240" w:lineRule="auto"/>
        <w:rPr>
          <w:rFonts w:ascii="Times New Roman" w:hAnsi="Times New Roman"/>
          <w:szCs w:val="24"/>
        </w:rPr>
      </w:pPr>
      <w:r>
        <w:rPr>
          <w:rFonts w:ascii="Times New Roman" w:hAnsi="Times New Roman"/>
          <w:szCs w:val="24"/>
        </w:rPr>
        <w:br w:type="page"/>
      </w:r>
    </w:p>
    <w:p w:rsidR="00F44D27" w:rsidRPr="00E07BDB" w:rsidRDefault="00F44D27" w:rsidP="00F44D27">
      <w:pPr>
        <w:pStyle w:val="1"/>
        <w:keepLines w:val="0"/>
        <w:numPr>
          <w:ilvl w:val="0"/>
          <w:numId w:val="12"/>
        </w:numPr>
        <w:spacing w:before="0" w:line="360" w:lineRule="auto"/>
        <w:jc w:val="both"/>
      </w:pPr>
      <w:r w:rsidRPr="00B93D7B">
        <w:lastRenderedPageBreak/>
        <w:t>Оценка надежности теплоснабжения</w:t>
      </w:r>
    </w:p>
    <w:p w:rsidR="00F44D27" w:rsidRDefault="00F44D27" w:rsidP="00F44D27">
      <w:pPr>
        <w:pStyle w:val="1"/>
        <w:keepLines w:val="0"/>
        <w:numPr>
          <w:ilvl w:val="0"/>
          <w:numId w:val="0"/>
        </w:numPr>
        <w:spacing w:before="0" w:line="360" w:lineRule="auto"/>
        <w:ind w:left="716"/>
        <w:jc w:val="both"/>
      </w:pPr>
    </w:p>
    <w:p w:rsidR="00F44D27" w:rsidRPr="00B93D7B" w:rsidRDefault="00F44D27" w:rsidP="00F44D27">
      <w:pPr>
        <w:spacing w:after="0" w:line="360" w:lineRule="auto"/>
        <w:ind w:firstLine="425"/>
        <w:jc w:val="both"/>
        <w:rPr>
          <w:rFonts w:ascii="Times New Roman" w:hAnsi="Times New Roman"/>
          <w:sz w:val="24"/>
          <w:szCs w:val="24"/>
        </w:rPr>
      </w:pPr>
      <w:r w:rsidRPr="00B93D7B">
        <w:rPr>
          <w:rFonts w:ascii="Times New Roman" w:hAnsi="Times New Roman"/>
          <w:sz w:val="24"/>
          <w:szCs w:val="24"/>
        </w:rPr>
        <w:t>Оценка надежности теплоснабжения разрабатывается в соответствии с подпунктом «и» пункта 19 и пункта 46 Требований к схемам теплоснабжения. Нормативные требования к надёжности теплоснабжения установлены в СНиП 41.02.2003 «Тепловые сети» в части пунктов 6.27-6.31 раздела «Надежность». В СНиП 41.02.2003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[Р], коэффициент готовности [Кг], живучести [Ж]. Расчет показателей системы с учетом надежности должен производиться для каждого потребителя. При этом минимально допустимые показатели вероятности безотказной работы следует принимать для: источника теплоты РИТ = 0,97; тепловых сетей РТС = 0,9; потребителя теплоты РПТ = 0,99; СЦТ в целом РСЦТ = 0,9*0,97*0,99 = 0,86.</w:t>
      </w:r>
    </w:p>
    <w:p w:rsidR="00F44D27" w:rsidRPr="002C2965" w:rsidRDefault="00F44D27" w:rsidP="00F44D27">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pPr>
      <w:r w:rsidRPr="00B93D7B">
        <w:t>Методы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p>
    <w:p w:rsidR="00F44D27" w:rsidRPr="00B93D7B" w:rsidRDefault="00F44D27" w:rsidP="00F44D27">
      <w:pPr>
        <w:spacing w:after="0" w:line="360" w:lineRule="auto"/>
        <w:ind w:firstLine="425"/>
        <w:jc w:val="both"/>
        <w:rPr>
          <w:rFonts w:ascii="Times New Roman" w:hAnsi="Times New Roman"/>
          <w:sz w:val="24"/>
          <w:szCs w:val="24"/>
        </w:rPr>
      </w:pPr>
    </w:p>
    <w:p w:rsidR="00F44D27" w:rsidRPr="00B93D7B" w:rsidRDefault="00F44D27" w:rsidP="00F44D27">
      <w:pPr>
        <w:spacing w:after="0" w:line="360" w:lineRule="auto"/>
        <w:ind w:firstLine="425"/>
        <w:jc w:val="both"/>
        <w:rPr>
          <w:rFonts w:ascii="Times New Roman" w:hAnsi="Times New Roman"/>
          <w:sz w:val="24"/>
          <w:szCs w:val="24"/>
        </w:rPr>
      </w:pPr>
      <w:r w:rsidRPr="00B93D7B">
        <w:rPr>
          <w:rFonts w:ascii="Times New Roman" w:hAnsi="Times New Roman"/>
          <w:sz w:val="24"/>
          <w:szCs w:val="24"/>
        </w:rPr>
        <w:t xml:space="preserve">Частота (интенсивность) отказов каждого участка тепловой сети измеряется с помощью показателя λi , который имеет размерность [1/км/год] или [1/км/час]. Интенсивность отказов всей тепловой сети, по отношению к потребителю, представляется как последовательное (в смысле надёжности) соединение элементов, при котором отказ одного из всей совокупности элементов приводит к отказу все системы в целом. Средняя вероятность безотказной работы системы, состоящей из последовательно соединённых элементов, будет равна произведению вероятностей безотказной работы: Рс=e λct; Интенсивность отказов всего последовательного соединения равна сумме интенсивностей отказов на каждом участке λс=L1λ1+ L2λ2+… Lnλn (1/час); где Li -протяжённость каждого участка [км]. И, таким образом, чем выше значение интенсивности отказов системы, тем меньше вероятность безотказной работы. Параметр времени в этих выражениях всегда равен одному отопительному периоду, т.е. значение вероятности безотказной работы вычисляется как некоторая вероятность в конце каждого рабочего цикла (перед следующим ремонтным периодом). Интенсивность отказов каждого конкретного участка может быть разной, но самое главное, она зависит от времени эксплуатации участка (важно: не в процессе одного отопительного периода, а времени от начала его ввода в эксплуатацию). Для </w:t>
      </w:r>
      <w:r w:rsidRPr="00B93D7B">
        <w:rPr>
          <w:rFonts w:ascii="Times New Roman" w:hAnsi="Times New Roman"/>
          <w:sz w:val="24"/>
          <w:szCs w:val="24"/>
        </w:rPr>
        <w:lastRenderedPageBreak/>
        <w:t>описания параметрической зависимости интенсивности отказов мы применяем зависимость от срока эксплуатации, следующего вида, близкую по характеру к распределению Вейбулла:</w:t>
      </w:r>
    </w:p>
    <w:p w:rsidR="00F44D27" w:rsidRPr="00B93D7B" w:rsidRDefault="00F44D27" w:rsidP="00F44D27">
      <w:pPr>
        <w:spacing w:after="0" w:line="360" w:lineRule="auto"/>
        <w:ind w:firstLine="425"/>
        <w:jc w:val="both"/>
        <w:rPr>
          <w:rFonts w:ascii="Times New Roman" w:hAnsi="Times New Roman"/>
          <w:sz w:val="24"/>
          <w:szCs w:val="24"/>
        </w:rPr>
      </w:pPr>
      <w:r w:rsidRPr="00B93D7B">
        <w:rPr>
          <w:rFonts w:ascii="Times New Roman" w:hAnsi="Times New Roman"/>
          <w:sz w:val="24"/>
          <w:szCs w:val="24"/>
        </w:rPr>
        <w:t xml:space="preserve">λ(t)=λ0(0,1τ)α-1 ; где: τ – срок эксплуатации участка (лет) В соответствии с Правилами определения и расчёта фактических значений показателей надёжности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показателей, утверждённых постановлением Правительства РФ от 16 мая 2014 г.№ 452 к показателям надежности объектов теплоснабжения, относятся: а) количество прекращений подачи тепловой энергии, теплоносителя в результате технологических нарушений на тепловых сетях на 1 км тепловых сетей; б) 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w:t>
      </w:r>
    </w:p>
    <w:p w:rsidR="00F44D27" w:rsidRPr="00B93D7B" w:rsidRDefault="00F44D27" w:rsidP="00F44D27">
      <w:pPr>
        <w:spacing w:after="0" w:line="360" w:lineRule="auto"/>
        <w:ind w:firstLine="425"/>
        <w:jc w:val="both"/>
        <w:rPr>
          <w:rFonts w:ascii="Times New Roman" w:hAnsi="Times New Roman"/>
          <w:sz w:val="24"/>
          <w:szCs w:val="24"/>
        </w:rPr>
      </w:pPr>
      <w:r w:rsidRPr="00B93D7B">
        <w:rPr>
          <w:rFonts w:ascii="Times New Roman" w:hAnsi="Times New Roman"/>
          <w:sz w:val="24"/>
          <w:szCs w:val="24"/>
        </w:rPr>
        <w:t>Данные по отказам участков тепловых сетей не предоставлены, либо отсутствуют.</w:t>
      </w:r>
    </w:p>
    <w:p w:rsidR="00F44D27" w:rsidRDefault="00F44D27" w:rsidP="00F44D27">
      <w:pPr>
        <w:spacing w:after="0" w:line="360" w:lineRule="auto"/>
        <w:ind w:firstLine="425"/>
        <w:jc w:val="both"/>
        <w:rPr>
          <w:rFonts w:ascii="Times New Roman" w:hAnsi="Times New Roman"/>
          <w:sz w:val="24"/>
          <w:szCs w:val="24"/>
        </w:rPr>
      </w:pPr>
      <w:r w:rsidRPr="00B93D7B">
        <w:rPr>
          <w:rFonts w:ascii="Times New Roman" w:hAnsi="Times New Roman"/>
          <w:sz w:val="24"/>
          <w:szCs w:val="24"/>
        </w:rPr>
        <w:t>Участки сети, работающие более 25 лет, выделяются в отдельную группу как потенциально ненадежные. После дополнительного анализа их состояния выбираются участки, рекомендуемые к замене. Если статистические данные по отказам не используются, расчет интенсивности отказов теплопроводов с учетом времени их эксплуатации производится по зависимостям распределения Вейбулла при начальной интенсивности отказов 1 км однолинейного теплопровода равной 5,7·10-6 1/(км·ч) или 0,05 1/(км·год). Начальная интенсивность отказов соответствует периоду нормальной эксплуатации нового теплопровода после периода приработки.</w:t>
      </w:r>
    </w:p>
    <w:p w:rsidR="00F44D27" w:rsidRPr="00B93D7B" w:rsidRDefault="00F44D27" w:rsidP="00F44D27">
      <w:pPr>
        <w:spacing w:after="0" w:line="360" w:lineRule="auto"/>
        <w:ind w:firstLine="425"/>
        <w:jc w:val="both"/>
        <w:rPr>
          <w:rFonts w:ascii="Times New Roman" w:hAnsi="Times New Roman"/>
          <w:sz w:val="24"/>
          <w:szCs w:val="24"/>
        </w:rPr>
      </w:pPr>
    </w:p>
    <w:p w:rsidR="00F44D27" w:rsidRDefault="00F44D27" w:rsidP="00F44D27">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pPr>
      <w:r w:rsidRPr="00C6556C">
        <w:t>Методы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p>
    <w:p w:rsidR="00F44D27" w:rsidRPr="002C2965" w:rsidRDefault="00F44D27" w:rsidP="00F44D27">
      <w:pPr>
        <w:pStyle w:val="13"/>
        <w:keepNext w:val="0"/>
        <w:keepLines w:val="0"/>
        <w:widowControl w:val="0"/>
        <w:numPr>
          <w:ilvl w:val="0"/>
          <w:numId w:val="0"/>
        </w:numPr>
        <w:tabs>
          <w:tab w:val="left" w:pos="-142"/>
          <w:tab w:val="left" w:pos="426"/>
        </w:tabs>
        <w:suppressAutoHyphens/>
        <w:spacing w:line="360" w:lineRule="auto"/>
        <w:ind w:left="576"/>
        <w:jc w:val="both"/>
        <w:textAlignment w:val="baseline"/>
        <w:outlineLvl w:val="1"/>
      </w:pPr>
    </w:p>
    <w:p w:rsidR="00F44D27" w:rsidRPr="00B93D7B" w:rsidRDefault="00F44D27" w:rsidP="00F44D27">
      <w:pPr>
        <w:spacing w:after="0" w:line="360" w:lineRule="auto"/>
        <w:ind w:firstLine="426"/>
        <w:jc w:val="both"/>
        <w:rPr>
          <w:rFonts w:ascii="Times New Roman" w:hAnsi="Times New Roman"/>
          <w:sz w:val="24"/>
          <w:szCs w:val="24"/>
        </w:rPr>
      </w:pPr>
      <w:r w:rsidRPr="00B93D7B">
        <w:rPr>
          <w:rFonts w:ascii="Times New Roman" w:hAnsi="Times New Roman"/>
          <w:sz w:val="24"/>
          <w:szCs w:val="24"/>
        </w:rPr>
        <w:t>Данные по восстановлениям отказавших участков тепловых сетей за предыдущие 3 календарных года представлены в части 9 главы 1 настоящего документа. В результате обработки данных составлена таблица времени восстановления участков тепловых сетей для проведения расчета надежности в зависимости от диаметра трубопровода.</w:t>
      </w:r>
    </w:p>
    <w:p w:rsidR="0002376F" w:rsidRDefault="0002376F">
      <w:pPr>
        <w:spacing w:after="0" w:line="240" w:lineRule="auto"/>
        <w:rPr>
          <w:rFonts w:ascii="Times New Roman" w:hAnsi="Times New Roman"/>
          <w:sz w:val="24"/>
          <w:szCs w:val="24"/>
        </w:rPr>
      </w:pPr>
      <w:r>
        <w:rPr>
          <w:rFonts w:ascii="Times New Roman" w:hAnsi="Times New Roman"/>
          <w:sz w:val="24"/>
          <w:szCs w:val="24"/>
        </w:rPr>
        <w:br w:type="page"/>
      </w:r>
    </w:p>
    <w:p w:rsidR="00F44D27" w:rsidRPr="00B93D7B" w:rsidRDefault="00F44D27" w:rsidP="00F44D27">
      <w:pPr>
        <w:spacing w:after="0" w:line="360" w:lineRule="auto"/>
        <w:ind w:firstLine="426"/>
        <w:jc w:val="both"/>
        <w:rPr>
          <w:rFonts w:ascii="Times New Roman" w:hAnsi="Times New Roman"/>
          <w:sz w:val="24"/>
          <w:szCs w:val="24"/>
        </w:rPr>
      </w:pPr>
      <w:r w:rsidRPr="00B93D7B">
        <w:rPr>
          <w:rFonts w:ascii="Times New Roman" w:hAnsi="Times New Roman"/>
          <w:sz w:val="24"/>
          <w:szCs w:val="24"/>
        </w:rPr>
        <w:lastRenderedPageBreak/>
        <w:t>Таблица 11.1</w:t>
      </w:r>
      <w:r>
        <w:rPr>
          <w:rFonts w:ascii="Times New Roman" w:hAnsi="Times New Roman"/>
          <w:sz w:val="24"/>
          <w:szCs w:val="24"/>
        </w:rPr>
        <w:t>.</w:t>
      </w:r>
      <w:r w:rsidRPr="00B93D7B">
        <w:rPr>
          <w:rFonts w:ascii="Times New Roman" w:hAnsi="Times New Roman"/>
          <w:sz w:val="24"/>
          <w:szCs w:val="24"/>
        </w:rPr>
        <w:t xml:space="preserve"> Время восстановления участков тепловых сетей теплоснабжения в зависимости от диаметра трубопровода </w:t>
      </w:r>
    </w:p>
    <w:tbl>
      <w:tblPr>
        <w:tblStyle w:val="af"/>
        <w:tblW w:w="0" w:type="auto"/>
        <w:jc w:val="center"/>
        <w:tblLook w:val="04A0"/>
      </w:tblPr>
      <w:tblGrid>
        <w:gridCol w:w="1254"/>
        <w:gridCol w:w="5033"/>
      </w:tblGrid>
      <w:tr w:rsidR="00F44D27" w:rsidTr="00F44D27">
        <w:trPr>
          <w:jc w:val="center"/>
        </w:trPr>
        <w:tc>
          <w:tcPr>
            <w:tcW w:w="1254" w:type="dxa"/>
            <w:vAlign w:val="center"/>
          </w:tcPr>
          <w:p w:rsidR="00F44D27" w:rsidRDefault="00F44D27" w:rsidP="00F44D27">
            <w:pPr>
              <w:spacing w:after="0" w:line="240" w:lineRule="auto"/>
              <w:jc w:val="center"/>
            </w:pPr>
            <w:r>
              <w:t>Ду, мм</w:t>
            </w:r>
          </w:p>
        </w:tc>
        <w:tc>
          <w:tcPr>
            <w:tcW w:w="5033" w:type="dxa"/>
            <w:vAlign w:val="center"/>
          </w:tcPr>
          <w:p w:rsidR="00F44D27" w:rsidRDefault="00F44D27" w:rsidP="00F44D27">
            <w:pPr>
              <w:spacing w:after="0" w:line="240" w:lineRule="auto"/>
              <w:jc w:val="center"/>
            </w:pPr>
            <w:r>
              <w:t>Время восстановления участка тепловых сетей, ч</w:t>
            </w:r>
          </w:p>
        </w:tc>
      </w:tr>
      <w:tr w:rsidR="00F44D27" w:rsidTr="00F44D27">
        <w:trPr>
          <w:jc w:val="center"/>
        </w:trPr>
        <w:tc>
          <w:tcPr>
            <w:tcW w:w="1254" w:type="dxa"/>
            <w:vAlign w:val="center"/>
          </w:tcPr>
          <w:p w:rsidR="00F44D27" w:rsidRDefault="00F44D27" w:rsidP="00F44D27">
            <w:pPr>
              <w:spacing w:after="0" w:line="240" w:lineRule="auto"/>
              <w:jc w:val="center"/>
            </w:pPr>
            <w:r>
              <w:t>32</w:t>
            </w:r>
          </w:p>
        </w:tc>
        <w:tc>
          <w:tcPr>
            <w:tcW w:w="5033" w:type="dxa"/>
            <w:vAlign w:val="center"/>
          </w:tcPr>
          <w:p w:rsidR="00F44D27" w:rsidRDefault="00F44D27" w:rsidP="00F44D27">
            <w:pPr>
              <w:spacing w:after="0" w:line="240" w:lineRule="auto"/>
              <w:jc w:val="center"/>
            </w:pPr>
            <w:r>
              <w:t>4,13</w:t>
            </w:r>
          </w:p>
        </w:tc>
      </w:tr>
      <w:tr w:rsidR="00F44D27" w:rsidTr="00F44D27">
        <w:trPr>
          <w:jc w:val="center"/>
        </w:trPr>
        <w:tc>
          <w:tcPr>
            <w:tcW w:w="1254" w:type="dxa"/>
            <w:vAlign w:val="center"/>
          </w:tcPr>
          <w:p w:rsidR="00F44D27" w:rsidRDefault="00F44D27" w:rsidP="00F44D27">
            <w:pPr>
              <w:spacing w:after="0" w:line="240" w:lineRule="auto"/>
              <w:jc w:val="center"/>
            </w:pPr>
            <w:r>
              <w:t>40</w:t>
            </w:r>
          </w:p>
        </w:tc>
        <w:tc>
          <w:tcPr>
            <w:tcW w:w="5033" w:type="dxa"/>
            <w:vAlign w:val="center"/>
          </w:tcPr>
          <w:p w:rsidR="00F44D27" w:rsidRDefault="00F44D27" w:rsidP="00F44D27">
            <w:pPr>
              <w:spacing w:after="0" w:line="240" w:lineRule="auto"/>
              <w:jc w:val="center"/>
            </w:pPr>
            <w:r>
              <w:t>4,13</w:t>
            </w:r>
          </w:p>
        </w:tc>
      </w:tr>
      <w:tr w:rsidR="00F44D27" w:rsidTr="00F44D27">
        <w:trPr>
          <w:jc w:val="center"/>
        </w:trPr>
        <w:tc>
          <w:tcPr>
            <w:tcW w:w="1254" w:type="dxa"/>
            <w:vAlign w:val="center"/>
          </w:tcPr>
          <w:p w:rsidR="00F44D27" w:rsidRDefault="00F44D27" w:rsidP="00F44D27">
            <w:pPr>
              <w:spacing w:after="0" w:line="240" w:lineRule="auto"/>
              <w:jc w:val="center"/>
            </w:pPr>
            <w:r>
              <w:t>50</w:t>
            </w:r>
          </w:p>
        </w:tc>
        <w:tc>
          <w:tcPr>
            <w:tcW w:w="5033" w:type="dxa"/>
            <w:vAlign w:val="center"/>
          </w:tcPr>
          <w:p w:rsidR="00F44D27" w:rsidRDefault="00F44D27" w:rsidP="00F44D27">
            <w:pPr>
              <w:spacing w:after="0" w:line="240" w:lineRule="auto"/>
              <w:jc w:val="center"/>
            </w:pPr>
            <w:r>
              <w:t>4,13</w:t>
            </w:r>
          </w:p>
        </w:tc>
      </w:tr>
      <w:tr w:rsidR="00F44D27" w:rsidTr="00F44D27">
        <w:trPr>
          <w:jc w:val="center"/>
        </w:trPr>
        <w:tc>
          <w:tcPr>
            <w:tcW w:w="1254" w:type="dxa"/>
            <w:vAlign w:val="center"/>
          </w:tcPr>
          <w:p w:rsidR="00F44D27" w:rsidRDefault="00F44D27" w:rsidP="00F44D27">
            <w:pPr>
              <w:spacing w:after="0" w:line="240" w:lineRule="auto"/>
              <w:jc w:val="center"/>
            </w:pPr>
            <w:r>
              <w:t>70</w:t>
            </w:r>
          </w:p>
        </w:tc>
        <w:tc>
          <w:tcPr>
            <w:tcW w:w="5033" w:type="dxa"/>
            <w:vAlign w:val="center"/>
          </w:tcPr>
          <w:p w:rsidR="00F44D27" w:rsidRDefault="00F44D27" w:rsidP="00F44D27">
            <w:pPr>
              <w:spacing w:after="0" w:line="240" w:lineRule="auto"/>
              <w:jc w:val="center"/>
            </w:pPr>
            <w:r>
              <w:t>4,54</w:t>
            </w:r>
          </w:p>
        </w:tc>
      </w:tr>
      <w:tr w:rsidR="00F44D27" w:rsidTr="00F44D27">
        <w:trPr>
          <w:jc w:val="center"/>
        </w:trPr>
        <w:tc>
          <w:tcPr>
            <w:tcW w:w="1254" w:type="dxa"/>
            <w:vAlign w:val="center"/>
          </w:tcPr>
          <w:p w:rsidR="00F44D27" w:rsidRDefault="00F44D27" w:rsidP="00F44D27">
            <w:pPr>
              <w:spacing w:after="0" w:line="240" w:lineRule="auto"/>
              <w:jc w:val="center"/>
            </w:pPr>
            <w:r>
              <w:t>80</w:t>
            </w:r>
          </w:p>
        </w:tc>
        <w:tc>
          <w:tcPr>
            <w:tcW w:w="5033" w:type="dxa"/>
            <w:vAlign w:val="center"/>
          </w:tcPr>
          <w:p w:rsidR="00F44D27" w:rsidRDefault="00F44D27" w:rsidP="00F44D27">
            <w:pPr>
              <w:spacing w:after="0" w:line="240" w:lineRule="auto"/>
              <w:jc w:val="center"/>
            </w:pPr>
            <w:r>
              <w:t>4,54</w:t>
            </w:r>
          </w:p>
        </w:tc>
      </w:tr>
      <w:tr w:rsidR="00F44D27" w:rsidTr="00F44D27">
        <w:trPr>
          <w:jc w:val="center"/>
        </w:trPr>
        <w:tc>
          <w:tcPr>
            <w:tcW w:w="1254" w:type="dxa"/>
            <w:vAlign w:val="center"/>
          </w:tcPr>
          <w:p w:rsidR="00F44D27" w:rsidRDefault="00F44D27" w:rsidP="00F44D27">
            <w:pPr>
              <w:spacing w:after="0" w:line="240" w:lineRule="auto"/>
              <w:jc w:val="center"/>
            </w:pPr>
            <w:r>
              <w:t>100</w:t>
            </w:r>
          </w:p>
        </w:tc>
        <w:tc>
          <w:tcPr>
            <w:tcW w:w="5033" w:type="dxa"/>
            <w:vAlign w:val="center"/>
          </w:tcPr>
          <w:p w:rsidR="00F44D27" w:rsidRDefault="00F44D27" w:rsidP="00F44D27">
            <w:pPr>
              <w:spacing w:after="0" w:line="240" w:lineRule="auto"/>
              <w:jc w:val="center"/>
            </w:pPr>
            <w:r>
              <w:t>4,54</w:t>
            </w:r>
          </w:p>
        </w:tc>
      </w:tr>
      <w:tr w:rsidR="00F44D27" w:rsidTr="00F44D27">
        <w:trPr>
          <w:jc w:val="center"/>
        </w:trPr>
        <w:tc>
          <w:tcPr>
            <w:tcW w:w="1254" w:type="dxa"/>
            <w:vAlign w:val="center"/>
          </w:tcPr>
          <w:p w:rsidR="00F44D27" w:rsidRDefault="00F44D27" w:rsidP="00F44D27">
            <w:pPr>
              <w:spacing w:after="0" w:line="240" w:lineRule="auto"/>
              <w:jc w:val="center"/>
            </w:pPr>
            <w:r>
              <w:t>125</w:t>
            </w:r>
          </w:p>
        </w:tc>
        <w:tc>
          <w:tcPr>
            <w:tcW w:w="5033" w:type="dxa"/>
            <w:vAlign w:val="center"/>
          </w:tcPr>
          <w:p w:rsidR="00F44D27" w:rsidRDefault="00F44D27" w:rsidP="00F44D27">
            <w:pPr>
              <w:spacing w:after="0" w:line="240" w:lineRule="auto"/>
              <w:jc w:val="center"/>
            </w:pPr>
            <w:r>
              <w:t>4,95</w:t>
            </w:r>
          </w:p>
        </w:tc>
      </w:tr>
      <w:tr w:rsidR="00F44D27" w:rsidTr="00F44D27">
        <w:trPr>
          <w:jc w:val="center"/>
        </w:trPr>
        <w:tc>
          <w:tcPr>
            <w:tcW w:w="1254" w:type="dxa"/>
            <w:vAlign w:val="center"/>
          </w:tcPr>
          <w:p w:rsidR="00F44D27" w:rsidRDefault="00F44D27" w:rsidP="00F44D27">
            <w:pPr>
              <w:spacing w:after="0" w:line="240" w:lineRule="auto"/>
              <w:jc w:val="center"/>
            </w:pPr>
            <w:r>
              <w:t>150</w:t>
            </w:r>
          </w:p>
        </w:tc>
        <w:tc>
          <w:tcPr>
            <w:tcW w:w="5033" w:type="dxa"/>
            <w:vAlign w:val="center"/>
          </w:tcPr>
          <w:p w:rsidR="00F44D27" w:rsidRDefault="00F44D27" w:rsidP="00F44D27">
            <w:pPr>
              <w:spacing w:after="0" w:line="240" w:lineRule="auto"/>
              <w:jc w:val="center"/>
            </w:pPr>
            <w:r>
              <w:t>5,78</w:t>
            </w:r>
          </w:p>
        </w:tc>
      </w:tr>
      <w:tr w:rsidR="00F44D27" w:rsidTr="00F44D27">
        <w:trPr>
          <w:jc w:val="center"/>
        </w:trPr>
        <w:tc>
          <w:tcPr>
            <w:tcW w:w="1254" w:type="dxa"/>
            <w:vAlign w:val="center"/>
          </w:tcPr>
          <w:p w:rsidR="00F44D27" w:rsidRDefault="00F44D27" w:rsidP="00F44D27">
            <w:pPr>
              <w:spacing w:after="0" w:line="240" w:lineRule="auto"/>
              <w:jc w:val="center"/>
            </w:pPr>
            <w:r>
              <w:t>200</w:t>
            </w:r>
          </w:p>
        </w:tc>
        <w:tc>
          <w:tcPr>
            <w:tcW w:w="5033" w:type="dxa"/>
            <w:vAlign w:val="center"/>
          </w:tcPr>
          <w:p w:rsidR="00F44D27" w:rsidRDefault="00F44D27" w:rsidP="00F44D27">
            <w:pPr>
              <w:spacing w:after="0" w:line="240" w:lineRule="auto"/>
              <w:jc w:val="center"/>
            </w:pPr>
            <w:r>
              <w:t>5,78</w:t>
            </w:r>
          </w:p>
        </w:tc>
      </w:tr>
      <w:tr w:rsidR="00F44D27" w:rsidTr="00F44D27">
        <w:trPr>
          <w:jc w:val="center"/>
        </w:trPr>
        <w:tc>
          <w:tcPr>
            <w:tcW w:w="1254" w:type="dxa"/>
            <w:vAlign w:val="center"/>
          </w:tcPr>
          <w:p w:rsidR="00F44D27" w:rsidRDefault="00F44D27" w:rsidP="00F44D27">
            <w:pPr>
              <w:spacing w:after="0" w:line="240" w:lineRule="auto"/>
              <w:jc w:val="center"/>
            </w:pPr>
            <w:r>
              <w:t>250</w:t>
            </w:r>
          </w:p>
        </w:tc>
        <w:tc>
          <w:tcPr>
            <w:tcW w:w="5033" w:type="dxa"/>
            <w:vAlign w:val="center"/>
          </w:tcPr>
          <w:p w:rsidR="00F44D27" w:rsidRDefault="00F44D27" w:rsidP="00F44D27">
            <w:pPr>
              <w:spacing w:after="0" w:line="240" w:lineRule="auto"/>
              <w:jc w:val="center"/>
            </w:pPr>
            <w:r>
              <w:t>8,25</w:t>
            </w:r>
          </w:p>
        </w:tc>
      </w:tr>
      <w:tr w:rsidR="00F44D27" w:rsidTr="00F44D27">
        <w:trPr>
          <w:jc w:val="center"/>
        </w:trPr>
        <w:tc>
          <w:tcPr>
            <w:tcW w:w="1254" w:type="dxa"/>
            <w:vAlign w:val="center"/>
          </w:tcPr>
          <w:p w:rsidR="00F44D27" w:rsidRDefault="00F44D27" w:rsidP="00F44D27">
            <w:pPr>
              <w:spacing w:after="0" w:line="240" w:lineRule="auto"/>
              <w:jc w:val="center"/>
            </w:pPr>
            <w:r>
              <w:t>300</w:t>
            </w:r>
          </w:p>
        </w:tc>
        <w:tc>
          <w:tcPr>
            <w:tcW w:w="5033" w:type="dxa"/>
            <w:vAlign w:val="center"/>
          </w:tcPr>
          <w:p w:rsidR="00F44D27" w:rsidRDefault="00F44D27" w:rsidP="00F44D27">
            <w:pPr>
              <w:spacing w:after="0" w:line="240" w:lineRule="auto"/>
              <w:jc w:val="center"/>
            </w:pPr>
            <w:r>
              <w:t>8,25</w:t>
            </w:r>
          </w:p>
        </w:tc>
      </w:tr>
      <w:tr w:rsidR="00F44D27" w:rsidTr="00F44D27">
        <w:trPr>
          <w:jc w:val="center"/>
        </w:trPr>
        <w:tc>
          <w:tcPr>
            <w:tcW w:w="1254" w:type="dxa"/>
            <w:vAlign w:val="center"/>
          </w:tcPr>
          <w:p w:rsidR="00F44D27" w:rsidRDefault="00F44D27" w:rsidP="00F44D27">
            <w:pPr>
              <w:spacing w:after="0" w:line="240" w:lineRule="auto"/>
              <w:jc w:val="center"/>
            </w:pPr>
            <w:r>
              <w:t>350</w:t>
            </w:r>
          </w:p>
        </w:tc>
        <w:tc>
          <w:tcPr>
            <w:tcW w:w="5033" w:type="dxa"/>
            <w:vAlign w:val="center"/>
          </w:tcPr>
          <w:p w:rsidR="00F44D27" w:rsidRDefault="00F44D27" w:rsidP="00F44D27">
            <w:pPr>
              <w:spacing w:after="0" w:line="240" w:lineRule="auto"/>
              <w:jc w:val="center"/>
            </w:pPr>
            <w:r>
              <w:t>9,9</w:t>
            </w:r>
          </w:p>
        </w:tc>
      </w:tr>
      <w:tr w:rsidR="00F44D27" w:rsidTr="00F44D27">
        <w:trPr>
          <w:jc w:val="center"/>
        </w:trPr>
        <w:tc>
          <w:tcPr>
            <w:tcW w:w="1254" w:type="dxa"/>
            <w:vAlign w:val="center"/>
          </w:tcPr>
          <w:p w:rsidR="00F44D27" w:rsidRDefault="00F44D27" w:rsidP="00F44D27">
            <w:pPr>
              <w:spacing w:after="0" w:line="240" w:lineRule="auto"/>
              <w:jc w:val="center"/>
            </w:pPr>
            <w:r>
              <w:t>400</w:t>
            </w:r>
          </w:p>
        </w:tc>
        <w:tc>
          <w:tcPr>
            <w:tcW w:w="5033" w:type="dxa"/>
            <w:vAlign w:val="center"/>
          </w:tcPr>
          <w:p w:rsidR="00F44D27" w:rsidRDefault="00F44D27" w:rsidP="00F44D27">
            <w:pPr>
              <w:spacing w:after="0" w:line="240" w:lineRule="auto"/>
              <w:jc w:val="center"/>
            </w:pPr>
            <w:r>
              <w:t>9,9</w:t>
            </w:r>
          </w:p>
        </w:tc>
      </w:tr>
      <w:tr w:rsidR="00F44D27" w:rsidTr="00F44D27">
        <w:trPr>
          <w:jc w:val="center"/>
        </w:trPr>
        <w:tc>
          <w:tcPr>
            <w:tcW w:w="1254" w:type="dxa"/>
            <w:vAlign w:val="center"/>
          </w:tcPr>
          <w:p w:rsidR="00F44D27" w:rsidRDefault="00F44D27" w:rsidP="00F44D27">
            <w:pPr>
              <w:spacing w:after="0" w:line="240" w:lineRule="auto"/>
              <w:jc w:val="center"/>
            </w:pPr>
            <w:r>
              <w:t>450</w:t>
            </w:r>
          </w:p>
        </w:tc>
        <w:tc>
          <w:tcPr>
            <w:tcW w:w="5033" w:type="dxa"/>
            <w:vAlign w:val="center"/>
          </w:tcPr>
          <w:p w:rsidR="00F44D27" w:rsidRDefault="00F44D27" w:rsidP="00F44D27">
            <w:pPr>
              <w:spacing w:after="0" w:line="240" w:lineRule="auto"/>
              <w:jc w:val="center"/>
            </w:pPr>
            <w:r>
              <w:t>9,9</w:t>
            </w:r>
          </w:p>
        </w:tc>
      </w:tr>
      <w:tr w:rsidR="00F44D27" w:rsidTr="00F44D27">
        <w:trPr>
          <w:jc w:val="center"/>
        </w:trPr>
        <w:tc>
          <w:tcPr>
            <w:tcW w:w="1254" w:type="dxa"/>
            <w:vAlign w:val="center"/>
          </w:tcPr>
          <w:p w:rsidR="00F44D27" w:rsidRDefault="00F44D27" w:rsidP="00F44D27">
            <w:pPr>
              <w:spacing w:after="0" w:line="240" w:lineRule="auto"/>
              <w:jc w:val="center"/>
            </w:pPr>
            <w:r>
              <w:t>500</w:t>
            </w:r>
          </w:p>
        </w:tc>
        <w:tc>
          <w:tcPr>
            <w:tcW w:w="5033" w:type="dxa"/>
            <w:vAlign w:val="center"/>
          </w:tcPr>
          <w:p w:rsidR="00F44D27" w:rsidRDefault="00F44D27" w:rsidP="00F44D27">
            <w:pPr>
              <w:spacing w:after="0" w:line="240" w:lineRule="auto"/>
              <w:jc w:val="center"/>
            </w:pPr>
            <w:r>
              <w:t>9,9</w:t>
            </w:r>
          </w:p>
        </w:tc>
      </w:tr>
      <w:tr w:rsidR="00F44D27" w:rsidTr="00F44D27">
        <w:trPr>
          <w:jc w:val="center"/>
        </w:trPr>
        <w:tc>
          <w:tcPr>
            <w:tcW w:w="1254" w:type="dxa"/>
            <w:vAlign w:val="center"/>
          </w:tcPr>
          <w:p w:rsidR="00F44D27" w:rsidRDefault="00F44D27" w:rsidP="00F44D27">
            <w:pPr>
              <w:spacing w:after="0" w:line="240" w:lineRule="auto"/>
              <w:jc w:val="center"/>
            </w:pPr>
            <w:r>
              <w:t>600</w:t>
            </w:r>
          </w:p>
        </w:tc>
        <w:tc>
          <w:tcPr>
            <w:tcW w:w="5033" w:type="dxa"/>
            <w:vAlign w:val="center"/>
          </w:tcPr>
          <w:p w:rsidR="00F44D27" w:rsidRDefault="00F44D27" w:rsidP="00F44D27">
            <w:pPr>
              <w:spacing w:after="0" w:line="240" w:lineRule="auto"/>
              <w:jc w:val="center"/>
            </w:pPr>
            <w:r>
              <w:t>9,9</w:t>
            </w:r>
          </w:p>
        </w:tc>
      </w:tr>
      <w:tr w:rsidR="00F44D27" w:rsidTr="00F44D27">
        <w:trPr>
          <w:jc w:val="center"/>
        </w:trPr>
        <w:tc>
          <w:tcPr>
            <w:tcW w:w="1254" w:type="dxa"/>
            <w:vAlign w:val="center"/>
          </w:tcPr>
          <w:p w:rsidR="00F44D27" w:rsidRDefault="00F44D27" w:rsidP="00F44D27">
            <w:pPr>
              <w:spacing w:after="0" w:line="240" w:lineRule="auto"/>
              <w:jc w:val="center"/>
            </w:pPr>
            <w:r>
              <w:t>700</w:t>
            </w:r>
          </w:p>
        </w:tc>
        <w:tc>
          <w:tcPr>
            <w:tcW w:w="5033" w:type="dxa"/>
            <w:vAlign w:val="center"/>
          </w:tcPr>
          <w:p w:rsidR="00F44D27" w:rsidRDefault="00F44D27" w:rsidP="00F44D27">
            <w:pPr>
              <w:spacing w:after="0" w:line="240" w:lineRule="auto"/>
              <w:jc w:val="center"/>
            </w:pPr>
            <w:r>
              <w:t>9,9</w:t>
            </w:r>
          </w:p>
        </w:tc>
      </w:tr>
    </w:tbl>
    <w:p w:rsidR="00F44D27" w:rsidRDefault="00F44D27" w:rsidP="00F44D27"/>
    <w:p w:rsidR="00F44D27" w:rsidRDefault="00F44D27" w:rsidP="00F44D27">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pPr>
      <w:r w:rsidRPr="00C6556C">
        <w:t>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p>
    <w:p w:rsidR="00F44D27" w:rsidRPr="009F0AF0" w:rsidRDefault="00F44D27" w:rsidP="009F0AF0">
      <w:pPr>
        <w:spacing w:after="0" w:line="360" w:lineRule="auto"/>
        <w:ind w:firstLine="426"/>
        <w:jc w:val="both"/>
        <w:rPr>
          <w:rFonts w:ascii="Times New Roman" w:hAnsi="Times New Roman"/>
          <w:sz w:val="24"/>
          <w:szCs w:val="24"/>
        </w:rPr>
      </w:pPr>
      <w:r w:rsidRPr="009F0AF0">
        <w:rPr>
          <w:rFonts w:ascii="Times New Roman" w:hAnsi="Times New Roman"/>
          <w:sz w:val="24"/>
          <w:szCs w:val="24"/>
        </w:rPr>
        <w:t>Актуализированная зона надежного теплоснабжения представлена в части 9 главы 1.</w:t>
      </w:r>
    </w:p>
    <w:p w:rsidR="00DD7BFE" w:rsidRPr="009F0AF0" w:rsidRDefault="00DD7BFE" w:rsidP="009F0AF0">
      <w:pPr>
        <w:spacing w:after="0" w:line="360" w:lineRule="auto"/>
        <w:ind w:left="-15" w:right="14" w:firstLine="708"/>
        <w:jc w:val="both"/>
        <w:rPr>
          <w:rFonts w:ascii="Times New Roman" w:hAnsi="Times New Roman"/>
          <w:sz w:val="24"/>
          <w:szCs w:val="24"/>
        </w:rPr>
      </w:pPr>
      <w:r w:rsidRPr="009F0AF0">
        <w:rPr>
          <w:rFonts w:ascii="Times New Roman" w:hAnsi="Times New Roman"/>
          <w:sz w:val="24"/>
          <w:szCs w:val="24"/>
        </w:rPr>
        <w:t xml:space="preserve">Результаты оценки вероятности отказа (аварийной ситуации) и безотказной (безаварийной) работы системы теплоснабжения по отношению к потребителям, коэффициентов готовности теплопроводов к несению тепловой нагрузки и оценки недоотпуска тепловой энергии по причине отказов (аварийных ситуаций) и простоев тепловых сетей и источников тепловой энергии приведены ниже. </w:t>
      </w:r>
    </w:p>
    <w:p w:rsidR="00DD7BFE" w:rsidRPr="009F0AF0" w:rsidRDefault="00DD7BFE" w:rsidP="009F0AF0">
      <w:pPr>
        <w:spacing w:after="0" w:line="360" w:lineRule="auto"/>
        <w:ind w:left="718" w:right="14"/>
        <w:jc w:val="both"/>
        <w:rPr>
          <w:rFonts w:ascii="Times New Roman" w:hAnsi="Times New Roman"/>
          <w:sz w:val="24"/>
          <w:szCs w:val="24"/>
        </w:rPr>
      </w:pPr>
      <w:r w:rsidRPr="009F0AF0">
        <w:rPr>
          <w:rFonts w:ascii="Times New Roman" w:hAnsi="Times New Roman"/>
          <w:sz w:val="24"/>
          <w:szCs w:val="24"/>
        </w:rPr>
        <w:t xml:space="preserve">Показатели частоты повреждаемости и восстановления системы теплоснабжения котельной Центральная </w:t>
      </w:r>
    </w:p>
    <w:p w:rsidR="00DE64AA" w:rsidRDefault="00DE64AA">
      <w:pPr>
        <w:spacing w:after="0" w:line="240" w:lineRule="auto"/>
      </w:pPr>
      <w:r>
        <w:br w:type="page"/>
      </w:r>
    </w:p>
    <w:p w:rsidR="00DE64AA" w:rsidRDefault="00DE64AA" w:rsidP="00DD7BFE">
      <w:pPr>
        <w:spacing w:after="3" w:line="265" w:lineRule="auto"/>
        <w:ind w:right="10"/>
        <w:jc w:val="right"/>
        <w:sectPr w:rsidR="00DE64AA" w:rsidSect="008A36F0">
          <w:headerReference w:type="default" r:id="rId54"/>
          <w:footerReference w:type="default" r:id="rId55"/>
          <w:pgSz w:w="11906" w:h="16838"/>
          <w:pgMar w:top="737" w:right="566" w:bottom="851" w:left="1134" w:header="567" w:footer="567" w:gutter="0"/>
          <w:cols w:space="720"/>
          <w:titlePg/>
          <w:docGrid w:linePitch="360"/>
        </w:sectPr>
      </w:pPr>
    </w:p>
    <w:p w:rsidR="00DD7BFE" w:rsidRPr="00ED792B" w:rsidRDefault="009F0AF0" w:rsidP="00DD7BFE">
      <w:pPr>
        <w:spacing w:after="3" w:line="265" w:lineRule="auto"/>
        <w:ind w:right="10"/>
        <w:jc w:val="right"/>
        <w:rPr>
          <w:rFonts w:ascii="Times New Roman" w:hAnsi="Times New Roman"/>
          <w:b/>
          <w:sz w:val="24"/>
          <w:szCs w:val="24"/>
        </w:rPr>
      </w:pPr>
      <w:r w:rsidRPr="00ED792B">
        <w:rPr>
          <w:rFonts w:ascii="Times New Roman" w:hAnsi="Times New Roman"/>
          <w:b/>
          <w:sz w:val="24"/>
          <w:szCs w:val="24"/>
        </w:rPr>
        <w:lastRenderedPageBreak/>
        <w:t>Таблица 11.</w:t>
      </w:r>
      <w:r w:rsidR="00DD7BFE" w:rsidRPr="00ED792B">
        <w:rPr>
          <w:rFonts w:ascii="Times New Roman" w:hAnsi="Times New Roman"/>
          <w:b/>
          <w:sz w:val="24"/>
          <w:szCs w:val="24"/>
        </w:rPr>
        <w:t xml:space="preserve">2   </w:t>
      </w:r>
    </w:p>
    <w:tbl>
      <w:tblPr>
        <w:tblW w:w="16127" w:type="dxa"/>
        <w:jc w:val="center"/>
        <w:tblInd w:w="87" w:type="dxa"/>
        <w:tblLayout w:type="fixed"/>
        <w:tblCellMar>
          <w:top w:w="7" w:type="dxa"/>
          <w:left w:w="87" w:type="dxa"/>
          <w:right w:w="48" w:type="dxa"/>
        </w:tblCellMar>
        <w:tblLook w:val="04A0"/>
      </w:tblPr>
      <w:tblGrid>
        <w:gridCol w:w="439"/>
        <w:gridCol w:w="1263"/>
        <w:gridCol w:w="438"/>
        <w:gridCol w:w="1404"/>
        <w:gridCol w:w="439"/>
        <w:gridCol w:w="1404"/>
        <w:gridCol w:w="439"/>
        <w:gridCol w:w="695"/>
        <w:gridCol w:w="439"/>
        <w:gridCol w:w="553"/>
        <w:gridCol w:w="439"/>
        <w:gridCol w:w="1119"/>
        <w:gridCol w:w="440"/>
        <w:gridCol w:w="838"/>
        <w:gridCol w:w="438"/>
        <w:gridCol w:w="979"/>
        <w:gridCol w:w="439"/>
        <w:gridCol w:w="837"/>
        <w:gridCol w:w="438"/>
        <w:gridCol w:w="979"/>
        <w:gridCol w:w="439"/>
        <w:gridCol w:w="767"/>
        <w:gridCol w:w="462"/>
      </w:tblGrid>
      <w:tr w:rsidR="00C76154" w:rsidRPr="00DE64AA" w:rsidTr="00C76154">
        <w:trPr>
          <w:gridBefore w:val="1"/>
          <w:wBefore w:w="439" w:type="dxa"/>
          <w:trHeight w:val="932"/>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1"/>
              <w:jc w:val="center"/>
              <w:rPr>
                <w:rFonts w:ascii="Times New Roman" w:hAnsi="Times New Roman"/>
                <w:sz w:val="20"/>
                <w:szCs w:val="20"/>
              </w:rPr>
            </w:pPr>
            <w:r w:rsidRPr="00DE64AA">
              <w:rPr>
                <w:rFonts w:ascii="Times New Roman" w:hAnsi="Times New Roman"/>
                <w:sz w:val="20"/>
                <w:szCs w:val="20"/>
              </w:rPr>
              <w:t xml:space="preserve">Начальный узел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Конечный узел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jc w:val="center"/>
              <w:rPr>
                <w:rFonts w:ascii="Times New Roman" w:hAnsi="Times New Roman"/>
                <w:sz w:val="20"/>
                <w:szCs w:val="20"/>
              </w:rPr>
            </w:pPr>
            <w:r w:rsidRPr="00DE64AA">
              <w:rPr>
                <w:rFonts w:ascii="Times New Roman" w:hAnsi="Times New Roman"/>
                <w:sz w:val="20"/>
                <w:szCs w:val="20"/>
              </w:rPr>
              <w:t xml:space="preserve">Тип трубопровода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jc w:val="center"/>
              <w:rPr>
                <w:rFonts w:ascii="Times New Roman" w:hAnsi="Times New Roman"/>
                <w:sz w:val="20"/>
                <w:szCs w:val="20"/>
              </w:rPr>
            </w:pPr>
            <w:r w:rsidRPr="00DE64AA">
              <w:rPr>
                <w:rFonts w:ascii="Times New Roman" w:hAnsi="Times New Roman"/>
                <w:sz w:val="20"/>
                <w:szCs w:val="20"/>
              </w:rPr>
              <w:t xml:space="preserve">Диаметр, мм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rPr>
                <w:rFonts w:ascii="Times New Roman" w:hAnsi="Times New Roman"/>
                <w:sz w:val="20"/>
                <w:szCs w:val="20"/>
              </w:rPr>
            </w:pPr>
            <w:r w:rsidRPr="00DE64AA">
              <w:rPr>
                <w:rFonts w:ascii="Times New Roman" w:hAnsi="Times New Roman"/>
                <w:sz w:val="20"/>
                <w:szCs w:val="20"/>
              </w:rPr>
              <w:t xml:space="preserve">Длина, м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jc w:val="center"/>
              <w:rPr>
                <w:rFonts w:ascii="Times New Roman" w:hAnsi="Times New Roman"/>
                <w:sz w:val="20"/>
                <w:szCs w:val="20"/>
              </w:rPr>
            </w:pPr>
            <w:r w:rsidRPr="00DE64AA">
              <w:rPr>
                <w:rFonts w:ascii="Times New Roman" w:hAnsi="Times New Roman"/>
                <w:sz w:val="20"/>
                <w:szCs w:val="20"/>
              </w:rPr>
              <w:t xml:space="preserve">Срок эксплуатации, лет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27" w:line="240" w:lineRule="auto"/>
              <w:jc w:val="center"/>
              <w:rPr>
                <w:rFonts w:ascii="Times New Roman" w:hAnsi="Times New Roman"/>
                <w:sz w:val="20"/>
                <w:szCs w:val="20"/>
              </w:rPr>
            </w:pPr>
            <w:r w:rsidRPr="00DE64AA">
              <w:rPr>
                <w:rFonts w:ascii="Times New Roman" w:hAnsi="Times New Roman"/>
                <w:sz w:val="20"/>
                <w:szCs w:val="20"/>
              </w:rPr>
              <w:t xml:space="preserve">Интенсивнос ть отказов, </w:t>
            </w:r>
          </w:p>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1/(км*ч)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jc w:val="center"/>
              <w:rPr>
                <w:rFonts w:ascii="Times New Roman" w:hAnsi="Times New Roman"/>
                <w:sz w:val="20"/>
                <w:szCs w:val="20"/>
              </w:rPr>
            </w:pPr>
            <w:r w:rsidRPr="00DE64AA">
              <w:rPr>
                <w:rFonts w:ascii="Times New Roman" w:hAnsi="Times New Roman"/>
                <w:sz w:val="20"/>
                <w:szCs w:val="20"/>
              </w:rPr>
              <w:t xml:space="preserve">Поток отказов, 1/ч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jc w:val="center"/>
              <w:rPr>
                <w:rFonts w:ascii="Times New Roman" w:hAnsi="Times New Roman"/>
                <w:sz w:val="20"/>
                <w:szCs w:val="20"/>
              </w:rPr>
            </w:pPr>
            <w:r w:rsidRPr="00DE64AA">
              <w:rPr>
                <w:rFonts w:ascii="Times New Roman" w:hAnsi="Times New Roman"/>
                <w:sz w:val="20"/>
                <w:szCs w:val="20"/>
              </w:rPr>
              <w:t xml:space="preserve">Время восстановлен ия, час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jc w:val="center"/>
              <w:rPr>
                <w:rFonts w:ascii="Times New Roman" w:hAnsi="Times New Roman"/>
                <w:sz w:val="20"/>
                <w:szCs w:val="20"/>
              </w:rPr>
            </w:pPr>
            <w:r w:rsidRPr="00DE64AA">
              <w:rPr>
                <w:rFonts w:ascii="Times New Roman" w:hAnsi="Times New Roman"/>
                <w:sz w:val="20"/>
                <w:szCs w:val="20"/>
              </w:rPr>
              <w:t xml:space="preserve">Интенсивность восстановления элементов, 1/ч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jc w:val="center"/>
              <w:rPr>
                <w:rFonts w:ascii="Times New Roman" w:hAnsi="Times New Roman"/>
                <w:sz w:val="20"/>
                <w:szCs w:val="20"/>
              </w:rPr>
            </w:pPr>
            <w:r w:rsidRPr="00DE64AA">
              <w:rPr>
                <w:rFonts w:ascii="Times New Roman" w:hAnsi="Times New Roman"/>
                <w:sz w:val="20"/>
                <w:szCs w:val="20"/>
              </w:rPr>
              <w:t xml:space="preserve">Вероятность состояния ТС с отказом элемента </w:t>
            </w:r>
          </w:p>
        </w:tc>
      </w:tr>
      <w:tr w:rsidR="00C76154" w:rsidRPr="00DE64AA" w:rsidTr="00C76154">
        <w:trPr>
          <w:gridBefore w:val="1"/>
          <w:wBefore w:w="439" w:type="dxa"/>
          <w:trHeight w:val="192"/>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3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4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5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7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8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6"/>
              <w:jc w:val="center"/>
              <w:rPr>
                <w:rFonts w:ascii="Times New Roman" w:hAnsi="Times New Roman"/>
                <w:sz w:val="20"/>
                <w:szCs w:val="20"/>
              </w:rPr>
            </w:pPr>
            <w:r w:rsidRPr="00DE64AA">
              <w:rPr>
                <w:rFonts w:ascii="Times New Roman" w:hAnsi="Times New Roman"/>
                <w:sz w:val="20"/>
                <w:szCs w:val="20"/>
              </w:rPr>
              <w:t xml:space="preserve">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10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2"/>
              <w:jc w:val="center"/>
              <w:rPr>
                <w:rFonts w:ascii="Times New Roman" w:hAnsi="Times New Roman"/>
                <w:sz w:val="20"/>
                <w:szCs w:val="20"/>
              </w:rPr>
            </w:pPr>
            <w:r w:rsidRPr="00DE64AA">
              <w:rPr>
                <w:rFonts w:ascii="Times New Roman" w:hAnsi="Times New Roman"/>
                <w:sz w:val="20"/>
                <w:szCs w:val="20"/>
              </w:rPr>
              <w:t xml:space="preserve">11 </w:t>
            </w:r>
          </w:p>
        </w:tc>
      </w:tr>
      <w:tr w:rsidR="00C76154" w:rsidRPr="00DE64AA"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Вр-01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Вр-02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5"/>
              <w:jc w:val="center"/>
              <w:rPr>
                <w:rFonts w:ascii="Times New Roman" w:hAnsi="Times New Roman"/>
                <w:sz w:val="20"/>
                <w:szCs w:val="20"/>
              </w:rPr>
            </w:pPr>
            <w:r w:rsidRPr="00DE64AA">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257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269,03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1,61E-05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13,76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0,07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0,00022 </w:t>
            </w:r>
          </w:p>
        </w:tc>
      </w:tr>
      <w:tr w:rsidR="00C76154" w:rsidRPr="00DE64AA"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Вр-01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Вр-02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4"/>
              <w:jc w:val="center"/>
              <w:rPr>
                <w:rFonts w:ascii="Times New Roman" w:hAnsi="Times New Roman"/>
                <w:sz w:val="20"/>
                <w:szCs w:val="20"/>
              </w:rPr>
            </w:pPr>
            <w:r w:rsidRPr="00DE64AA">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257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269,03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1,61E-05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13,76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0,07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0,00022 </w:t>
            </w:r>
          </w:p>
        </w:tc>
      </w:tr>
      <w:tr w:rsidR="00C76154" w:rsidRPr="00DE64AA"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тк-11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у-09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5"/>
              <w:jc w:val="center"/>
              <w:rPr>
                <w:rFonts w:ascii="Times New Roman" w:hAnsi="Times New Roman"/>
                <w:sz w:val="20"/>
                <w:szCs w:val="20"/>
              </w:rPr>
            </w:pPr>
            <w:r w:rsidRPr="00DE64AA">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359,29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2,15E-05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0,000184 </w:t>
            </w:r>
          </w:p>
        </w:tc>
      </w:tr>
      <w:tr w:rsidR="00C76154" w:rsidRPr="00DE64AA"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тк-11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у-09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4"/>
              <w:jc w:val="center"/>
              <w:rPr>
                <w:rFonts w:ascii="Times New Roman" w:hAnsi="Times New Roman"/>
                <w:sz w:val="20"/>
                <w:szCs w:val="20"/>
              </w:rPr>
            </w:pPr>
            <w:r w:rsidRPr="00DE64AA">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359,29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2,15E-05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0,000184 </w:t>
            </w:r>
          </w:p>
        </w:tc>
      </w:tr>
      <w:tr w:rsidR="00C76154" w:rsidRPr="00DE64AA"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тк-09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5"/>
              <w:jc w:val="center"/>
              <w:rPr>
                <w:rFonts w:ascii="Times New Roman" w:hAnsi="Times New Roman"/>
                <w:sz w:val="20"/>
                <w:szCs w:val="20"/>
              </w:rPr>
            </w:pPr>
            <w:r w:rsidRPr="00DE64AA">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205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187,32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1,12E-05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11,18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0,09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0,000125 </w:t>
            </w:r>
          </w:p>
        </w:tc>
      </w:tr>
      <w:tr w:rsidR="00C76154" w:rsidRPr="00DE64AA"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тк-09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4"/>
              <w:jc w:val="center"/>
              <w:rPr>
                <w:rFonts w:ascii="Times New Roman" w:hAnsi="Times New Roman"/>
                <w:sz w:val="20"/>
                <w:szCs w:val="20"/>
              </w:rPr>
            </w:pPr>
            <w:r w:rsidRPr="00DE64AA">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205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187,32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1,12E-05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11,18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0,09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0,000125 </w:t>
            </w:r>
          </w:p>
        </w:tc>
      </w:tr>
      <w:tr w:rsidR="00C76154" w:rsidRPr="00DE64AA"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тк-02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тк-04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5"/>
              <w:jc w:val="center"/>
              <w:rPr>
                <w:rFonts w:ascii="Times New Roman" w:hAnsi="Times New Roman"/>
                <w:sz w:val="20"/>
                <w:szCs w:val="20"/>
              </w:rPr>
            </w:pPr>
            <w:r w:rsidRPr="00DE64AA">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205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178,88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1,07E-05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11,18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0,09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0,000119 </w:t>
            </w:r>
          </w:p>
        </w:tc>
      </w:tr>
      <w:tr w:rsidR="00C76154" w:rsidRPr="00DE64AA"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тк-02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тк-04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4"/>
              <w:jc w:val="center"/>
              <w:rPr>
                <w:rFonts w:ascii="Times New Roman" w:hAnsi="Times New Roman"/>
                <w:sz w:val="20"/>
                <w:szCs w:val="20"/>
              </w:rPr>
            </w:pPr>
            <w:r w:rsidRPr="00DE64AA">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205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178,88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1,07E-05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11,18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0,09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0,000119 </w:t>
            </w:r>
          </w:p>
        </w:tc>
      </w:tr>
      <w:tr w:rsidR="00C76154" w:rsidRPr="00DE64AA"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Вр-04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Вр-05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5"/>
              <w:jc w:val="center"/>
              <w:rPr>
                <w:rFonts w:ascii="Times New Roman" w:hAnsi="Times New Roman"/>
                <w:sz w:val="20"/>
                <w:szCs w:val="20"/>
              </w:rPr>
            </w:pPr>
            <w:r w:rsidRPr="00DE64AA">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386,83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31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2,64E-05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1,02E-05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8,74E-05 </w:t>
            </w:r>
          </w:p>
        </w:tc>
      </w:tr>
      <w:tr w:rsidR="00C76154" w:rsidRPr="00DE64AA"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Вр-04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Вр-05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4"/>
              <w:jc w:val="center"/>
              <w:rPr>
                <w:rFonts w:ascii="Times New Roman" w:hAnsi="Times New Roman"/>
                <w:sz w:val="20"/>
                <w:szCs w:val="20"/>
              </w:rPr>
            </w:pPr>
            <w:r w:rsidRPr="00DE64AA">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386,83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31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2,64E-05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1,02E-05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8,74E-05 </w:t>
            </w:r>
          </w:p>
        </w:tc>
      </w:tr>
      <w:tr w:rsidR="00C76154" w:rsidRPr="00DE64AA" w:rsidTr="00C76154">
        <w:trPr>
          <w:gridBefore w:val="1"/>
          <w:wBefore w:w="439" w:type="dxa"/>
          <w:trHeight w:val="468"/>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jc w:val="center"/>
              <w:rPr>
                <w:rFonts w:ascii="Times New Roman" w:hAnsi="Times New Roman"/>
                <w:sz w:val="20"/>
                <w:szCs w:val="20"/>
              </w:rPr>
            </w:pPr>
            <w:r w:rsidRPr="00DE64AA">
              <w:rPr>
                <w:rFonts w:ascii="Times New Roman" w:hAnsi="Times New Roman"/>
                <w:sz w:val="20"/>
                <w:szCs w:val="20"/>
              </w:rPr>
              <w:t xml:space="preserve">Котельная Центральная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Вр-01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45"/>
              <w:jc w:val="center"/>
              <w:rPr>
                <w:rFonts w:ascii="Times New Roman" w:hAnsi="Times New Roman"/>
                <w:sz w:val="20"/>
                <w:szCs w:val="20"/>
              </w:rPr>
            </w:pPr>
            <w:r w:rsidRPr="00DE64AA">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257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100,21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6E-06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13,76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0,07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8,21E-05 </w:t>
            </w:r>
          </w:p>
        </w:tc>
      </w:tr>
      <w:tr w:rsidR="00C76154" w:rsidRPr="00DE64AA" w:rsidTr="00C76154">
        <w:trPr>
          <w:gridBefore w:val="1"/>
          <w:wBefore w:w="439" w:type="dxa"/>
          <w:trHeight w:val="470"/>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jc w:val="center"/>
              <w:rPr>
                <w:rFonts w:ascii="Times New Roman" w:hAnsi="Times New Roman"/>
                <w:sz w:val="20"/>
                <w:szCs w:val="20"/>
              </w:rPr>
            </w:pPr>
            <w:r w:rsidRPr="00DE64AA">
              <w:rPr>
                <w:rFonts w:ascii="Times New Roman" w:hAnsi="Times New Roman"/>
                <w:sz w:val="20"/>
                <w:szCs w:val="20"/>
              </w:rPr>
              <w:t xml:space="preserve">Котельная Центральная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Вр-01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44"/>
              <w:jc w:val="center"/>
              <w:rPr>
                <w:rFonts w:ascii="Times New Roman" w:hAnsi="Times New Roman"/>
                <w:sz w:val="20"/>
                <w:szCs w:val="20"/>
              </w:rPr>
            </w:pPr>
            <w:r w:rsidRPr="00DE64AA">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257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100,21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6E-06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13,76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0,07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8,21E-05 </w:t>
            </w:r>
          </w:p>
        </w:tc>
      </w:tr>
      <w:tr w:rsidR="00C76154" w:rsidRPr="00DE64AA"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Вр-03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тк-02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5"/>
              <w:jc w:val="center"/>
              <w:rPr>
                <w:rFonts w:ascii="Times New Roman" w:hAnsi="Times New Roman"/>
                <w:sz w:val="20"/>
                <w:szCs w:val="20"/>
              </w:rPr>
            </w:pPr>
            <w:r w:rsidRPr="00DE64AA">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257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95,76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5,73E-06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13,76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0,07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7,85E-05 </w:t>
            </w:r>
          </w:p>
        </w:tc>
      </w:tr>
      <w:tr w:rsidR="00C76154" w:rsidRPr="00DE64AA" w:rsidTr="00C76154">
        <w:trPr>
          <w:gridBefore w:val="1"/>
          <w:wBefore w:w="439" w:type="dxa"/>
          <w:trHeight w:val="265"/>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Вр-03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тк-02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4"/>
              <w:jc w:val="center"/>
              <w:rPr>
                <w:rFonts w:ascii="Times New Roman" w:hAnsi="Times New Roman"/>
                <w:sz w:val="20"/>
                <w:szCs w:val="20"/>
              </w:rPr>
            </w:pPr>
            <w:r w:rsidRPr="00DE64AA">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257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95,76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5,73E-06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13,76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0,07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7,85E-05 </w:t>
            </w:r>
          </w:p>
        </w:tc>
      </w:tr>
      <w:tr w:rsidR="00C76154" w:rsidRPr="00DE64AA"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Вр-17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тк-15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5"/>
              <w:jc w:val="center"/>
              <w:rPr>
                <w:rFonts w:ascii="Times New Roman" w:hAnsi="Times New Roman"/>
                <w:sz w:val="20"/>
                <w:szCs w:val="20"/>
              </w:rPr>
            </w:pPr>
            <w:r w:rsidRPr="00DE64AA">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123,03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7,37E-06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6,3E-05 </w:t>
            </w:r>
          </w:p>
        </w:tc>
      </w:tr>
      <w:tr w:rsidR="00C76154" w:rsidRPr="00DE64AA"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Вр-17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тк-15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4"/>
              <w:jc w:val="center"/>
              <w:rPr>
                <w:rFonts w:ascii="Times New Roman" w:hAnsi="Times New Roman"/>
                <w:sz w:val="20"/>
                <w:szCs w:val="20"/>
              </w:rPr>
            </w:pPr>
            <w:r w:rsidRPr="00DE64AA">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123,03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7,37E-06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6,3E-05 </w:t>
            </w:r>
          </w:p>
        </w:tc>
      </w:tr>
      <w:tr w:rsidR="00C76154" w:rsidRPr="00DE64AA"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тк-04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тк-05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5"/>
              <w:jc w:val="center"/>
              <w:rPr>
                <w:rFonts w:ascii="Times New Roman" w:hAnsi="Times New Roman"/>
                <w:sz w:val="20"/>
                <w:szCs w:val="20"/>
              </w:rPr>
            </w:pPr>
            <w:r w:rsidRPr="00DE64AA">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205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93,44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5,59E-06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11,18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0,09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6,22E-05 </w:t>
            </w:r>
          </w:p>
        </w:tc>
      </w:tr>
      <w:tr w:rsidR="00C76154" w:rsidRPr="00DE64AA"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тк-04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тк-05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4"/>
              <w:jc w:val="center"/>
              <w:rPr>
                <w:rFonts w:ascii="Times New Roman" w:hAnsi="Times New Roman"/>
                <w:sz w:val="20"/>
                <w:szCs w:val="20"/>
              </w:rPr>
            </w:pPr>
            <w:r w:rsidRPr="00DE64AA">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205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93,44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5,59E-06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11,18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0,09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6,22E-05 </w:t>
            </w:r>
          </w:p>
        </w:tc>
      </w:tr>
      <w:tr w:rsidR="00C76154" w:rsidRPr="00DE64AA"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у-11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у-12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5"/>
              <w:jc w:val="center"/>
              <w:rPr>
                <w:rFonts w:ascii="Times New Roman" w:hAnsi="Times New Roman"/>
                <w:sz w:val="20"/>
                <w:szCs w:val="20"/>
              </w:rPr>
            </w:pPr>
            <w:r w:rsidRPr="00DE64AA">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82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176,44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1,06E-05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5,67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0,18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5,96E-05 </w:t>
            </w:r>
          </w:p>
        </w:tc>
      </w:tr>
      <w:tr w:rsidR="00C76154" w:rsidRPr="00DE64AA"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у-11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у-12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4"/>
              <w:jc w:val="center"/>
              <w:rPr>
                <w:rFonts w:ascii="Times New Roman" w:hAnsi="Times New Roman"/>
                <w:sz w:val="20"/>
                <w:szCs w:val="20"/>
              </w:rPr>
            </w:pPr>
            <w:r w:rsidRPr="00DE64AA">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82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176,44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1,06E-05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5,67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0,18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5,96E-05 </w:t>
            </w:r>
          </w:p>
        </w:tc>
      </w:tr>
      <w:tr w:rsidR="00C76154" w:rsidRPr="00DE64AA"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тк-10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тк-11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5"/>
              <w:jc w:val="center"/>
              <w:rPr>
                <w:rFonts w:ascii="Times New Roman" w:hAnsi="Times New Roman"/>
                <w:sz w:val="20"/>
                <w:szCs w:val="20"/>
              </w:rPr>
            </w:pPr>
            <w:r w:rsidRPr="00DE64AA">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109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6,53E-06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5,58E-05 </w:t>
            </w:r>
          </w:p>
        </w:tc>
      </w:tr>
      <w:tr w:rsidR="00C76154" w:rsidRPr="00DE64AA"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тк-10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тк-11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4"/>
              <w:jc w:val="center"/>
              <w:rPr>
                <w:rFonts w:ascii="Times New Roman" w:hAnsi="Times New Roman"/>
                <w:sz w:val="20"/>
                <w:szCs w:val="20"/>
              </w:rPr>
            </w:pPr>
            <w:r w:rsidRPr="00DE64AA">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7"/>
              <w:jc w:val="center"/>
              <w:rPr>
                <w:rFonts w:ascii="Times New Roman" w:hAnsi="Times New Roman"/>
                <w:sz w:val="20"/>
                <w:szCs w:val="20"/>
              </w:rPr>
            </w:pPr>
            <w:r w:rsidRPr="00DE64AA">
              <w:rPr>
                <w:rFonts w:ascii="Times New Roman" w:hAnsi="Times New Roman"/>
                <w:sz w:val="20"/>
                <w:szCs w:val="20"/>
              </w:rPr>
              <w:t xml:space="preserve">109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6,53E-06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5,58E-05 </w:t>
            </w:r>
          </w:p>
        </w:tc>
      </w:tr>
      <w:tr w:rsidR="00C76154" w:rsidRPr="00DE64AA" w:rsidTr="00C76154">
        <w:trPr>
          <w:gridBefore w:val="1"/>
          <w:wBefore w:w="439" w:type="dxa"/>
          <w:trHeight w:val="267"/>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тк-6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5"/>
              <w:jc w:val="center"/>
              <w:rPr>
                <w:rFonts w:ascii="Times New Roman" w:hAnsi="Times New Roman"/>
                <w:sz w:val="20"/>
                <w:szCs w:val="20"/>
              </w:rPr>
            </w:pPr>
            <w:r w:rsidRPr="00DE64AA">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205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83,78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5,02E-06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11,18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0,09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5,58E-05 </w:t>
            </w:r>
          </w:p>
        </w:tc>
      </w:tr>
      <w:tr w:rsidR="00C76154" w:rsidRPr="00DE64AA"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тк-6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4"/>
              <w:jc w:val="center"/>
              <w:rPr>
                <w:rFonts w:ascii="Times New Roman" w:hAnsi="Times New Roman"/>
                <w:sz w:val="20"/>
                <w:szCs w:val="20"/>
              </w:rPr>
            </w:pPr>
            <w:r w:rsidRPr="00DE64AA">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205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83,78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5,02E-06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11,18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0,09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5,58E-05 </w:t>
            </w:r>
          </w:p>
        </w:tc>
      </w:tr>
      <w:tr w:rsidR="00C76154" w:rsidRPr="00DE64AA"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тк-13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тк-14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5"/>
              <w:jc w:val="center"/>
              <w:rPr>
                <w:rFonts w:ascii="Times New Roman" w:hAnsi="Times New Roman"/>
                <w:sz w:val="20"/>
                <w:szCs w:val="20"/>
              </w:rPr>
            </w:pPr>
            <w:r w:rsidRPr="00DE64AA">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93,57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5,6E-06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39"/>
              <w:jc w:val="center"/>
              <w:rPr>
                <w:rFonts w:ascii="Times New Roman" w:hAnsi="Times New Roman"/>
                <w:sz w:val="20"/>
                <w:szCs w:val="20"/>
              </w:rPr>
            </w:pPr>
            <w:r w:rsidRPr="00DE64AA">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3"/>
              <w:jc w:val="center"/>
              <w:rPr>
                <w:rFonts w:ascii="Times New Roman" w:hAnsi="Times New Roman"/>
                <w:sz w:val="20"/>
                <w:szCs w:val="20"/>
              </w:rPr>
            </w:pPr>
            <w:r w:rsidRPr="00DE64AA">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DE64AA" w:rsidRDefault="00DD7BFE" w:rsidP="00DD7BFE">
            <w:pPr>
              <w:spacing w:after="0" w:line="259" w:lineRule="auto"/>
              <w:ind w:right="40"/>
              <w:jc w:val="center"/>
              <w:rPr>
                <w:rFonts w:ascii="Times New Roman" w:hAnsi="Times New Roman"/>
                <w:sz w:val="20"/>
                <w:szCs w:val="20"/>
              </w:rPr>
            </w:pPr>
            <w:r w:rsidRPr="00DE64AA">
              <w:rPr>
                <w:rFonts w:ascii="Times New Roman" w:hAnsi="Times New Roman"/>
                <w:sz w:val="20"/>
                <w:szCs w:val="20"/>
              </w:rPr>
              <w:t xml:space="preserve">4,79E-05 </w:t>
            </w:r>
          </w:p>
        </w:tc>
      </w:tr>
      <w:tr w:rsidR="00C76154" w:rsidRPr="009F0AF0"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93,57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5,6E-06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4,79E-05 </w:t>
            </w:r>
          </w:p>
        </w:tc>
      </w:tr>
      <w:tr w:rsidR="00C76154" w:rsidRPr="009F0AF0"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тк-25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тк-27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83,13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4,98E-06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4,26E-05 </w:t>
            </w:r>
          </w:p>
        </w:tc>
      </w:tr>
      <w:tr w:rsidR="00C76154" w:rsidRPr="009F0AF0"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lastRenderedPageBreak/>
              <w:t xml:space="preserve">тк-25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тк-27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83,13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4,98E-06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4,26E-05 </w:t>
            </w:r>
          </w:p>
        </w:tc>
      </w:tr>
      <w:tr w:rsidR="00C76154" w:rsidRPr="009F0AF0"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76,91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4,61E-06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3,94E-05 </w:t>
            </w:r>
          </w:p>
        </w:tc>
      </w:tr>
      <w:tr w:rsidR="00C76154" w:rsidRPr="009F0AF0" w:rsidTr="00C76154">
        <w:trPr>
          <w:gridBefore w:val="1"/>
          <w:wBefore w:w="439" w:type="dxa"/>
          <w:trHeight w:val="265"/>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76,91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4,61E-06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3,94E-05 </w:t>
            </w:r>
          </w:p>
        </w:tc>
      </w:tr>
      <w:tr w:rsidR="00C76154" w:rsidRPr="009F0AF0"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у-09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76,88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4,6E-06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3,94E-05 </w:t>
            </w:r>
          </w:p>
        </w:tc>
      </w:tr>
      <w:tr w:rsidR="00C76154" w:rsidRPr="009F0AF0"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у-09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76,88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4,6E-06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3,94E-05 </w:t>
            </w:r>
          </w:p>
        </w:tc>
      </w:tr>
      <w:tr w:rsidR="00C76154" w:rsidRPr="009F0AF0"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Вр-19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76,05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4,55E-06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3,89E-05 </w:t>
            </w:r>
          </w:p>
        </w:tc>
      </w:tr>
      <w:tr w:rsidR="00C76154" w:rsidRPr="009F0AF0"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Вр-19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76,05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4,55E-06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3,89E-05 </w:t>
            </w:r>
          </w:p>
        </w:tc>
      </w:tr>
      <w:tr w:rsidR="00C76154" w:rsidRPr="009F0AF0"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72,3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4,33E-06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3,7E-05 </w:t>
            </w:r>
          </w:p>
        </w:tc>
      </w:tr>
      <w:tr w:rsidR="00C76154" w:rsidRPr="009F0AF0"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72,3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4,33E-06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3,7E-05 </w:t>
            </w:r>
          </w:p>
        </w:tc>
      </w:tr>
      <w:tr w:rsidR="00C76154" w:rsidRPr="009F0AF0" w:rsidTr="00C76154">
        <w:trPr>
          <w:gridBefore w:val="1"/>
          <w:wBefore w:w="439" w:type="dxa"/>
          <w:trHeight w:val="470"/>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у-20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Зиновьева,36,с.Ск лад гот.прод.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63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123,2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7,38E-06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4,92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3,61E-05 </w:t>
            </w:r>
          </w:p>
        </w:tc>
      </w:tr>
      <w:tr w:rsidR="00C76154" w:rsidRPr="009F0AF0" w:rsidTr="00C76154">
        <w:trPr>
          <w:gridBefore w:val="1"/>
          <w:wBefore w:w="439" w:type="dxa"/>
          <w:trHeight w:val="471"/>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у-20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Зиновьева,36,с.Ск лад гот.прод.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63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123,2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7,38E-06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4,92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3,61E-05 </w:t>
            </w:r>
          </w:p>
        </w:tc>
      </w:tr>
      <w:tr w:rsidR="00C76154" w:rsidRPr="009F0AF0"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тк-05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тк-6а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205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52,86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3,17E-06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11,18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0,09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3,52E-05 </w:t>
            </w:r>
          </w:p>
        </w:tc>
      </w:tr>
      <w:tr w:rsidR="00C76154" w:rsidRPr="009F0AF0"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тк-05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тк-6а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205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52,86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3,17E-06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11,18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0,09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3,52E-05 </w:t>
            </w:r>
          </w:p>
        </w:tc>
      </w:tr>
      <w:tr w:rsidR="00C76154" w:rsidRPr="009F0AF0"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у-06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60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3,59E-06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3,07E-05 </w:t>
            </w:r>
          </w:p>
        </w:tc>
      </w:tr>
      <w:tr w:rsidR="00C76154" w:rsidRPr="009F0AF0"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у-06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60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3,59E-06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3,07E-05 </w:t>
            </w:r>
          </w:p>
        </w:tc>
      </w:tr>
      <w:tr w:rsidR="00C76154" w:rsidRPr="009F0AF0"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тк-27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79,34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4,75E-06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3,03E-05 </w:t>
            </w:r>
          </w:p>
        </w:tc>
      </w:tr>
      <w:tr w:rsidR="00C76154" w:rsidRPr="009F0AF0"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тк-27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79,34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4,75E-06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3,03E-05 </w:t>
            </w:r>
          </w:p>
        </w:tc>
      </w:tr>
      <w:tr w:rsidR="00C76154" w:rsidRPr="009F0AF0"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132,67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31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2,64E-05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3,51E-06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3E-05 </w:t>
            </w:r>
          </w:p>
        </w:tc>
      </w:tr>
      <w:tr w:rsidR="00C76154" w:rsidRPr="009F0AF0"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132,67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31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2,64E-05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3,51E-06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3E-05 </w:t>
            </w:r>
          </w:p>
        </w:tc>
      </w:tr>
      <w:tr w:rsidR="00C76154" w:rsidRPr="009F0AF0" w:rsidTr="00C76154">
        <w:trPr>
          <w:gridBefore w:val="1"/>
          <w:wBefore w:w="439" w:type="dxa"/>
          <w:trHeight w:val="265"/>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Некрасова,22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77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4,61E-06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2,94E-05 </w:t>
            </w:r>
          </w:p>
        </w:tc>
      </w:tr>
      <w:tr w:rsidR="00C76154" w:rsidRPr="009F0AF0"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Некрасова,22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77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4,61E-06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2,94E-05 </w:t>
            </w:r>
          </w:p>
        </w:tc>
      </w:tr>
      <w:tr w:rsidR="00C76154" w:rsidRPr="009F0AF0"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53,27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3,19E-06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2,73E-05 </w:t>
            </w:r>
          </w:p>
        </w:tc>
      </w:tr>
      <w:tr w:rsidR="00C76154" w:rsidRPr="009F0AF0"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53,27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3,19E-06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2,73E-05 </w:t>
            </w:r>
          </w:p>
        </w:tc>
      </w:tr>
      <w:tr w:rsidR="00C76154" w:rsidRPr="009F0AF0"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Вр-19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49,3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2,95E-06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2,52E-05 </w:t>
            </w:r>
          </w:p>
        </w:tc>
      </w:tr>
      <w:tr w:rsidR="00C76154" w:rsidRPr="009F0AF0"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Вр-19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49,3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2,95E-06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2,52E-05 </w:t>
            </w:r>
          </w:p>
        </w:tc>
      </w:tr>
      <w:tr w:rsidR="00C76154" w:rsidRPr="009F0AF0"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2"/>
              <w:jc w:val="center"/>
              <w:rPr>
                <w:rFonts w:ascii="Times New Roman" w:hAnsi="Times New Roman"/>
                <w:sz w:val="20"/>
                <w:szCs w:val="20"/>
              </w:rPr>
            </w:pPr>
            <w:r w:rsidRPr="009F0AF0">
              <w:rPr>
                <w:rFonts w:ascii="Times New Roman" w:hAnsi="Times New Roman"/>
                <w:sz w:val="20"/>
                <w:szCs w:val="20"/>
              </w:rPr>
              <w:t xml:space="preserve">Базарная,1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2"/>
              <w:jc w:val="center"/>
              <w:rPr>
                <w:rFonts w:ascii="Times New Roman" w:hAnsi="Times New Roman"/>
                <w:sz w:val="20"/>
                <w:szCs w:val="20"/>
              </w:rPr>
            </w:pPr>
            <w:r w:rsidRPr="009F0AF0">
              <w:rPr>
                <w:rFonts w:ascii="Times New Roman" w:hAnsi="Times New Roman"/>
                <w:sz w:val="20"/>
                <w:szCs w:val="20"/>
              </w:rPr>
              <w:t xml:space="preserve">Базарная,3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88,5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5,3E-06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2,34E-05 </w:t>
            </w:r>
          </w:p>
        </w:tc>
      </w:tr>
      <w:tr w:rsidR="00C76154" w:rsidRPr="009F0AF0"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2"/>
              <w:jc w:val="center"/>
              <w:rPr>
                <w:rFonts w:ascii="Times New Roman" w:hAnsi="Times New Roman"/>
                <w:sz w:val="20"/>
                <w:szCs w:val="20"/>
              </w:rPr>
            </w:pPr>
            <w:r w:rsidRPr="009F0AF0">
              <w:rPr>
                <w:rFonts w:ascii="Times New Roman" w:hAnsi="Times New Roman"/>
                <w:sz w:val="20"/>
                <w:szCs w:val="20"/>
              </w:rPr>
              <w:t xml:space="preserve">Базарная,1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2"/>
              <w:jc w:val="center"/>
              <w:rPr>
                <w:rFonts w:ascii="Times New Roman" w:hAnsi="Times New Roman"/>
                <w:sz w:val="20"/>
                <w:szCs w:val="20"/>
              </w:rPr>
            </w:pPr>
            <w:r w:rsidRPr="009F0AF0">
              <w:rPr>
                <w:rFonts w:ascii="Times New Roman" w:hAnsi="Times New Roman"/>
                <w:sz w:val="20"/>
                <w:szCs w:val="20"/>
              </w:rPr>
              <w:t xml:space="preserve">Базарная,3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88,5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5,3E-06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2,34E-05 </w:t>
            </w:r>
          </w:p>
        </w:tc>
      </w:tr>
      <w:tr w:rsidR="00C76154" w:rsidRPr="009F0AF0"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тк-35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83,87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5,02E-06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2,22E-05 </w:t>
            </w:r>
          </w:p>
        </w:tc>
      </w:tr>
      <w:tr w:rsidR="00C76154" w:rsidRPr="009F0AF0" w:rsidTr="00C76154">
        <w:trPr>
          <w:gridBefore w:val="1"/>
          <w:wBefore w:w="439" w:type="dxa"/>
          <w:trHeight w:val="264"/>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тк-35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83,87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5,02E-06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2,22E-05 </w:t>
            </w:r>
          </w:p>
        </w:tc>
      </w:tr>
      <w:tr w:rsidR="00C76154" w:rsidRPr="009F0AF0" w:rsidTr="00C76154">
        <w:trPr>
          <w:gridBefore w:val="1"/>
          <w:wBefore w:w="439" w:type="dxa"/>
          <w:trHeight w:val="266"/>
          <w:jc w:val="center"/>
        </w:trPr>
        <w:tc>
          <w:tcPr>
            <w:tcW w:w="1701"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тк-31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57,01 </w:t>
            </w:r>
          </w:p>
        </w:tc>
        <w:tc>
          <w:tcPr>
            <w:tcW w:w="155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3,41E-06 </w:t>
            </w:r>
          </w:p>
        </w:tc>
        <w:tc>
          <w:tcPr>
            <w:tcW w:w="1275"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29"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2,18E-05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тк-31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57,01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3,41E-06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2,18E-05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Баканова,19,с. ДК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Баканова,21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72,81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4,36E-06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1,92E-05 </w:t>
            </w:r>
          </w:p>
        </w:tc>
      </w:tr>
      <w:tr w:rsidR="00086238" w:rsidRPr="009F0AF0" w:rsidTr="00C76154">
        <w:tblPrEx>
          <w:jc w:val="left"/>
        </w:tblPrEx>
        <w:trPr>
          <w:gridAfter w:val="1"/>
          <w:wAfter w:w="462" w:type="dxa"/>
          <w:trHeight w:val="468"/>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lastRenderedPageBreak/>
              <w:t xml:space="preserve">Баканова,19,с. ДК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Баканова,21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72,81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4,36E-06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1,92E-05 </w:t>
            </w:r>
          </w:p>
        </w:tc>
      </w:tr>
      <w:tr w:rsidR="00086238" w:rsidRPr="009F0AF0" w:rsidTr="00C76154">
        <w:tblPrEx>
          <w:jc w:val="left"/>
        </w:tblPrEx>
        <w:trPr>
          <w:gridAfter w:val="1"/>
          <w:wAfter w:w="462" w:type="dxa"/>
          <w:trHeight w:val="267"/>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Вр-07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70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61,09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3,66E-06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1,89E-05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Вр-07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70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61,09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3,66E-06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1,89E-05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тк-17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36,2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2,17E-06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1,85E-05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тк-17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36,2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2,17E-06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1,85E-05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46,28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2,77E-06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1,77E-05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46,28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2,77E-06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1,77E-05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тк-6а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тк-6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207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25,92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1,55E-06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11,28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0,09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1,74E-05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тк-6а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тк-6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207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25,92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1,55E-06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11,28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0,09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1,74E-05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52,55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3,15E-06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1,61E-05 </w:t>
            </w:r>
          </w:p>
        </w:tc>
      </w:tr>
      <w:tr w:rsidR="00086238" w:rsidRPr="009F0AF0" w:rsidTr="00C76154">
        <w:tblPrEx>
          <w:jc w:val="left"/>
        </w:tblPrEx>
        <w:trPr>
          <w:gridAfter w:val="1"/>
          <w:wAfter w:w="462" w:type="dxa"/>
          <w:trHeight w:val="267"/>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52,55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3,15E-06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1,61E-05 </w:t>
            </w:r>
          </w:p>
        </w:tc>
      </w:tr>
      <w:tr w:rsidR="00086238" w:rsidRPr="009F0AF0" w:rsidTr="00C76154">
        <w:tblPrEx>
          <w:jc w:val="left"/>
        </w:tblPrEx>
        <w:trPr>
          <w:gridAfter w:val="1"/>
          <w:wAfter w:w="462" w:type="dxa"/>
          <w:trHeight w:val="468"/>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тк-19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Ленина,43, Прокуратура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60,01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3,59E-06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1,58E-05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тк-19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Ленина,43, Прокуратура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60,01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3,59E-06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1,58E-05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Вр-06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39,61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2,37E-06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1,51E-05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Вр-06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39,61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2,37E-06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1,51E-05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Зиновьева,3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39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2,34E-06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1,49E-05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Зиновьева,3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39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2,34E-06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1,49E-05 </w:t>
            </w:r>
          </w:p>
        </w:tc>
      </w:tr>
      <w:tr w:rsidR="00086238" w:rsidRPr="009F0AF0" w:rsidTr="00C76154">
        <w:tblPrEx>
          <w:jc w:val="left"/>
        </w:tblPrEx>
        <w:trPr>
          <w:gridAfter w:val="1"/>
          <w:wAfter w:w="462" w:type="dxa"/>
          <w:trHeight w:val="471"/>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тк-7а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3" w:line="259" w:lineRule="auto"/>
              <w:ind w:right="40"/>
              <w:jc w:val="center"/>
              <w:rPr>
                <w:rFonts w:ascii="Times New Roman" w:hAnsi="Times New Roman"/>
                <w:sz w:val="20"/>
                <w:szCs w:val="20"/>
              </w:rPr>
            </w:pPr>
            <w:r w:rsidRPr="009F0AF0">
              <w:rPr>
                <w:rFonts w:ascii="Times New Roman" w:hAnsi="Times New Roman"/>
                <w:sz w:val="20"/>
                <w:szCs w:val="20"/>
              </w:rPr>
              <w:t xml:space="preserve">Баканова,32,с. </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гараж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45,33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2,71E-06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1,39E-05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тк-7а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3" w:line="259" w:lineRule="auto"/>
              <w:ind w:right="40"/>
              <w:jc w:val="center"/>
              <w:rPr>
                <w:rFonts w:ascii="Times New Roman" w:hAnsi="Times New Roman"/>
                <w:sz w:val="20"/>
                <w:szCs w:val="20"/>
              </w:rPr>
            </w:pPr>
            <w:r w:rsidRPr="009F0AF0">
              <w:rPr>
                <w:rFonts w:ascii="Times New Roman" w:hAnsi="Times New Roman"/>
                <w:sz w:val="20"/>
                <w:szCs w:val="20"/>
              </w:rPr>
              <w:t xml:space="preserve">Баканова,32,с. </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гараж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45,33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2,71E-06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1,39E-05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Вр-07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Зиновьева,32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51,71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3,1E-06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1,37E-05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Вр-07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Зиновьева,32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51,71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3,1E-06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1,37E-05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у-19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Зиновьева,36,с. Мат.склад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51,6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3,09E-06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1,36E-05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у-19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Зиновьева,36,с. Мат.склад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51,6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3,09E-06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1,36E-05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тк-01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25,11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1,29E-05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тк-01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25,11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1,29E-05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у-01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Вр-06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222,23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18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6,52E-06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1,45E-06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1,24E-05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у-01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Вр-06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222,23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18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6,52E-06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1,45E-06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1,24E-05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Вр-11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jc w:val="center"/>
              <w:rPr>
                <w:rFonts w:ascii="Times New Roman" w:hAnsi="Times New Roman"/>
                <w:sz w:val="20"/>
                <w:szCs w:val="20"/>
              </w:rPr>
            </w:pPr>
            <w:r w:rsidRPr="009F0AF0">
              <w:rPr>
                <w:rFonts w:ascii="Times New Roman" w:hAnsi="Times New Roman"/>
                <w:sz w:val="20"/>
                <w:szCs w:val="20"/>
              </w:rPr>
              <w:t xml:space="preserve">Баканова,23 ,с.Пожарн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45,97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2,75E-06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1,21E-05 </w:t>
            </w:r>
          </w:p>
        </w:tc>
      </w:tr>
      <w:tr w:rsidR="00086238" w:rsidRPr="009F0AF0" w:rsidTr="00C76154">
        <w:tblPrEx>
          <w:jc w:val="left"/>
        </w:tblPrEx>
        <w:trPr>
          <w:gridAfter w:val="1"/>
          <w:wAfter w:w="462" w:type="dxa"/>
          <w:trHeight w:val="471"/>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lastRenderedPageBreak/>
              <w:t xml:space="preserve">Вр-11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Баканова,23, </w:t>
            </w:r>
          </w:p>
          <w:p w:rsidR="00DD7BFE" w:rsidRPr="009F0AF0" w:rsidRDefault="00DD7BFE" w:rsidP="009F0AF0">
            <w:pPr>
              <w:spacing w:after="0" w:line="240" w:lineRule="auto"/>
              <w:ind w:right="41"/>
              <w:jc w:val="center"/>
              <w:rPr>
                <w:rFonts w:ascii="Times New Roman" w:hAnsi="Times New Roman"/>
                <w:sz w:val="20"/>
                <w:szCs w:val="20"/>
              </w:rPr>
            </w:pPr>
            <w:r w:rsidRPr="009F0AF0">
              <w:rPr>
                <w:rFonts w:ascii="Times New Roman" w:hAnsi="Times New Roman"/>
                <w:sz w:val="20"/>
                <w:szCs w:val="20"/>
              </w:rPr>
              <w:t xml:space="preserve">с.Пожарн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45,97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2,75E-06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1,21E-05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Вр-22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Вр-23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22,4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1,34E-06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1,15E-05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Вр-22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Вр-23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22,4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1,34E-06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1,15E-05 </w:t>
            </w:r>
          </w:p>
        </w:tc>
      </w:tr>
      <w:tr w:rsidR="00086238" w:rsidRPr="009F0AF0" w:rsidTr="00C76154">
        <w:tblPrEx>
          <w:jc w:val="left"/>
        </w:tblPrEx>
        <w:trPr>
          <w:gridAfter w:val="1"/>
          <w:wAfter w:w="462" w:type="dxa"/>
          <w:trHeight w:val="468"/>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тк-22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jc w:val="center"/>
              <w:rPr>
                <w:rFonts w:ascii="Times New Roman" w:hAnsi="Times New Roman"/>
                <w:sz w:val="20"/>
                <w:szCs w:val="20"/>
              </w:rPr>
            </w:pPr>
            <w:r w:rsidRPr="009F0AF0">
              <w:rPr>
                <w:rFonts w:ascii="Times New Roman" w:hAnsi="Times New Roman"/>
                <w:sz w:val="20"/>
                <w:szCs w:val="20"/>
              </w:rPr>
              <w:t xml:space="preserve">Палех Льва Толстого,1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95,94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31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2,64E-05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2,54E-06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1,12E-05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тк-22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jc w:val="center"/>
              <w:rPr>
                <w:rFonts w:ascii="Times New Roman" w:hAnsi="Times New Roman"/>
                <w:sz w:val="20"/>
                <w:szCs w:val="20"/>
              </w:rPr>
            </w:pPr>
            <w:r w:rsidRPr="009F0AF0">
              <w:rPr>
                <w:rFonts w:ascii="Times New Roman" w:hAnsi="Times New Roman"/>
                <w:sz w:val="20"/>
                <w:szCs w:val="20"/>
              </w:rPr>
              <w:t xml:space="preserve">Палех Льва Толстого,1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95,94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31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2,64E-05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2,54E-06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1,12E-05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тк-31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jc w:val="center"/>
              <w:rPr>
                <w:rFonts w:ascii="Times New Roman" w:hAnsi="Times New Roman"/>
                <w:sz w:val="20"/>
                <w:szCs w:val="20"/>
              </w:rPr>
            </w:pPr>
            <w:r w:rsidRPr="009F0AF0">
              <w:rPr>
                <w:rFonts w:ascii="Times New Roman" w:hAnsi="Times New Roman"/>
                <w:sz w:val="20"/>
                <w:szCs w:val="20"/>
              </w:rPr>
              <w:t xml:space="preserve">Школьный,1, Школа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49,41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31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2,64E-05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1,31E-06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1,12E-05 </w:t>
            </w:r>
          </w:p>
        </w:tc>
      </w:tr>
      <w:tr w:rsidR="00086238" w:rsidRPr="009F0AF0" w:rsidTr="00C76154">
        <w:tblPrEx>
          <w:jc w:val="left"/>
        </w:tblPrEx>
        <w:trPr>
          <w:gridAfter w:val="1"/>
          <w:wAfter w:w="462" w:type="dxa"/>
          <w:trHeight w:val="471"/>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тк-31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jc w:val="center"/>
              <w:rPr>
                <w:rFonts w:ascii="Times New Roman" w:hAnsi="Times New Roman"/>
                <w:sz w:val="20"/>
                <w:szCs w:val="20"/>
              </w:rPr>
            </w:pPr>
            <w:r w:rsidRPr="009F0AF0">
              <w:rPr>
                <w:rFonts w:ascii="Times New Roman" w:hAnsi="Times New Roman"/>
                <w:sz w:val="20"/>
                <w:szCs w:val="20"/>
              </w:rPr>
              <w:t xml:space="preserve">Школьный,1, Школа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49,41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31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2,64E-05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1,31E-06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1,12E-05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у-18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у-19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42,2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2,53E-06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1,11E-05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у-18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у-19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42,2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2,53E-06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1,11E-05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у-14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у-15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35,48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2,12E-06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1,09E-05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у-14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у-15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35,48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2,12E-06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1,09E-05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тк-04а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у-05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82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32,01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1,92E-06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5,67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1,08E-05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тк-04а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у-05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82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32,01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1,92E-06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5,67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1,08E-05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у-22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у-23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28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1,68E-06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1,07E-05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у-22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у-23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28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1,68E-06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1,07E-05 </w:t>
            </w:r>
          </w:p>
        </w:tc>
      </w:tr>
      <w:tr w:rsidR="00086238" w:rsidRPr="009F0AF0" w:rsidTr="00C76154">
        <w:tblPrEx>
          <w:jc w:val="left"/>
        </w:tblPrEx>
        <w:trPr>
          <w:gridAfter w:val="1"/>
          <w:wAfter w:w="462" w:type="dxa"/>
          <w:trHeight w:val="471"/>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у-18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jc w:val="center"/>
              <w:rPr>
                <w:rFonts w:ascii="Times New Roman" w:hAnsi="Times New Roman"/>
                <w:sz w:val="20"/>
                <w:szCs w:val="20"/>
              </w:rPr>
            </w:pPr>
            <w:r w:rsidRPr="009F0AF0">
              <w:rPr>
                <w:rFonts w:ascii="Times New Roman" w:hAnsi="Times New Roman"/>
                <w:sz w:val="20"/>
                <w:szCs w:val="20"/>
              </w:rPr>
              <w:t xml:space="preserve">Зиновьева,36,с .Цех №1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39,5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2,37E-06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1,04E-05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у-18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jc w:val="center"/>
              <w:rPr>
                <w:rFonts w:ascii="Times New Roman" w:hAnsi="Times New Roman"/>
                <w:sz w:val="20"/>
                <w:szCs w:val="20"/>
              </w:rPr>
            </w:pPr>
            <w:r w:rsidRPr="009F0AF0">
              <w:rPr>
                <w:rFonts w:ascii="Times New Roman" w:hAnsi="Times New Roman"/>
                <w:sz w:val="20"/>
                <w:szCs w:val="20"/>
              </w:rPr>
              <w:t xml:space="preserve">Зиновьева,36,с. Цех №1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39,5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2,37E-06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1,04E-05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Вр-14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Баканова,15, </w:t>
            </w:r>
          </w:p>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с.пищеблок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38,93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2,33E-06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1,03E-05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Вр-14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jc w:val="center"/>
              <w:rPr>
                <w:rFonts w:ascii="Times New Roman" w:hAnsi="Times New Roman"/>
                <w:sz w:val="20"/>
                <w:szCs w:val="20"/>
              </w:rPr>
            </w:pPr>
            <w:r w:rsidRPr="009F0AF0">
              <w:rPr>
                <w:rFonts w:ascii="Times New Roman" w:hAnsi="Times New Roman"/>
                <w:sz w:val="20"/>
                <w:szCs w:val="20"/>
              </w:rPr>
              <w:t xml:space="preserve">Баканова,15 ,с.пищеблок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38,93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2,33E-06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1,03E-05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тк-01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1"/>
              <w:jc w:val="center"/>
              <w:rPr>
                <w:rFonts w:ascii="Times New Roman" w:hAnsi="Times New Roman"/>
                <w:sz w:val="20"/>
                <w:szCs w:val="20"/>
              </w:rPr>
            </w:pPr>
            <w:r w:rsidRPr="009F0AF0">
              <w:rPr>
                <w:rFonts w:ascii="Times New Roman" w:hAnsi="Times New Roman"/>
                <w:sz w:val="20"/>
                <w:szCs w:val="20"/>
              </w:rPr>
              <w:t xml:space="preserve">Больничный,3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26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45,45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2,72E-06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3,61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9,77E-06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тк-01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1"/>
              <w:jc w:val="center"/>
              <w:rPr>
                <w:rFonts w:ascii="Times New Roman" w:hAnsi="Times New Roman"/>
                <w:sz w:val="20"/>
                <w:szCs w:val="20"/>
              </w:rPr>
            </w:pPr>
            <w:r w:rsidRPr="009F0AF0">
              <w:rPr>
                <w:rFonts w:ascii="Times New Roman" w:hAnsi="Times New Roman"/>
                <w:sz w:val="20"/>
                <w:szCs w:val="20"/>
              </w:rPr>
              <w:t xml:space="preserve">Больничный,3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26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45,45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2,72E-06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3,61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9,77E-06 </w:t>
            </w:r>
          </w:p>
        </w:tc>
      </w:tr>
      <w:tr w:rsidR="00086238" w:rsidRPr="009F0AF0" w:rsidTr="00C76154">
        <w:tblPrEx>
          <w:jc w:val="left"/>
        </w:tblPrEx>
        <w:trPr>
          <w:gridAfter w:val="1"/>
          <w:wAfter w:w="462" w:type="dxa"/>
          <w:trHeight w:val="267"/>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тк-05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тк-03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36,62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2,19E-06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9,67E-06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тк-05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тк-03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36,62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2,19E-06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9,67E-06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у-20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у-21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1"/>
              <w:jc w:val="center"/>
              <w:rPr>
                <w:rFonts w:ascii="Times New Roman" w:hAnsi="Times New Roman"/>
                <w:sz w:val="20"/>
                <w:szCs w:val="20"/>
              </w:rPr>
            </w:pPr>
            <w:r w:rsidRPr="009F0AF0">
              <w:rPr>
                <w:rFonts w:ascii="Times New Roman" w:hAnsi="Times New Roman"/>
                <w:sz w:val="20"/>
                <w:szCs w:val="20"/>
              </w:rPr>
              <w:t xml:space="preserve">190,2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15,2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9,1E-07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10,47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9,48E-06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у-20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у-21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1"/>
              <w:jc w:val="center"/>
              <w:rPr>
                <w:rFonts w:ascii="Times New Roman" w:hAnsi="Times New Roman"/>
                <w:sz w:val="20"/>
                <w:szCs w:val="20"/>
              </w:rPr>
            </w:pPr>
            <w:r w:rsidRPr="009F0AF0">
              <w:rPr>
                <w:rFonts w:ascii="Times New Roman" w:hAnsi="Times New Roman"/>
                <w:sz w:val="20"/>
                <w:szCs w:val="20"/>
              </w:rPr>
              <w:t xml:space="preserve">190,2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15,2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9,1E-07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10,47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9,48E-06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Вр-18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Котухиных,3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35,6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2,13E-06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9,4E-06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Вр-18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Котухиных,3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35,6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2,13E-06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9,4E-06 </w:t>
            </w:r>
          </w:p>
        </w:tc>
      </w:tr>
      <w:tr w:rsidR="00086238" w:rsidRPr="009F0AF0" w:rsidTr="00C76154">
        <w:tblPrEx>
          <w:jc w:val="left"/>
        </w:tblPrEx>
        <w:trPr>
          <w:gridAfter w:val="1"/>
          <w:wAfter w:w="462" w:type="dxa"/>
          <w:trHeight w:val="471"/>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тк-03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left="88" w:right="88"/>
              <w:jc w:val="center"/>
              <w:rPr>
                <w:rFonts w:ascii="Times New Roman" w:hAnsi="Times New Roman"/>
                <w:sz w:val="20"/>
                <w:szCs w:val="20"/>
              </w:rPr>
            </w:pPr>
            <w:r w:rsidRPr="009F0AF0">
              <w:rPr>
                <w:rFonts w:ascii="Times New Roman" w:hAnsi="Times New Roman"/>
                <w:sz w:val="20"/>
                <w:szCs w:val="20"/>
              </w:rPr>
              <w:t xml:space="preserve">Ленина,6, Музей Иконы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35,5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2,13E-06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9,38E-06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lastRenderedPageBreak/>
              <w:t xml:space="preserve">тк-03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jc w:val="center"/>
              <w:rPr>
                <w:rFonts w:ascii="Times New Roman" w:hAnsi="Times New Roman"/>
                <w:sz w:val="20"/>
                <w:szCs w:val="20"/>
              </w:rPr>
            </w:pPr>
            <w:r w:rsidRPr="009F0AF0">
              <w:rPr>
                <w:rFonts w:ascii="Times New Roman" w:hAnsi="Times New Roman"/>
                <w:sz w:val="20"/>
                <w:szCs w:val="20"/>
              </w:rPr>
              <w:t xml:space="preserve">Ленина,6,Музей Иконы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35,5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2,13E-06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9,38E-06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Вр-08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1"/>
              <w:jc w:val="center"/>
              <w:rPr>
                <w:rFonts w:ascii="Times New Roman" w:hAnsi="Times New Roman"/>
                <w:sz w:val="20"/>
                <w:szCs w:val="20"/>
              </w:rPr>
            </w:pPr>
            <w:r w:rsidRPr="009F0AF0">
              <w:rPr>
                <w:rFonts w:ascii="Times New Roman" w:hAnsi="Times New Roman"/>
                <w:sz w:val="20"/>
                <w:szCs w:val="20"/>
              </w:rPr>
              <w:t xml:space="preserve">Зиновьева,34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34,99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2,1E-06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9,24E-06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Вр-08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1"/>
              <w:jc w:val="center"/>
              <w:rPr>
                <w:rFonts w:ascii="Times New Roman" w:hAnsi="Times New Roman"/>
                <w:sz w:val="20"/>
                <w:szCs w:val="20"/>
              </w:rPr>
            </w:pPr>
            <w:r w:rsidRPr="009F0AF0">
              <w:rPr>
                <w:rFonts w:ascii="Times New Roman" w:hAnsi="Times New Roman"/>
                <w:sz w:val="20"/>
                <w:szCs w:val="20"/>
              </w:rPr>
              <w:t xml:space="preserve">Зиновьева,34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34,99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2,1E-06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9,24E-06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тк-6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jc w:val="center"/>
              <w:rPr>
                <w:rFonts w:ascii="Times New Roman" w:hAnsi="Times New Roman"/>
                <w:sz w:val="20"/>
                <w:szCs w:val="20"/>
              </w:rPr>
            </w:pPr>
            <w:r w:rsidRPr="009F0AF0">
              <w:rPr>
                <w:rFonts w:ascii="Times New Roman" w:hAnsi="Times New Roman"/>
                <w:sz w:val="20"/>
                <w:szCs w:val="20"/>
              </w:rPr>
              <w:t xml:space="preserve">Баканова,38,МВД старое зд.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34,93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2,09E-06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9,23E-06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тк-6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jc w:val="center"/>
              <w:rPr>
                <w:rFonts w:ascii="Times New Roman" w:hAnsi="Times New Roman"/>
                <w:sz w:val="20"/>
                <w:szCs w:val="20"/>
              </w:rPr>
            </w:pPr>
            <w:r w:rsidRPr="009F0AF0">
              <w:rPr>
                <w:rFonts w:ascii="Times New Roman" w:hAnsi="Times New Roman"/>
                <w:sz w:val="20"/>
                <w:szCs w:val="20"/>
              </w:rPr>
              <w:t xml:space="preserve">Баканова,38,МВД старое зд.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34,93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2,09E-06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9,23E-06 </w:t>
            </w:r>
          </w:p>
        </w:tc>
      </w:tr>
      <w:tr w:rsidR="00086238" w:rsidRPr="009F0AF0" w:rsidTr="00C76154">
        <w:tblPrEx>
          <w:jc w:val="left"/>
        </w:tblPrEx>
        <w:trPr>
          <w:gridAfter w:val="1"/>
          <w:wAfter w:w="462" w:type="dxa"/>
          <w:trHeight w:val="267"/>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Вр-09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тк-40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34,82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2,08E-06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9,2E-06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Вр-09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тк-40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34,82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2,08E-06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9,2E-06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Вр-25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left="56" w:right="56"/>
              <w:jc w:val="center"/>
              <w:rPr>
                <w:rFonts w:ascii="Times New Roman" w:hAnsi="Times New Roman"/>
                <w:sz w:val="20"/>
                <w:szCs w:val="20"/>
              </w:rPr>
            </w:pPr>
            <w:r w:rsidRPr="009F0AF0">
              <w:rPr>
                <w:rFonts w:ascii="Times New Roman" w:hAnsi="Times New Roman"/>
                <w:sz w:val="20"/>
                <w:szCs w:val="20"/>
              </w:rPr>
              <w:t xml:space="preserve">Шуйская,18, Худ. училище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23,59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1,41E-06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9E-06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Вр-25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left="56" w:right="56"/>
              <w:jc w:val="center"/>
              <w:rPr>
                <w:rFonts w:ascii="Times New Roman" w:hAnsi="Times New Roman"/>
                <w:sz w:val="20"/>
                <w:szCs w:val="20"/>
              </w:rPr>
            </w:pPr>
            <w:r w:rsidRPr="009F0AF0">
              <w:rPr>
                <w:rFonts w:ascii="Times New Roman" w:hAnsi="Times New Roman"/>
                <w:sz w:val="20"/>
                <w:szCs w:val="20"/>
              </w:rPr>
              <w:t xml:space="preserve">Шуйская,18, Худ. училище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23,59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1,41E-06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9E-06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у-05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left="50"/>
              <w:rPr>
                <w:rFonts w:ascii="Times New Roman" w:hAnsi="Times New Roman"/>
                <w:sz w:val="20"/>
                <w:szCs w:val="20"/>
              </w:rPr>
            </w:pPr>
            <w:r w:rsidRPr="009F0AF0">
              <w:rPr>
                <w:rFonts w:ascii="Times New Roman" w:hAnsi="Times New Roman"/>
                <w:sz w:val="20"/>
                <w:szCs w:val="20"/>
              </w:rPr>
              <w:t xml:space="preserve">Баканова,19,с.ДК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82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26,64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1,6E-06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5,67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8,99E-06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у-05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left="50"/>
              <w:rPr>
                <w:rFonts w:ascii="Times New Roman" w:hAnsi="Times New Roman"/>
                <w:sz w:val="20"/>
                <w:szCs w:val="20"/>
              </w:rPr>
            </w:pPr>
            <w:r w:rsidRPr="009F0AF0">
              <w:rPr>
                <w:rFonts w:ascii="Times New Roman" w:hAnsi="Times New Roman"/>
                <w:sz w:val="20"/>
                <w:szCs w:val="20"/>
              </w:rPr>
              <w:t xml:space="preserve">Баканова,19,с.ДК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82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26,64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1,6E-06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5,67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8,99E-06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тк-27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тк-31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179,11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6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1,02E-06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8,73E-06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Вр-16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82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25,8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1,54E-06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5,67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8,71E-06 </w:t>
            </w:r>
          </w:p>
        </w:tc>
      </w:tr>
      <w:tr w:rsidR="00086238" w:rsidRPr="009F0AF0" w:rsidTr="00C76154">
        <w:tblPrEx>
          <w:jc w:val="left"/>
        </w:tblPrEx>
        <w:trPr>
          <w:gridAfter w:val="1"/>
          <w:wAfter w:w="462" w:type="dxa"/>
          <w:trHeight w:val="267"/>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Вр-16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82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25,8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1,54E-06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5,67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8,71E-06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тк-11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Вр-21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31,3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1,87E-06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8,27E-06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тк-11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Вр-21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31,3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1,87E-06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8,27E-06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Некрасова,22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у-11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82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24,43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1,46E-06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5,67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8,25E-06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Некрасова,22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у-11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82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24,43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1,46E-06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5,67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8,25E-06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left="42"/>
              <w:rPr>
                <w:rFonts w:ascii="Times New Roman" w:hAnsi="Times New Roman"/>
                <w:sz w:val="20"/>
                <w:szCs w:val="20"/>
              </w:rPr>
            </w:pPr>
            <w:r w:rsidRPr="009F0AF0">
              <w:rPr>
                <w:rFonts w:ascii="Times New Roman" w:hAnsi="Times New Roman"/>
                <w:sz w:val="20"/>
                <w:szCs w:val="20"/>
              </w:rPr>
              <w:t xml:space="preserve">Баканова,32,с. </w:t>
            </w:r>
          </w:p>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гараж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2"/>
              <w:jc w:val="center"/>
              <w:rPr>
                <w:rFonts w:ascii="Times New Roman" w:hAnsi="Times New Roman"/>
                <w:sz w:val="20"/>
                <w:szCs w:val="20"/>
              </w:rPr>
            </w:pPr>
            <w:r w:rsidRPr="009F0AF0">
              <w:rPr>
                <w:rFonts w:ascii="Times New Roman" w:hAnsi="Times New Roman"/>
                <w:sz w:val="20"/>
                <w:szCs w:val="20"/>
              </w:rPr>
              <w:t xml:space="preserve">Полевая,1а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31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1,86E-06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8,19E-06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left="42"/>
              <w:rPr>
                <w:rFonts w:ascii="Times New Roman" w:hAnsi="Times New Roman"/>
                <w:sz w:val="20"/>
                <w:szCs w:val="20"/>
              </w:rPr>
            </w:pPr>
            <w:r w:rsidRPr="009F0AF0">
              <w:rPr>
                <w:rFonts w:ascii="Times New Roman" w:hAnsi="Times New Roman"/>
                <w:sz w:val="20"/>
                <w:szCs w:val="20"/>
              </w:rPr>
              <w:t xml:space="preserve">Баканова,32,с. </w:t>
            </w:r>
          </w:p>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гараж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2"/>
              <w:jc w:val="center"/>
              <w:rPr>
                <w:rFonts w:ascii="Times New Roman" w:hAnsi="Times New Roman"/>
                <w:sz w:val="20"/>
                <w:szCs w:val="20"/>
              </w:rPr>
            </w:pPr>
            <w:r w:rsidRPr="009F0AF0">
              <w:rPr>
                <w:rFonts w:ascii="Times New Roman" w:hAnsi="Times New Roman"/>
                <w:sz w:val="20"/>
                <w:szCs w:val="20"/>
              </w:rPr>
              <w:t xml:space="preserve">Полевая,1а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31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1,86E-06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8,19E-06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Вр-22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у-10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21,01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1,26E-06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8,02E-06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7"/>
              <w:jc w:val="center"/>
              <w:rPr>
                <w:rFonts w:ascii="Times New Roman" w:hAnsi="Times New Roman"/>
                <w:sz w:val="20"/>
                <w:szCs w:val="20"/>
              </w:rPr>
            </w:pPr>
            <w:r w:rsidRPr="009F0AF0">
              <w:rPr>
                <w:rFonts w:ascii="Times New Roman" w:hAnsi="Times New Roman"/>
                <w:sz w:val="20"/>
                <w:szCs w:val="20"/>
              </w:rPr>
              <w:t xml:space="preserve">Вр-22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у-10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21,01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1,26E-06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9F0AF0">
            <w:pPr>
              <w:spacing w:after="0" w:line="240" w:lineRule="auto"/>
              <w:ind w:right="40"/>
              <w:jc w:val="center"/>
              <w:rPr>
                <w:rFonts w:ascii="Times New Roman" w:hAnsi="Times New Roman"/>
                <w:sz w:val="20"/>
                <w:szCs w:val="20"/>
              </w:rPr>
            </w:pPr>
            <w:r w:rsidRPr="009F0AF0">
              <w:rPr>
                <w:rFonts w:ascii="Times New Roman" w:hAnsi="Times New Roman"/>
                <w:sz w:val="20"/>
                <w:szCs w:val="20"/>
              </w:rPr>
              <w:t xml:space="preserve">8,02E-06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25,48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1,53E-06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7,82E-06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25,48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1,53E-06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7,82E-06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тк-27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тк-31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125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179,11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7,48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7,6E-06 </w:t>
            </w:r>
          </w:p>
        </w:tc>
      </w:tr>
      <w:tr w:rsidR="00086238" w:rsidRPr="009F0AF0" w:rsidTr="00C76154">
        <w:tblPrEx>
          <w:jc w:val="left"/>
        </w:tblPrEx>
        <w:trPr>
          <w:gridAfter w:val="1"/>
          <w:wAfter w:w="462" w:type="dxa"/>
          <w:trHeight w:val="469"/>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1" w:line="259" w:lineRule="auto"/>
              <w:ind w:right="39"/>
              <w:jc w:val="center"/>
              <w:rPr>
                <w:rFonts w:ascii="Times New Roman" w:hAnsi="Times New Roman"/>
                <w:sz w:val="20"/>
                <w:szCs w:val="20"/>
              </w:rPr>
            </w:pPr>
            <w:r w:rsidRPr="009F0AF0">
              <w:rPr>
                <w:rFonts w:ascii="Times New Roman" w:hAnsi="Times New Roman"/>
                <w:sz w:val="20"/>
                <w:szCs w:val="20"/>
              </w:rPr>
              <w:t xml:space="preserve">Баканова,50, </w:t>
            </w:r>
          </w:p>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с.Музей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28,7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1,72E-06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7,58E-06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3" w:line="259" w:lineRule="auto"/>
              <w:ind w:right="39"/>
              <w:jc w:val="center"/>
              <w:rPr>
                <w:rFonts w:ascii="Times New Roman" w:hAnsi="Times New Roman"/>
                <w:sz w:val="20"/>
                <w:szCs w:val="20"/>
              </w:rPr>
            </w:pPr>
            <w:r w:rsidRPr="009F0AF0">
              <w:rPr>
                <w:rFonts w:ascii="Times New Roman" w:hAnsi="Times New Roman"/>
                <w:sz w:val="20"/>
                <w:szCs w:val="20"/>
              </w:rPr>
              <w:t xml:space="preserve">Баканова,50, </w:t>
            </w:r>
          </w:p>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с.Музей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28,7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1,72E-06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7,58E-06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Вр-17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2"/>
              <w:jc w:val="center"/>
              <w:rPr>
                <w:rFonts w:ascii="Times New Roman" w:hAnsi="Times New Roman"/>
                <w:sz w:val="20"/>
                <w:szCs w:val="20"/>
              </w:rPr>
            </w:pPr>
            <w:r w:rsidRPr="009F0AF0">
              <w:rPr>
                <w:rFonts w:ascii="Times New Roman" w:hAnsi="Times New Roman"/>
                <w:sz w:val="20"/>
                <w:szCs w:val="20"/>
              </w:rPr>
              <w:t xml:space="preserve">Базарная,8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28,36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1,7E-06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7,49E-06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lastRenderedPageBreak/>
              <w:t xml:space="preserve">Вр-17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2"/>
              <w:jc w:val="center"/>
              <w:rPr>
                <w:rFonts w:ascii="Times New Roman" w:hAnsi="Times New Roman"/>
                <w:sz w:val="20"/>
                <w:szCs w:val="20"/>
              </w:rPr>
            </w:pPr>
            <w:r w:rsidRPr="009F0AF0">
              <w:rPr>
                <w:rFonts w:ascii="Times New Roman" w:hAnsi="Times New Roman"/>
                <w:sz w:val="20"/>
                <w:szCs w:val="20"/>
              </w:rPr>
              <w:t xml:space="preserve">Базарная,8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28,36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1,7E-06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7,49E-06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Вр-06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19,45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1,16E-06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7,42E-06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Вр-06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19,45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1,16E-06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7,42E-06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82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21,56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1,29E-06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5,67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7,28E-06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82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21,56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1,29E-06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5,67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7,28E-06 </w:t>
            </w:r>
          </w:p>
        </w:tc>
      </w:tr>
      <w:tr w:rsidR="00086238" w:rsidRPr="009F0AF0" w:rsidTr="00C76154">
        <w:tblPrEx>
          <w:jc w:val="left"/>
        </w:tblPrEx>
        <w:trPr>
          <w:gridAfter w:val="1"/>
          <w:wAfter w:w="462" w:type="dxa"/>
          <w:trHeight w:val="471"/>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Баканова,16,По чта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3" w:line="259" w:lineRule="auto"/>
              <w:ind w:right="39"/>
              <w:jc w:val="center"/>
              <w:rPr>
                <w:rFonts w:ascii="Times New Roman" w:hAnsi="Times New Roman"/>
                <w:sz w:val="20"/>
                <w:szCs w:val="20"/>
              </w:rPr>
            </w:pPr>
            <w:r w:rsidRPr="009F0AF0">
              <w:rPr>
                <w:rFonts w:ascii="Times New Roman" w:hAnsi="Times New Roman"/>
                <w:sz w:val="20"/>
                <w:szCs w:val="20"/>
              </w:rPr>
              <w:t xml:space="preserve">Баканова,16, </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с.гараж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30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1,8E-06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4,04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0,25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7,22E-06 </w:t>
            </w:r>
          </w:p>
        </w:tc>
      </w:tr>
      <w:tr w:rsidR="00086238" w:rsidRPr="009F0AF0" w:rsidTr="00C76154">
        <w:tblPrEx>
          <w:jc w:val="left"/>
        </w:tblPrEx>
        <w:trPr>
          <w:gridAfter w:val="1"/>
          <w:wAfter w:w="462" w:type="dxa"/>
          <w:trHeight w:val="468"/>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Баканова,16,По чта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1" w:line="259" w:lineRule="auto"/>
              <w:ind w:right="39"/>
              <w:jc w:val="center"/>
              <w:rPr>
                <w:rFonts w:ascii="Times New Roman" w:hAnsi="Times New Roman"/>
                <w:sz w:val="20"/>
                <w:szCs w:val="20"/>
              </w:rPr>
            </w:pPr>
            <w:r w:rsidRPr="009F0AF0">
              <w:rPr>
                <w:rFonts w:ascii="Times New Roman" w:hAnsi="Times New Roman"/>
                <w:sz w:val="20"/>
                <w:szCs w:val="20"/>
              </w:rPr>
              <w:t xml:space="preserve">Баканова,16, </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с.гараж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30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1,8E-06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4,04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0,25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7,22E-06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тк-11е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27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1,62E-06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7,13E-06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тк-11е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27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1,62E-06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7,13E-06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тк-04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15"/>
              <w:jc w:val="center"/>
              <w:rPr>
                <w:rFonts w:ascii="Times New Roman" w:hAnsi="Times New Roman"/>
                <w:sz w:val="20"/>
                <w:szCs w:val="20"/>
              </w:rPr>
            </w:pPr>
            <w:r w:rsidRPr="009F0AF0">
              <w:rPr>
                <w:rFonts w:ascii="Times New Roman" w:hAnsi="Times New Roman"/>
                <w:sz w:val="20"/>
                <w:szCs w:val="20"/>
              </w:rPr>
              <w:t xml:space="preserve">Баканова,54,Музе й, Библиотека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63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23,8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1,43E-06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4,92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6,98E-06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тк-04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15"/>
              <w:jc w:val="center"/>
              <w:rPr>
                <w:rFonts w:ascii="Times New Roman" w:hAnsi="Times New Roman"/>
                <w:sz w:val="20"/>
                <w:szCs w:val="20"/>
              </w:rPr>
            </w:pPr>
            <w:r w:rsidRPr="009F0AF0">
              <w:rPr>
                <w:rFonts w:ascii="Times New Roman" w:hAnsi="Times New Roman"/>
                <w:sz w:val="20"/>
                <w:szCs w:val="20"/>
              </w:rPr>
              <w:t xml:space="preserve">Баканова,54,Музе й, Библиотека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63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23,8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1,43E-06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4,92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6,98E-06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Зиновьева,1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21,65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1,3E-06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6,64E-06 </w:t>
            </w:r>
          </w:p>
        </w:tc>
      </w:tr>
      <w:tr w:rsidR="00086238" w:rsidRPr="009F0AF0" w:rsidTr="00C76154">
        <w:tblPrEx>
          <w:jc w:val="left"/>
        </w:tblPrEx>
        <w:trPr>
          <w:gridAfter w:val="1"/>
          <w:wAfter w:w="462" w:type="dxa"/>
          <w:trHeight w:val="267"/>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Зиновьева,1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21,65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1,3E-06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6,64E-06 </w:t>
            </w:r>
          </w:p>
        </w:tc>
      </w:tr>
      <w:tr w:rsidR="00086238" w:rsidRPr="009F0AF0" w:rsidTr="00C76154">
        <w:tblPrEx>
          <w:jc w:val="left"/>
        </w:tblPrEx>
        <w:trPr>
          <w:gridAfter w:val="1"/>
          <w:wAfter w:w="462" w:type="dxa"/>
          <w:trHeight w:val="468"/>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тк-22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Палех Льва Толстого,2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48,37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31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2,64E-05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1,28E-06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6,55E-06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тк-22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Палех Льва Толстого,2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48,37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31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2,64E-05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1,28E-06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6,55E-06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Пушкина,1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21,25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1,27E-06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6,52E-06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Пушкина,1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21,25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1,27E-06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6,52E-06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у-21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у-22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63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22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1,32E-06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4,92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6,45E-06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у-21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у-22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63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22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1,32E-06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4,92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6,45E-06 </w:t>
            </w:r>
          </w:p>
        </w:tc>
      </w:tr>
      <w:tr w:rsidR="00086238" w:rsidRPr="009F0AF0" w:rsidTr="00C76154">
        <w:tblPrEx>
          <w:jc w:val="left"/>
        </w:tblPrEx>
        <w:trPr>
          <w:gridAfter w:val="1"/>
          <w:wAfter w:w="462" w:type="dxa"/>
          <w:trHeight w:val="471"/>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Зиновьева,2,с .хирургия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24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1,44E-06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6,34E-06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Зиновьева,2,с.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24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1,44E-06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6,34E-06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23" w:line="259" w:lineRule="auto"/>
              <w:rPr>
                <w:rFonts w:ascii="Times New Roman" w:hAnsi="Times New Roman"/>
                <w:sz w:val="20"/>
                <w:szCs w:val="20"/>
              </w:rPr>
            </w:pP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8"/>
              <w:jc w:val="center"/>
              <w:rPr>
                <w:rFonts w:ascii="Times New Roman" w:hAnsi="Times New Roman"/>
                <w:sz w:val="20"/>
                <w:szCs w:val="20"/>
              </w:rPr>
            </w:pPr>
            <w:r w:rsidRPr="009F0AF0">
              <w:rPr>
                <w:rFonts w:ascii="Times New Roman" w:hAnsi="Times New Roman"/>
                <w:sz w:val="20"/>
                <w:szCs w:val="20"/>
              </w:rPr>
              <w:t xml:space="preserve">хирургия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23" w:line="259" w:lineRule="auto"/>
              <w:rPr>
                <w:rFonts w:ascii="Times New Roman" w:hAnsi="Times New Roman"/>
                <w:sz w:val="20"/>
                <w:szCs w:val="20"/>
              </w:rPr>
            </w:pP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23" w:line="259" w:lineRule="auto"/>
              <w:rPr>
                <w:rFonts w:ascii="Times New Roman" w:hAnsi="Times New Roman"/>
                <w:sz w:val="20"/>
                <w:szCs w:val="20"/>
              </w:rPr>
            </w:pP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23" w:line="259" w:lineRule="auto"/>
              <w:rPr>
                <w:rFonts w:ascii="Times New Roman" w:hAnsi="Times New Roman"/>
                <w:sz w:val="20"/>
                <w:szCs w:val="20"/>
              </w:rPr>
            </w:pP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23" w:line="259" w:lineRule="auto"/>
              <w:rPr>
                <w:rFonts w:ascii="Times New Roman" w:hAnsi="Times New Roman"/>
                <w:sz w:val="20"/>
                <w:szCs w:val="20"/>
              </w:rPr>
            </w:pP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23" w:line="259" w:lineRule="auto"/>
              <w:rPr>
                <w:rFonts w:ascii="Times New Roman" w:hAnsi="Times New Roman"/>
                <w:sz w:val="20"/>
                <w:szCs w:val="20"/>
              </w:rPr>
            </w:pP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23" w:line="259" w:lineRule="auto"/>
              <w:rPr>
                <w:rFonts w:ascii="Times New Roman" w:hAnsi="Times New Roman"/>
                <w:sz w:val="20"/>
                <w:szCs w:val="20"/>
              </w:rPr>
            </w:pP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23" w:line="259" w:lineRule="auto"/>
              <w:rPr>
                <w:rFonts w:ascii="Times New Roman" w:hAnsi="Times New Roman"/>
                <w:sz w:val="20"/>
                <w:szCs w:val="20"/>
              </w:rPr>
            </w:pP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23" w:line="259" w:lineRule="auto"/>
              <w:rPr>
                <w:rFonts w:ascii="Times New Roman" w:hAnsi="Times New Roman"/>
                <w:sz w:val="20"/>
                <w:szCs w:val="20"/>
              </w:rPr>
            </w:pP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23" w:line="259" w:lineRule="auto"/>
              <w:rPr>
                <w:rFonts w:ascii="Times New Roman" w:hAnsi="Times New Roman"/>
                <w:sz w:val="20"/>
                <w:szCs w:val="20"/>
              </w:rPr>
            </w:pP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тк-03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left="81" w:right="88"/>
              <w:jc w:val="center"/>
              <w:rPr>
                <w:rFonts w:ascii="Times New Roman" w:hAnsi="Times New Roman"/>
                <w:sz w:val="20"/>
                <w:szCs w:val="20"/>
              </w:rPr>
            </w:pPr>
            <w:r w:rsidRPr="009F0AF0">
              <w:rPr>
                <w:rFonts w:ascii="Times New Roman" w:hAnsi="Times New Roman"/>
                <w:sz w:val="20"/>
                <w:szCs w:val="20"/>
              </w:rPr>
              <w:t xml:space="preserve">Ленина,2, Музей Голикова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23,31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1,4E-06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6,16E-06 </w:t>
            </w:r>
          </w:p>
        </w:tc>
      </w:tr>
      <w:tr w:rsidR="00086238" w:rsidRPr="009F0AF0" w:rsidTr="00C76154">
        <w:tblPrEx>
          <w:jc w:val="left"/>
        </w:tblPrEx>
        <w:trPr>
          <w:gridAfter w:val="1"/>
          <w:wAfter w:w="462" w:type="dxa"/>
          <w:trHeight w:val="468"/>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тк-03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left="81" w:right="88"/>
              <w:jc w:val="center"/>
              <w:rPr>
                <w:rFonts w:ascii="Times New Roman" w:hAnsi="Times New Roman"/>
                <w:sz w:val="20"/>
                <w:szCs w:val="20"/>
              </w:rPr>
            </w:pPr>
            <w:r w:rsidRPr="009F0AF0">
              <w:rPr>
                <w:rFonts w:ascii="Times New Roman" w:hAnsi="Times New Roman"/>
                <w:sz w:val="20"/>
                <w:szCs w:val="20"/>
              </w:rPr>
              <w:t xml:space="preserve">Ленина,2, Музей Голикова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23,31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1,4E-06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6,16E-06 </w:t>
            </w:r>
          </w:p>
        </w:tc>
      </w:tr>
      <w:tr w:rsidR="00086238" w:rsidRPr="009F0AF0" w:rsidTr="00C76154">
        <w:tblPrEx>
          <w:jc w:val="left"/>
        </w:tblPrEx>
        <w:trPr>
          <w:gridAfter w:val="1"/>
          <w:wAfter w:w="462" w:type="dxa"/>
          <w:trHeight w:val="267"/>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у-16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82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17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5,67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5,74E-06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у-16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82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17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5,67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5,74E-06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тк-46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26,6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25,65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1,54E-06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3,63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5,54E-06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lastRenderedPageBreak/>
              <w:t xml:space="preserve">тк-45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тк-46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26,6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25,65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1,54E-06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3,63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5,54E-06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left="5"/>
              <w:rPr>
                <w:rFonts w:ascii="Times New Roman" w:hAnsi="Times New Roman"/>
                <w:sz w:val="20"/>
                <w:szCs w:val="20"/>
              </w:rPr>
            </w:pPr>
            <w:r w:rsidRPr="009F0AF0">
              <w:rPr>
                <w:rFonts w:ascii="Times New Roman" w:hAnsi="Times New Roman"/>
                <w:sz w:val="20"/>
                <w:szCs w:val="20"/>
              </w:rPr>
              <w:t xml:space="preserve">Зиновьева,Кафе,3a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20,96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1,26E-06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5,54E-06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left="5"/>
              <w:rPr>
                <w:rFonts w:ascii="Times New Roman" w:hAnsi="Times New Roman"/>
                <w:sz w:val="20"/>
                <w:szCs w:val="20"/>
              </w:rPr>
            </w:pPr>
            <w:r w:rsidRPr="009F0AF0">
              <w:rPr>
                <w:rFonts w:ascii="Times New Roman" w:hAnsi="Times New Roman"/>
                <w:sz w:val="20"/>
                <w:szCs w:val="20"/>
              </w:rPr>
              <w:t xml:space="preserve">Зиновьева,Кафе,3a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20,96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1,26E-06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5,54E-06 </w:t>
            </w:r>
          </w:p>
        </w:tc>
      </w:tr>
      <w:tr w:rsidR="00086238" w:rsidRPr="009F0AF0" w:rsidTr="00C76154">
        <w:tblPrEx>
          <w:jc w:val="left"/>
        </w:tblPrEx>
        <w:trPr>
          <w:gridAfter w:val="1"/>
          <w:wAfter w:w="462" w:type="dxa"/>
          <w:trHeight w:val="701"/>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left="27"/>
              <w:rPr>
                <w:rFonts w:ascii="Times New Roman" w:hAnsi="Times New Roman"/>
                <w:sz w:val="20"/>
                <w:szCs w:val="20"/>
              </w:rPr>
            </w:pPr>
            <w:r w:rsidRPr="009F0AF0">
              <w:rPr>
                <w:rFonts w:ascii="Times New Roman" w:hAnsi="Times New Roman"/>
                <w:sz w:val="20"/>
                <w:szCs w:val="20"/>
              </w:rPr>
              <w:t>Баканова,54,М</w:t>
            </w:r>
          </w:p>
          <w:p w:rsidR="00DD7BFE" w:rsidRPr="009F0AF0" w:rsidRDefault="00DD7BFE" w:rsidP="00DD7BFE">
            <w:pPr>
              <w:spacing w:after="14" w:line="259" w:lineRule="auto"/>
              <w:ind w:right="41"/>
              <w:jc w:val="center"/>
              <w:rPr>
                <w:rFonts w:ascii="Times New Roman" w:hAnsi="Times New Roman"/>
                <w:sz w:val="20"/>
                <w:szCs w:val="20"/>
              </w:rPr>
            </w:pPr>
            <w:r w:rsidRPr="009F0AF0">
              <w:rPr>
                <w:rFonts w:ascii="Times New Roman" w:hAnsi="Times New Roman"/>
                <w:sz w:val="20"/>
                <w:szCs w:val="20"/>
              </w:rPr>
              <w:t xml:space="preserve">узей, </w:t>
            </w:r>
          </w:p>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Библиотека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20,5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1,23E-06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5,41E-06 </w:t>
            </w:r>
          </w:p>
        </w:tc>
      </w:tr>
      <w:tr w:rsidR="00086238" w:rsidRPr="009F0AF0" w:rsidTr="00C76154">
        <w:tblPrEx>
          <w:jc w:val="left"/>
        </w:tblPrEx>
        <w:trPr>
          <w:gridAfter w:val="1"/>
          <w:wAfter w:w="462" w:type="dxa"/>
          <w:trHeight w:val="699"/>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left="27"/>
              <w:rPr>
                <w:rFonts w:ascii="Times New Roman" w:hAnsi="Times New Roman"/>
                <w:sz w:val="20"/>
                <w:szCs w:val="20"/>
              </w:rPr>
            </w:pPr>
            <w:r w:rsidRPr="009F0AF0">
              <w:rPr>
                <w:rFonts w:ascii="Times New Roman" w:hAnsi="Times New Roman"/>
                <w:sz w:val="20"/>
                <w:szCs w:val="20"/>
              </w:rPr>
              <w:t>Баканова,54,М</w:t>
            </w:r>
          </w:p>
          <w:p w:rsidR="00DD7BFE" w:rsidRPr="009F0AF0" w:rsidRDefault="00DD7BFE" w:rsidP="00DD7BFE">
            <w:pPr>
              <w:spacing w:after="14" w:line="259" w:lineRule="auto"/>
              <w:ind w:right="41"/>
              <w:jc w:val="center"/>
              <w:rPr>
                <w:rFonts w:ascii="Times New Roman" w:hAnsi="Times New Roman"/>
                <w:sz w:val="20"/>
                <w:szCs w:val="20"/>
              </w:rPr>
            </w:pPr>
            <w:r w:rsidRPr="009F0AF0">
              <w:rPr>
                <w:rFonts w:ascii="Times New Roman" w:hAnsi="Times New Roman"/>
                <w:sz w:val="20"/>
                <w:szCs w:val="20"/>
              </w:rPr>
              <w:t xml:space="preserve">узей, </w:t>
            </w:r>
          </w:p>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Библиотека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20,5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1,23E-06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5,41E-06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у-23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3" w:line="259" w:lineRule="auto"/>
              <w:ind w:right="39"/>
              <w:jc w:val="center"/>
              <w:rPr>
                <w:rFonts w:ascii="Times New Roman" w:hAnsi="Times New Roman"/>
                <w:sz w:val="20"/>
                <w:szCs w:val="20"/>
              </w:rPr>
            </w:pPr>
            <w:r w:rsidRPr="009F0AF0">
              <w:rPr>
                <w:rFonts w:ascii="Times New Roman" w:hAnsi="Times New Roman"/>
                <w:sz w:val="20"/>
                <w:szCs w:val="20"/>
              </w:rPr>
              <w:t xml:space="preserve">Зиновьева,36, </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с.зд. Цеха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14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8,38E-07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5,34E-06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у-23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3" w:line="259" w:lineRule="auto"/>
              <w:ind w:right="39"/>
              <w:jc w:val="center"/>
              <w:rPr>
                <w:rFonts w:ascii="Times New Roman" w:hAnsi="Times New Roman"/>
                <w:sz w:val="20"/>
                <w:szCs w:val="20"/>
              </w:rPr>
            </w:pPr>
            <w:r w:rsidRPr="009F0AF0">
              <w:rPr>
                <w:rFonts w:ascii="Times New Roman" w:hAnsi="Times New Roman"/>
                <w:sz w:val="20"/>
                <w:szCs w:val="20"/>
              </w:rPr>
              <w:t xml:space="preserve">Зиновьева,36, </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с.зд. Цеха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14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8,38E-07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5,34E-06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Шуйская,18,к. Общежитие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20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5,28E-06 </w:t>
            </w:r>
          </w:p>
        </w:tc>
      </w:tr>
      <w:tr w:rsidR="00086238" w:rsidRPr="009F0AF0" w:rsidTr="00C76154">
        <w:tblPrEx>
          <w:jc w:val="left"/>
        </w:tblPrEx>
        <w:trPr>
          <w:gridAfter w:val="1"/>
          <w:wAfter w:w="462" w:type="dxa"/>
          <w:trHeight w:val="469"/>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Шуйская,18,к. Общежитие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20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5,28E-06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Баканова,8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19,79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1,18E-06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5,23E-06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Баканова,8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19,79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1,18E-06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5,23E-06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у-16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178,26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17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5,21E-06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у-16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178,26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17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5,21E-06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тк-11е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3" w:line="259" w:lineRule="auto"/>
              <w:ind w:right="43"/>
              <w:jc w:val="center"/>
              <w:rPr>
                <w:rFonts w:ascii="Times New Roman" w:hAnsi="Times New Roman"/>
                <w:sz w:val="20"/>
                <w:szCs w:val="20"/>
              </w:rPr>
            </w:pPr>
            <w:r w:rsidRPr="009F0AF0">
              <w:rPr>
                <w:rFonts w:ascii="Times New Roman" w:hAnsi="Times New Roman"/>
                <w:sz w:val="20"/>
                <w:szCs w:val="20"/>
              </w:rPr>
              <w:t xml:space="preserve">Корина,7А, </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КЦСОН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19,55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1,17E-06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5,16E-06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тк-11е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3" w:line="259" w:lineRule="auto"/>
              <w:ind w:right="43"/>
              <w:jc w:val="center"/>
              <w:rPr>
                <w:rFonts w:ascii="Times New Roman" w:hAnsi="Times New Roman"/>
                <w:sz w:val="20"/>
                <w:szCs w:val="20"/>
              </w:rPr>
            </w:pPr>
            <w:r w:rsidRPr="009F0AF0">
              <w:rPr>
                <w:rFonts w:ascii="Times New Roman" w:hAnsi="Times New Roman"/>
                <w:sz w:val="20"/>
                <w:szCs w:val="20"/>
              </w:rPr>
              <w:t xml:space="preserve">Корина,7А, </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КЦСОН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19,55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1,17E-06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5,16E-06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тк-19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Зубковых,1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19,53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1,17E-06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5,16E-06 </w:t>
            </w:r>
          </w:p>
        </w:tc>
      </w:tr>
      <w:tr w:rsidR="00086238" w:rsidRPr="009F0AF0" w:rsidTr="00C76154">
        <w:tblPrEx>
          <w:jc w:val="left"/>
        </w:tblPrEx>
        <w:trPr>
          <w:gridAfter w:val="1"/>
          <w:wAfter w:w="462" w:type="dxa"/>
          <w:trHeight w:val="267"/>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тк-19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Зубковых,1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19,53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1,17E-06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5,16E-06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257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6,27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3,75E-07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13,76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0,07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5,14E-06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257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6,27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3,75E-07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13,76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0,07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5,14E-06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9,86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5,9E-07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5,05E-06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9,86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5,9E-07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5,05E-06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Баканова,17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18,9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1,13E-06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4,99E-06 </w:t>
            </w:r>
          </w:p>
        </w:tc>
      </w:tr>
      <w:tr w:rsidR="00086238" w:rsidRPr="009F0AF0" w:rsidTr="00C76154">
        <w:tblPrEx>
          <w:jc w:val="left"/>
        </w:tblPrEx>
        <w:trPr>
          <w:gridAfter w:val="1"/>
          <w:wAfter w:w="462" w:type="dxa"/>
          <w:trHeight w:val="265"/>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Баканова,17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18,9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1,13E-06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4,99E-06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у-16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Вр-09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167,4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17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9,54E-07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4,89E-06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у-16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Вр-09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167,4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17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9,54E-07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4,89E-06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4" w:line="259" w:lineRule="auto"/>
              <w:ind w:right="43"/>
              <w:jc w:val="center"/>
              <w:rPr>
                <w:rFonts w:ascii="Times New Roman" w:hAnsi="Times New Roman"/>
                <w:sz w:val="20"/>
                <w:szCs w:val="20"/>
              </w:rPr>
            </w:pPr>
            <w:r w:rsidRPr="009F0AF0">
              <w:rPr>
                <w:rFonts w:ascii="Times New Roman" w:hAnsi="Times New Roman"/>
                <w:sz w:val="20"/>
                <w:szCs w:val="20"/>
              </w:rPr>
              <w:t xml:space="preserve">Зиновьева,2, </w:t>
            </w:r>
          </w:p>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с.поликлиника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82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101,79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7,86E-06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8,01E-07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5,67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4,51E-06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lastRenderedPageBreak/>
              <w:t xml:space="preserve">тк-42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4" w:line="259" w:lineRule="auto"/>
              <w:ind w:right="43"/>
              <w:jc w:val="center"/>
              <w:rPr>
                <w:rFonts w:ascii="Times New Roman" w:hAnsi="Times New Roman"/>
                <w:sz w:val="20"/>
                <w:szCs w:val="20"/>
              </w:rPr>
            </w:pPr>
            <w:r w:rsidRPr="009F0AF0">
              <w:rPr>
                <w:rFonts w:ascii="Times New Roman" w:hAnsi="Times New Roman"/>
                <w:sz w:val="20"/>
                <w:szCs w:val="20"/>
              </w:rPr>
              <w:t xml:space="preserve">Зиновьева,2, </w:t>
            </w:r>
          </w:p>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с.поликлиника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82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101,79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7,86E-06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8,01E-07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5,67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4,51E-06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2"/>
              <w:jc w:val="center"/>
              <w:rPr>
                <w:rFonts w:ascii="Times New Roman" w:hAnsi="Times New Roman"/>
                <w:sz w:val="20"/>
                <w:szCs w:val="20"/>
              </w:rPr>
            </w:pPr>
            <w:r w:rsidRPr="009F0AF0">
              <w:rPr>
                <w:rFonts w:ascii="Times New Roman" w:hAnsi="Times New Roman"/>
                <w:sz w:val="20"/>
                <w:szCs w:val="20"/>
              </w:rPr>
              <w:t xml:space="preserve">Базарная,1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18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1,08E-06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4,04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0,25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4,33E-06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2"/>
              <w:jc w:val="center"/>
              <w:rPr>
                <w:rFonts w:ascii="Times New Roman" w:hAnsi="Times New Roman"/>
                <w:sz w:val="20"/>
                <w:szCs w:val="20"/>
              </w:rPr>
            </w:pPr>
            <w:r w:rsidRPr="009F0AF0">
              <w:rPr>
                <w:rFonts w:ascii="Times New Roman" w:hAnsi="Times New Roman"/>
                <w:sz w:val="20"/>
                <w:szCs w:val="20"/>
              </w:rPr>
              <w:t xml:space="preserve">Базарная,1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18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1,08E-06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4,04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0,25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4,33E-06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Баканова,6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16,25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9,73E-07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4,29E-06 </w:t>
            </w:r>
          </w:p>
        </w:tc>
      </w:tr>
      <w:tr w:rsidR="00086238" w:rsidRPr="009F0AF0" w:rsidTr="00C76154">
        <w:tblPrEx>
          <w:jc w:val="left"/>
        </w:tblPrEx>
        <w:trPr>
          <w:gridAfter w:val="1"/>
          <w:wAfter w:w="462" w:type="dxa"/>
          <w:trHeight w:val="267"/>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Баканова,6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16,25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9,73E-07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4,29E-06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тк-7а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65,14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24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1,02E-05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6,62E-07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4,22E-06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тк-7а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65,14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24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1,02E-05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6,62E-07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4,22E-06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тк-25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70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13,6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8,14E-07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4,21E-06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тк-25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70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13,6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8,14E-07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4,21E-06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Баканова,3а, магазин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15,82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9,47E-07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4,18E-06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Баканова,3а ,магазин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15,82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9,47E-07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4,18E-06 </w:t>
            </w:r>
          </w:p>
        </w:tc>
      </w:tr>
      <w:tr w:rsidR="00086238" w:rsidRPr="009F0AF0" w:rsidTr="00C76154">
        <w:tblPrEx>
          <w:jc w:val="left"/>
        </w:tblPrEx>
        <w:trPr>
          <w:gridAfter w:val="1"/>
          <w:wAfter w:w="462" w:type="dxa"/>
          <w:trHeight w:val="265"/>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у-19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left="5"/>
              <w:rPr>
                <w:rFonts w:ascii="Times New Roman" w:hAnsi="Times New Roman"/>
                <w:sz w:val="20"/>
                <w:szCs w:val="20"/>
              </w:rPr>
            </w:pPr>
            <w:r w:rsidRPr="009F0AF0">
              <w:rPr>
                <w:rFonts w:ascii="Times New Roman" w:hAnsi="Times New Roman"/>
                <w:sz w:val="20"/>
                <w:szCs w:val="20"/>
              </w:rPr>
              <w:t xml:space="preserve">Зиновьева,36,с.кнс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21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20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3,45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4,11E-06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у-19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left="5"/>
              <w:rPr>
                <w:rFonts w:ascii="Times New Roman" w:hAnsi="Times New Roman"/>
                <w:sz w:val="20"/>
                <w:szCs w:val="20"/>
              </w:rPr>
            </w:pPr>
            <w:r w:rsidRPr="009F0AF0">
              <w:rPr>
                <w:rFonts w:ascii="Times New Roman" w:hAnsi="Times New Roman"/>
                <w:sz w:val="20"/>
                <w:szCs w:val="20"/>
              </w:rPr>
              <w:t xml:space="preserve">Зиновьева,36,с.кнс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21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20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1,2E-06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3,45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4,11E-06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тк-01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7,58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4,54E-07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3,88E-06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тк-01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7,58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4,54E-07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3,88E-06 </w:t>
            </w:r>
          </w:p>
        </w:tc>
      </w:tr>
      <w:tr w:rsidR="00086238" w:rsidRPr="009F0AF0" w:rsidTr="00C76154">
        <w:tblPrEx>
          <w:jc w:val="left"/>
        </w:tblPrEx>
        <w:trPr>
          <w:gridAfter w:val="1"/>
          <w:wAfter w:w="462" w:type="dxa"/>
          <w:trHeight w:val="468"/>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Баканова,15,с. Д/с № 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Баканова,15,к. гараж Д/с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33,4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16,63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9,96E-07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3,85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3,81E-06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Баканова,15,с. Д/с № 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Баканова,15,к .гараж Д/с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33,4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16,63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9,96E-07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3,85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3,81E-06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Некрасова,15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12,22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7,32E-07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3,75E-06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Некрасова,15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12,22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7,32E-07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3,75E-06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тк-24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тк-25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76,2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10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4,34E-07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3,71E-06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тк-24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тк-25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76,2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10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4,34E-07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3,71E-06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Вр-10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Баканова,25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13,27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7,95E-07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3,51E-06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Вр-10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Баканова,25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13,27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7,95E-07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3,51E-06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Вр-16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2"/>
              <w:jc w:val="center"/>
              <w:rPr>
                <w:rFonts w:ascii="Times New Roman" w:hAnsi="Times New Roman"/>
                <w:sz w:val="20"/>
                <w:szCs w:val="20"/>
              </w:rPr>
            </w:pPr>
            <w:r w:rsidRPr="009F0AF0">
              <w:rPr>
                <w:rFonts w:ascii="Times New Roman" w:hAnsi="Times New Roman"/>
                <w:sz w:val="20"/>
                <w:szCs w:val="20"/>
              </w:rPr>
              <w:t xml:space="preserve">Ленина,1,с.гараж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13,01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7,79E-07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3,44E-06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Вр-16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2"/>
              <w:jc w:val="center"/>
              <w:rPr>
                <w:rFonts w:ascii="Times New Roman" w:hAnsi="Times New Roman"/>
                <w:sz w:val="20"/>
                <w:szCs w:val="20"/>
              </w:rPr>
            </w:pPr>
            <w:r w:rsidRPr="009F0AF0">
              <w:rPr>
                <w:rFonts w:ascii="Times New Roman" w:hAnsi="Times New Roman"/>
                <w:sz w:val="20"/>
                <w:szCs w:val="20"/>
              </w:rPr>
              <w:t xml:space="preserve">Ленина,1,с.гараж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13,01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7,79E-07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3,44E-06 </w:t>
            </w:r>
          </w:p>
        </w:tc>
      </w:tr>
      <w:tr w:rsidR="00086238" w:rsidRPr="009F0AF0" w:rsidTr="00C76154">
        <w:tblPrEx>
          <w:jc w:val="left"/>
        </w:tblPrEx>
        <w:trPr>
          <w:gridAfter w:val="1"/>
          <w:wAfter w:w="462" w:type="dxa"/>
          <w:trHeight w:val="471"/>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Вр-16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Ленина,1 Администрация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10,52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6,3E-07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3,23E-06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Вр-16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Ленина,1 Администрация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10,52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6,3E-07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3,23E-06 </w:t>
            </w:r>
          </w:p>
        </w:tc>
      </w:tr>
      <w:tr w:rsidR="00086238" w:rsidRPr="009F0AF0" w:rsidTr="00C76154">
        <w:tblPrEx>
          <w:jc w:val="left"/>
        </w:tblPrEx>
        <w:trPr>
          <w:gridAfter w:val="1"/>
          <w:wAfter w:w="462" w:type="dxa"/>
          <w:trHeight w:val="468"/>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Баканова,15,с. Д/с № 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тк-35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33,4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14,07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8,42E-07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3,85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3,23E-06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lastRenderedPageBreak/>
              <w:t xml:space="preserve">Баканова,15,с. Д/с № 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тк-35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33,4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14,07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8,42E-07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3,85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3,23E-06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у-21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Зиновьева,36,с. проходная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63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10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5,99E-07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4,92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2,93E-06 </w:t>
            </w:r>
          </w:p>
        </w:tc>
      </w:tr>
      <w:tr w:rsidR="00086238" w:rsidRPr="009F0AF0" w:rsidTr="00C76154">
        <w:tblPrEx>
          <w:jc w:val="left"/>
        </w:tblPrEx>
        <w:trPr>
          <w:gridAfter w:val="1"/>
          <w:wAfter w:w="462" w:type="dxa"/>
          <w:trHeight w:val="471"/>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у-21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Зиновьева,36,с .проходная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63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10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5,99E-07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4,92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2,93E-06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у-17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11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6,59E-07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2,91E-06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у-17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11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6,59E-07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2,91E-06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Баканова,38,М ВД старое зд.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Баканова,38,с .гараж МВД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26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13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7,78E-07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3,61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2,79E-06 </w:t>
            </w:r>
          </w:p>
        </w:tc>
      </w:tr>
      <w:tr w:rsidR="00086238" w:rsidRPr="009F0AF0" w:rsidTr="00C76154">
        <w:tblPrEx>
          <w:jc w:val="left"/>
        </w:tblPrEx>
        <w:trPr>
          <w:gridAfter w:val="1"/>
          <w:wAfter w:w="462" w:type="dxa"/>
          <w:trHeight w:val="468"/>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Баканова,38,М ВД старое зд.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Баканова,38,с .гараж МВД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26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13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7,78E-07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3,61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2,79E-06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тк-7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тк-7а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6,35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3,8E-07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2,42E-06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тк-7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тк-7а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6,35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3,8E-07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2,42E-06 </w:t>
            </w:r>
          </w:p>
        </w:tc>
      </w:tr>
      <w:tr w:rsidR="00086238" w:rsidRPr="009F0AF0" w:rsidTr="00C76154">
        <w:tblPrEx>
          <w:jc w:val="left"/>
        </w:tblPrEx>
        <w:trPr>
          <w:gridAfter w:val="1"/>
          <w:wAfter w:w="462" w:type="dxa"/>
          <w:trHeight w:val="471"/>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у-17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Зиновьева,36,с. Маслоцех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9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5,39E-07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2,38E-06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у-17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Зиновьева,36,с .Маслоцех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9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5,39E-07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2,38E-06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Палех Льва Толстого,9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91,03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13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5,19E-07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2,29E-06 </w:t>
            </w:r>
          </w:p>
        </w:tc>
      </w:tr>
      <w:tr w:rsidR="00086238" w:rsidRPr="009F0AF0" w:rsidTr="00C76154">
        <w:tblPrEx>
          <w:jc w:val="left"/>
        </w:tblPrEx>
        <w:trPr>
          <w:gridAfter w:val="1"/>
          <w:wAfter w:w="462" w:type="dxa"/>
          <w:trHeight w:val="468"/>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Палех Льва Толстого,9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91,03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13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5,19E-07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2,29E-06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Вр-10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7,22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4,32E-07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2,22E-06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Вр-10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7,22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4,32E-07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2,22E-06 </w:t>
            </w:r>
          </w:p>
        </w:tc>
      </w:tr>
      <w:tr w:rsidR="00086238" w:rsidRPr="009F0AF0" w:rsidTr="00C76154">
        <w:tblPrEx>
          <w:jc w:val="left"/>
        </w:tblPrEx>
        <w:trPr>
          <w:gridAfter w:val="1"/>
          <w:wAfter w:w="462" w:type="dxa"/>
          <w:trHeight w:val="267"/>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42,88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21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7,84E-06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3,36E-07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2,14E-06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42,88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21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7,84E-06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3,36E-07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2,14E-06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тк-6а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Баканова,38А ,МВД новое зд.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33,4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9,28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5,56E-07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3,85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2,13E-06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тк-6а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Баканова,38А, МВД новое зд.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33,4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9,28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5,56E-07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3,85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2,13E-06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Вр-09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у-20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7,33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4,39E-07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1,94E-06 </w:t>
            </w:r>
          </w:p>
        </w:tc>
      </w:tr>
      <w:tr w:rsidR="00086238" w:rsidRPr="009F0AF0" w:rsidTr="00C76154">
        <w:tblPrEx>
          <w:jc w:val="left"/>
        </w:tblPrEx>
        <w:trPr>
          <w:gridAfter w:val="1"/>
          <w:wAfter w:w="462" w:type="dxa"/>
          <w:trHeight w:val="267"/>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Вр-09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у-20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7,33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4,39E-07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1,94E-06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74,96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4,27E-07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1,89E-06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тк-45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74,96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4,27E-07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1,89E-06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тк-22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8,24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31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2,64E-05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2,18E-07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1,86E-06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тк-22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8,24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31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2,64E-05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2,18E-07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1,86E-06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тк-11е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Корина,7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4,19E-07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1,85E-06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lastRenderedPageBreak/>
              <w:t xml:space="preserve">тк-11е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Корина,7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4,19E-07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1,85E-06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34,99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13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1,99E-07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1,71E-06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34,99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13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1,99E-07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1,71E-06 </w:t>
            </w:r>
          </w:p>
        </w:tc>
      </w:tr>
      <w:tr w:rsidR="00086238" w:rsidRPr="009F0AF0" w:rsidTr="00C76154">
        <w:tblPrEx>
          <w:jc w:val="left"/>
        </w:tblPrEx>
        <w:trPr>
          <w:gridAfter w:val="1"/>
          <w:wAfter w:w="462" w:type="dxa"/>
          <w:trHeight w:val="267"/>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70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35,06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23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9,23E-06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3,24E-07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1,67E-06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70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35,06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23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9,23E-06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3,24E-07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1,67E-06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3,91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2,34E-07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1,49E-06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Вр-08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3,91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2,34E-07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1,49E-06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3" w:line="259" w:lineRule="auto"/>
              <w:ind w:right="43"/>
              <w:jc w:val="center"/>
              <w:rPr>
                <w:rFonts w:ascii="Times New Roman" w:hAnsi="Times New Roman"/>
                <w:sz w:val="20"/>
                <w:szCs w:val="20"/>
              </w:rPr>
            </w:pPr>
            <w:r w:rsidRPr="009F0AF0">
              <w:rPr>
                <w:rFonts w:ascii="Times New Roman" w:hAnsi="Times New Roman"/>
                <w:sz w:val="20"/>
                <w:szCs w:val="20"/>
              </w:rPr>
              <w:t xml:space="preserve">Зиновьева,2, </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с.СМП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5,54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3,32E-07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1,46E-06 </w:t>
            </w:r>
          </w:p>
        </w:tc>
      </w:tr>
      <w:tr w:rsidR="00086238" w:rsidRPr="009F0AF0" w:rsidTr="00C76154">
        <w:tblPrEx>
          <w:jc w:val="left"/>
        </w:tblPrEx>
        <w:trPr>
          <w:gridAfter w:val="1"/>
          <w:wAfter w:w="462" w:type="dxa"/>
          <w:trHeight w:val="468"/>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1" w:line="259" w:lineRule="auto"/>
              <w:ind w:right="43"/>
              <w:jc w:val="center"/>
              <w:rPr>
                <w:rFonts w:ascii="Times New Roman" w:hAnsi="Times New Roman"/>
                <w:sz w:val="20"/>
                <w:szCs w:val="20"/>
              </w:rPr>
            </w:pPr>
            <w:r w:rsidRPr="009F0AF0">
              <w:rPr>
                <w:rFonts w:ascii="Times New Roman" w:hAnsi="Times New Roman"/>
                <w:sz w:val="20"/>
                <w:szCs w:val="20"/>
              </w:rPr>
              <w:t xml:space="preserve">Зиновьева,2, </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с.СМП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5,54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3,32E-07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1,46E-06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у-06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29,96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1,71E-07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1,46E-06 </w:t>
            </w:r>
          </w:p>
        </w:tc>
      </w:tr>
      <w:tr w:rsidR="00086238" w:rsidRPr="009F0AF0" w:rsidTr="00C76154">
        <w:tblPrEx>
          <w:jc w:val="left"/>
        </w:tblPrEx>
        <w:trPr>
          <w:gridAfter w:val="1"/>
          <w:wAfter w:w="462" w:type="dxa"/>
          <w:trHeight w:val="265"/>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у-06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29,96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1,71E-07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1,46E-06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тк-02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тк-24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29,82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10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1,7E-07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1,45E-06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тк-02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тк-24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29,82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10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1,7E-07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8,59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1,45E-06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тк-09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left="5"/>
              <w:rPr>
                <w:rFonts w:ascii="Times New Roman" w:hAnsi="Times New Roman"/>
                <w:sz w:val="20"/>
                <w:szCs w:val="20"/>
              </w:rPr>
            </w:pPr>
            <w:r w:rsidRPr="009F0AF0">
              <w:rPr>
                <w:rFonts w:ascii="Times New Roman" w:hAnsi="Times New Roman"/>
                <w:sz w:val="20"/>
                <w:szCs w:val="20"/>
              </w:rPr>
              <w:t xml:space="preserve">Баканова,16,Почта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41,17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21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7,84E-06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3,23E-07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1,42E-06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тк-09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left="5"/>
              <w:rPr>
                <w:rFonts w:ascii="Times New Roman" w:hAnsi="Times New Roman"/>
                <w:sz w:val="20"/>
                <w:szCs w:val="20"/>
              </w:rPr>
            </w:pPr>
            <w:r w:rsidRPr="009F0AF0">
              <w:rPr>
                <w:rFonts w:ascii="Times New Roman" w:hAnsi="Times New Roman"/>
                <w:sz w:val="20"/>
                <w:szCs w:val="20"/>
              </w:rPr>
              <w:t xml:space="preserve">Баканова,16,Почта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41,17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21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7,84E-06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3,23E-07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1,42E-06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Котухиных,4а ,с.гараж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33,4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46,79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7,86E-06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3,68E-07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3,85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1,41E-06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3" w:line="259" w:lineRule="auto"/>
              <w:ind w:right="40"/>
              <w:jc w:val="center"/>
              <w:rPr>
                <w:rFonts w:ascii="Times New Roman" w:hAnsi="Times New Roman"/>
                <w:sz w:val="20"/>
                <w:szCs w:val="20"/>
              </w:rPr>
            </w:pPr>
            <w:r w:rsidRPr="009F0AF0">
              <w:rPr>
                <w:rFonts w:ascii="Times New Roman" w:hAnsi="Times New Roman"/>
                <w:sz w:val="20"/>
                <w:szCs w:val="20"/>
              </w:rPr>
              <w:t xml:space="preserve">Котухиных,4а, </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с.гараж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33,4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46,79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7,86E-06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3,68E-07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3,85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1,41E-06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3,11E-07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1,37E-06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3,11E-07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1,37E-06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2"/>
              <w:jc w:val="center"/>
              <w:rPr>
                <w:rFonts w:ascii="Times New Roman" w:hAnsi="Times New Roman"/>
                <w:sz w:val="20"/>
                <w:szCs w:val="20"/>
              </w:rPr>
            </w:pPr>
            <w:r w:rsidRPr="009F0AF0">
              <w:rPr>
                <w:rFonts w:ascii="Times New Roman" w:hAnsi="Times New Roman"/>
                <w:sz w:val="20"/>
                <w:szCs w:val="20"/>
              </w:rPr>
              <w:t xml:space="preserve">Котухиных,8,1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33,4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44,57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7,86E-06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3,51E-07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3,85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1,34E-06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2"/>
              <w:jc w:val="center"/>
              <w:rPr>
                <w:rFonts w:ascii="Times New Roman" w:hAnsi="Times New Roman"/>
                <w:sz w:val="20"/>
                <w:szCs w:val="20"/>
              </w:rPr>
            </w:pPr>
            <w:r w:rsidRPr="009F0AF0">
              <w:rPr>
                <w:rFonts w:ascii="Times New Roman" w:hAnsi="Times New Roman"/>
                <w:sz w:val="20"/>
                <w:szCs w:val="20"/>
              </w:rPr>
              <w:t xml:space="preserve">Котухиных,8,1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33,4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44,57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7,86E-06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3,51E-07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3,85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1,34E-06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Вр-20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36,78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10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2,1E-07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1,34E-06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Вр-20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36,78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10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2,1E-07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1,34E-06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тк-04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тк-04а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36,7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11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2,09E-07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1,33E-06 </w:t>
            </w:r>
          </w:p>
        </w:tc>
      </w:tr>
      <w:tr w:rsidR="00086238" w:rsidRPr="009F0AF0" w:rsidTr="00C76154">
        <w:tblPrEx>
          <w:jc w:val="left"/>
        </w:tblPrEx>
        <w:trPr>
          <w:gridAfter w:val="1"/>
          <w:wAfter w:w="462" w:type="dxa"/>
          <w:trHeight w:val="265"/>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тк-04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тк-04а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36,7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11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2,09E-07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1,33E-06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тк-40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Зиновьева,40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33,4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49,77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2,84E-07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3,85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1,09E-06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тк-40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Зиновьева,40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33,4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49,77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2,84E-07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3,85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1,09E-06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тк-01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4" w:line="259" w:lineRule="auto"/>
              <w:ind w:right="43"/>
              <w:jc w:val="center"/>
              <w:rPr>
                <w:rFonts w:ascii="Times New Roman" w:hAnsi="Times New Roman"/>
                <w:sz w:val="20"/>
                <w:szCs w:val="20"/>
              </w:rPr>
            </w:pPr>
            <w:r w:rsidRPr="009F0AF0">
              <w:rPr>
                <w:rFonts w:ascii="Times New Roman" w:hAnsi="Times New Roman"/>
                <w:sz w:val="20"/>
                <w:szCs w:val="20"/>
              </w:rPr>
              <w:t xml:space="preserve">Зиновьева,2, </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с.прачечная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26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4,58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2,74E-07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3,61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9,84E-07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тк-01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4" w:line="259" w:lineRule="auto"/>
              <w:ind w:right="43"/>
              <w:jc w:val="center"/>
              <w:rPr>
                <w:rFonts w:ascii="Times New Roman" w:hAnsi="Times New Roman"/>
                <w:sz w:val="20"/>
                <w:szCs w:val="20"/>
              </w:rPr>
            </w:pPr>
            <w:r w:rsidRPr="009F0AF0">
              <w:rPr>
                <w:rFonts w:ascii="Times New Roman" w:hAnsi="Times New Roman"/>
                <w:sz w:val="20"/>
                <w:szCs w:val="20"/>
              </w:rPr>
              <w:t xml:space="preserve">Зиновьева,2, </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с.прачечная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26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4,58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2,74E-07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3,61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9,84E-07 </w:t>
            </w:r>
          </w:p>
        </w:tc>
      </w:tr>
      <w:tr w:rsidR="00086238" w:rsidRPr="009F0AF0" w:rsidTr="00C76154">
        <w:tblPrEx>
          <w:jc w:val="left"/>
        </w:tblPrEx>
        <w:trPr>
          <w:gridAfter w:val="1"/>
          <w:wAfter w:w="462" w:type="dxa"/>
          <w:trHeight w:val="701"/>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left="27"/>
              <w:rPr>
                <w:rFonts w:ascii="Times New Roman" w:hAnsi="Times New Roman"/>
                <w:sz w:val="20"/>
                <w:szCs w:val="20"/>
              </w:rPr>
            </w:pPr>
            <w:r w:rsidRPr="009F0AF0">
              <w:rPr>
                <w:rFonts w:ascii="Times New Roman" w:hAnsi="Times New Roman"/>
                <w:sz w:val="20"/>
                <w:szCs w:val="20"/>
              </w:rPr>
              <w:lastRenderedPageBreak/>
              <w:t>Баканова,54,М</w:t>
            </w:r>
          </w:p>
          <w:p w:rsidR="00DD7BFE" w:rsidRPr="009F0AF0" w:rsidRDefault="00DD7BFE" w:rsidP="00DD7BFE">
            <w:pPr>
              <w:spacing w:after="14" w:line="259" w:lineRule="auto"/>
              <w:ind w:right="41"/>
              <w:jc w:val="center"/>
              <w:rPr>
                <w:rFonts w:ascii="Times New Roman" w:hAnsi="Times New Roman"/>
                <w:sz w:val="20"/>
                <w:szCs w:val="20"/>
              </w:rPr>
            </w:pPr>
            <w:r w:rsidRPr="009F0AF0">
              <w:rPr>
                <w:rFonts w:ascii="Times New Roman" w:hAnsi="Times New Roman"/>
                <w:sz w:val="20"/>
                <w:szCs w:val="20"/>
              </w:rPr>
              <w:t xml:space="preserve">узей, </w:t>
            </w:r>
          </w:p>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Библиотека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Баканова,56, Парикмах.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2,16E-07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9,51E-07 </w:t>
            </w:r>
          </w:p>
        </w:tc>
      </w:tr>
      <w:tr w:rsidR="00086238" w:rsidRPr="009F0AF0" w:rsidTr="00C76154">
        <w:tblPrEx>
          <w:jc w:val="left"/>
        </w:tblPrEx>
        <w:trPr>
          <w:gridAfter w:val="1"/>
          <w:wAfter w:w="462" w:type="dxa"/>
          <w:trHeight w:val="699"/>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left="27"/>
              <w:rPr>
                <w:rFonts w:ascii="Times New Roman" w:hAnsi="Times New Roman"/>
                <w:sz w:val="20"/>
                <w:szCs w:val="20"/>
              </w:rPr>
            </w:pPr>
            <w:r w:rsidRPr="009F0AF0">
              <w:rPr>
                <w:rFonts w:ascii="Times New Roman" w:hAnsi="Times New Roman"/>
                <w:sz w:val="20"/>
                <w:szCs w:val="20"/>
              </w:rPr>
              <w:t>Баканова,54,М</w:t>
            </w:r>
          </w:p>
          <w:p w:rsidR="00DD7BFE" w:rsidRPr="009F0AF0" w:rsidRDefault="00DD7BFE" w:rsidP="00DD7BFE">
            <w:pPr>
              <w:spacing w:after="14" w:line="259" w:lineRule="auto"/>
              <w:ind w:right="41"/>
              <w:jc w:val="center"/>
              <w:rPr>
                <w:rFonts w:ascii="Times New Roman" w:hAnsi="Times New Roman"/>
                <w:sz w:val="20"/>
                <w:szCs w:val="20"/>
              </w:rPr>
            </w:pPr>
            <w:r w:rsidRPr="009F0AF0">
              <w:rPr>
                <w:rFonts w:ascii="Times New Roman" w:hAnsi="Times New Roman"/>
                <w:sz w:val="20"/>
                <w:szCs w:val="20"/>
              </w:rPr>
              <w:t xml:space="preserve">узей, </w:t>
            </w:r>
          </w:p>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Библиотека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Баканова,56, Парикмах.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3,6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2,16E-07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9,51E-07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тк-49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33,4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41,27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7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2,35E-07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3,85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9,01E-07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тк-49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33,4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41,27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7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2,35E-07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3,85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9,01E-07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тк-46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Больничный,7, Центр гигиены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29,62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7,25E-06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2,15E-07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3,42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7,31E-07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тк-46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Больничный,7, Центр гигиены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29,62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7,25E-06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2,15E-07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3,42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7,31E-07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тк-09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205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11,45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6,53E-08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11,18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0,09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7,26E-07 </w:t>
            </w:r>
          </w:p>
        </w:tc>
      </w:tr>
      <w:tr w:rsidR="00086238" w:rsidRPr="009F0AF0" w:rsidTr="00C76154">
        <w:tblPrEx>
          <w:jc w:val="left"/>
        </w:tblPrEx>
        <w:trPr>
          <w:gridAfter w:val="1"/>
          <w:wAfter w:w="462" w:type="dxa"/>
          <w:trHeight w:val="265"/>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тк-09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тк-10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205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11,45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6,53E-08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11,18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0,09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7,26E-07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тк-46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3" w:line="259" w:lineRule="auto"/>
              <w:ind w:right="43"/>
              <w:jc w:val="center"/>
              <w:rPr>
                <w:rFonts w:ascii="Times New Roman" w:hAnsi="Times New Roman"/>
                <w:sz w:val="20"/>
                <w:szCs w:val="20"/>
              </w:rPr>
            </w:pPr>
            <w:r w:rsidRPr="009F0AF0">
              <w:rPr>
                <w:rFonts w:ascii="Times New Roman" w:hAnsi="Times New Roman"/>
                <w:sz w:val="20"/>
                <w:szCs w:val="20"/>
              </w:rPr>
              <w:t xml:space="preserve">Зиновьева,2, </w:t>
            </w:r>
          </w:p>
          <w:p w:rsidR="00DD7BFE" w:rsidRPr="009F0AF0" w:rsidRDefault="00DD7BFE" w:rsidP="00DD7BFE">
            <w:pPr>
              <w:spacing w:after="0" w:line="259" w:lineRule="auto"/>
              <w:ind w:right="38"/>
              <w:jc w:val="center"/>
              <w:rPr>
                <w:rFonts w:ascii="Times New Roman" w:hAnsi="Times New Roman"/>
                <w:sz w:val="20"/>
                <w:szCs w:val="20"/>
              </w:rPr>
            </w:pPr>
            <w:r w:rsidRPr="009F0AF0">
              <w:rPr>
                <w:rFonts w:ascii="Times New Roman" w:hAnsi="Times New Roman"/>
                <w:sz w:val="20"/>
                <w:szCs w:val="20"/>
              </w:rPr>
              <w:t xml:space="preserve">с.АХЧ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26,6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2,98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1,78E-07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3,63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6,44E-07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тк-46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3" w:line="259" w:lineRule="auto"/>
              <w:ind w:right="43"/>
              <w:jc w:val="center"/>
              <w:rPr>
                <w:rFonts w:ascii="Times New Roman" w:hAnsi="Times New Roman"/>
                <w:sz w:val="20"/>
                <w:szCs w:val="20"/>
              </w:rPr>
            </w:pPr>
            <w:r w:rsidRPr="009F0AF0">
              <w:rPr>
                <w:rFonts w:ascii="Times New Roman" w:hAnsi="Times New Roman"/>
                <w:sz w:val="20"/>
                <w:szCs w:val="20"/>
              </w:rPr>
              <w:t xml:space="preserve">Зиновьева,2, </w:t>
            </w:r>
          </w:p>
          <w:p w:rsidR="00DD7BFE" w:rsidRPr="009F0AF0" w:rsidRDefault="00DD7BFE" w:rsidP="00DD7BFE">
            <w:pPr>
              <w:spacing w:after="0" w:line="259" w:lineRule="auto"/>
              <w:ind w:right="38"/>
              <w:jc w:val="center"/>
              <w:rPr>
                <w:rFonts w:ascii="Times New Roman" w:hAnsi="Times New Roman"/>
                <w:sz w:val="20"/>
                <w:szCs w:val="20"/>
              </w:rPr>
            </w:pPr>
            <w:r w:rsidRPr="009F0AF0">
              <w:rPr>
                <w:rFonts w:ascii="Times New Roman" w:hAnsi="Times New Roman"/>
                <w:sz w:val="20"/>
                <w:szCs w:val="20"/>
              </w:rPr>
              <w:t xml:space="preserve">с.АХЧ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26,6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2,98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1,78E-07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3,63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6,44E-07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у-22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3" w:line="259" w:lineRule="auto"/>
              <w:ind w:right="39"/>
              <w:jc w:val="center"/>
              <w:rPr>
                <w:rFonts w:ascii="Times New Roman" w:hAnsi="Times New Roman"/>
                <w:sz w:val="20"/>
                <w:szCs w:val="20"/>
              </w:rPr>
            </w:pPr>
            <w:r w:rsidRPr="009F0AF0">
              <w:rPr>
                <w:rFonts w:ascii="Times New Roman" w:hAnsi="Times New Roman"/>
                <w:sz w:val="20"/>
                <w:szCs w:val="20"/>
              </w:rPr>
              <w:t xml:space="preserve">Зиновьева,36, </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с.контора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63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1,2E-07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4,92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5,86E-07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у-22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3" w:line="259" w:lineRule="auto"/>
              <w:ind w:right="39"/>
              <w:jc w:val="center"/>
              <w:rPr>
                <w:rFonts w:ascii="Times New Roman" w:hAnsi="Times New Roman"/>
                <w:sz w:val="20"/>
                <w:szCs w:val="20"/>
              </w:rPr>
            </w:pPr>
            <w:r w:rsidRPr="009F0AF0">
              <w:rPr>
                <w:rFonts w:ascii="Times New Roman" w:hAnsi="Times New Roman"/>
                <w:sz w:val="20"/>
                <w:szCs w:val="20"/>
              </w:rPr>
              <w:t xml:space="preserve">Зиновьева,36, </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с.контора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63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1,2E-07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4,92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5,86E-07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тк-49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Высоцкого,1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33,4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23,48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7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1,34E-07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3,85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5,13E-07 </w:t>
            </w:r>
          </w:p>
        </w:tc>
      </w:tr>
      <w:tr w:rsidR="00086238" w:rsidRPr="009F0AF0" w:rsidTr="00C76154">
        <w:tblPrEx>
          <w:jc w:val="left"/>
        </w:tblPrEx>
        <w:trPr>
          <w:gridAfter w:val="1"/>
          <w:wAfter w:w="462" w:type="dxa"/>
          <w:trHeight w:val="267"/>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тк-49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Высоцкого,1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33,4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23,48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7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1,34E-07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3,85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5,13E-07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Зубковых,3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16,23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9,25E-08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4,74E-07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Зубковых,3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16,23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8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9,25E-08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4,74E-07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тк-19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17,64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10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1,01E-07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4,43E-07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тк-19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17,64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10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1,01E-07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4,43E-07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Вр-19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2"/>
              <w:jc w:val="center"/>
              <w:rPr>
                <w:rFonts w:ascii="Times New Roman" w:hAnsi="Times New Roman"/>
                <w:sz w:val="20"/>
                <w:szCs w:val="20"/>
              </w:rPr>
            </w:pPr>
            <w:r w:rsidRPr="009F0AF0">
              <w:rPr>
                <w:rFonts w:ascii="Times New Roman" w:hAnsi="Times New Roman"/>
                <w:sz w:val="20"/>
                <w:szCs w:val="20"/>
              </w:rPr>
              <w:t xml:space="preserve">Котухиных,8,2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1,41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8,44E-08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3,72E-07 </w:t>
            </w:r>
          </w:p>
        </w:tc>
      </w:tr>
      <w:tr w:rsidR="00086238" w:rsidRPr="009F0AF0" w:rsidTr="00C76154">
        <w:tblPrEx>
          <w:jc w:val="left"/>
        </w:tblPrEx>
        <w:trPr>
          <w:gridAfter w:val="1"/>
          <w:wAfter w:w="462" w:type="dxa"/>
          <w:trHeight w:val="265"/>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Вр-19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2"/>
              <w:jc w:val="center"/>
              <w:rPr>
                <w:rFonts w:ascii="Times New Roman" w:hAnsi="Times New Roman"/>
                <w:sz w:val="20"/>
                <w:szCs w:val="20"/>
              </w:rPr>
            </w:pPr>
            <w:r w:rsidRPr="009F0AF0">
              <w:rPr>
                <w:rFonts w:ascii="Times New Roman" w:hAnsi="Times New Roman"/>
                <w:sz w:val="20"/>
                <w:szCs w:val="20"/>
              </w:rPr>
              <w:t xml:space="preserve">Котухиных,8,2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1,41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8,44E-08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3,72E-07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Зиновьева,1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Зиновьева,1,к. Лэндлорд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5,99E-08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3,07E-07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Зиновьева,1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Зиновьева,1,к. Лэндлорд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5,99E-08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5,15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0,19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3,07E-07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Баканова,13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33,4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9,78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7,86E-06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7,69E-08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3,85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2,95E-07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тк-8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Баканова,13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33,4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9,78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2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7,86E-06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7,69E-08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3,85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2,95E-07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lastRenderedPageBreak/>
              <w:t xml:space="preserve">у-23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3" w:line="259" w:lineRule="auto"/>
              <w:ind w:right="39"/>
              <w:jc w:val="center"/>
              <w:rPr>
                <w:rFonts w:ascii="Times New Roman" w:hAnsi="Times New Roman"/>
                <w:sz w:val="20"/>
                <w:szCs w:val="20"/>
              </w:rPr>
            </w:pPr>
            <w:r w:rsidRPr="009F0AF0">
              <w:rPr>
                <w:rFonts w:ascii="Times New Roman" w:hAnsi="Times New Roman"/>
                <w:sz w:val="20"/>
                <w:szCs w:val="20"/>
              </w:rPr>
              <w:t xml:space="preserve">Зиновьева,36, </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с.зд. Цеха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63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5,99E-08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4,92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2,93E-07 </w:t>
            </w:r>
          </w:p>
        </w:tc>
      </w:tr>
      <w:tr w:rsidR="00086238" w:rsidRPr="009F0AF0" w:rsidTr="00C76154">
        <w:tblPrEx>
          <w:jc w:val="left"/>
        </w:tblPrEx>
        <w:trPr>
          <w:gridAfter w:val="1"/>
          <w:wAfter w:w="462" w:type="dxa"/>
          <w:trHeight w:val="471"/>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у-23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4" w:line="259" w:lineRule="auto"/>
              <w:ind w:right="39"/>
              <w:jc w:val="center"/>
              <w:rPr>
                <w:rFonts w:ascii="Times New Roman" w:hAnsi="Times New Roman"/>
                <w:sz w:val="20"/>
                <w:szCs w:val="20"/>
              </w:rPr>
            </w:pPr>
            <w:r w:rsidRPr="009F0AF0">
              <w:rPr>
                <w:rFonts w:ascii="Times New Roman" w:hAnsi="Times New Roman"/>
                <w:sz w:val="20"/>
                <w:szCs w:val="20"/>
              </w:rPr>
              <w:t xml:space="preserve">Зиновьева,36, </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с.зд. Цеха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63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5,99E-08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4,92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2,93E-07 </w:t>
            </w:r>
          </w:p>
        </w:tc>
      </w:tr>
      <w:tr w:rsidR="00086238" w:rsidRPr="009F0AF0" w:rsidTr="00C76154">
        <w:tblPrEx>
          <w:jc w:val="left"/>
        </w:tblPrEx>
        <w:trPr>
          <w:gridAfter w:val="1"/>
          <w:wAfter w:w="462" w:type="dxa"/>
          <w:trHeight w:val="468"/>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Баканова,32,с.г араж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left="2" w:right="2"/>
              <w:jc w:val="center"/>
              <w:rPr>
                <w:rFonts w:ascii="Times New Roman" w:hAnsi="Times New Roman"/>
                <w:sz w:val="20"/>
                <w:szCs w:val="20"/>
              </w:rPr>
            </w:pPr>
            <w:r w:rsidRPr="009F0AF0">
              <w:rPr>
                <w:rFonts w:ascii="Times New Roman" w:hAnsi="Times New Roman"/>
                <w:sz w:val="20"/>
                <w:szCs w:val="20"/>
              </w:rPr>
              <w:t xml:space="preserve">Баканова,32, ОГКУ  ЦЗН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5,99E-08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2,64E-07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Баканова,32,с.г араж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left="2" w:right="2"/>
              <w:jc w:val="center"/>
              <w:rPr>
                <w:rFonts w:ascii="Times New Roman" w:hAnsi="Times New Roman"/>
                <w:sz w:val="20"/>
                <w:szCs w:val="20"/>
              </w:rPr>
            </w:pPr>
            <w:r w:rsidRPr="009F0AF0">
              <w:rPr>
                <w:rFonts w:ascii="Times New Roman" w:hAnsi="Times New Roman"/>
                <w:sz w:val="20"/>
                <w:szCs w:val="20"/>
              </w:rPr>
              <w:t xml:space="preserve">Баканова,32, ОГКУ  ЦЗН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5,99E-08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2,64E-07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Зиновьева,быв. котельная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5,99E-08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4,04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0,25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2,41E-07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Вр-12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Зиновьева,быв. котельная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5,99E-08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4,04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0,25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2,41E-07 </w:t>
            </w:r>
          </w:p>
        </w:tc>
      </w:tr>
      <w:tr w:rsidR="00086238" w:rsidRPr="009F0AF0" w:rsidTr="00C76154">
        <w:tblPrEx>
          <w:jc w:val="left"/>
        </w:tblPrEx>
        <w:trPr>
          <w:gridAfter w:val="1"/>
          <w:wAfter w:w="462" w:type="dxa"/>
          <w:trHeight w:val="471"/>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Шуйская,18 ,с.гараж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5,99E-08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4,04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0,25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2,41E-07 </w:t>
            </w:r>
          </w:p>
        </w:tc>
      </w:tr>
      <w:tr w:rsidR="00086238" w:rsidRPr="009F0AF0" w:rsidTr="00C76154">
        <w:tblPrEx>
          <w:jc w:val="left"/>
        </w:tblPrEx>
        <w:trPr>
          <w:gridAfter w:val="1"/>
          <w:wAfter w:w="462" w:type="dxa"/>
          <w:trHeight w:val="468"/>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1" w:line="259" w:lineRule="auto"/>
              <w:ind w:right="39"/>
              <w:jc w:val="center"/>
              <w:rPr>
                <w:rFonts w:ascii="Times New Roman" w:hAnsi="Times New Roman"/>
                <w:sz w:val="20"/>
                <w:szCs w:val="20"/>
              </w:rPr>
            </w:pPr>
            <w:r w:rsidRPr="009F0AF0">
              <w:rPr>
                <w:rFonts w:ascii="Times New Roman" w:hAnsi="Times New Roman"/>
                <w:sz w:val="20"/>
                <w:szCs w:val="20"/>
              </w:rPr>
              <w:t xml:space="preserve">Шуйская,18, </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с.гараж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39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5,99E-08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4,04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0,25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2,41E-07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Вр-20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6,55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10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3,73E-08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2,38E-07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7"/>
              <w:jc w:val="center"/>
              <w:rPr>
                <w:rFonts w:ascii="Times New Roman" w:hAnsi="Times New Roman"/>
                <w:sz w:val="20"/>
                <w:szCs w:val="20"/>
              </w:rPr>
            </w:pPr>
            <w:r w:rsidRPr="009F0AF0">
              <w:rPr>
                <w:rFonts w:ascii="Times New Roman" w:hAnsi="Times New Roman"/>
                <w:sz w:val="20"/>
                <w:szCs w:val="20"/>
              </w:rPr>
              <w:t xml:space="preserve">Вр-20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тк-18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100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6,55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10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5,7E-06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3,73E-08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6,41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0,16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2,38E-07 </w:t>
            </w:r>
          </w:p>
        </w:tc>
      </w:tr>
      <w:tr w:rsidR="00086238" w:rsidRPr="009F0AF0" w:rsidTr="00C76154">
        <w:tblPrEx>
          <w:jc w:val="left"/>
        </w:tblPrEx>
        <w:trPr>
          <w:gridAfter w:val="1"/>
          <w:wAfter w:w="462" w:type="dxa"/>
          <w:trHeight w:val="266"/>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тк-40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Зиновьева,38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7,33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19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6,88E-06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5,04E-08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2,22E-07 </w:t>
            </w:r>
          </w:p>
        </w:tc>
      </w:tr>
      <w:tr w:rsidR="00086238" w:rsidRPr="009F0AF0" w:rsidTr="00C76154">
        <w:tblPrEx>
          <w:jc w:val="left"/>
        </w:tblPrEx>
        <w:trPr>
          <w:gridAfter w:val="1"/>
          <w:wAfter w:w="462" w:type="dxa"/>
          <w:trHeight w:val="264"/>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тк-40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1"/>
              <w:jc w:val="center"/>
              <w:rPr>
                <w:rFonts w:ascii="Times New Roman" w:hAnsi="Times New Roman"/>
                <w:sz w:val="20"/>
                <w:szCs w:val="20"/>
              </w:rPr>
            </w:pPr>
            <w:r w:rsidRPr="009F0AF0">
              <w:rPr>
                <w:rFonts w:ascii="Times New Roman" w:hAnsi="Times New Roman"/>
                <w:sz w:val="20"/>
                <w:szCs w:val="20"/>
              </w:rPr>
              <w:t xml:space="preserve">Зиновьева,38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7,33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19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6,88E-06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5,04E-08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4,43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0,23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2,22E-07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3" w:line="259" w:lineRule="auto"/>
              <w:ind w:left="27"/>
              <w:rPr>
                <w:rFonts w:ascii="Times New Roman" w:hAnsi="Times New Roman"/>
                <w:sz w:val="20"/>
                <w:szCs w:val="20"/>
              </w:rPr>
            </w:pPr>
            <w:r w:rsidRPr="009F0AF0">
              <w:rPr>
                <w:rFonts w:ascii="Times New Roman" w:hAnsi="Times New Roman"/>
                <w:sz w:val="20"/>
                <w:szCs w:val="20"/>
              </w:rPr>
              <w:t>Котухиных,4а,</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с.гараж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Котухиных,4А, Школа искусств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26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5,99E-08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3,61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2,15E-07 </w:t>
            </w:r>
          </w:p>
        </w:tc>
      </w:tr>
      <w:tr w:rsidR="00086238" w:rsidRPr="009F0AF0" w:rsidTr="00C76154">
        <w:tblPrEx>
          <w:jc w:val="left"/>
        </w:tblPrEx>
        <w:trPr>
          <w:gridAfter w:val="1"/>
          <w:wAfter w:w="462" w:type="dxa"/>
          <w:trHeight w:val="471"/>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3" w:line="259" w:lineRule="auto"/>
              <w:ind w:left="27"/>
              <w:rPr>
                <w:rFonts w:ascii="Times New Roman" w:hAnsi="Times New Roman"/>
                <w:sz w:val="20"/>
                <w:szCs w:val="20"/>
              </w:rPr>
            </w:pPr>
            <w:r w:rsidRPr="009F0AF0">
              <w:rPr>
                <w:rFonts w:ascii="Times New Roman" w:hAnsi="Times New Roman"/>
                <w:sz w:val="20"/>
                <w:szCs w:val="20"/>
              </w:rPr>
              <w:t>Котухиных,4а,</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с.гараж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0" w:line="259" w:lineRule="auto"/>
              <w:jc w:val="center"/>
              <w:rPr>
                <w:rFonts w:ascii="Times New Roman" w:hAnsi="Times New Roman"/>
                <w:sz w:val="20"/>
                <w:szCs w:val="20"/>
              </w:rPr>
            </w:pPr>
            <w:r w:rsidRPr="009F0AF0">
              <w:rPr>
                <w:rFonts w:ascii="Times New Roman" w:hAnsi="Times New Roman"/>
                <w:sz w:val="20"/>
                <w:szCs w:val="20"/>
              </w:rPr>
              <w:t xml:space="preserve">Котухиных,4А, Школа искусств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26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5,99E-08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3,61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2,15E-07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3" w:line="259" w:lineRule="auto"/>
              <w:ind w:right="39"/>
              <w:jc w:val="center"/>
              <w:rPr>
                <w:rFonts w:ascii="Times New Roman" w:hAnsi="Times New Roman"/>
                <w:sz w:val="20"/>
                <w:szCs w:val="20"/>
              </w:rPr>
            </w:pPr>
            <w:r w:rsidRPr="009F0AF0">
              <w:rPr>
                <w:rFonts w:ascii="Times New Roman" w:hAnsi="Times New Roman"/>
                <w:sz w:val="20"/>
                <w:szCs w:val="20"/>
              </w:rPr>
              <w:t xml:space="preserve">Баканова,19, </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с.гараж Дк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5"/>
              <w:jc w:val="center"/>
              <w:rPr>
                <w:rFonts w:ascii="Times New Roman" w:hAnsi="Times New Roman"/>
                <w:sz w:val="20"/>
                <w:szCs w:val="20"/>
              </w:rPr>
            </w:pPr>
            <w:r w:rsidRPr="009F0AF0">
              <w:rPr>
                <w:rFonts w:ascii="Times New Roman" w:hAnsi="Times New Roman"/>
                <w:sz w:val="20"/>
                <w:szCs w:val="20"/>
              </w:rPr>
              <w:t xml:space="preserve">подающий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26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5,99E-08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3,61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2,15E-07 </w:t>
            </w:r>
          </w:p>
        </w:tc>
      </w:tr>
      <w:tr w:rsidR="00086238" w:rsidRPr="009F0AF0" w:rsidTr="00C76154">
        <w:tblPrEx>
          <w:jc w:val="left"/>
        </w:tblPrEx>
        <w:trPr>
          <w:gridAfter w:val="1"/>
          <w:wAfter w:w="462" w:type="dxa"/>
          <w:trHeight w:val="470"/>
        </w:trPr>
        <w:tc>
          <w:tcPr>
            <w:tcW w:w="170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у-05 </w:t>
            </w:r>
          </w:p>
        </w:tc>
        <w:tc>
          <w:tcPr>
            <w:tcW w:w="1842" w:type="dxa"/>
            <w:gridSpan w:val="2"/>
            <w:tcBorders>
              <w:top w:val="single" w:sz="3" w:space="0" w:color="000000"/>
              <w:left w:val="single" w:sz="3" w:space="0" w:color="000000"/>
              <w:bottom w:val="single" w:sz="3" w:space="0" w:color="000000"/>
              <w:right w:val="single" w:sz="3" w:space="0" w:color="000000"/>
            </w:tcBorders>
            <w:shd w:val="clear" w:color="auto" w:fill="auto"/>
          </w:tcPr>
          <w:p w:rsidR="00DD7BFE" w:rsidRPr="009F0AF0" w:rsidRDefault="00DD7BFE" w:rsidP="00DD7BFE">
            <w:pPr>
              <w:spacing w:after="13" w:line="259" w:lineRule="auto"/>
              <w:ind w:right="39"/>
              <w:jc w:val="center"/>
              <w:rPr>
                <w:rFonts w:ascii="Times New Roman" w:hAnsi="Times New Roman"/>
                <w:sz w:val="20"/>
                <w:szCs w:val="20"/>
              </w:rPr>
            </w:pPr>
            <w:r w:rsidRPr="009F0AF0">
              <w:rPr>
                <w:rFonts w:ascii="Times New Roman" w:hAnsi="Times New Roman"/>
                <w:sz w:val="20"/>
                <w:szCs w:val="20"/>
              </w:rPr>
              <w:t xml:space="preserve">Баканова,19, </w:t>
            </w:r>
          </w:p>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с.гараж Дк </w:t>
            </w:r>
          </w:p>
        </w:tc>
        <w:tc>
          <w:tcPr>
            <w:tcW w:w="184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4"/>
              <w:jc w:val="center"/>
              <w:rPr>
                <w:rFonts w:ascii="Times New Roman" w:hAnsi="Times New Roman"/>
                <w:sz w:val="20"/>
                <w:szCs w:val="20"/>
              </w:rPr>
            </w:pPr>
            <w:r w:rsidRPr="009F0AF0">
              <w:rPr>
                <w:rFonts w:ascii="Times New Roman" w:hAnsi="Times New Roman"/>
                <w:sz w:val="20"/>
                <w:szCs w:val="20"/>
              </w:rPr>
              <w:t xml:space="preserve">обратный </w:t>
            </w:r>
          </w:p>
        </w:tc>
        <w:tc>
          <w:tcPr>
            <w:tcW w:w="1134"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26 </w:t>
            </w:r>
          </w:p>
        </w:tc>
        <w:tc>
          <w:tcPr>
            <w:tcW w:w="992"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1 </w:t>
            </w:r>
          </w:p>
        </w:tc>
        <w:tc>
          <w:tcPr>
            <w:tcW w:w="155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35 </w:t>
            </w:r>
          </w:p>
        </w:tc>
        <w:tc>
          <w:tcPr>
            <w:tcW w:w="1278"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5,99E-05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5,99E-08 </w:t>
            </w:r>
          </w:p>
        </w:tc>
        <w:tc>
          <w:tcPr>
            <w:tcW w:w="127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39"/>
              <w:jc w:val="center"/>
              <w:rPr>
                <w:rFonts w:ascii="Times New Roman" w:hAnsi="Times New Roman"/>
                <w:sz w:val="20"/>
                <w:szCs w:val="20"/>
              </w:rPr>
            </w:pPr>
            <w:r w:rsidRPr="009F0AF0">
              <w:rPr>
                <w:rFonts w:ascii="Times New Roman" w:hAnsi="Times New Roman"/>
                <w:sz w:val="20"/>
                <w:szCs w:val="20"/>
              </w:rPr>
              <w:t xml:space="preserve">3,61 </w:t>
            </w:r>
          </w:p>
        </w:tc>
        <w:tc>
          <w:tcPr>
            <w:tcW w:w="1417"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3"/>
              <w:jc w:val="center"/>
              <w:rPr>
                <w:rFonts w:ascii="Times New Roman" w:hAnsi="Times New Roman"/>
                <w:sz w:val="20"/>
                <w:szCs w:val="20"/>
              </w:rPr>
            </w:pPr>
            <w:r w:rsidRPr="009F0AF0">
              <w:rPr>
                <w:rFonts w:ascii="Times New Roman" w:hAnsi="Times New Roman"/>
                <w:sz w:val="20"/>
                <w:szCs w:val="20"/>
              </w:rPr>
              <w:t xml:space="preserve">0,28 </w:t>
            </w:r>
          </w:p>
        </w:tc>
        <w:tc>
          <w:tcPr>
            <w:tcW w:w="1206"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9F0AF0" w:rsidRDefault="00DD7BFE" w:rsidP="00DD7BFE">
            <w:pPr>
              <w:spacing w:after="0" w:line="259" w:lineRule="auto"/>
              <w:ind w:right="40"/>
              <w:jc w:val="center"/>
              <w:rPr>
                <w:rFonts w:ascii="Times New Roman" w:hAnsi="Times New Roman"/>
                <w:sz w:val="20"/>
                <w:szCs w:val="20"/>
              </w:rPr>
            </w:pPr>
            <w:r w:rsidRPr="009F0AF0">
              <w:rPr>
                <w:rFonts w:ascii="Times New Roman" w:hAnsi="Times New Roman"/>
                <w:sz w:val="20"/>
                <w:szCs w:val="20"/>
              </w:rPr>
              <w:t xml:space="preserve">2,15E-07 </w:t>
            </w:r>
          </w:p>
        </w:tc>
      </w:tr>
    </w:tbl>
    <w:p w:rsidR="009F0AF0" w:rsidRDefault="009F0AF0" w:rsidP="00DD7BFE">
      <w:pPr>
        <w:spacing w:after="163"/>
        <w:ind w:left="718" w:right="14"/>
        <w:rPr>
          <w:rFonts w:ascii="Times New Roman" w:hAnsi="Times New Roman"/>
          <w:sz w:val="24"/>
          <w:szCs w:val="24"/>
        </w:rPr>
      </w:pPr>
    </w:p>
    <w:p w:rsidR="00C81E81" w:rsidRDefault="00C81E81">
      <w:pPr>
        <w:spacing w:after="0" w:line="240" w:lineRule="auto"/>
        <w:rPr>
          <w:rFonts w:ascii="Times New Roman" w:hAnsi="Times New Roman"/>
          <w:sz w:val="24"/>
          <w:szCs w:val="24"/>
        </w:rPr>
      </w:pPr>
      <w:r>
        <w:rPr>
          <w:rFonts w:ascii="Times New Roman" w:hAnsi="Times New Roman"/>
          <w:sz w:val="24"/>
          <w:szCs w:val="24"/>
        </w:rPr>
        <w:br w:type="page"/>
      </w:r>
    </w:p>
    <w:p w:rsidR="00DD7BFE" w:rsidRPr="00ED792B" w:rsidRDefault="00DD7BFE" w:rsidP="00DD7BFE">
      <w:pPr>
        <w:spacing w:after="163"/>
        <w:ind w:left="718" w:right="14"/>
        <w:rPr>
          <w:rFonts w:ascii="Times New Roman" w:hAnsi="Times New Roman"/>
          <w:b/>
          <w:sz w:val="24"/>
          <w:szCs w:val="24"/>
        </w:rPr>
      </w:pPr>
      <w:r w:rsidRPr="009F0AF0">
        <w:rPr>
          <w:rFonts w:ascii="Times New Roman" w:hAnsi="Times New Roman"/>
          <w:sz w:val="24"/>
          <w:szCs w:val="24"/>
        </w:rPr>
        <w:lastRenderedPageBreak/>
        <w:t xml:space="preserve">Средний недоотпуск тепловой энергии на отопление потребителей в системе котельной Центральная </w:t>
      </w:r>
    </w:p>
    <w:p w:rsidR="00DD7BFE" w:rsidRPr="009F0AF0" w:rsidRDefault="00DD7BFE" w:rsidP="00DD7BFE">
      <w:pPr>
        <w:spacing w:after="3" w:line="265" w:lineRule="auto"/>
        <w:ind w:right="10"/>
        <w:jc w:val="right"/>
        <w:rPr>
          <w:rFonts w:ascii="Times New Roman" w:hAnsi="Times New Roman"/>
          <w:sz w:val="24"/>
          <w:szCs w:val="24"/>
        </w:rPr>
      </w:pPr>
      <w:r w:rsidRPr="00ED792B">
        <w:rPr>
          <w:rFonts w:ascii="Times New Roman" w:hAnsi="Times New Roman"/>
          <w:b/>
          <w:sz w:val="24"/>
          <w:szCs w:val="24"/>
        </w:rPr>
        <w:t>Таблица 1</w:t>
      </w:r>
      <w:r w:rsidR="00C81E81" w:rsidRPr="00ED792B">
        <w:rPr>
          <w:rFonts w:ascii="Times New Roman" w:hAnsi="Times New Roman"/>
          <w:b/>
          <w:sz w:val="24"/>
          <w:szCs w:val="24"/>
        </w:rPr>
        <w:t>1.</w:t>
      </w:r>
      <w:r w:rsidRPr="00ED792B">
        <w:rPr>
          <w:rFonts w:ascii="Times New Roman" w:hAnsi="Times New Roman"/>
          <w:b/>
          <w:sz w:val="24"/>
          <w:szCs w:val="24"/>
        </w:rPr>
        <w:t>3</w:t>
      </w:r>
      <w:r w:rsidRPr="009F0AF0">
        <w:rPr>
          <w:rFonts w:ascii="Times New Roman" w:hAnsi="Times New Roman"/>
          <w:sz w:val="24"/>
          <w:szCs w:val="24"/>
        </w:rPr>
        <w:t xml:space="preserve"> </w:t>
      </w:r>
    </w:p>
    <w:tbl>
      <w:tblPr>
        <w:tblW w:w="15026" w:type="dxa"/>
        <w:tblInd w:w="5" w:type="dxa"/>
        <w:tblCellMar>
          <w:top w:w="10" w:type="dxa"/>
          <w:left w:w="125" w:type="dxa"/>
          <w:right w:w="88" w:type="dxa"/>
        </w:tblCellMar>
        <w:tblLook w:val="04A0"/>
      </w:tblPr>
      <w:tblGrid>
        <w:gridCol w:w="3097"/>
        <w:gridCol w:w="1570"/>
        <w:gridCol w:w="1968"/>
        <w:gridCol w:w="2072"/>
        <w:gridCol w:w="2381"/>
        <w:gridCol w:w="2054"/>
        <w:gridCol w:w="1884"/>
      </w:tblGrid>
      <w:tr w:rsidR="00DD7BFE" w:rsidRPr="00C81E81" w:rsidTr="00C81E81">
        <w:trPr>
          <w:trHeight w:val="929"/>
        </w:trPr>
        <w:tc>
          <w:tcPr>
            <w:tcW w:w="3097"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Наименование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jc w:val="center"/>
              <w:rPr>
                <w:rFonts w:ascii="Times New Roman" w:hAnsi="Times New Roman"/>
                <w:sz w:val="20"/>
                <w:szCs w:val="20"/>
              </w:rPr>
            </w:pPr>
            <w:r w:rsidRPr="00C81E81">
              <w:rPr>
                <w:rFonts w:ascii="Times New Roman" w:hAnsi="Times New Roman"/>
                <w:sz w:val="20"/>
                <w:szCs w:val="20"/>
              </w:rPr>
              <w:t xml:space="preserve">Расчетная тепловая </w:t>
            </w:r>
          </w:p>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нагрузка, </w:t>
            </w:r>
          </w:p>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ГКал/ч </w:t>
            </w:r>
          </w:p>
        </w:tc>
        <w:tc>
          <w:tcPr>
            <w:tcW w:w="19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jc w:val="center"/>
              <w:rPr>
                <w:rFonts w:ascii="Times New Roman" w:hAnsi="Times New Roman"/>
                <w:sz w:val="20"/>
                <w:szCs w:val="20"/>
              </w:rPr>
            </w:pPr>
            <w:r w:rsidRPr="00C81E81">
              <w:rPr>
                <w:rFonts w:ascii="Times New Roman" w:hAnsi="Times New Roman"/>
                <w:sz w:val="20"/>
                <w:szCs w:val="20"/>
              </w:rPr>
              <w:t xml:space="preserve">Коэф. тепловой аккумуляции </w:t>
            </w:r>
          </w:p>
        </w:tc>
        <w:tc>
          <w:tcPr>
            <w:tcW w:w="2072"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jc w:val="center"/>
              <w:rPr>
                <w:rFonts w:ascii="Times New Roman" w:hAnsi="Times New Roman"/>
                <w:sz w:val="20"/>
                <w:szCs w:val="20"/>
              </w:rPr>
            </w:pPr>
            <w:r w:rsidRPr="00C81E81">
              <w:rPr>
                <w:rFonts w:ascii="Times New Roman" w:hAnsi="Times New Roman"/>
                <w:sz w:val="20"/>
                <w:szCs w:val="20"/>
              </w:rPr>
              <w:t xml:space="preserve">Минимальная допустимая температура, С </w:t>
            </w:r>
          </w:p>
        </w:tc>
        <w:tc>
          <w:tcPr>
            <w:tcW w:w="2381"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jc w:val="center"/>
              <w:rPr>
                <w:rFonts w:ascii="Times New Roman" w:hAnsi="Times New Roman"/>
                <w:sz w:val="20"/>
                <w:szCs w:val="20"/>
              </w:rPr>
            </w:pPr>
            <w:r w:rsidRPr="00C81E81">
              <w:rPr>
                <w:rFonts w:ascii="Times New Roman" w:hAnsi="Times New Roman"/>
                <w:sz w:val="20"/>
                <w:szCs w:val="20"/>
              </w:rPr>
              <w:t xml:space="preserve">Вероятность безотказного теплоснабжения (P) </w:t>
            </w:r>
          </w:p>
        </w:tc>
        <w:tc>
          <w:tcPr>
            <w:tcW w:w="2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jc w:val="center"/>
              <w:rPr>
                <w:rFonts w:ascii="Times New Roman" w:hAnsi="Times New Roman"/>
                <w:sz w:val="20"/>
                <w:szCs w:val="20"/>
              </w:rPr>
            </w:pPr>
            <w:r w:rsidRPr="00C81E81">
              <w:rPr>
                <w:rFonts w:ascii="Times New Roman" w:hAnsi="Times New Roman"/>
                <w:sz w:val="20"/>
                <w:szCs w:val="20"/>
              </w:rPr>
              <w:t xml:space="preserve">Коэффициент готовности (K) </w:t>
            </w:r>
          </w:p>
        </w:tc>
        <w:tc>
          <w:tcPr>
            <w:tcW w:w="18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rPr>
                <w:rFonts w:ascii="Times New Roman" w:hAnsi="Times New Roman"/>
                <w:sz w:val="20"/>
                <w:szCs w:val="20"/>
              </w:rPr>
            </w:pPr>
            <w:r w:rsidRPr="00C81E81">
              <w:rPr>
                <w:rFonts w:ascii="Times New Roman" w:hAnsi="Times New Roman"/>
                <w:sz w:val="20"/>
                <w:szCs w:val="20"/>
              </w:rPr>
              <w:t xml:space="preserve">Недоотпуск, ГКал </w:t>
            </w:r>
          </w:p>
        </w:tc>
      </w:tr>
      <w:tr w:rsidR="00DD7BFE" w:rsidRPr="00C81E81" w:rsidTr="00C81E81">
        <w:trPr>
          <w:trHeight w:val="19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2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3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4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5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6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7 </w:t>
            </w:r>
          </w:p>
        </w:tc>
      </w:tr>
      <w:tr w:rsidR="00DD7BFE" w:rsidRPr="00C81E81" w:rsidTr="00C81E81">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1"/>
              <w:jc w:val="center"/>
              <w:rPr>
                <w:rFonts w:ascii="Times New Roman" w:hAnsi="Times New Roman"/>
                <w:sz w:val="20"/>
                <w:szCs w:val="20"/>
              </w:rPr>
            </w:pPr>
            <w:r w:rsidRPr="00C81E81">
              <w:rPr>
                <w:rFonts w:ascii="Times New Roman" w:hAnsi="Times New Roman"/>
                <w:sz w:val="20"/>
                <w:szCs w:val="20"/>
              </w:rPr>
              <w:t xml:space="preserve">Больничный,3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0,0173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0,947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0,99936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0,0336 </w:t>
            </w:r>
          </w:p>
        </w:tc>
      </w:tr>
      <w:tr w:rsidR="00DD7BFE" w:rsidRPr="00C81E81" w:rsidTr="00C81E81">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1"/>
              <w:jc w:val="center"/>
              <w:rPr>
                <w:rFonts w:ascii="Times New Roman" w:hAnsi="Times New Roman"/>
                <w:sz w:val="20"/>
                <w:szCs w:val="20"/>
              </w:rPr>
            </w:pPr>
            <w:r w:rsidRPr="00C81E81">
              <w:rPr>
                <w:rFonts w:ascii="Times New Roman" w:hAnsi="Times New Roman"/>
                <w:sz w:val="20"/>
                <w:szCs w:val="20"/>
              </w:rPr>
              <w:t xml:space="preserve">Зиновьева,2,с.СМП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0,0236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0,90798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0,99934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0,0482 </w:t>
            </w:r>
          </w:p>
        </w:tc>
      </w:tr>
      <w:tr w:rsidR="00DD7BFE" w:rsidRPr="00C81E81" w:rsidTr="00C81E81">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1"/>
              <w:jc w:val="center"/>
              <w:rPr>
                <w:rFonts w:ascii="Times New Roman" w:hAnsi="Times New Roman"/>
                <w:sz w:val="20"/>
                <w:szCs w:val="20"/>
              </w:rPr>
            </w:pPr>
            <w:r w:rsidRPr="00C81E81">
              <w:rPr>
                <w:rFonts w:ascii="Times New Roman" w:hAnsi="Times New Roman"/>
                <w:sz w:val="20"/>
                <w:szCs w:val="20"/>
              </w:rPr>
              <w:t xml:space="preserve">Палех Льва Толстого,1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0,1603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0,98467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0,99974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0,0786 </w:t>
            </w:r>
          </w:p>
        </w:tc>
      </w:tr>
      <w:tr w:rsidR="00DD7BFE" w:rsidRPr="00C81E81" w:rsidTr="00C81E81">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3"/>
              <w:jc w:val="center"/>
              <w:rPr>
                <w:rFonts w:ascii="Times New Roman" w:hAnsi="Times New Roman"/>
                <w:sz w:val="20"/>
                <w:szCs w:val="20"/>
              </w:rPr>
            </w:pPr>
            <w:r w:rsidRPr="00C81E81">
              <w:rPr>
                <w:rFonts w:ascii="Times New Roman" w:hAnsi="Times New Roman"/>
                <w:sz w:val="20"/>
                <w:szCs w:val="20"/>
              </w:rPr>
              <w:t xml:space="preserve">Больничный,7,Центр гигиены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0,0197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0,90798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0,99933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0,0285 </w:t>
            </w:r>
          </w:p>
        </w:tc>
      </w:tr>
      <w:tr w:rsidR="00DD7BFE" w:rsidRPr="00C81E81" w:rsidTr="00C81E81">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3"/>
              <w:jc w:val="center"/>
              <w:rPr>
                <w:rFonts w:ascii="Times New Roman" w:hAnsi="Times New Roman"/>
                <w:sz w:val="20"/>
                <w:szCs w:val="20"/>
              </w:rPr>
            </w:pPr>
            <w:r w:rsidRPr="00C81E81">
              <w:rPr>
                <w:rFonts w:ascii="Times New Roman" w:hAnsi="Times New Roman"/>
                <w:sz w:val="20"/>
                <w:szCs w:val="20"/>
              </w:rPr>
              <w:t xml:space="preserve">Зиновьева,2,с.поликлиника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0,1453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0,90792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0,99934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0,2538 </w:t>
            </w:r>
          </w:p>
        </w:tc>
      </w:tr>
      <w:tr w:rsidR="00DD7BFE" w:rsidRPr="00C81E81" w:rsidTr="00C81E81">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3"/>
              <w:jc w:val="center"/>
              <w:rPr>
                <w:rFonts w:ascii="Times New Roman" w:hAnsi="Times New Roman"/>
                <w:sz w:val="20"/>
                <w:szCs w:val="20"/>
              </w:rPr>
            </w:pPr>
            <w:r w:rsidRPr="00C81E81">
              <w:rPr>
                <w:rFonts w:ascii="Times New Roman" w:hAnsi="Times New Roman"/>
                <w:sz w:val="20"/>
                <w:szCs w:val="20"/>
              </w:rPr>
              <w:t xml:space="preserve">Зиновьева,2,с.АХЧ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0,0293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0,90798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0,99933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0,0523 </w:t>
            </w:r>
          </w:p>
        </w:tc>
      </w:tr>
      <w:tr w:rsidR="00DD7BFE" w:rsidRPr="00C81E81" w:rsidTr="00C81E81">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1"/>
              <w:jc w:val="center"/>
              <w:rPr>
                <w:rFonts w:ascii="Times New Roman" w:hAnsi="Times New Roman"/>
                <w:sz w:val="20"/>
                <w:szCs w:val="20"/>
              </w:rPr>
            </w:pPr>
            <w:r w:rsidRPr="00C81E81">
              <w:rPr>
                <w:rFonts w:ascii="Times New Roman" w:hAnsi="Times New Roman"/>
                <w:sz w:val="20"/>
                <w:szCs w:val="20"/>
              </w:rPr>
              <w:t xml:space="preserve">Палех Льва Толстого,2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0,1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0,98467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0,99975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0,2072 </w:t>
            </w:r>
          </w:p>
        </w:tc>
      </w:tr>
      <w:tr w:rsidR="00DD7BFE" w:rsidRPr="00C81E81" w:rsidTr="00C81E81">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1"/>
              <w:jc w:val="center"/>
              <w:rPr>
                <w:rFonts w:ascii="Times New Roman" w:hAnsi="Times New Roman"/>
                <w:sz w:val="20"/>
                <w:szCs w:val="20"/>
              </w:rPr>
            </w:pPr>
            <w:r w:rsidRPr="00C81E81">
              <w:rPr>
                <w:rFonts w:ascii="Times New Roman" w:hAnsi="Times New Roman"/>
                <w:sz w:val="20"/>
                <w:szCs w:val="20"/>
              </w:rPr>
              <w:t xml:space="preserve">Палех Льва Толстого,9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0,0373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0,98285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0,99959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0,0839 </w:t>
            </w:r>
          </w:p>
        </w:tc>
      </w:tr>
      <w:tr w:rsidR="00DD7BFE" w:rsidRPr="00C81E81" w:rsidTr="00C81E81">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Палех Зиновьева,32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0,111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0,98255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0,99952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0,1378 </w:t>
            </w:r>
          </w:p>
        </w:tc>
      </w:tr>
      <w:tr w:rsidR="00DD7BFE" w:rsidRPr="00C81E81" w:rsidTr="00C81E81">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Палех Зиновьева,34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0,1132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0,98255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0,99951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0,134 </w:t>
            </w:r>
          </w:p>
        </w:tc>
      </w:tr>
      <w:tr w:rsidR="00DD7BFE" w:rsidRPr="00C81E81" w:rsidTr="00C81E81">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Палех Зиновьева,38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0,0311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0,98255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0,99949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0,0156 </w:t>
            </w:r>
          </w:p>
        </w:tc>
      </w:tr>
      <w:tr w:rsidR="00DD7BFE" w:rsidRPr="00C81E81" w:rsidTr="00C81E81">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Палех Зиновьева,40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0,0278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0,98255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0,99949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0,0137 </w:t>
            </w:r>
          </w:p>
        </w:tc>
      </w:tr>
      <w:tr w:rsidR="00DD7BFE" w:rsidRPr="00C81E81" w:rsidTr="00C81E81">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1"/>
              <w:jc w:val="center"/>
              <w:rPr>
                <w:rFonts w:ascii="Times New Roman" w:hAnsi="Times New Roman"/>
                <w:sz w:val="20"/>
                <w:szCs w:val="20"/>
              </w:rPr>
            </w:pPr>
            <w:r w:rsidRPr="00C81E81">
              <w:rPr>
                <w:rFonts w:ascii="Times New Roman" w:hAnsi="Times New Roman"/>
                <w:sz w:val="20"/>
                <w:szCs w:val="20"/>
              </w:rPr>
              <w:t xml:space="preserve">Высоцкого,1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0,0795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0,98255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0,9995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0,1082 </w:t>
            </w:r>
          </w:p>
        </w:tc>
      </w:tr>
      <w:tr w:rsidR="00DD7BFE" w:rsidRPr="00C81E81" w:rsidTr="00C81E81">
        <w:trPr>
          <w:trHeight w:val="265"/>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1"/>
              <w:jc w:val="center"/>
              <w:rPr>
                <w:rFonts w:ascii="Times New Roman" w:hAnsi="Times New Roman"/>
                <w:sz w:val="20"/>
                <w:szCs w:val="20"/>
              </w:rPr>
            </w:pPr>
            <w:r w:rsidRPr="00C81E81">
              <w:rPr>
                <w:rFonts w:ascii="Times New Roman" w:hAnsi="Times New Roman"/>
                <w:sz w:val="20"/>
                <w:szCs w:val="20"/>
              </w:rPr>
              <w:t xml:space="preserve">Зиновьева,1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0,1475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0,93199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0,99905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0,3952 </w:t>
            </w:r>
          </w:p>
        </w:tc>
      </w:tr>
      <w:tr w:rsidR="00DD7BFE" w:rsidRPr="00C81E81" w:rsidTr="00C81E81">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1"/>
              <w:jc w:val="center"/>
              <w:rPr>
                <w:rFonts w:ascii="Times New Roman" w:hAnsi="Times New Roman"/>
                <w:sz w:val="20"/>
                <w:szCs w:val="20"/>
              </w:rPr>
            </w:pPr>
            <w:r w:rsidRPr="00C81E81">
              <w:rPr>
                <w:rFonts w:ascii="Times New Roman" w:hAnsi="Times New Roman"/>
                <w:sz w:val="20"/>
                <w:szCs w:val="20"/>
              </w:rPr>
              <w:t xml:space="preserve">Пушкина,1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0,0477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0,93285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0,99918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0,096 </w:t>
            </w:r>
          </w:p>
        </w:tc>
      </w:tr>
      <w:tr w:rsidR="00DD7BFE" w:rsidRPr="00C81E81" w:rsidTr="00C81E81">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Баканова,6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0,0272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0,89318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0,99825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0,1918 </w:t>
            </w:r>
          </w:p>
        </w:tc>
      </w:tr>
      <w:tr w:rsidR="00DD7BFE" w:rsidRPr="00C81E81" w:rsidTr="00C81E81">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Баканова,8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0,0424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0,89318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0,99825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0,108 </w:t>
            </w:r>
          </w:p>
        </w:tc>
      </w:tr>
      <w:tr w:rsidR="00DD7BFE" w:rsidRPr="00C81E81" w:rsidTr="00C81E81">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Баканова,15,с.Д/с № 2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0,0816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0,96346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0,9989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0,2318 </w:t>
            </w:r>
          </w:p>
        </w:tc>
      </w:tr>
      <w:tr w:rsidR="00DD7BFE" w:rsidRPr="00C81E81" w:rsidTr="00C81E81">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1"/>
              <w:jc w:val="center"/>
              <w:rPr>
                <w:rFonts w:ascii="Times New Roman" w:hAnsi="Times New Roman"/>
                <w:sz w:val="20"/>
                <w:szCs w:val="20"/>
              </w:rPr>
            </w:pPr>
            <w:r w:rsidRPr="00C81E81">
              <w:rPr>
                <w:rFonts w:ascii="Times New Roman" w:hAnsi="Times New Roman"/>
                <w:sz w:val="20"/>
                <w:szCs w:val="20"/>
              </w:rPr>
              <w:t xml:space="preserve">Баканова,17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0,043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0,9217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0,99893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0,1938 </w:t>
            </w:r>
          </w:p>
        </w:tc>
      </w:tr>
      <w:tr w:rsidR="00DD7BFE" w:rsidRPr="00C81E81" w:rsidTr="00C81E81">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Баканова,19,с.ДК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0,1208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0,86042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0,99894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0,3579 </w:t>
            </w:r>
          </w:p>
        </w:tc>
      </w:tr>
      <w:tr w:rsidR="00DD7BFE" w:rsidRPr="00C81E81" w:rsidTr="00C81E81">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1"/>
              <w:jc w:val="center"/>
              <w:rPr>
                <w:rFonts w:ascii="Times New Roman" w:hAnsi="Times New Roman"/>
                <w:sz w:val="20"/>
                <w:szCs w:val="20"/>
              </w:rPr>
            </w:pPr>
            <w:r w:rsidRPr="00C81E81">
              <w:rPr>
                <w:rFonts w:ascii="Times New Roman" w:hAnsi="Times New Roman"/>
                <w:sz w:val="20"/>
                <w:szCs w:val="20"/>
              </w:rPr>
              <w:t xml:space="preserve">Баканова,21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0,0387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0,9217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0,9989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0,2722 </w:t>
            </w:r>
          </w:p>
        </w:tc>
      </w:tr>
      <w:tr w:rsidR="00DD7BFE" w:rsidRPr="00C81E81" w:rsidTr="00C81E81">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Баканова,23,с.Пожарн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0,061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0,88604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0,99917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0,1252 </w:t>
            </w:r>
          </w:p>
        </w:tc>
      </w:tr>
      <w:tr w:rsidR="00DD7BFE" w:rsidRPr="00C81E81" w:rsidTr="00C81E81">
        <w:trPr>
          <w:trHeight w:val="267"/>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1"/>
              <w:jc w:val="center"/>
              <w:rPr>
                <w:rFonts w:ascii="Times New Roman" w:hAnsi="Times New Roman"/>
                <w:sz w:val="20"/>
                <w:szCs w:val="20"/>
              </w:rPr>
            </w:pPr>
            <w:r w:rsidRPr="00C81E81">
              <w:rPr>
                <w:rFonts w:ascii="Times New Roman" w:hAnsi="Times New Roman"/>
                <w:sz w:val="20"/>
                <w:szCs w:val="20"/>
              </w:rPr>
              <w:t xml:space="preserve">Баканова,25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0,0555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0,93285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0,99919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0,1075 </w:t>
            </w:r>
          </w:p>
        </w:tc>
      </w:tr>
      <w:tr w:rsidR="00DD7BFE" w:rsidRPr="00C81E81" w:rsidTr="00C81E81">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t xml:space="preserve">Ленина,2,Музей Голикова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0,0062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0,84749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0,99882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0,024 </w:t>
            </w:r>
          </w:p>
        </w:tc>
      </w:tr>
      <w:tr w:rsidR="00DD7BFE"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1"/>
              <w:jc w:val="center"/>
              <w:rPr>
                <w:rFonts w:ascii="Times New Roman" w:hAnsi="Times New Roman"/>
                <w:sz w:val="20"/>
                <w:szCs w:val="20"/>
              </w:rPr>
            </w:pPr>
            <w:r w:rsidRPr="00C81E81">
              <w:rPr>
                <w:rFonts w:ascii="Times New Roman" w:hAnsi="Times New Roman"/>
                <w:sz w:val="20"/>
                <w:szCs w:val="20"/>
              </w:rPr>
              <w:t xml:space="preserve">Баканова,16,Почта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0,1693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0,79965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0,99838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0,4536 </w:t>
            </w:r>
          </w:p>
        </w:tc>
      </w:tr>
      <w:tr w:rsidR="00DD7BFE" w:rsidRPr="00C81E81" w:rsidTr="00C81E81">
        <w:tblPrEx>
          <w:tblCellMar>
            <w:top w:w="7" w:type="dxa"/>
          </w:tblCellMar>
        </w:tblPrEx>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1"/>
              <w:jc w:val="center"/>
              <w:rPr>
                <w:rFonts w:ascii="Times New Roman" w:hAnsi="Times New Roman"/>
                <w:sz w:val="20"/>
                <w:szCs w:val="20"/>
              </w:rPr>
            </w:pPr>
            <w:r w:rsidRPr="00C81E81">
              <w:rPr>
                <w:rFonts w:ascii="Times New Roman" w:hAnsi="Times New Roman"/>
                <w:sz w:val="20"/>
                <w:szCs w:val="20"/>
              </w:rPr>
              <w:t xml:space="preserve">Зиновьева,3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0,1916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0,87937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0,99903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0,4319 </w:t>
            </w:r>
          </w:p>
        </w:tc>
      </w:tr>
      <w:tr w:rsidR="00DD7BFE"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1"/>
              <w:jc w:val="center"/>
              <w:rPr>
                <w:rFonts w:ascii="Times New Roman" w:hAnsi="Times New Roman"/>
                <w:sz w:val="20"/>
                <w:szCs w:val="20"/>
              </w:rPr>
            </w:pPr>
            <w:r w:rsidRPr="00C81E81">
              <w:rPr>
                <w:rFonts w:ascii="Times New Roman" w:hAnsi="Times New Roman"/>
                <w:sz w:val="20"/>
                <w:szCs w:val="20"/>
              </w:rPr>
              <w:t xml:space="preserve">Зиновьева,Кафе,3a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0,0302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0,87969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0,99905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0,1073 </w:t>
            </w:r>
          </w:p>
        </w:tc>
      </w:tr>
      <w:tr w:rsidR="00DD7BFE" w:rsidRPr="00C81E81" w:rsidTr="00C81E81">
        <w:tblPrEx>
          <w:tblCellMar>
            <w:top w:w="7" w:type="dxa"/>
          </w:tblCellMar>
        </w:tblPrEx>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3"/>
              <w:jc w:val="center"/>
              <w:rPr>
                <w:rFonts w:ascii="Times New Roman" w:hAnsi="Times New Roman"/>
                <w:sz w:val="20"/>
                <w:szCs w:val="20"/>
              </w:rPr>
            </w:pPr>
            <w:r w:rsidRPr="00C81E81">
              <w:rPr>
                <w:rFonts w:ascii="Times New Roman" w:hAnsi="Times New Roman"/>
                <w:sz w:val="20"/>
                <w:szCs w:val="20"/>
              </w:rPr>
              <w:t xml:space="preserve">Зиновьева,быв. котельная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0,0634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0,80518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0,99906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0,1294 </w:t>
            </w:r>
          </w:p>
        </w:tc>
      </w:tr>
      <w:tr w:rsidR="00DD7BFE" w:rsidRPr="00C81E81" w:rsidTr="00C81E81">
        <w:tblPrEx>
          <w:tblCellMar>
            <w:top w:w="7" w:type="dxa"/>
          </w:tblCellMar>
        </w:tblPrEx>
        <w:trPr>
          <w:trHeight w:val="265"/>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3"/>
              <w:jc w:val="center"/>
              <w:rPr>
                <w:rFonts w:ascii="Times New Roman" w:hAnsi="Times New Roman"/>
                <w:sz w:val="20"/>
                <w:szCs w:val="20"/>
              </w:rPr>
            </w:pPr>
            <w:r w:rsidRPr="00C81E81">
              <w:rPr>
                <w:rFonts w:ascii="Times New Roman" w:hAnsi="Times New Roman"/>
                <w:sz w:val="20"/>
                <w:szCs w:val="20"/>
              </w:rPr>
              <w:lastRenderedPageBreak/>
              <w:t xml:space="preserve">Школьный,1,Школа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0,4681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0,87889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0,99908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1,002 </w:t>
            </w:r>
          </w:p>
        </w:tc>
      </w:tr>
      <w:tr w:rsidR="00DD7BFE"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Баканова,32,с.гараж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0,0076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0,30359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0,9986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0,0559 </w:t>
            </w:r>
          </w:p>
        </w:tc>
      </w:tr>
      <w:tr w:rsidR="00DD7BFE" w:rsidRPr="00C81E81" w:rsidTr="00C81E81">
        <w:tblPrEx>
          <w:tblCellMar>
            <w:top w:w="7" w:type="dxa"/>
          </w:tblCellMar>
        </w:tblPrEx>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1"/>
              <w:jc w:val="center"/>
              <w:rPr>
                <w:rFonts w:ascii="Times New Roman" w:hAnsi="Times New Roman"/>
                <w:sz w:val="20"/>
                <w:szCs w:val="20"/>
              </w:rPr>
            </w:pPr>
            <w:r w:rsidRPr="00C81E81">
              <w:rPr>
                <w:rFonts w:ascii="Times New Roman" w:hAnsi="Times New Roman"/>
                <w:sz w:val="20"/>
                <w:szCs w:val="20"/>
              </w:rPr>
              <w:t xml:space="preserve">Баканова,13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0,039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0,90576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0,99862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0,1363 </w:t>
            </w:r>
          </w:p>
        </w:tc>
      </w:tr>
      <w:tr w:rsidR="00DD7BFE"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Баканова,38,МВД старое зд.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0,0276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0,83641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0,99873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0,1682 </w:t>
            </w:r>
          </w:p>
        </w:tc>
      </w:tr>
      <w:tr w:rsidR="00DD7BFE" w:rsidRPr="00C81E81" w:rsidTr="00C81E81">
        <w:tblPrEx>
          <w:tblCellMar>
            <w:top w:w="7" w:type="dxa"/>
          </w:tblCellMar>
        </w:tblPrEx>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Баканова,50,с.Музей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0,0279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0,86072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0,99894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0,0564 </w:t>
            </w:r>
          </w:p>
        </w:tc>
      </w:tr>
      <w:tr w:rsidR="00DD7BFE"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Баканова,56,Парикмах.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0,0199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0,86072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0,99896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0,0494 </w:t>
            </w:r>
          </w:p>
        </w:tc>
      </w:tr>
      <w:tr w:rsidR="00DD7BFE" w:rsidRPr="00C81E81" w:rsidTr="00C81E81">
        <w:tblPrEx>
          <w:tblCellMar>
            <w:top w:w="7" w:type="dxa"/>
          </w:tblCellMar>
        </w:tblPrEx>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3"/>
              <w:jc w:val="center"/>
              <w:rPr>
                <w:rFonts w:ascii="Times New Roman" w:hAnsi="Times New Roman"/>
                <w:sz w:val="20"/>
                <w:szCs w:val="20"/>
              </w:rPr>
            </w:pPr>
            <w:r w:rsidRPr="00C81E81">
              <w:rPr>
                <w:rFonts w:ascii="Times New Roman" w:hAnsi="Times New Roman"/>
                <w:sz w:val="20"/>
                <w:szCs w:val="20"/>
              </w:rPr>
              <w:t xml:space="preserve">Полевая,1а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0,0108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0,90576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0,99859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0,0346 </w:t>
            </w:r>
          </w:p>
        </w:tc>
      </w:tr>
      <w:tr w:rsidR="00DD7BFE" w:rsidRPr="00C81E81" w:rsidTr="00C81E81">
        <w:tblPrEx>
          <w:tblCellMar>
            <w:top w:w="7" w:type="dxa"/>
          </w:tblCellMar>
        </w:tblPrEx>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Ленина,1 Администрация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0,1548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0,82462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0,9986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0,5009 </w:t>
            </w:r>
          </w:p>
        </w:tc>
      </w:tr>
      <w:tr w:rsidR="00DD7BFE"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Базарная,8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0,0229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0,89271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0,99821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0,1612 </w:t>
            </w:r>
          </w:p>
        </w:tc>
      </w:tr>
      <w:tr w:rsidR="00DD7BFE" w:rsidRPr="00C81E81" w:rsidTr="00C81E81">
        <w:tblPrEx>
          <w:tblCellMar>
            <w:top w:w="7" w:type="dxa"/>
          </w:tblCellMar>
        </w:tblPrEx>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Котухиных,3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0,0362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0,89087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0,99802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0,1939 </w:t>
            </w:r>
          </w:p>
        </w:tc>
      </w:tr>
      <w:tr w:rsidR="00DD7BFE"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Котухиных,8,1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0,0419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0,88856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0,99779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0,2418 </w:t>
            </w:r>
          </w:p>
        </w:tc>
      </w:tr>
      <w:tr w:rsidR="00DD7BFE" w:rsidRPr="00C81E81" w:rsidTr="00C81E81">
        <w:tblPrEx>
          <w:tblCellMar>
            <w:top w:w="7" w:type="dxa"/>
          </w:tblCellMar>
        </w:tblPrEx>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Некрасова,22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0,1114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0,88887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0,99775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0,6614 </w:t>
            </w:r>
          </w:p>
        </w:tc>
      </w:tr>
      <w:tr w:rsidR="00DD7BFE" w:rsidRPr="00C81E81" w:rsidTr="00C81E81">
        <w:tblPrEx>
          <w:tblCellMar>
            <w:top w:w="7" w:type="dxa"/>
          </w:tblCellMar>
        </w:tblPrEx>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Некрасова,15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0,1191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0,88789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0,99765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0,7842 </w:t>
            </w:r>
          </w:p>
        </w:tc>
      </w:tr>
      <w:tr w:rsidR="00DD7BFE"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1"/>
              <w:jc w:val="center"/>
              <w:rPr>
                <w:rFonts w:ascii="Times New Roman" w:hAnsi="Times New Roman"/>
                <w:sz w:val="20"/>
                <w:szCs w:val="20"/>
              </w:rPr>
            </w:pPr>
            <w:r w:rsidRPr="00C81E81">
              <w:rPr>
                <w:rFonts w:ascii="Times New Roman" w:hAnsi="Times New Roman"/>
                <w:sz w:val="20"/>
                <w:szCs w:val="20"/>
              </w:rPr>
              <w:t xml:space="preserve">Корина,7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0,0491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0,88887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0,9976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0,3171 </w:t>
            </w:r>
          </w:p>
        </w:tc>
      </w:tr>
      <w:tr w:rsidR="00DD7BFE" w:rsidRPr="00C81E81" w:rsidTr="00C81E81">
        <w:tblPrEx>
          <w:tblCellMar>
            <w:top w:w="7" w:type="dxa"/>
          </w:tblCellMar>
        </w:tblPrEx>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Ленина,43,Прокуратура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0,0363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0,76945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0,99776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0,1774 </w:t>
            </w:r>
          </w:p>
        </w:tc>
      </w:tr>
      <w:tr w:rsidR="00DD7BFE"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Ленина,6,Музей Иконы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0,3256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0,84749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0,99882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0,3807 </w:t>
            </w:r>
          </w:p>
        </w:tc>
      </w:tr>
      <w:tr w:rsidR="00DD7BFE" w:rsidRPr="00C81E81" w:rsidTr="00C81E81">
        <w:tblPrEx>
          <w:tblCellMar>
            <w:top w:w="7" w:type="dxa"/>
          </w:tblCellMar>
        </w:tblPrEx>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3"/>
              <w:jc w:val="center"/>
              <w:rPr>
                <w:rFonts w:ascii="Times New Roman" w:hAnsi="Times New Roman"/>
                <w:sz w:val="20"/>
                <w:szCs w:val="20"/>
              </w:rPr>
            </w:pPr>
            <w:r w:rsidRPr="00C81E81">
              <w:rPr>
                <w:rFonts w:ascii="Times New Roman" w:hAnsi="Times New Roman"/>
                <w:sz w:val="20"/>
                <w:szCs w:val="20"/>
              </w:rPr>
              <w:t xml:space="preserve">Шуйская,18,Худ. училище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0,2989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0,88789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0,99767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1,7071 </w:t>
            </w:r>
          </w:p>
        </w:tc>
      </w:tr>
      <w:tr w:rsidR="00DD7BFE"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Базарная,3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0,0099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0,89373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0,99828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0,0405 </w:t>
            </w:r>
          </w:p>
        </w:tc>
      </w:tr>
      <w:tr w:rsidR="00DD7BFE" w:rsidRPr="00C81E81" w:rsidTr="00C81E81">
        <w:tblPrEx>
          <w:tblCellMar>
            <w:top w:w="7" w:type="dxa"/>
          </w:tblCellMar>
        </w:tblPrEx>
        <w:trPr>
          <w:trHeight w:val="265"/>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Базарная,1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0,0062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0,89373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0,99832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0,0365 </w:t>
            </w:r>
          </w:p>
        </w:tc>
      </w:tr>
      <w:tr w:rsidR="00DD7BFE" w:rsidRPr="00C81E81" w:rsidTr="00C81E81">
        <w:tblPrEx>
          <w:tblCellMar>
            <w:top w:w="7" w:type="dxa"/>
          </w:tblCellMar>
        </w:tblPrEx>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1"/>
              <w:jc w:val="center"/>
              <w:rPr>
                <w:rFonts w:ascii="Times New Roman" w:hAnsi="Times New Roman"/>
                <w:sz w:val="20"/>
                <w:szCs w:val="20"/>
              </w:rPr>
            </w:pPr>
            <w:r w:rsidRPr="00C81E81">
              <w:rPr>
                <w:rFonts w:ascii="Times New Roman" w:hAnsi="Times New Roman"/>
                <w:sz w:val="20"/>
                <w:szCs w:val="20"/>
              </w:rPr>
              <w:t xml:space="preserve">Корина,7А,КЦСОН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0,0127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0,76955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0,99759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0,1485 </w:t>
            </w:r>
          </w:p>
        </w:tc>
      </w:tr>
      <w:tr w:rsidR="00DD7BFE"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3"/>
              <w:jc w:val="center"/>
              <w:rPr>
                <w:rFonts w:ascii="Times New Roman" w:hAnsi="Times New Roman"/>
                <w:sz w:val="20"/>
                <w:szCs w:val="20"/>
              </w:rPr>
            </w:pPr>
            <w:r w:rsidRPr="00C81E81">
              <w:rPr>
                <w:rFonts w:ascii="Times New Roman" w:hAnsi="Times New Roman"/>
                <w:sz w:val="20"/>
                <w:szCs w:val="20"/>
              </w:rPr>
              <w:t xml:space="preserve">Баканова,54,Музей, Библиотека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0,0253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0,86072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0,99896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0,0524 </w:t>
            </w:r>
          </w:p>
        </w:tc>
      </w:tr>
      <w:tr w:rsidR="00DD7BFE" w:rsidRPr="00C81E81" w:rsidTr="00C81E81">
        <w:tblPrEx>
          <w:tblCellMar>
            <w:top w:w="7" w:type="dxa"/>
          </w:tblCellMar>
        </w:tblPrEx>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3"/>
              <w:jc w:val="center"/>
              <w:rPr>
                <w:rFonts w:ascii="Times New Roman" w:hAnsi="Times New Roman"/>
                <w:sz w:val="20"/>
                <w:szCs w:val="20"/>
              </w:rPr>
            </w:pPr>
            <w:r w:rsidRPr="00C81E81">
              <w:rPr>
                <w:rFonts w:ascii="Times New Roman" w:hAnsi="Times New Roman"/>
                <w:sz w:val="20"/>
                <w:szCs w:val="20"/>
              </w:rPr>
              <w:t xml:space="preserve">Котухиных,4А,Школа искусств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0,0031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0,78479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0,9981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0,0227 </w:t>
            </w:r>
          </w:p>
        </w:tc>
      </w:tr>
      <w:tr w:rsidR="00DD7BFE"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3"/>
              <w:jc w:val="center"/>
              <w:rPr>
                <w:rFonts w:ascii="Times New Roman" w:hAnsi="Times New Roman"/>
                <w:sz w:val="20"/>
                <w:szCs w:val="20"/>
              </w:rPr>
            </w:pPr>
            <w:r w:rsidRPr="00C81E81">
              <w:rPr>
                <w:rFonts w:ascii="Times New Roman" w:hAnsi="Times New Roman"/>
                <w:sz w:val="20"/>
                <w:szCs w:val="20"/>
              </w:rPr>
              <w:t xml:space="preserve">Баканова,38А,МВД новое зд.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0,0389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0,84009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0,99878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0,3228 </w:t>
            </w:r>
          </w:p>
        </w:tc>
      </w:tr>
      <w:tr w:rsidR="00DD7BFE" w:rsidRPr="00C81E81" w:rsidTr="00C81E81">
        <w:tblPrEx>
          <w:tblCellMar>
            <w:top w:w="7" w:type="dxa"/>
          </w:tblCellMar>
        </w:tblPrEx>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Зубковых,1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0,1039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0,88856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0,99778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0,6018 </w:t>
            </w:r>
          </w:p>
        </w:tc>
      </w:tr>
      <w:tr w:rsidR="00DD7BFE" w:rsidRPr="00C81E81" w:rsidTr="00C81E81">
        <w:tblPrEx>
          <w:tblCellMar>
            <w:top w:w="7" w:type="dxa"/>
          </w:tblCellMar>
        </w:tblPrEx>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Зубковых,3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0,0857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0,88856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0,99779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0,5336 </w:t>
            </w:r>
          </w:p>
        </w:tc>
      </w:tr>
      <w:tr w:rsidR="00DD7BFE"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Баканова,3а,магазин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0,0062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0,79668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0,99832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0,0349 </w:t>
            </w:r>
          </w:p>
        </w:tc>
      </w:tr>
      <w:tr w:rsidR="00DD7BFE" w:rsidRPr="00C81E81" w:rsidTr="00C81E81">
        <w:tblPrEx>
          <w:tblCellMar>
            <w:top w:w="7" w:type="dxa"/>
          </w:tblCellMar>
        </w:tblPrEx>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1"/>
              <w:jc w:val="center"/>
              <w:rPr>
                <w:rFonts w:ascii="Times New Roman" w:hAnsi="Times New Roman"/>
                <w:sz w:val="20"/>
                <w:szCs w:val="20"/>
              </w:rPr>
            </w:pPr>
            <w:r w:rsidRPr="00C81E81">
              <w:rPr>
                <w:rFonts w:ascii="Times New Roman" w:hAnsi="Times New Roman"/>
                <w:sz w:val="20"/>
                <w:szCs w:val="20"/>
              </w:rPr>
              <w:t xml:space="preserve">Котухиных,4а,с.гараж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0,077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0,2365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0,9981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0,3473 </w:t>
            </w:r>
          </w:p>
        </w:tc>
      </w:tr>
      <w:tr w:rsidR="00DD7BFE" w:rsidRPr="00C81E81" w:rsidTr="00C81E81">
        <w:tblPrEx>
          <w:tblCellMar>
            <w:top w:w="7" w:type="dxa"/>
          </w:tblCellMar>
        </w:tblPrEx>
        <w:trPr>
          <w:trHeight w:val="267"/>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t xml:space="preserve">Шуйская,18,к.Общежитие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0,121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0,88864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0,99779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0,5753 </w:t>
            </w:r>
          </w:p>
        </w:tc>
      </w:tr>
      <w:tr w:rsidR="00DD7BFE" w:rsidRPr="00C81E81" w:rsidTr="00C81E81">
        <w:tblPrEx>
          <w:tblCellMar>
            <w:top w:w="7" w:type="dxa"/>
          </w:tblCellMar>
        </w:tblPrEx>
        <w:trPr>
          <w:trHeight w:val="264"/>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Ленина,1,с.гараж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0,0386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0,30276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0,9986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0,0936 </w:t>
            </w:r>
          </w:p>
        </w:tc>
      </w:tr>
      <w:tr w:rsidR="00DD7BFE"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t xml:space="preserve">Баканова,38,с.гараж МВД </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0,014 </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 </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12 </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0,32096 </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 xml:space="preserve">0,99872 </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0,0853 </w:t>
            </w:r>
          </w:p>
        </w:tc>
      </w:tr>
      <w:tr w:rsidR="003147AD"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t>Баканова,15,с.пищеблок</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0,0065</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45</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12</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0,86045</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0,99892</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0,0485</w:t>
            </w:r>
          </w:p>
        </w:tc>
      </w:tr>
      <w:tr w:rsidR="003147AD"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t>Баканова,15,к. гараж д/с</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0,0107</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45</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12</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0,33935</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0,9989</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0,0458</w:t>
            </w:r>
          </w:p>
        </w:tc>
      </w:tr>
      <w:tr w:rsidR="003147AD"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t>Зиновьева, 2, с. прачечная</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0,0239</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45</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12</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0,90955</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0,99937</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0,1122</w:t>
            </w:r>
          </w:p>
        </w:tc>
      </w:tr>
      <w:tr w:rsidR="003147AD"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t>Зиновьева, 2, с. хирургия</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0,0873</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45</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12</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0,90855</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0,99936</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0,1751</w:t>
            </w:r>
          </w:p>
        </w:tc>
      </w:tr>
      <w:tr w:rsidR="003147AD"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t>Котухиных, 8,2</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0,0423</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45</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12</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0,88904</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0,99785</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0,2514</w:t>
            </w:r>
          </w:p>
        </w:tc>
      </w:tr>
      <w:tr w:rsidR="003147AD"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lastRenderedPageBreak/>
              <w:t>Баканова,32,ОГКУ ЦЗН</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0,0387</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45</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12</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0,82482</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0,9986</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0,2128</w:t>
            </w:r>
          </w:p>
        </w:tc>
      </w:tr>
      <w:tr w:rsidR="003147AD"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t>Баканова,16,с. гараж</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0,0349</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45</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12</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0,27465</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0,99837</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0,19</w:t>
            </w:r>
          </w:p>
        </w:tc>
      </w:tr>
      <w:tr w:rsidR="003147AD"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t>Шуйская,18,с. гараж</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0,0192</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45</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12</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0,18741</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0,99769</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0,1842</w:t>
            </w:r>
          </w:p>
        </w:tc>
      </w:tr>
      <w:tr w:rsidR="003147AD"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t>Баканова,19,с. гараж ДК</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0,0119</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45</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12</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0,35595</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0,99895</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0,0648</w:t>
            </w:r>
          </w:p>
        </w:tc>
      </w:tr>
      <w:tr w:rsidR="003147AD"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t>Зиновьева, 1, к. Лэндлорд</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0,1648</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45</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12</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0,8805</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0,99905</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0,3825</w:t>
            </w:r>
          </w:p>
        </w:tc>
      </w:tr>
      <w:tr w:rsidR="003147AD"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t>Зиновьева, 36, с. контора</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0,0361</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45</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12</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0,95575</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0,99947</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0,034</w:t>
            </w:r>
          </w:p>
        </w:tc>
      </w:tr>
      <w:tr w:rsidR="003147AD"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t>Зиновьева, 36, с. зд. Цеха</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0,0693</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45</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12</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0,9555</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0,99945</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0,0673</w:t>
            </w:r>
          </w:p>
        </w:tc>
      </w:tr>
      <w:tr w:rsidR="003147AD"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t>Зиновьева, 36, с. проходная</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0,0163</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45</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12</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0,95575</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0,99948</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0,0158</w:t>
            </w:r>
          </w:p>
        </w:tc>
      </w:tr>
      <w:tr w:rsidR="003147AD"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t>Зиновьева, 36, с. Маслоцех</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0,0448</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45</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12</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0,95768</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0,9995</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0,0814</w:t>
            </w:r>
          </w:p>
        </w:tc>
      </w:tr>
      <w:tr w:rsidR="003147AD"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t>Зиновьева, 36, с. Матсклад</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0,06</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45</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12</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0,95768</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0,99945</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0,0822</w:t>
            </w:r>
          </w:p>
        </w:tc>
      </w:tr>
      <w:tr w:rsidR="003147AD"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t>Зиновьева, 36, с. Цех №1</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0,0574</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45</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12</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0,95768</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0,99948</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0,0547</w:t>
            </w:r>
          </w:p>
        </w:tc>
      </w:tr>
      <w:tr w:rsidR="003147AD"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t>Зиновьева, 36, с. КНС</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0,0051</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45</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12</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0,90432</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0,99947</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0,0072</w:t>
            </w:r>
          </w:p>
        </w:tc>
      </w:tr>
      <w:tr w:rsidR="003147AD" w:rsidRPr="00C81E81" w:rsidTr="00C81E81">
        <w:tblPrEx>
          <w:tblCellMar>
            <w:top w:w="7" w:type="dxa"/>
          </w:tblCellMar>
        </w:tblPrEx>
        <w:trPr>
          <w:trHeight w:val="266"/>
        </w:trPr>
        <w:tc>
          <w:tcPr>
            <w:tcW w:w="3097"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4"/>
              <w:jc w:val="center"/>
              <w:rPr>
                <w:rFonts w:ascii="Times New Roman" w:hAnsi="Times New Roman"/>
                <w:sz w:val="20"/>
                <w:szCs w:val="20"/>
              </w:rPr>
            </w:pPr>
            <w:r w:rsidRPr="00C81E81">
              <w:rPr>
                <w:rFonts w:ascii="Times New Roman" w:hAnsi="Times New Roman"/>
                <w:sz w:val="20"/>
                <w:szCs w:val="20"/>
              </w:rPr>
              <w:t>Зиновьева, 36, с. СКЛАД ГОТ. ПРОДУКЦИИ</w:t>
            </w:r>
          </w:p>
        </w:tc>
        <w:tc>
          <w:tcPr>
            <w:tcW w:w="1570"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0,086</w:t>
            </w:r>
          </w:p>
        </w:tc>
        <w:tc>
          <w:tcPr>
            <w:tcW w:w="1968"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45</w:t>
            </w:r>
          </w:p>
        </w:tc>
        <w:tc>
          <w:tcPr>
            <w:tcW w:w="2072"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3147AD"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12</w:t>
            </w:r>
          </w:p>
        </w:tc>
        <w:tc>
          <w:tcPr>
            <w:tcW w:w="2381"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0,9027</w:t>
            </w:r>
          </w:p>
        </w:tc>
        <w:tc>
          <w:tcPr>
            <w:tcW w:w="205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38"/>
              <w:jc w:val="center"/>
              <w:rPr>
                <w:rFonts w:ascii="Times New Roman" w:hAnsi="Times New Roman"/>
                <w:sz w:val="20"/>
                <w:szCs w:val="20"/>
              </w:rPr>
            </w:pPr>
            <w:r w:rsidRPr="00C81E81">
              <w:rPr>
                <w:rFonts w:ascii="Times New Roman" w:hAnsi="Times New Roman"/>
                <w:sz w:val="20"/>
                <w:szCs w:val="20"/>
              </w:rPr>
              <w:t>0,99943</w:t>
            </w:r>
          </w:p>
        </w:tc>
        <w:tc>
          <w:tcPr>
            <w:tcW w:w="1884" w:type="dxa"/>
            <w:tcBorders>
              <w:top w:val="single" w:sz="3" w:space="0" w:color="000000"/>
              <w:left w:val="single" w:sz="3" w:space="0" w:color="000000"/>
              <w:bottom w:val="single" w:sz="3" w:space="0" w:color="000000"/>
              <w:right w:val="single" w:sz="3" w:space="0" w:color="000000"/>
            </w:tcBorders>
            <w:shd w:val="clear" w:color="auto" w:fill="auto"/>
          </w:tcPr>
          <w:p w:rsidR="003147AD" w:rsidRPr="00C81E81" w:rsidRDefault="00C81E81"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0,0445</w:t>
            </w:r>
          </w:p>
        </w:tc>
      </w:tr>
    </w:tbl>
    <w:p w:rsidR="00DD7BFE" w:rsidRPr="00C81E81" w:rsidRDefault="00DD7BFE" w:rsidP="00C81E81">
      <w:pPr>
        <w:spacing w:after="0" w:line="360" w:lineRule="auto"/>
        <w:ind w:left="-36" w:right="-24"/>
        <w:rPr>
          <w:rFonts w:ascii="Times New Roman" w:hAnsi="Times New Roman"/>
          <w:sz w:val="16"/>
          <w:szCs w:val="16"/>
        </w:rPr>
      </w:pPr>
    </w:p>
    <w:p w:rsidR="00DD7BFE" w:rsidRPr="00C81E81" w:rsidRDefault="00DD7BFE" w:rsidP="00C81E81">
      <w:pPr>
        <w:spacing w:after="0" w:line="360" w:lineRule="auto"/>
        <w:ind w:left="718" w:right="14"/>
        <w:rPr>
          <w:rFonts w:ascii="Times New Roman" w:hAnsi="Times New Roman"/>
          <w:sz w:val="24"/>
          <w:szCs w:val="24"/>
        </w:rPr>
      </w:pPr>
      <w:r w:rsidRPr="00C81E81">
        <w:rPr>
          <w:rFonts w:ascii="Times New Roman" w:hAnsi="Times New Roman"/>
          <w:sz w:val="24"/>
          <w:szCs w:val="24"/>
        </w:rPr>
        <w:t xml:space="preserve">Показатели частоты повреждаемости и восстановления системы теплоснабжения котельной ул. Производственная </w:t>
      </w:r>
    </w:p>
    <w:p w:rsidR="00DD7BFE" w:rsidRPr="00ED792B" w:rsidRDefault="00DD7BFE" w:rsidP="00C81E81">
      <w:pPr>
        <w:spacing w:after="0" w:line="360" w:lineRule="auto"/>
        <w:ind w:right="10"/>
        <w:jc w:val="right"/>
        <w:rPr>
          <w:rFonts w:ascii="Times New Roman" w:hAnsi="Times New Roman"/>
          <w:b/>
          <w:sz w:val="24"/>
          <w:szCs w:val="24"/>
        </w:rPr>
      </w:pPr>
      <w:r w:rsidRPr="00ED792B">
        <w:rPr>
          <w:rFonts w:ascii="Times New Roman" w:hAnsi="Times New Roman"/>
          <w:b/>
          <w:sz w:val="24"/>
          <w:szCs w:val="24"/>
        </w:rPr>
        <w:t>Таблица 1</w:t>
      </w:r>
      <w:r w:rsidR="00C81E81" w:rsidRPr="00ED792B">
        <w:rPr>
          <w:rFonts w:ascii="Times New Roman" w:hAnsi="Times New Roman"/>
          <w:b/>
          <w:sz w:val="24"/>
          <w:szCs w:val="24"/>
        </w:rPr>
        <w:t>1.</w:t>
      </w:r>
      <w:r w:rsidRPr="00ED792B">
        <w:rPr>
          <w:rFonts w:ascii="Times New Roman" w:hAnsi="Times New Roman"/>
          <w:b/>
          <w:sz w:val="24"/>
          <w:szCs w:val="24"/>
        </w:rPr>
        <w:t xml:space="preserve">4   </w:t>
      </w:r>
    </w:p>
    <w:tbl>
      <w:tblPr>
        <w:tblW w:w="15570" w:type="dxa"/>
        <w:tblInd w:w="5" w:type="dxa"/>
        <w:tblCellMar>
          <w:top w:w="10" w:type="dxa"/>
          <w:left w:w="84" w:type="dxa"/>
          <w:right w:w="50" w:type="dxa"/>
        </w:tblCellMar>
        <w:tblLook w:val="04A0"/>
      </w:tblPr>
      <w:tblGrid>
        <w:gridCol w:w="1414"/>
        <w:gridCol w:w="1544"/>
        <w:gridCol w:w="1417"/>
        <w:gridCol w:w="1135"/>
        <w:gridCol w:w="991"/>
        <w:gridCol w:w="1560"/>
        <w:gridCol w:w="1416"/>
        <w:gridCol w:w="1277"/>
        <w:gridCol w:w="1136"/>
        <w:gridCol w:w="1558"/>
        <w:gridCol w:w="2122"/>
      </w:tblGrid>
      <w:tr w:rsidR="00DD7BFE" w:rsidRPr="00C81E81" w:rsidTr="00C81E81">
        <w:trPr>
          <w:trHeight w:val="929"/>
        </w:trPr>
        <w:tc>
          <w:tcPr>
            <w:tcW w:w="14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jc w:val="center"/>
              <w:rPr>
                <w:rFonts w:ascii="Times New Roman" w:hAnsi="Times New Roman"/>
                <w:sz w:val="20"/>
                <w:szCs w:val="20"/>
              </w:rPr>
            </w:pPr>
            <w:r w:rsidRPr="00C81E81">
              <w:rPr>
                <w:rFonts w:ascii="Times New Roman" w:hAnsi="Times New Roman"/>
                <w:sz w:val="20"/>
                <w:szCs w:val="20"/>
              </w:rPr>
              <w:t xml:space="preserve">Начальный узел </w:t>
            </w:r>
          </w:p>
        </w:tc>
        <w:tc>
          <w:tcPr>
            <w:tcW w:w="1544"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Конечный узел </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jc w:val="center"/>
              <w:rPr>
                <w:rFonts w:ascii="Times New Roman" w:hAnsi="Times New Roman"/>
                <w:sz w:val="20"/>
                <w:szCs w:val="20"/>
              </w:rPr>
            </w:pPr>
            <w:r w:rsidRPr="00C81E81">
              <w:rPr>
                <w:rFonts w:ascii="Times New Roman" w:hAnsi="Times New Roman"/>
                <w:sz w:val="20"/>
                <w:szCs w:val="20"/>
              </w:rPr>
              <w:t xml:space="preserve">Тип трубопровода </w:t>
            </w:r>
          </w:p>
        </w:tc>
        <w:tc>
          <w:tcPr>
            <w:tcW w:w="11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jc w:val="center"/>
              <w:rPr>
                <w:rFonts w:ascii="Times New Roman" w:hAnsi="Times New Roman"/>
                <w:sz w:val="20"/>
                <w:szCs w:val="20"/>
              </w:rPr>
            </w:pPr>
            <w:r w:rsidRPr="00C81E81">
              <w:rPr>
                <w:rFonts w:ascii="Times New Roman" w:hAnsi="Times New Roman"/>
                <w:sz w:val="20"/>
                <w:szCs w:val="20"/>
              </w:rPr>
              <w:t xml:space="preserve">Диаметр, мм </w:t>
            </w:r>
          </w:p>
        </w:tc>
        <w:tc>
          <w:tcPr>
            <w:tcW w:w="991"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rPr>
                <w:rFonts w:ascii="Times New Roman" w:hAnsi="Times New Roman"/>
                <w:sz w:val="20"/>
                <w:szCs w:val="20"/>
              </w:rPr>
            </w:pPr>
            <w:r w:rsidRPr="00C81E81">
              <w:rPr>
                <w:rFonts w:ascii="Times New Roman" w:hAnsi="Times New Roman"/>
                <w:sz w:val="20"/>
                <w:szCs w:val="20"/>
              </w:rPr>
              <w:t xml:space="preserve">Длина, м </w:t>
            </w:r>
          </w:p>
        </w:tc>
        <w:tc>
          <w:tcPr>
            <w:tcW w:w="1560"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jc w:val="center"/>
              <w:rPr>
                <w:rFonts w:ascii="Times New Roman" w:hAnsi="Times New Roman"/>
                <w:sz w:val="20"/>
                <w:szCs w:val="20"/>
              </w:rPr>
            </w:pPr>
            <w:r w:rsidRPr="00C81E81">
              <w:rPr>
                <w:rFonts w:ascii="Times New Roman" w:hAnsi="Times New Roman"/>
                <w:sz w:val="20"/>
                <w:szCs w:val="20"/>
              </w:rPr>
              <w:t xml:space="preserve">Срок эксплуатации, лет </w:t>
            </w:r>
          </w:p>
        </w:tc>
        <w:tc>
          <w:tcPr>
            <w:tcW w:w="1416"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jc w:val="center"/>
              <w:rPr>
                <w:rFonts w:ascii="Times New Roman" w:hAnsi="Times New Roman"/>
                <w:sz w:val="20"/>
                <w:szCs w:val="20"/>
              </w:rPr>
            </w:pPr>
            <w:r w:rsidRPr="00C81E81">
              <w:rPr>
                <w:rFonts w:ascii="Times New Roman" w:hAnsi="Times New Roman"/>
                <w:sz w:val="20"/>
                <w:szCs w:val="20"/>
              </w:rPr>
              <w:t xml:space="preserve">Интенсивнос ть отказов, </w:t>
            </w:r>
          </w:p>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1/(км*ч) </w:t>
            </w:r>
          </w:p>
        </w:tc>
        <w:tc>
          <w:tcPr>
            <w:tcW w:w="1277"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jc w:val="center"/>
              <w:rPr>
                <w:rFonts w:ascii="Times New Roman" w:hAnsi="Times New Roman"/>
                <w:sz w:val="20"/>
                <w:szCs w:val="20"/>
              </w:rPr>
            </w:pPr>
            <w:r w:rsidRPr="00C81E81">
              <w:rPr>
                <w:rFonts w:ascii="Times New Roman" w:hAnsi="Times New Roman"/>
                <w:sz w:val="20"/>
                <w:szCs w:val="20"/>
              </w:rPr>
              <w:t xml:space="preserve">Поток отказов, 1/ч </w:t>
            </w:r>
          </w:p>
        </w:tc>
        <w:tc>
          <w:tcPr>
            <w:tcW w:w="1136"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firstLine="10"/>
              <w:jc w:val="center"/>
              <w:rPr>
                <w:rFonts w:ascii="Times New Roman" w:hAnsi="Times New Roman"/>
                <w:sz w:val="20"/>
                <w:szCs w:val="20"/>
              </w:rPr>
            </w:pPr>
            <w:r w:rsidRPr="00C81E81">
              <w:rPr>
                <w:rFonts w:ascii="Times New Roman" w:hAnsi="Times New Roman"/>
                <w:sz w:val="20"/>
                <w:szCs w:val="20"/>
              </w:rPr>
              <w:t xml:space="preserve">Время восстанов ления, час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jc w:val="center"/>
              <w:rPr>
                <w:rFonts w:ascii="Times New Roman" w:hAnsi="Times New Roman"/>
                <w:sz w:val="20"/>
                <w:szCs w:val="20"/>
              </w:rPr>
            </w:pPr>
            <w:r w:rsidRPr="00C81E81">
              <w:rPr>
                <w:rFonts w:ascii="Times New Roman" w:hAnsi="Times New Roman"/>
                <w:sz w:val="20"/>
                <w:szCs w:val="20"/>
              </w:rPr>
              <w:t>Интенсивность восстановлени</w:t>
            </w:r>
          </w:p>
          <w:p w:rsidR="00DD7BFE" w:rsidRPr="00C81E81" w:rsidRDefault="00DD7BFE" w:rsidP="00C81E81">
            <w:pPr>
              <w:spacing w:after="0" w:line="240" w:lineRule="auto"/>
              <w:ind w:left="3" w:right="3"/>
              <w:jc w:val="center"/>
              <w:rPr>
                <w:rFonts w:ascii="Times New Roman" w:hAnsi="Times New Roman"/>
                <w:sz w:val="20"/>
                <w:szCs w:val="20"/>
              </w:rPr>
            </w:pPr>
            <w:r w:rsidRPr="00C81E81">
              <w:rPr>
                <w:rFonts w:ascii="Times New Roman" w:hAnsi="Times New Roman"/>
                <w:sz w:val="20"/>
                <w:szCs w:val="20"/>
              </w:rPr>
              <w:t xml:space="preserve">я элементов, 1/ч </w:t>
            </w:r>
          </w:p>
        </w:tc>
        <w:tc>
          <w:tcPr>
            <w:tcW w:w="2122"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firstLine="2"/>
              <w:jc w:val="center"/>
              <w:rPr>
                <w:rFonts w:ascii="Times New Roman" w:hAnsi="Times New Roman"/>
                <w:sz w:val="20"/>
                <w:szCs w:val="20"/>
              </w:rPr>
            </w:pPr>
            <w:r w:rsidRPr="00C81E81">
              <w:rPr>
                <w:rFonts w:ascii="Times New Roman" w:hAnsi="Times New Roman"/>
                <w:sz w:val="20"/>
                <w:szCs w:val="20"/>
              </w:rPr>
              <w:t xml:space="preserve">Вероятность состояния ТС с отказом элемента </w:t>
            </w:r>
          </w:p>
        </w:tc>
      </w:tr>
      <w:tr w:rsidR="00DD7BFE" w:rsidRPr="00C81E81" w:rsidTr="00C81E81">
        <w:trPr>
          <w:trHeight w:val="19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1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2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3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5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6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7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8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9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10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11 </w:t>
            </w:r>
          </w:p>
        </w:tc>
      </w:tr>
      <w:tr w:rsidR="00DD7BFE" w:rsidRPr="00C81E81" w:rsidTr="00C81E81">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у-02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у-03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150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162,07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7,74E-06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8,59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0,12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6,65E-05 </w:t>
            </w:r>
          </w:p>
        </w:tc>
      </w:tr>
      <w:tr w:rsidR="00DD7BFE" w:rsidRPr="00C81E81" w:rsidTr="00C81E81">
        <w:trPr>
          <w:trHeight w:val="267"/>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у-02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у-03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150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162,07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7,74E-06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8,59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0,12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6,65E-05 </w:t>
            </w:r>
          </w:p>
        </w:tc>
      </w:tr>
      <w:tr w:rsidR="00DD7BFE" w:rsidRPr="00C81E81" w:rsidTr="00C81E81">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тк-01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у-02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150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52,61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3,62E-07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8,59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0,12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3,11E-06 </w:t>
            </w:r>
          </w:p>
        </w:tc>
      </w:tr>
      <w:tr w:rsidR="00DD7BFE" w:rsidRPr="00C81E81" w:rsidTr="00C81E81">
        <w:trPr>
          <w:trHeight w:val="266"/>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тк-01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у-02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150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52,61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3,62E-07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8,59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0,12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3,11E-06 </w:t>
            </w:r>
          </w:p>
        </w:tc>
      </w:tr>
      <w:tr w:rsidR="00DD7BFE" w:rsidRPr="00C81E81" w:rsidTr="00C81E81">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тк-01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1-я Садовая,14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33,4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21,58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6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5,7E-06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1,23E-07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3,85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0,26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4,73E-07 </w:t>
            </w:r>
          </w:p>
        </w:tc>
      </w:tr>
      <w:tr w:rsidR="00DD7BFE" w:rsidRPr="00C81E81" w:rsidTr="00C81E81">
        <w:trPr>
          <w:trHeight w:val="266"/>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тк-01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1-я Садовая,14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33,4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21,58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6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5,7E-06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1,23E-07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3,85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0,26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4,73E-07 </w:t>
            </w:r>
          </w:p>
        </w:tc>
      </w:tr>
      <w:tr w:rsidR="00DD7BFE" w:rsidRPr="00C81E81" w:rsidTr="00C81E81">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тк-11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тк-01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150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89,06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6,13E-07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8,59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0,12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5,26E-06 </w:t>
            </w:r>
          </w:p>
        </w:tc>
      </w:tr>
      <w:tr w:rsidR="00DD7BFE" w:rsidRPr="00C81E81" w:rsidTr="00C81E81">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тк-11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тк-01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150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89,06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6,13E-07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8,59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0,12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5,26E-06 </w:t>
            </w:r>
          </w:p>
        </w:tc>
      </w:tr>
      <w:tr w:rsidR="00DD7BFE" w:rsidRPr="00C81E81" w:rsidTr="00C81E81">
        <w:trPr>
          <w:trHeight w:val="266"/>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тк-11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тк-02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150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33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2,27E-07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8,59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0,12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1,95E-06 </w:t>
            </w:r>
          </w:p>
        </w:tc>
      </w:tr>
      <w:tr w:rsidR="00DD7BFE" w:rsidRPr="00C81E81" w:rsidTr="00C81E81">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тк-11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тк-02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150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33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2,27E-07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8,59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0,12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1,95E-06 </w:t>
            </w:r>
          </w:p>
        </w:tc>
      </w:tr>
      <w:tr w:rsidR="00DD7BFE" w:rsidRPr="00C81E81" w:rsidTr="00C81E81">
        <w:trPr>
          <w:trHeight w:val="267"/>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тк-02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тк-03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150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89,65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6,17E-07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8,59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0,12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5,3E-06 </w:t>
            </w:r>
          </w:p>
        </w:tc>
      </w:tr>
      <w:tr w:rsidR="00DD7BFE" w:rsidRPr="00C81E81" w:rsidTr="00C81E81">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тк-02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тк-03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150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89,65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6,17E-07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8,59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0,12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5,3E-06 </w:t>
            </w:r>
          </w:p>
        </w:tc>
      </w:tr>
      <w:tr w:rsidR="00DD7BFE" w:rsidRPr="00C81E81" w:rsidTr="00C81E81">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тк-03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Восточная,12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33,4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12,15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7,25E-06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8,81E-08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3,85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0,26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3,39E-07 </w:t>
            </w:r>
          </w:p>
        </w:tc>
      </w:tr>
      <w:tr w:rsidR="00DD7BFE" w:rsidRPr="00C81E81" w:rsidTr="00C81E81">
        <w:trPr>
          <w:trHeight w:val="266"/>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lastRenderedPageBreak/>
              <w:t xml:space="preserve">тк-03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Восточная,12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33,4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12,15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7,25E-06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8,81E-08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3,85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0,26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3,39E-07 </w:t>
            </w:r>
          </w:p>
        </w:tc>
      </w:tr>
      <w:tr w:rsidR="00DD7BFE" w:rsidRPr="00C81E81" w:rsidTr="00C81E81">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тк-03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тк-04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150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44,79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3,08E-07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8,59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0,12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2,65E-06 </w:t>
            </w:r>
          </w:p>
        </w:tc>
      </w:tr>
      <w:tr w:rsidR="00DD7BFE" w:rsidRPr="00C81E81" w:rsidTr="00C81E81">
        <w:trPr>
          <w:trHeight w:val="266"/>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тк-03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тк-04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150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44,79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3,08E-07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8,59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0,12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2,65E-06 </w:t>
            </w:r>
          </w:p>
        </w:tc>
      </w:tr>
      <w:tr w:rsidR="00DD7BFE" w:rsidRPr="00C81E81" w:rsidTr="00C81E81">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у-01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вр-01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82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23,81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1,64E-07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5,67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0,18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9,28E-07 </w:t>
            </w:r>
          </w:p>
        </w:tc>
      </w:tr>
      <w:tr w:rsidR="00DD7BFE" w:rsidRPr="00C81E81" w:rsidTr="00C81E81">
        <w:trPr>
          <w:trHeight w:val="266"/>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у-01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вр-01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82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23,81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1,64E-07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5,67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0,18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9,28E-07 </w:t>
            </w:r>
          </w:p>
        </w:tc>
      </w:tr>
      <w:tr w:rsidR="00DD7BFE" w:rsidRPr="00C81E81" w:rsidTr="00C81E81">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у-03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вр-02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100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15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7,16E-07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6,41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0,16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4,59E-06 </w:t>
            </w:r>
          </w:p>
        </w:tc>
      </w:tr>
      <w:tr w:rsidR="00DD7BFE" w:rsidRPr="00C81E81" w:rsidTr="00C81E81">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у-03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вр-02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100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15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7,16E-07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6,41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0,16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4,59E-06 </w:t>
            </w:r>
          </w:p>
        </w:tc>
      </w:tr>
      <w:tr w:rsidR="00DD7BFE" w:rsidRPr="00C81E81" w:rsidTr="00C81E81">
        <w:trPr>
          <w:trHeight w:val="267"/>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тк-05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у-01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100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82,21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5,66E-07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6,41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0,16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3,62E-06 </w:t>
            </w:r>
          </w:p>
        </w:tc>
      </w:tr>
      <w:tr w:rsidR="00DD7BFE" w:rsidRPr="00C81E81" w:rsidTr="00C81E81">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тк-05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у-01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100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82,21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5,66E-07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6,41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0,16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3,62E-06 </w:t>
            </w:r>
          </w:p>
        </w:tc>
      </w:tr>
      <w:tr w:rsidR="00DD7BFE" w:rsidRPr="00C81E81" w:rsidTr="00C81E81">
        <w:trPr>
          <w:trHeight w:val="266"/>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тк-04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тк-05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100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139,02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9,56E-07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6,41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0,16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6,12E-06 </w:t>
            </w:r>
          </w:p>
        </w:tc>
      </w:tr>
      <w:tr w:rsidR="00DD7BFE" w:rsidRPr="00C81E81" w:rsidTr="00C81E81">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тк-04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тк-05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100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139,02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9,56E-07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6,41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0,16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6,12E-06 </w:t>
            </w:r>
          </w:p>
        </w:tc>
      </w:tr>
      <w:tr w:rsidR="00DD7BFE" w:rsidRPr="00C81E81" w:rsidTr="00C81E81">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тк-09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тк-10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82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80,28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5,52E-07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5,67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0,18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3,13E-06 </w:t>
            </w:r>
          </w:p>
        </w:tc>
      </w:tr>
      <w:tr w:rsidR="00DD7BFE" w:rsidRPr="00C81E81" w:rsidTr="00C81E81">
        <w:trPr>
          <w:trHeight w:val="266"/>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тк-09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тк-10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82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80,28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5,52E-07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5,67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0,18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3,13E-06 </w:t>
            </w:r>
          </w:p>
        </w:tc>
      </w:tr>
      <w:tr w:rsidR="00DD7BFE" w:rsidRPr="00C81E81" w:rsidTr="00C81E81">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тк-06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тк-07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70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91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4,35E-06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5,19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0,19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2,25E-05 </w:t>
            </w:r>
          </w:p>
        </w:tc>
      </w:tr>
      <w:tr w:rsidR="00DD7BFE" w:rsidRPr="00C81E81" w:rsidTr="00C81E81">
        <w:trPr>
          <w:trHeight w:val="266"/>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тк-06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тк-07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70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91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4,35E-06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5,19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0,19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2,25E-05 </w:t>
            </w:r>
          </w:p>
        </w:tc>
      </w:tr>
      <w:tr w:rsidR="00DD7BFE" w:rsidRPr="00C81E81" w:rsidTr="00C81E81">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вр-01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тк-06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82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26,87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1,85E-07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5,67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0,18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1,05E-06 </w:t>
            </w:r>
          </w:p>
        </w:tc>
      </w:tr>
      <w:tr w:rsidR="00DD7BFE" w:rsidRPr="00C81E81" w:rsidTr="00C81E81">
        <w:trPr>
          <w:trHeight w:val="267"/>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вр-01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тк-06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82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26,87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1,85E-07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5,67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0,18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1,05E-06 </w:t>
            </w:r>
          </w:p>
        </w:tc>
      </w:tr>
      <w:tr w:rsidR="00DD7BFE" w:rsidRPr="00C81E81" w:rsidTr="00C81E81">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вр-02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тк-08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100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76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3,63E-06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6,41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0,16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2,32E-05 </w:t>
            </w:r>
          </w:p>
        </w:tc>
      </w:tr>
      <w:tr w:rsidR="00DD7BFE" w:rsidRPr="00C81E81" w:rsidTr="00C81E81">
        <w:tblPrEx>
          <w:tblCellMar>
            <w:top w:w="7" w:type="dxa"/>
            <w:bottom w:w="3" w:type="dxa"/>
          </w:tblCellMar>
        </w:tblPrEx>
        <w:trPr>
          <w:trHeight w:val="266"/>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вр-02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тк-08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100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76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3,63E-06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6,41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0,16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2,32E-05 </w:t>
            </w:r>
          </w:p>
        </w:tc>
      </w:tr>
      <w:tr w:rsidR="00DD7BFE" w:rsidRPr="00C81E81" w:rsidTr="00C81E81">
        <w:tblPrEx>
          <w:tblCellMar>
            <w:top w:w="7" w:type="dxa"/>
            <w:bottom w:w="3" w:type="dxa"/>
          </w:tblCellMar>
        </w:tblPrEx>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тк-08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тк-09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100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25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1,19E-06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6,41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0,16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7,65E-06 </w:t>
            </w:r>
          </w:p>
        </w:tc>
      </w:tr>
      <w:tr w:rsidR="00DD7BFE" w:rsidRPr="00C81E81" w:rsidTr="00C81E81">
        <w:tblPrEx>
          <w:tblCellMar>
            <w:top w:w="7" w:type="dxa"/>
            <w:bottom w:w="3" w:type="dxa"/>
          </w:tblCellMar>
        </w:tblPrEx>
        <w:trPr>
          <w:trHeight w:val="266"/>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тк-08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тк-09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100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25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1,19E-06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6,41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0,16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7,65E-06 </w:t>
            </w:r>
          </w:p>
        </w:tc>
      </w:tr>
      <w:tr w:rsidR="00DD7BFE" w:rsidRPr="00C81E81" w:rsidTr="00C81E81">
        <w:tblPrEx>
          <w:tblCellMar>
            <w:top w:w="7" w:type="dxa"/>
            <w:bottom w:w="3" w:type="dxa"/>
          </w:tblCellMar>
        </w:tblPrEx>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тк-08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1-я Садовая,2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100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17,73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8,47E-07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6,41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0,16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5,42E-06 </w:t>
            </w:r>
          </w:p>
        </w:tc>
      </w:tr>
      <w:tr w:rsidR="00DD7BFE" w:rsidRPr="00C81E81" w:rsidTr="00C81E81">
        <w:tblPrEx>
          <w:tblCellMar>
            <w:top w:w="7" w:type="dxa"/>
            <w:bottom w:w="3" w:type="dxa"/>
          </w:tblCellMar>
        </w:tblPrEx>
        <w:trPr>
          <w:trHeight w:val="265"/>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тк-08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1-я Садовая,2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100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17,73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8,47E-07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6,41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0,16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5,42E-06 </w:t>
            </w:r>
          </w:p>
        </w:tc>
      </w:tr>
      <w:tr w:rsidR="00DD7BFE" w:rsidRPr="00C81E81" w:rsidTr="00C81E81">
        <w:tblPrEx>
          <w:tblCellMar>
            <w:top w:w="7" w:type="dxa"/>
            <w:bottom w:w="3" w:type="dxa"/>
          </w:tblCellMar>
        </w:tblPrEx>
        <w:trPr>
          <w:trHeight w:val="470"/>
        </w:trPr>
        <w:tc>
          <w:tcPr>
            <w:tcW w:w="14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тк-05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jc w:val="center"/>
              <w:rPr>
                <w:rFonts w:ascii="Times New Roman" w:hAnsi="Times New Roman"/>
                <w:sz w:val="20"/>
                <w:szCs w:val="20"/>
              </w:rPr>
            </w:pPr>
            <w:r w:rsidRPr="00C81E81">
              <w:rPr>
                <w:rFonts w:ascii="Times New Roman" w:hAnsi="Times New Roman"/>
                <w:sz w:val="20"/>
                <w:szCs w:val="20"/>
              </w:rPr>
              <w:t xml:space="preserve">Мира,Д/сад Светлячок </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70 </w:t>
            </w:r>
          </w:p>
        </w:tc>
        <w:tc>
          <w:tcPr>
            <w:tcW w:w="991"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13,02 </w:t>
            </w:r>
          </w:p>
        </w:tc>
        <w:tc>
          <w:tcPr>
            <w:tcW w:w="1560"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6,22E-07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5,19 </w:t>
            </w:r>
          </w:p>
        </w:tc>
        <w:tc>
          <w:tcPr>
            <w:tcW w:w="1558"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0,19 </w:t>
            </w:r>
          </w:p>
        </w:tc>
        <w:tc>
          <w:tcPr>
            <w:tcW w:w="2122"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3,23E-06 </w:t>
            </w:r>
          </w:p>
        </w:tc>
      </w:tr>
      <w:tr w:rsidR="00DD7BFE" w:rsidRPr="00C81E81" w:rsidTr="00C81E81">
        <w:tblPrEx>
          <w:tblCellMar>
            <w:top w:w="7" w:type="dxa"/>
            <w:bottom w:w="3" w:type="dxa"/>
          </w:tblCellMar>
        </w:tblPrEx>
        <w:trPr>
          <w:trHeight w:val="470"/>
        </w:trPr>
        <w:tc>
          <w:tcPr>
            <w:tcW w:w="14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тк-05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jc w:val="center"/>
              <w:rPr>
                <w:rFonts w:ascii="Times New Roman" w:hAnsi="Times New Roman"/>
                <w:sz w:val="20"/>
                <w:szCs w:val="20"/>
              </w:rPr>
            </w:pPr>
            <w:r w:rsidRPr="00C81E81">
              <w:rPr>
                <w:rFonts w:ascii="Times New Roman" w:hAnsi="Times New Roman"/>
                <w:sz w:val="20"/>
                <w:szCs w:val="20"/>
              </w:rPr>
              <w:t xml:space="preserve">Мира,Д/сад Светлячок </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70 </w:t>
            </w:r>
          </w:p>
        </w:tc>
        <w:tc>
          <w:tcPr>
            <w:tcW w:w="991"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13,02 </w:t>
            </w:r>
          </w:p>
        </w:tc>
        <w:tc>
          <w:tcPr>
            <w:tcW w:w="1560"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6,22E-07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5,19 </w:t>
            </w:r>
          </w:p>
        </w:tc>
        <w:tc>
          <w:tcPr>
            <w:tcW w:w="1558"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0,19 </w:t>
            </w:r>
          </w:p>
        </w:tc>
        <w:tc>
          <w:tcPr>
            <w:tcW w:w="2122"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3,23E-06 </w:t>
            </w:r>
          </w:p>
        </w:tc>
      </w:tr>
      <w:tr w:rsidR="00DD7BFE" w:rsidRPr="00C81E81" w:rsidTr="00C81E81">
        <w:tblPrEx>
          <w:tblCellMar>
            <w:top w:w="7" w:type="dxa"/>
            <w:bottom w:w="3" w:type="dxa"/>
          </w:tblCellMar>
        </w:tblPrEx>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тк-07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Мира,13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50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22,44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1,07E-06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4,43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0,23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4,75E-06 </w:t>
            </w:r>
          </w:p>
        </w:tc>
      </w:tr>
      <w:tr w:rsidR="00DD7BFE" w:rsidRPr="00C81E81" w:rsidTr="00C81E81">
        <w:tblPrEx>
          <w:tblCellMar>
            <w:top w:w="7" w:type="dxa"/>
            <w:bottom w:w="3" w:type="dxa"/>
          </w:tblCellMar>
        </w:tblPrEx>
        <w:trPr>
          <w:trHeight w:val="266"/>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тк-07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Мира,13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50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22,44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1,07E-06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4,43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0,23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4,75E-06 </w:t>
            </w:r>
          </w:p>
        </w:tc>
      </w:tr>
      <w:tr w:rsidR="00DD7BFE" w:rsidRPr="00C81E81" w:rsidTr="00C81E81">
        <w:tblPrEx>
          <w:tblCellMar>
            <w:top w:w="7" w:type="dxa"/>
            <w:bottom w:w="3" w:type="dxa"/>
          </w:tblCellMar>
        </w:tblPrEx>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тк-06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Мира,11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70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14,58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6,96E-07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5,19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0,19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3,61E-06 </w:t>
            </w:r>
          </w:p>
        </w:tc>
      </w:tr>
      <w:tr w:rsidR="00DD7BFE" w:rsidRPr="00C81E81" w:rsidTr="00C81E81">
        <w:tblPrEx>
          <w:tblCellMar>
            <w:top w:w="7" w:type="dxa"/>
            <w:bottom w:w="3" w:type="dxa"/>
          </w:tblCellMar>
        </w:tblPrEx>
        <w:trPr>
          <w:trHeight w:val="266"/>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тк-06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Мира,11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70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14,58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6,96E-07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5,19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0,19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3,61E-06 </w:t>
            </w:r>
          </w:p>
        </w:tc>
      </w:tr>
      <w:tr w:rsidR="00DD7BFE" w:rsidRPr="00C81E81" w:rsidTr="00C81E81">
        <w:tblPrEx>
          <w:tblCellMar>
            <w:top w:w="7" w:type="dxa"/>
            <w:bottom w:w="3" w:type="dxa"/>
          </w:tblCellMar>
        </w:tblPrEx>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тк-04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Восточная,7а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70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6,83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3,26E-07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5,19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0,19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1,69E-06 </w:t>
            </w:r>
          </w:p>
        </w:tc>
      </w:tr>
      <w:tr w:rsidR="00DD7BFE" w:rsidRPr="00C81E81" w:rsidTr="00C81E81">
        <w:tblPrEx>
          <w:tblCellMar>
            <w:top w:w="7" w:type="dxa"/>
            <w:bottom w:w="3" w:type="dxa"/>
          </w:tblCellMar>
        </w:tblPrEx>
        <w:trPr>
          <w:trHeight w:val="267"/>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тк-04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Восточная,7а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70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6,83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3,26E-07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5,19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0,19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1,69E-06 </w:t>
            </w:r>
          </w:p>
        </w:tc>
      </w:tr>
      <w:tr w:rsidR="00DD7BFE" w:rsidRPr="00C81E81" w:rsidTr="00C81E81">
        <w:tblPrEx>
          <w:tblCellMar>
            <w:top w:w="7" w:type="dxa"/>
            <w:bottom w:w="3" w:type="dxa"/>
          </w:tblCellMar>
        </w:tblPrEx>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тк-09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1-я Садовая,5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41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54,48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2,6E-06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4,11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0,24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1,07E-05 </w:t>
            </w:r>
          </w:p>
        </w:tc>
      </w:tr>
      <w:tr w:rsidR="00DD7BFE" w:rsidRPr="00C81E81" w:rsidTr="00C81E81">
        <w:tblPrEx>
          <w:tblCellMar>
            <w:top w:w="7" w:type="dxa"/>
            <w:bottom w:w="3" w:type="dxa"/>
          </w:tblCellMar>
        </w:tblPrEx>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тк-09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1-я Садовая,5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41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54,48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2,6E-06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4,11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0,24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1,07E-05 </w:t>
            </w:r>
          </w:p>
        </w:tc>
      </w:tr>
      <w:tr w:rsidR="00DD7BFE" w:rsidRPr="00C81E81" w:rsidTr="00C81E81">
        <w:tblPrEx>
          <w:tblCellMar>
            <w:top w:w="7" w:type="dxa"/>
            <w:bottom w:w="3" w:type="dxa"/>
          </w:tblCellMar>
        </w:tblPrEx>
        <w:trPr>
          <w:trHeight w:val="470"/>
        </w:trPr>
        <w:tc>
          <w:tcPr>
            <w:tcW w:w="14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lastRenderedPageBreak/>
              <w:t xml:space="preserve">вр-02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jc w:val="center"/>
              <w:rPr>
                <w:rFonts w:ascii="Times New Roman" w:hAnsi="Times New Roman"/>
                <w:sz w:val="20"/>
                <w:szCs w:val="20"/>
              </w:rPr>
            </w:pPr>
            <w:r w:rsidRPr="00C81E81">
              <w:rPr>
                <w:rFonts w:ascii="Times New Roman" w:hAnsi="Times New Roman"/>
                <w:sz w:val="20"/>
                <w:szCs w:val="20"/>
              </w:rPr>
              <w:t xml:space="preserve">Садовая 2я,1,Общежитие </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50 </w:t>
            </w:r>
          </w:p>
        </w:tc>
        <w:tc>
          <w:tcPr>
            <w:tcW w:w="991"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43,95 </w:t>
            </w:r>
          </w:p>
        </w:tc>
        <w:tc>
          <w:tcPr>
            <w:tcW w:w="1560"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2,1E-06 </w:t>
            </w:r>
          </w:p>
        </w:tc>
        <w:tc>
          <w:tcPr>
            <w:tcW w:w="1136"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4,43 </w:t>
            </w:r>
          </w:p>
        </w:tc>
        <w:tc>
          <w:tcPr>
            <w:tcW w:w="1558"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0,23 </w:t>
            </w:r>
          </w:p>
        </w:tc>
        <w:tc>
          <w:tcPr>
            <w:tcW w:w="2122"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9,3E-06 </w:t>
            </w:r>
          </w:p>
        </w:tc>
      </w:tr>
      <w:tr w:rsidR="00DD7BFE" w:rsidRPr="00C81E81" w:rsidTr="00C81E81">
        <w:tblPrEx>
          <w:tblCellMar>
            <w:top w:w="7" w:type="dxa"/>
            <w:bottom w:w="3" w:type="dxa"/>
          </w:tblCellMar>
        </w:tblPrEx>
        <w:trPr>
          <w:trHeight w:val="470"/>
        </w:trPr>
        <w:tc>
          <w:tcPr>
            <w:tcW w:w="14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вр-02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jc w:val="center"/>
              <w:rPr>
                <w:rFonts w:ascii="Times New Roman" w:hAnsi="Times New Roman"/>
                <w:sz w:val="20"/>
                <w:szCs w:val="20"/>
              </w:rPr>
            </w:pPr>
            <w:r w:rsidRPr="00C81E81">
              <w:rPr>
                <w:rFonts w:ascii="Times New Roman" w:hAnsi="Times New Roman"/>
                <w:sz w:val="20"/>
                <w:szCs w:val="20"/>
              </w:rPr>
              <w:t xml:space="preserve">Садовая 2я,1,Общежитие </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50 </w:t>
            </w:r>
          </w:p>
        </w:tc>
        <w:tc>
          <w:tcPr>
            <w:tcW w:w="991"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43,95 </w:t>
            </w:r>
          </w:p>
        </w:tc>
        <w:tc>
          <w:tcPr>
            <w:tcW w:w="1560"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34 </w:t>
            </w:r>
          </w:p>
        </w:tc>
        <w:tc>
          <w:tcPr>
            <w:tcW w:w="1416"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4,78E-05 </w:t>
            </w:r>
          </w:p>
        </w:tc>
        <w:tc>
          <w:tcPr>
            <w:tcW w:w="1277"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2,1E-06 </w:t>
            </w:r>
          </w:p>
        </w:tc>
        <w:tc>
          <w:tcPr>
            <w:tcW w:w="1136"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4,43 </w:t>
            </w:r>
          </w:p>
        </w:tc>
        <w:tc>
          <w:tcPr>
            <w:tcW w:w="1558"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0,23 </w:t>
            </w:r>
          </w:p>
        </w:tc>
        <w:tc>
          <w:tcPr>
            <w:tcW w:w="2122"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9,3E-06 </w:t>
            </w:r>
          </w:p>
        </w:tc>
      </w:tr>
      <w:tr w:rsidR="00DD7BFE" w:rsidRPr="00C81E81" w:rsidTr="00C81E81">
        <w:tblPrEx>
          <w:tblCellMar>
            <w:top w:w="7" w:type="dxa"/>
            <w:bottom w:w="3" w:type="dxa"/>
          </w:tblCellMar>
        </w:tblPrEx>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вр-01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тк-06а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69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15,86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1,09E-07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5,15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0,19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5,62E-07 </w:t>
            </w:r>
          </w:p>
        </w:tc>
      </w:tr>
      <w:tr w:rsidR="00DD7BFE" w:rsidRPr="00C81E81" w:rsidTr="00C81E81">
        <w:tblPrEx>
          <w:tblCellMar>
            <w:top w:w="7" w:type="dxa"/>
            <w:bottom w:w="3" w:type="dxa"/>
          </w:tblCellMar>
        </w:tblPrEx>
        <w:trPr>
          <w:trHeight w:val="266"/>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вр-01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тк-06а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69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15,86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1,09E-07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5,15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0,19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5,62E-07 </w:t>
            </w:r>
          </w:p>
        </w:tc>
      </w:tr>
      <w:tr w:rsidR="00DD7BFE" w:rsidRPr="00C81E81" w:rsidTr="00C81E81">
        <w:tblPrEx>
          <w:tblCellMar>
            <w:top w:w="7" w:type="dxa"/>
            <w:bottom w:w="3" w:type="dxa"/>
          </w:tblCellMar>
        </w:tblPrEx>
        <w:trPr>
          <w:trHeight w:val="701"/>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left="1"/>
              <w:rPr>
                <w:rFonts w:ascii="Times New Roman" w:hAnsi="Times New Roman"/>
                <w:sz w:val="20"/>
                <w:szCs w:val="20"/>
              </w:rPr>
            </w:pPr>
            <w:r w:rsidRPr="00C81E81">
              <w:rPr>
                <w:rFonts w:ascii="Times New Roman" w:hAnsi="Times New Roman"/>
                <w:sz w:val="20"/>
                <w:szCs w:val="20"/>
              </w:rPr>
              <w:t xml:space="preserve">Котельная ул. </w:t>
            </w:r>
          </w:p>
          <w:p w:rsidR="00DD7BFE" w:rsidRPr="00C81E81" w:rsidRDefault="00DD7BFE" w:rsidP="00C81E81">
            <w:pPr>
              <w:spacing w:after="0" w:line="240" w:lineRule="auto"/>
              <w:jc w:val="center"/>
              <w:rPr>
                <w:rFonts w:ascii="Times New Roman" w:hAnsi="Times New Roman"/>
                <w:sz w:val="20"/>
                <w:szCs w:val="20"/>
              </w:rPr>
            </w:pPr>
            <w:r w:rsidRPr="00C81E81">
              <w:rPr>
                <w:rFonts w:ascii="Times New Roman" w:hAnsi="Times New Roman"/>
                <w:sz w:val="20"/>
                <w:szCs w:val="20"/>
              </w:rPr>
              <w:t xml:space="preserve">Производстве нная Палех </w:t>
            </w:r>
          </w:p>
        </w:tc>
        <w:tc>
          <w:tcPr>
            <w:tcW w:w="1544"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тк-11 </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150 </w:t>
            </w:r>
          </w:p>
        </w:tc>
        <w:tc>
          <w:tcPr>
            <w:tcW w:w="991"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20 </w:t>
            </w:r>
          </w:p>
        </w:tc>
        <w:tc>
          <w:tcPr>
            <w:tcW w:w="1560"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 </w:t>
            </w:r>
          </w:p>
        </w:tc>
        <w:tc>
          <w:tcPr>
            <w:tcW w:w="1416"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7,25E-06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1,45E-07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8,59 </w:t>
            </w:r>
          </w:p>
        </w:tc>
        <w:tc>
          <w:tcPr>
            <w:tcW w:w="1558"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0,12 </w:t>
            </w:r>
          </w:p>
        </w:tc>
        <w:tc>
          <w:tcPr>
            <w:tcW w:w="2122"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1,25E-06 </w:t>
            </w:r>
          </w:p>
        </w:tc>
      </w:tr>
      <w:tr w:rsidR="00DD7BFE" w:rsidRPr="00C81E81" w:rsidTr="00C81E81">
        <w:tblPrEx>
          <w:tblCellMar>
            <w:top w:w="7" w:type="dxa"/>
            <w:bottom w:w="3" w:type="dxa"/>
          </w:tblCellMar>
        </w:tblPrEx>
        <w:trPr>
          <w:trHeight w:val="698"/>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left="1"/>
              <w:rPr>
                <w:rFonts w:ascii="Times New Roman" w:hAnsi="Times New Roman"/>
                <w:sz w:val="20"/>
                <w:szCs w:val="20"/>
              </w:rPr>
            </w:pPr>
            <w:r w:rsidRPr="00C81E81">
              <w:rPr>
                <w:rFonts w:ascii="Times New Roman" w:hAnsi="Times New Roman"/>
                <w:sz w:val="20"/>
                <w:szCs w:val="20"/>
              </w:rPr>
              <w:t xml:space="preserve">Котельная ул. </w:t>
            </w:r>
          </w:p>
          <w:p w:rsidR="00DD7BFE" w:rsidRPr="00C81E81" w:rsidRDefault="00DD7BFE" w:rsidP="00C81E81">
            <w:pPr>
              <w:spacing w:after="0" w:line="240" w:lineRule="auto"/>
              <w:jc w:val="center"/>
              <w:rPr>
                <w:rFonts w:ascii="Times New Roman" w:hAnsi="Times New Roman"/>
                <w:sz w:val="20"/>
                <w:szCs w:val="20"/>
              </w:rPr>
            </w:pPr>
            <w:r w:rsidRPr="00C81E81">
              <w:rPr>
                <w:rFonts w:ascii="Times New Roman" w:hAnsi="Times New Roman"/>
                <w:sz w:val="20"/>
                <w:szCs w:val="20"/>
              </w:rPr>
              <w:t xml:space="preserve">Производстве нная Палех </w:t>
            </w:r>
          </w:p>
        </w:tc>
        <w:tc>
          <w:tcPr>
            <w:tcW w:w="1544"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тк-11 </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150 </w:t>
            </w:r>
          </w:p>
        </w:tc>
        <w:tc>
          <w:tcPr>
            <w:tcW w:w="991"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20 </w:t>
            </w:r>
          </w:p>
        </w:tc>
        <w:tc>
          <w:tcPr>
            <w:tcW w:w="1560"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 </w:t>
            </w:r>
          </w:p>
        </w:tc>
        <w:tc>
          <w:tcPr>
            <w:tcW w:w="1416"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7,25E-06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1,45E-07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8,59 </w:t>
            </w:r>
          </w:p>
        </w:tc>
        <w:tc>
          <w:tcPr>
            <w:tcW w:w="1558"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0,12 </w:t>
            </w:r>
          </w:p>
        </w:tc>
        <w:tc>
          <w:tcPr>
            <w:tcW w:w="2122" w:type="dxa"/>
            <w:tcBorders>
              <w:top w:val="single" w:sz="3" w:space="0" w:color="000000"/>
              <w:left w:val="single" w:sz="3" w:space="0" w:color="000000"/>
              <w:bottom w:val="single" w:sz="3" w:space="0" w:color="000000"/>
              <w:right w:val="single" w:sz="3" w:space="0" w:color="000000"/>
            </w:tcBorders>
            <w:shd w:val="clear" w:color="auto" w:fill="auto"/>
            <w:vAlign w:val="bottom"/>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1,25E-06 </w:t>
            </w:r>
          </w:p>
        </w:tc>
      </w:tr>
      <w:tr w:rsidR="00DD7BFE" w:rsidRPr="00C81E81" w:rsidTr="00C81E81">
        <w:tblPrEx>
          <w:tblCellMar>
            <w:top w:w="7" w:type="dxa"/>
            <w:bottom w:w="3" w:type="dxa"/>
          </w:tblCellMar>
        </w:tblPrEx>
        <w:trPr>
          <w:trHeight w:val="266"/>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тк-10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1-я Садовая,1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33,4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6,44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5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5,7E-06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3,67E-08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3,85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0,26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1,41E-07 </w:t>
            </w:r>
          </w:p>
        </w:tc>
      </w:tr>
      <w:tr w:rsidR="00DD7BFE" w:rsidRPr="00C81E81" w:rsidTr="00C81E81">
        <w:tblPrEx>
          <w:tblCellMar>
            <w:top w:w="7" w:type="dxa"/>
            <w:bottom w:w="3" w:type="dxa"/>
          </w:tblCellMar>
        </w:tblPrEx>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тк-10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1-я Садовая,1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33,4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6,44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5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5,7E-06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3,67E-08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3,85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0,26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1,41E-07 </w:t>
            </w:r>
          </w:p>
        </w:tc>
      </w:tr>
      <w:tr w:rsidR="00DD7BFE" w:rsidRPr="00C81E81" w:rsidTr="00C81E81">
        <w:tblPrEx>
          <w:tblCellMar>
            <w:top w:w="7" w:type="dxa"/>
            <w:bottom w:w="3" w:type="dxa"/>
          </w:tblCellMar>
        </w:tblPrEx>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тк-10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1"/>
              <w:jc w:val="center"/>
              <w:rPr>
                <w:rFonts w:ascii="Times New Roman" w:hAnsi="Times New Roman"/>
                <w:sz w:val="20"/>
                <w:szCs w:val="20"/>
              </w:rPr>
            </w:pPr>
            <w:r w:rsidRPr="00C81E81">
              <w:rPr>
                <w:rFonts w:ascii="Times New Roman" w:hAnsi="Times New Roman"/>
                <w:sz w:val="20"/>
                <w:szCs w:val="20"/>
              </w:rPr>
              <w:t xml:space="preserve">Новая,17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50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55,48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3,82E-07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4,43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0,23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1,69E-06 </w:t>
            </w:r>
          </w:p>
        </w:tc>
      </w:tr>
      <w:tr w:rsidR="00DD7BFE" w:rsidRPr="00C81E81" w:rsidTr="00C81E81">
        <w:tblPrEx>
          <w:tblCellMar>
            <w:top w:w="7" w:type="dxa"/>
            <w:bottom w:w="3" w:type="dxa"/>
          </w:tblCellMar>
        </w:tblPrEx>
        <w:trPr>
          <w:trHeight w:val="266"/>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тк-10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1"/>
              <w:jc w:val="center"/>
              <w:rPr>
                <w:rFonts w:ascii="Times New Roman" w:hAnsi="Times New Roman"/>
                <w:sz w:val="20"/>
                <w:szCs w:val="20"/>
              </w:rPr>
            </w:pPr>
            <w:r w:rsidRPr="00C81E81">
              <w:rPr>
                <w:rFonts w:ascii="Times New Roman" w:hAnsi="Times New Roman"/>
                <w:sz w:val="20"/>
                <w:szCs w:val="20"/>
              </w:rPr>
              <w:t xml:space="preserve">Новая,17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50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55,48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19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6,88E-06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3,82E-07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4,43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0,23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1,69E-06 </w:t>
            </w:r>
          </w:p>
        </w:tc>
      </w:tr>
      <w:tr w:rsidR="00DD7BFE" w:rsidRPr="00C81E81" w:rsidTr="00C81E81">
        <w:tblPrEx>
          <w:tblCellMar>
            <w:top w:w="7" w:type="dxa"/>
            <w:bottom w:w="3" w:type="dxa"/>
          </w:tblCellMar>
        </w:tblPrEx>
        <w:trPr>
          <w:trHeight w:val="264"/>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тк-06а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Мира,7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2"/>
              <w:jc w:val="center"/>
              <w:rPr>
                <w:rFonts w:ascii="Times New Roman" w:hAnsi="Times New Roman"/>
                <w:sz w:val="20"/>
                <w:szCs w:val="20"/>
              </w:rPr>
            </w:pPr>
            <w:r w:rsidRPr="00C81E81">
              <w:rPr>
                <w:rFonts w:ascii="Times New Roman" w:hAnsi="Times New Roman"/>
                <w:sz w:val="20"/>
                <w:szCs w:val="20"/>
              </w:rPr>
              <w:t xml:space="preserve">подающий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33,4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26,08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5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5,7E-06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1,49E-07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3,85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0,26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5,72E-07 </w:t>
            </w:r>
          </w:p>
        </w:tc>
      </w:tr>
      <w:tr w:rsidR="00DD7BFE" w:rsidRPr="00C81E81" w:rsidTr="00C81E81">
        <w:tblPrEx>
          <w:tblCellMar>
            <w:top w:w="7" w:type="dxa"/>
            <w:bottom w:w="3" w:type="dxa"/>
          </w:tblCellMar>
        </w:tblPrEx>
        <w:trPr>
          <w:trHeight w:val="266"/>
        </w:trPr>
        <w:tc>
          <w:tcPr>
            <w:tcW w:w="141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тк-06а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9"/>
              <w:jc w:val="center"/>
              <w:rPr>
                <w:rFonts w:ascii="Times New Roman" w:hAnsi="Times New Roman"/>
                <w:sz w:val="20"/>
                <w:szCs w:val="20"/>
              </w:rPr>
            </w:pPr>
            <w:r w:rsidRPr="00C81E81">
              <w:rPr>
                <w:rFonts w:ascii="Times New Roman" w:hAnsi="Times New Roman"/>
                <w:sz w:val="20"/>
                <w:szCs w:val="20"/>
              </w:rPr>
              <w:t xml:space="preserve">Мира,7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обратный </w:t>
            </w:r>
          </w:p>
        </w:tc>
        <w:tc>
          <w:tcPr>
            <w:tcW w:w="1135"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33,4 </w:t>
            </w:r>
          </w:p>
        </w:tc>
        <w:tc>
          <w:tcPr>
            <w:tcW w:w="99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40"/>
              <w:jc w:val="center"/>
              <w:rPr>
                <w:rFonts w:ascii="Times New Roman" w:hAnsi="Times New Roman"/>
                <w:sz w:val="20"/>
                <w:szCs w:val="20"/>
              </w:rPr>
            </w:pPr>
            <w:r w:rsidRPr="00C81E81">
              <w:rPr>
                <w:rFonts w:ascii="Times New Roman" w:hAnsi="Times New Roman"/>
                <w:sz w:val="20"/>
                <w:szCs w:val="20"/>
              </w:rPr>
              <w:t xml:space="preserve">26,08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5 </w:t>
            </w:r>
          </w:p>
        </w:tc>
        <w:tc>
          <w:tcPr>
            <w:tcW w:w="141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5,7E-06 </w:t>
            </w:r>
          </w:p>
        </w:tc>
        <w:tc>
          <w:tcPr>
            <w:tcW w:w="127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3"/>
              <w:jc w:val="center"/>
              <w:rPr>
                <w:rFonts w:ascii="Times New Roman" w:hAnsi="Times New Roman"/>
                <w:sz w:val="20"/>
                <w:szCs w:val="20"/>
              </w:rPr>
            </w:pPr>
            <w:r w:rsidRPr="00C81E81">
              <w:rPr>
                <w:rFonts w:ascii="Times New Roman" w:hAnsi="Times New Roman"/>
                <w:sz w:val="20"/>
                <w:szCs w:val="20"/>
              </w:rPr>
              <w:t xml:space="preserve">1,49E-07 </w:t>
            </w:r>
          </w:p>
        </w:tc>
        <w:tc>
          <w:tcPr>
            <w:tcW w:w="113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5"/>
              <w:jc w:val="center"/>
              <w:rPr>
                <w:rFonts w:ascii="Times New Roman" w:hAnsi="Times New Roman"/>
                <w:sz w:val="20"/>
                <w:szCs w:val="20"/>
              </w:rPr>
            </w:pPr>
            <w:r w:rsidRPr="00C81E81">
              <w:rPr>
                <w:rFonts w:ascii="Times New Roman" w:hAnsi="Times New Roman"/>
                <w:sz w:val="20"/>
                <w:szCs w:val="20"/>
              </w:rPr>
              <w:t xml:space="preserve">3,85 </w:t>
            </w:r>
          </w:p>
        </w:tc>
        <w:tc>
          <w:tcPr>
            <w:tcW w:w="155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6"/>
              <w:jc w:val="center"/>
              <w:rPr>
                <w:rFonts w:ascii="Times New Roman" w:hAnsi="Times New Roman"/>
                <w:sz w:val="20"/>
                <w:szCs w:val="20"/>
              </w:rPr>
            </w:pPr>
            <w:r w:rsidRPr="00C81E81">
              <w:rPr>
                <w:rFonts w:ascii="Times New Roman" w:hAnsi="Times New Roman"/>
                <w:sz w:val="20"/>
                <w:szCs w:val="20"/>
              </w:rPr>
              <w:t xml:space="preserve">0,26 </w:t>
            </w:r>
          </w:p>
        </w:tc>
        <w:tc>
          <w:tcPr>
            <w:tcW w:w="2122"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C81E81">
            <w:pPr>
              <w:spacing w:after="0" w:line="240" w:lineRule="auto"/>
              <w:ind w:right="37"/>
              <w:jc w:val="center"/>
              <w:rPr>
                <w:rFonts w:ascii="Times New Roman" w:hAnsi="Times New Roman"/>
                <w:sz w:val="20"/>
                <w:szCs w:val="20"/>
              </w:rPr>
            </w:pPr>
            <w:r w:rsidRPr="00C81E81">
              <w:rPr>
                <w:rFonts w:ascii="Times New Roman" w:hAnsi="Times New Roman"/>
                <w:sz w:val="20"/>
                <w:szCs w:val="20"/>
              </w:rPr>
              <w:t xml:space="preserve">5,72E-07 </w:t>
            </w:r>
          </w:p>
        </w:tc>
      </w:tr>
    </w:tbl>
    <w:p w:rsidR="00DD7BFE" w:rsidRPr="00C81E81" w:rsidRDefault="00DD7BFE" w:rsidP="00C81E81">
      <w:pPr>
        <w:spacing w:after="0" w:line="360" w:lineRule="auto"/>
        <w:ind w:left="720" w:right="11"/>
        <w:rPr>
          <w:rFonts w:ascii="Times New Roman" w:hAnsi="Times New Roman"/>
          <w:sz w:val="24"/>
          <w:szCs w:val="24"/>
        </w:rPr>
      </w:pPr>
      <w:r w:rsidRPr="00C81E81">
        <w:rPr>
          <w:rFonts w:ascii="Times New Roman" w:hAnsi="Times New Roman"/>
          <w:sz w:val="24"/>
          <w:szCs w:val="24"/>
        </w:rPr>
        <w:t xml:space="preserve">Средний недоотпуск тепловой энергии на отопление потребителей в системе котельной ул. Производственная </w:t>
      </w:r>
    </w:p>
    <w:p w:rsidR="00DD7BFE" w:rsidRPr="00C81E81" w:rsidRDefault="00DD7BFE" w:rsidP="00C81E81">
      <w:pPr>
        <w:spacing w:after="0" w:line="360" w:lineRule="auto"/>
        <w:ind w:right="10"/>
        <w:jc w:val="right"/>
        <w:rPr>
          <w:rFonts w:ascii="Times New Roman" w:hAnsi="Times New Roman"/>
          <w:b/>
          <w:sz w:val="24"/>
          <w:szCs w:val="24"/>
        </w:rPr>
      </w:pPr>
      <w:r w:rsidRPr="00C81E81">
        <w:rPr>
          <w:rFonts w:ascii="Times New Roman" w:hAnsi="Times New Roman"/>
          <w:b/>
          <w:sz w:val="24"/>
          <w:szCs w:val="24"/>
        </w:rPr>
        <w:t>Таблица 1</w:t>
      </w:r>
      <w:r w:rsidR="00C81E81" w:rsidRPr="00C81E81">
        <w:rPr>
          <w:rFonts w:ascii="Times New Roman" w:hAnsi="Times New Roman"/>
          <w:b/>
          <w:sz w:val="24"/>
          <w:szCs w:val="24"/>
        </w:rPr>
        <w:t>1.</w:t>
      </w:r>
      <w:r w:rsidRPr="00C81E81">
        <w:rPr>
          <w:rFonts w:ascii="Times New Roman" w:hAnsi="Times New Roman"/>
          <w:b/>
          <w:sz w:val="24"/>
          <w:szCs w:val="24"/>
        </w:rPr>
        <w:t xml:space="preserve">5 </w:t>
      </w:r>
    </w:p>
    <w:tbl>
      <w:tblPr>
        <w:tblW w:w="13742" w:type="dxa"/>
        <w:jc w:val="center"/>
        <w:tblInd w:w="-11" w:type="dxa"/>
        <w:tblCellMar>
          <w:top w:w="10" w:type="dxa"/>
          <w:left w:w="88" w:type="dxa"/>
          <w:right w:w="88" w:type="dxa"/>
        </w:tblCellMar>
        <w:tblLook w:val="04A0"/>
      </w:tblPr>
      <w:tblGrid>
        <w:gridCol w:w="2706"/>
        <w:gridCol w:w="1788"/>
        <w:gridCol w:w="1506"/>
        <w:gridCol w:w="2127"/>
        <w:gridCol w:w="2266"/>
        <w:gridCol w:w="1648"/>
        <w:gridCol w:w="1701"/>
      </w:tblGrid>
      <w:tr w:rsidR="00DD7BFE" w:rsidRPr="00C81E81" w:rsidTr="00C81E81">
        <w:trPr>
          <w:trHeight w:val="698"/>
          <w:jc w:val="center"/>
        </w:trPr>
        <w:tc>
          <w:tcPr>
            <w:tcW w:w="2706"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DD7BFE">
            <w:pPr>
              <w:spacing w:after="0" w:line="259" w:lineRule="auto"/>
              <w:ind w:left="6"/>
              <w:jc w:val="center"/>
              <w:rPr>
                <w:rFonts w:ascii="Times New Roman" w:hAnsi="Times New Roman"/>
                <w:sz w:val="20"/>
                <w:szCs w:val="20"/>
              </w:rPr>
            </w:pPr>
            <w:r w:rsidRPr="00C81E81">
              <w:rPr>
                <w:rFonts w:ascii="Times New Roman" w:hAnsi="Times New Roman"/>
                <w:sz w:val="20"/>
                <w:szCs w:val="20"/>
              </w:rPr>
              <w:t xml:space="preserve">Наименование </w:t>
            </w:r>
          </w:p>
        </w:tc>
        <w:tc>
          <w:tcPr>
            <w:tcW w:w="1788"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DD7BFE">
            <w:pPr>
              <w:spacing w:after="0" w:line="259" w:lineRule="auto"/>
              <w:jc w:val="center"/>
              <w:rPr>
                <w:rFonts w:ascii="Times New Roman" w:hAnsi="Times New Roman"/>
                <w:sz w:val="20"/>
                <w:szCs w:val="20"/>
              </w:rPr>
            </w:pPr>
            <w:r w:rsidRPr="00C81E81">
              <w:rPr>
                <w:rFonts w:ascii="Times New Roman" w:hAnsi="Times New Roman"/>
                <w:sz w:val="20"/>
                <w:szCs w:val="20"/>
              </w:rPr>
              <w:t xml:space="preserve">Расчетная тепловая нагрузка, ГКал/ч </w:t>
            </w:r>
          </w:p>
        </w:tc>
        <w:tc>
          <w:tcPr>
            <w:tcW w:w="1506"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DD7BFE">
            <w:pPr>
              <w:spacing w:after="0" w:line="259" w:lineRule="auto"/>
              <w:jc w:val="center"/>
              <w:rPr>
                <w:rFonts w:ascii="Times New Roman" w:hAnsi="Times New Roman"/>
                <w:sz w:val="20"/>
                <w:szCs w:val="20"/>
              </w:rPr>
            </w:pPr>
            <w:r w:rsidRPr="00C81E81">
              <w:rPr>
                <w:rFonts w:ascii="Times New Roman" w:hAnsi="Times New Roman"/>
                <w:sz w:val="20"/>
                <w:szCs w:val="20"/>
              </w:rPr>
              <w:t xml:space="preserve">Коэф. тепловой аккумуляции </w:t>
            </w:r>
          </w:p>
        </w:tc>
        <w:tc>
          <w:tcPr>
            <w:tcW w:w="212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jc w:val="center"/>
              <w:rPr>
                <w:rFonts w:ascii="Times New Roman" w:hAnsi="Times New Roman"/>
                <w:sz w:val="20"/>
                <w:szCs w:val="20"/>
              </w:rPr>
            </w:pPr>
            <w:r w:rsidRPr="00C81E81">
              <w:rPr>
                <w:rFonts w:ascii="Times New Roman" w:hAnsi="Times New Roman"/>
                <w:sz w:val="20"/>
                <w:szCs w:val="20"/>
              </w:rPr>
              <w:t xml:space="preserve">Минимальная допустимая температура, С </w:t>
            </w:r>
          </w:p>
        </w:tc>
        <w:tc>
          <w:tcPr>
            <w:tcW w:w="226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jc w:val="center"/>
              <w:rPr>
                <w:rFonts w:ascii="Times New Roman" w:hAnsi="Times New Roman"/>
                <w:sz w:val="20"/>
                <w:szCs w:val="20"/>
              </w:rPr>
            </w:pPr>
            <w:r w:rsidRPr="00C81E81">
              <w:rPr>
                <w:rFonts w:ascii="Times New Roman" w:hAnsi="Times New Roman"/>
                <w:sz w:val="20"/>
                <w:szCs w:val="20"/>
              </w:rPr>
              <w:t xml:space="preserve">Вероятность безотказного теплоснабжения (P) </w:t>
            </w:r>
          </w:p>
        </w:tc>
        <w:tc>
          <w:tcPr>
            <w:tcW w:w="1648"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DD7BFE">
            <w:pPr>
              <w:spacing w:after="0" w:line="259" w:lineRule="auto"/>
              <w:jc w:val="center"/>
              <w:rPr>
                <w:rFonts w:ascii="Times New Roman" w:hAnsi="Times New Roman"/>
                <w:sz w:val="20"/>
                <w:szCs w:val="20"/>
              </w:rPr>
            </w:pPr>
            <w:r w:rsidRPr="00C81E81">
              <w:rPr>
                <w:rFonts w:ascii="Times New Roman" w:hAnsi="Times New Roman"/>
                <w:sz w:val="20"/>
                <w:szCs w:val="20"/>
              </w:rPr>
              <w:t xml:space="preserve">Коэффициент готовности (K) </w:t>
            </w:r>
          </w:p>
        </w:tc>
        <w:tc>
          <w:tcPr>
            <w:tcW w:w="1701" w:type="dxa"/>
            <w:tcBorders>
              <w:top w:val="single" w:sz="3" w:space="0" w:color="000000"/>
              <w:left w:val="single" w:sz="3" w:space="0" w:color="000000"/>
              <w:bottom w:val="single" w:sz="3" w:space="0" w:color="000000"/>
              <w:right w:val="single" w:sz="3" w:space="0" w:color="000000"/>
            </w:tcBorders>
            <w:shd w:val="clear" w:color="auto" w:fill="auto"/>
            <w:vAlign w:val="center"/>
          </w:tcPr>
          <w:p w:rsidR="00DD7BFE" w:rsidRPr="00C81E81" w:rsidRDefault="00DD7BFE" w:rsidP="00DD7BFE">
            <w:pPr>
              <w:spacing w:after="0" w:line="259" w:lineRule="auto"/>
              <w:ind w:right="20"/>
              <w:jc w:val="center"/>
              <w:rPr>
                <w:rFonts w:ascii="Times New Roman" w:hAnsi="Times New Roman"/>
                <w:sz w:val="20"/>
                <w:szCs w:val="20"/>
              </w:rPr>
            </w:pPr>
            <w:r w:rsidRPr="00C81E81">
              <w:rPr>
                <w:rFonts w:ascii="Times New Roman" w:hAnsi="Times New Roman"/>
                <w:sz w:val="20"/>
                <w:szCs w:val="20"/>
              </w:rPr>
              <w:t xml:space="preserve">Недоотпуск, ГКал </w:t>
            </w:r>
          </w:p>
        </w:tc>
      </w:tr>
      <w:tr w:rsidR="00DD7BFE" w:rsidRPr="00C81E81" w:rsidTr="00C81E81">
        <w:trPr>
          <w:trHeight w:val="264"/>
          <w:jc w:val="center"/>
        </w:trPr>
        <w:tc>
          <w:tcPr>
            <w:tcW w:w="27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left="8"/>
              <w:jc w:val="center"/>
              <w:rPr>
                <w:rFonts w:ascii="Times New Roman" w:hAnsi="Times New Roman"/>
                <w:sz w:val="20"/>
                <w:szCs w:val="20"/>
              </w:rPr>
            </w:pPr>
            <w:r w:rsidRPr="00C81E81">
              <w:rPr>
                <w:rFonts w:ascii="Times New Roman" w:hAnsi="Times New Roman"/>
                <w:sz w:val="20"/>
                <w:szCs w:val="20"/>
              </w:rPr>
              <w:t xml:space="preserve">1-я Садовая,1 </w:t>
            </w:r>
          </w:p>
        </w:tc>
        <w:tc>
          <w:tcPr>
            <w:tcW w:w="178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3"/>
              <w:jc w:val="center"/>
              <w:rPr>
                <w:rFonts w:ascii="Times New Roman" w:hAnsi="Times New Roman"/>
                <w:sz w:val="20"/>
                <w:szCs w:val="20"/>
              </w:rPr>
            </w:pPr>
            <w:r w:rsidRPr="00C81E81">
              <w:rPr>
                <w:rFonts w:ascii="Times New Roman" w:hAnsi="Times New Roman"/>
                <w:sz w:val="20"/>
                <w:szCs w:val="20"/>
              </w:rPr>
              <w:t xml:space="preserve">0,018 </w:t>
            </w:r>
          </w:p>
        </w:tc>
        <w:tc>
          <w:tcPr>
            <w:tcW w:w="15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4"/>
              <w:jc w:val="center"/>
              <w:rPr>
                <w:rFonts w:ascii="Times New Roman" w:hAnsi="Times New Roman"/>
                <w:sz w:val="20"/>
                <w:szCs w:val="20"/>
              </w:rPr>
            </w:pPr>
            <w:r w:rsidRPr="00C81E81">
              <w:rPr>
                <w:rFonts w:ascii="Times New Roman" w:hAnsi="Times New Roman"/>
                <w:sz w:val="20"/>
                <w:szCs w:val="20"/>
              </w:rPr>
              <w:t xml:space="preserve">45 </w:t>
            </w:r>
          </w:p>
        </w:tc>
        <w:tc>
          <w:tcPr>
            <w:tcW w:w="212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12 </w:t>
            </w:r>
          </w:p>
        </w:tc>
        <w:tc>
          <w:tcPr>
            <w:tcW w:w="226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0,99835 </w:t>
            </w:r>
          </w:p>
        </w:tc>
        <w:tc>
          <w:tcPr>
            <w:tcW w:w="164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0,99977 </w:t>
            </w:r>
          </w:p>
        </w:tc>
        <w:tc>
          <w:tcPr>
            <w:tcW w:w="170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7"/>
              <w:jc w:val="center"/>
              <w:rPr>
                <w:rFonts w:ascii="Times New Roman" w:hAnsi="Times New Roman"/>
                <w:sz w:val="20"/>
                <w:szCs w:val="20"/>
              </w:rPr>
            </w:pPr>
            <w:r w:rsidRPr="00C81E81">
              <w:rPr>
                <w:rFonts w:ascii="Times New Roman" w:hAnsi="Times New Roman"/>
                <w:sz w:val="20"/>
                <w:szCs w:val="20"/>
              </w:rPr>
              <w:t xml:space="preserve">0,0174 </w:t>
            </w:r>
          </w:p>
        </w:tc>
      </w:tr>
      <w:tr w:rsidR="00DD7BFE" w:rsidRPr="00C81E81" w:rsidTr="00C81E81">
        <w:trPr>
          <w:trHeight w:val="266"/>
          <w:jc w:val="center"/>
        </w:trPr>
        <w:tc>
          <w:tcPr>
            <w:tcW w:w="27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left="8"/>
              <w:jc w:val="center"/>
              <w:rPr>
                <w:rFonts w:ascii="Times New Roman" w:hAnsi="Times New Roman"/>
                <w:sz w:val="20"/>
                <w:szCs w:val="20"/>
              </w:rPr>
            </w:pPr>
            <w:r w:rsidRPr="00C81E81">
              <w:rPr>
                <w:rFonts w:ascii="Times New Roman" w:hAnsi="Times New Roman"/>
                <w:sz w:val="20"/>
                <w:szCs w:val="20"/>
              </w:rPr>
              <w:t xml:space="preserve">1-я Садовая,2 </w:t>
            </w:r>
          </w:p>
        </w:tc>
        <w:tc>
          <w:tcPr>
            <w:tcW w:w="178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5"/>
              <w:jc w:val="center"/>
              <w:rPr>
                <w:rFonts w:ascii="Times New Roman" w:hAnsi="Times New Roman"/>
                <w:sz w:val="20"/>
                <w:szCs w:val="20"/>
              </w:rPr>
            </w:pPr>
            <w:r w:rsidRPr="00C81E81">
              <w:rPr>
                <w:rFonts w:ascii="Times New Roman" w:hAnsi="Times New Roman"/>
                <w:sz w:val="20"/>
                <w:szCs w:val="20"/>
              </w:rPr>
              <w:t xml:space="preserve">0,1374 </w:t>
            </w:r>
          </w:p>
        </w:tc>
        <w:tc>
          <w:tcPr>
            <w:tcW w:w="15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4"/>
              <w:jc w:val="center"/>
              <w:rPr>
                <w:rFonts w:ascii="Times New Roman" w:hAnsi="Times New Roman"/>
                <w:sz w:val="20"/>
                <w:szCs w:val="20"/>
              </w:rPr>
            </w:pPr>
            <w:r w:rsidRPr="00C81E81">
              <w:rPr>
                <w:rFonts w:ascii="Times New Roman" w:hAnsi="Times New Roman"/>
                <w:sz w:val="20"/>
                <w:szCs w:val="20"/>
              </w:rPr>
              <w:t xml:space="preserve">45 </w:t>
            </w:r>
          </w:p>
        </w:tc>
        <w:tc>
          <w:tcPr>
            <w:tcW w:w="212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12 </w:t>
            </w:r>
          </w:p>
        </w:tc>
        <w:tc>
          <w:tcPr>
            <w:tcW w:w="226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0,99835 </w:t>
            </w:r>
          </w:p>
        </w:tc>
        <w:tc>
          <w:tcPr>
            <w:tcW w:w="164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0,99978 </w:t>
            </w:r>
          </w:p>
        </w:tc>
        <w:tc>
          <w:tcPr>
            <w:tcW w:w="170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7"/>
              <w:jc w:val="center"/>
              <w:rPr>
                <w:rFonts w:ascii="Times New Roman" w:hAnsi="Times New Roman"/>
                <w:sz w:val="20"/>
                <w:szCs w:val="20"/>
              </w:rPr>
            </w:pPr>
            <w:r w:rsidRPr="00C81E81">
              <w:rPr>
                <w:rFonts w:ascii="Times New Roman" w:hAnsi="Times New Roman"/>
                <w:sz w:val="20"/>
                <w:szCs w:val="20"/>
              </w:rPr>
              <w:t xml:space="preserve">0,0529 </w:t>
            </w:r>
          </w:p>
        </w:tc>
      </w:tr>
      <w:tr w:rsidR="00DD7BFE" w:rsidRPr="00C81E81" w:rsidTr="00C81E81">
        <w:trPr>
          <w:trHeight w:val="265"/>
          <w:jc w:val="center"/>
        </w:trPr>
        <w:tc>
          <w:tcPr>
            <w:tcW w:w="27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left="6"/>
              <w:jc w:val="center"/>
              <w:rPr>
                <w:rFonts w:ascii="Times New Roman" w:hAnsi="Times New Roman"/>
                <w:sz w:val="20"/>
                <w:szCs w:val="20"/>
              </w:rPr>
            </w:pPr>
            <w:r w:rsidRPr="00C81E81">
              <w:rPr>
                <w:rFonts w:ascii="Times New Roman" w:hAnsi="Times New Roman"/>
                <w:sz w:val="20"/>
                <w:szCs w:val="20"/>
              </w:rPr>
              <w:t xml:space="preserve">Новая,17 </w:t>
            </w:r>
          </w:p>
        </w:tc>
        <w:tc>
          <w:tcPr>
            <w:tcW w:w="178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3"/>
              <w:jc w:val="center"/>
              <w:rPr>
                <w:rFonts w:ascii="Times New Roman" w:hAnsi="Times New Roman"/>
                <w:sz w:val="20"/>
                <w:szCs w:val="20"/>
              </w:rPr>
            </w:pPr>
            <w:r w:rsidRPr="00C81E81">
              <w:rPr>
                <w:rFonts w:ascii="Times New Roman" w:hAnsi="Times New Roman"/>
                <w:sz w:val="20"/>
                <w:szCs w:val="20"/>
              </w:rPr>
              <w:t xml:space="preserve">0,066 </w:t>
            </w:r>
          </w:p>
        </w:tc>
        <w:tc>
          <w:tcPr>
            <w:tcW w:w="15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4"/>
              <w:jc w:val="center"/>
              <w:rPr>
                <w:rFonts w:ascii="Times New Roman" w:hAnsi="Times New Roman"/>
                <w:sz w:val="20"/>
                <w:szCs w:val="20"/>
              </w:rPr>
            </w:pPr>
            <w:r w:rsidRPr="00C81E81">
              <w:rPr>
                <w:rFonts w:ascii="Times New Roman" w:hAnsi="Times New Roman"/>
                <w:sz w:val="20"/>
                <w:szCs w:val="20"/>
              </w:rPr>
              <w:t xml:space="preserve">45 </w:t>
            </w:r>
          </w:p>
        </w:tc>
        <w:tc>
          <w:tcPr>
            <w:tcW w:w="212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12 </w:t>
            </w:r>
          </w:p>
        </w:tc>
        <w:tc>
          <w:tcPr>
            <w:tcW w:w="226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0,99835 </w:t>
            </w:r>
          </w:p>
        </w:tc>
        <w:tc>
          <w:tcPr>
            <w:tcW w:w="164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0,99977 </w:t>
            </w:r>
          </w:p>
        </w:tc>
        <w:tc>
          <w:tcPr>
            <w:tcW w:w="170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7"/>
              <w:jc w:val="center"/>
              <w:rPr>
                <w:rFonts w:ascii="Times New Roman" w:hAnsi="Times New Roman"/>
                <w:sz w:val="20"/>
                <w:szCs w:val="20"/>
              </w:rPr>
            </w:pPr>
            <w:r w:rsidRPr="00C81E81">
              <w:rPr>
                <w:rFonts w:ascii="Times New Roman" w:hAnsi="Times New Roman"/>
                <w:sz w:val="20"/>
                <w:szCs w:val="20"/>
              </w:rPr>
              <w:t xml:space="preserve">0,0341 </w:t>
            </w:r>
          </w:p>
        </w:tc>
      </w:tr>
      <w:tr w:rsidR="00DD7BFE" w:rsidRPr="00C81E81" w:rsidTr="00C81E81">
        <w:trPr>
          <w:trHeight w:val="266"/>
          <w:jc w:val="center"/>
        </w:trPr>
        <w:tc>
          <w:tcPr>
            <w:tcW w:w="27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left="7"/>
              <w:jc w:val="center"/>
              <w:rPr>
                <w:rFonts w:ascii="Times New Roman" w:hAnsi="Times New Roman"/>
                <w:sz w:val="20"/>
                <w:szCs w:val="20"/>
              </w:rPr>
            </w:pPr>
            <w:r w:rsidRPr="00C81E81">
              <w:rPr>
                <w:rFonts w:ascii="Times New Roman" w:hAnsi="Times New Roman"/>
                <w:sz w:val="20"/>
                <w:szCs w:val="20"/>
              </w:rPr>
              <w:t xml:space="preserve">Мира,Д/сад Светлячок </w:t>
            </w:r>
          </w:p>
        </w:tc>
        <w:tc>
          <w:tcPr>
            <w:tcW w:w="178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5"/>
              <w:jc w:val="center"/>
              <w:rPr>
                <w:rFonts w:ascii="Times New Roman" w:hAnsi="Times New Roman"/>
                <w:sz w:val="20"/>
                <w:szCs w:val="20"/>
              </w:rPr>
            </w:pPr>
            <w:r w:rsidRPr="00C81E81">
              <w:rPr>
                <w:rFonts w:ascii="Times New Roman" w:hAnsi="Times New Roman"/>
                <w:sz w:val="20"/>
                <w:szCs w:val="20"/>
              </w:rPr>
              <w:t xml:space="preserve">0,0863 </w:t>
            </w:r>
          </w:p>
        </w:tc>
        <w:tc>
          <w:tcPr>
            <w:tcW w:w="15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4"/>
              <w:jc w:val="center"/>
              <w:rPr>
                <w:rFonts w:ascii="Times New Roman" w:hAnsi="Times New Roman"/>
                <w:sz w:val="20"/>
                <w:szCs w:val="20"/>
              </w:rPr>
            </w:pPr>
            <w:r w:rsidRPr="00C81E81">
              <w:rPr>
                <w:rFonts w:ascii="Times New Roman" w:hAnsi="Times New Roman"/>
                <w:sz w:val="20"/>
                <w:szCs w:val="20"/>
              </w:rPr>
              <w:t xml:space="preserve">45 </w:t>
            </w:r>
          </w:p>
        </w:tc>
        <w:tc>
          <w:tcPr>
            <w:tcW w:w="212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12 </w:t>
            </w:r>
          </w:p>
        </w:tc>
        <w:tc>
          <w:tcPr>
            <w:tcW w:w="226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jc w:val="center"/>
              <w:rPr>
                <w:rFonts w:ascii="Times New Roman" w:hAnsi="Times New Roman"/>
                <w:sz w:val="20"/>
                <w:szCs w:val="20"/>
              </w:rPr>
            </w:pPr>
            <w:r w:rsidRPr="00C81E81">
              <w:rPr>
                <w:rFonts w:ascii="Times New Roman" w:hAnsi="Times New Roman"/>
                <w:sz w:val="20"/>
                <w:szCs w:val="20"/>
              </w:rPr>
              <w:t xml:space="preserve">1 </w:t>
            </w:r>
          </w:p>
        </w:tc>
        <w:tc>
          <w:tcPr>
            <w:tcW w:w="164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0,99996 </w:t>
            </w:r>
          </w:p>
        </w:tc>
        <w:tc>
          <w:tcPr>
            <w:tcW w:w="170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7"/>
              <w:jc w:val="center"/>
              <w:rPr>
                <w:rFonts w:ascii="Times New Roman" w:hAnsi="Times New Roman"/>
                <w:sz w:val="20"/>
                <w:szCs w:val="20"/>
              </w:rPr>
            </w:pPr>
            <w:r w:rsidRPr="00C81E81">
              <w:rPr>
                <w:rFonts w:ascii="Times New Roman" w:hAnsi="Times New Roman"/>
                <w:sz w:val="20"/>
                <w:szCs w:val="20"/>
              </w:rPr>
              <w:t xml:space="preserve">0,0074 </w:t>
            </w:r>
          </w:p>
        </w:tc>
      </w:tr>
      <w:tr w:rsidR="00DD7BFE" w:rsidRPr="00C81E81" w:rsidTr="00C81E81">
        <w:trPr>
          <w:trHeight w:val="264"/>
          <w:jc w:val="center"/>
        </w:trPr>
        <w:tc>
          <w:tcPr>
            <w:tcW w:w="27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left="8"/>
              <w:jc w:val="center"/>
              <w:rPr>
                <w:rFonts w:ascii="Times New Roman" w:hAnsi="Times New Roman"/>
                <w:sz w:val="20"/>
                <w:szCs w:val="20"/>
              </w:rPr>
            </w:pPr>
            <w:r w:rsidRPr="00C81E81">
              <w:rPr>
                <w:rFonts w:ascii="Times New Roman" w:hAnsi="Times New Roman"/>
                <w:sz w:val="20"/>
                <w:szCs w:val="20"/>
              </w:rPr>
              <w:t xml:space="preserve">Мира,7 </w:t>
            </w:r>
          </w:p>
        </w:tc>
        <w:tc>
          <w:tcPr>
            <w:tcW w:w="178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5"/>
              <w:jc w:val="center"/>
              <w:rPr>
                <w:rFonts w:ascii="Times New Roman" w:hAnsi="Times New Roman"/>
                <w:sz w:val="20"/>
                <w:szCs w:val="20"/>
              </w:rPr>
            </w:pPr>
            <w:r w:rsidRPr="00C81E81">
              <w:rPr>
                <w:rFonts w:ascii="Times New Roman" w:hAnsi="Times New Roman"/>
                <w:sz w:val="20"/>
                <w:szCs w:val="20"/>
              </w:rPr>
              <w:t xml:space="preserve">0,0652 </w:t>
            </w:r>
          </w:p>
        </w:tc>
        <w:tc>
          <w:tcPr>
            <w:tcW w:w="15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4"/>
              <w:jc w:val="center"/>
              <w:rPr>
                <w:rFonts w:ascii="Times New Roman" w:hAnsi="Times New Roman"/>
                <w:sz w:val="20"/>
                <w:szCs w:val="20"/>
              </w:rPr>
            </w:pPr>
            <w:r w:rsidRPr="00C81E81">
              <w:rPr>
                <w:rFonts w:ascii="Times New Roman" w:hAnsi="Times New Roman"/>
                <w:sz w:val="20"/>
                <w:szCs w:val="20"/>
              </w:rPr>
              <w:t xml:space="preserve">45 </w:t>
            </w:r>
          </w:p>
        </w:tc>
        <w:tc>
          <w:tcPr>
            <w:tcW w:w="212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12 </w:t>
            </w:r>
          </w:p>
        </w:tc>
        <w:tc>
          <w:tcPr>
            <w:tcW w:w="226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0,99977 </w:t>
            </w:r>
          </w:p>
        </w:tc>
        <w:tc>
          <w:tcPr>
            <w:tcW w:w="164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0,99996 </w:t>
            </w:r>
          </w:p>
        </w:tc>
        <w:tc>
          <w:tcPr>
            <w:tcW w:w="170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7"/>
              <w:jc w:val="center"/>
              <w:rPr>
                <w:rFonts w:ascii="Times New Roman" w:hAnsi="Times New Roman"/>
                <w:sz w:val="20"/>
                <w:szCs w:val="20"/>
              </w:rPr>
            </w:pPr>
            <w:r w:rsidRPr="00C81E81">
              <w:rPr>
                <w:rFonts w:ascii="Times New Roman" w:hAnsi="Times New Roman"/>
                <w:sz w:val="20"/>
                <w:szCs w:val="20"/>
              </w:rPr>
              <w:t xml:space="preserve">0,0055 </w:t>
            </w:r>
          </w:p>
        </w:tc>
      </w:tr>
      <w:tr w:rsidR="00DD7BFE" w:rsidRPr="00C81E81" w:rsidTr="00C81E81">
        <w:trPr>
          <w:trHeight w:val="266"/>
          <w:jc w:val="center"/>
        </w:trPr>
        <w:tc>
          <w:tcPr>
            <w:tcW w:w="27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left="5"/>
              <w:jc w:val="center"/>
              <w:rPr>
                <w:rFonts w:ascii="Times New Roman" w:hAnsi="Times New Roman"/>
                <w:sz w:val="20"/>
                <w:szCs w:val="20"/>
              </w:rPr>
            </w:pPr>
            <w:r w:rsidRPr="00C81E81">
              <w:rPr>
                <w:rFonts w:ascii="Times New Roman" w:hAnsi="Times New Roman"/>
                <w:sz w:val="20"/>
                <w:szCs w:val="20"/>
              </w:rPr>
              <w:t xml:space="preserve">Садовая 2-я,1,Общежитие </w:t>
            </w:r>
          </w:p>
        </w:tc>
        <w:tc>
          <w:tcPr>
            <w:tcW w:w="178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5"/>
              <w:jc w:val="center"/>
              <w:rPr>
                <w:rFonts w:ascii="Times New Roman" w:hAnsi="Times New Roman"/>
                <w:sz w:val="20"/>
                <w:szCs w:val="20"/>
              </w:rPr>
            </w:pPr>
            <w:r w:rsidRPr="00C81E81">
              <w:rPr>
                <w:rFonts w:ascii="Times New Roman" w:hAnsi="Times New Roman"/>
                <w:sz w:val="20"/>
                <w:szCs w:val="20"/>
              </w:rPr>
              <w:t xml:space="preserve">0,0523 </w:t>
            </w:r>
          </w:p>
        </w:tc>
        <w:tc>
          <w:tcPr>
            <w:tcW w:w="15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4"/>
              <w:jc w:val="center"/>
              <w:rPr>
                <w:rFonts w:ascii="Times New Roman" w:hAnsi="Times New Roman"/>
                <w:sz w:val="20"/>
                <w:szCs w:val="20"/>
              </w:rPr>
            </w:pPr>
            <w:r w:rsidRPr="00C81E81">
              <w:rPr>
                <w:rFonts w:ascii="Times New Roman" w:hAnsi="Times New Roman"/>
                <w:sz w:val="20"/>
                <w:szCs w:val="20"/>
              </w:rPr>
              <w:t xml:space="preserve">45 </w:t>
            </w:r>
          </w:p>
        </w:tc>
        <w:tc>
          <w:tcPr>
            <w:tcW w:w="212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12 </w:t>
            </w:r>
          </w:p>
        </w:tc>
        <w:tc>
          <w:tcPr>
            <w:tcW w:w="226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0,99835 </w:t>
            </w:r>
          </w:p>
        </w:tc>
        <w:tc>
          <w:tcPr>
            <w:tcW w:w="164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0,99982 </w:t>
            </w:r>
          </w:p>
        </w:tc>
        <w:tc>
          <w:tcPr>
            <w:tcW w:w="170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7"/>
              <w:jc w:val="center"/>
              <w:rPr>
                <w:rFonts w:ascii="Times New Roman" w:hAnsi="Times New Roman"/>
                <w:sz w:val="20"/>
                <w:szCs w:val="20"/>
              </w:rPr>
            </w:pPr>
            <w:r w:rsidRPr="00C81E81">
              <w:rPr>
                <w:rFonts w:ascii="Times New Roman" w:hAnsi="Times New Roman"/>
                <w:sz w:val="20"/>
                <w:szCs w:val="20"/>
              </w:rPr>
              <w:t xml:space="preserve">0,0206 </w:t>
            </w:r>
          </w:p>
        </w:tc>
      </w:tr>
      <w:tr w:rsidR="00DD7BFE" w:rsidRPr="00C81E81" w:rsidTr="00C81E81">
        <w:trPr>
          <w:trHeight w:val="264"/>
          <w:jc w:val="center"/>
        </w:trPr>
        <w:tc>
          <w:tcPr>
            <w:tcW w:w="27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left="8"/>
              <w:jc w:val="center"/>
              <w:rPr>
                <w:rFonts w:ascii="Times New Roman" w:hAnsi="Times New Roman"/>
                <w:sz w:val="20"/>
                <w:szCs w:val="20"/>
              </w:rPr>
            </w:pPr>
            <w:r w:rsidRPr="00C81E81">
              <w:rPr>
                <w:rFonts w:ascii="Times New Roman" w:hAnsi="Times New Roman"/>
                <w:sz w:val="20"/>
                <w:szCs w:val="20"/>
              </w:rPr>
              <w:t xml:space="preserve">Мира,13 </w:t>
            </w:r>
          </w:p>
        </w:tc>
        <w:tc>
          <w:tcPr>
            <w:tcW w:w="178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5"/>
              <w:jc w:val="center"/>
              <w:rPr>
                <w:rFonts w:ascii="Times New Roman" w:hAnsi="Times New Roman"/>
                <w:sz w:val="20"/>
                <w:szCs w:val="20"/>
              </w:rPr>
            </w:pPr>
            <w:r w:rsidRPr="00C81E81">
              <w:rPr>
                <w:rFonts w:ascii="Times New Roman" w:hAnsi="Times New Roman"/>
                <w:sz w:val="20"/>
                <w:szCs w:val="20"/>
              </w:rPr>
              <w:t xml:space="preserve">0,1299 </w:t>
            </w:r>
          </w:p>
        </w:tc>
        <w:tc>
          <w:tcPr>
            <w:tcW w:w="15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4"/>
              <w:jc w:val="center"/>
              <w:rPr>
                <w:rFonts w:ascii="Times New Roman" w:hAnsi="Times New Roman"/>
                <w:sz w:val="20"/>
                <w:szCs w:val="20"/>
              </w:rPr>
            </w:pPr>
            <w:r w:rsidRPr="00C81E81">
              <w:rPr>
                <w:rFonts w:ascii="Times New Roman" w:hAnsi="Times New Roman"/>
                <w:sz w:val="20"/>
                <w:szCs w:val="20"/>
              </w:rPr>
              <w:t xml:space="preserve">45 </w:t>
            </w:r>
          </w:p>
        </w:tc>
        <w:tc>
          <w:tcPr>
            <w:tcW w:w="212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12 </w:t>
            </w:r>
          </w:p>
        </w:tc>
        <w:tc>
          <w:tcPr>
            <w:tcW w:w="226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0,99977 </w:t>
            </w:r>
          </w:p>
        </w:tc>
        <w:tc>
          <w:tcPr>
            <w:tcW w:w="164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0,99991 </w:t>
            </w:r>
          </w:p>
        </w:tc>
        <w:tc>
          <w:tcPr>
            <w:tcW w:w="170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7"/>
              <w:jc w:val="center"/>
              <w:rPr>
                <w:rFonts w:ascii="Times New Roman" w:hAnsi="Times New Roman"/>
                <w:sz w:val="20"/>
                <w:szCs w:val="20"/>
              </w:rPr>
            </w:pPr>
            <w:r w:rsidRPr="00C81E81">
              <w:rPr>
                <w:rFonts w:ascii="Times New Roman" w:hAnsi="Times New Roman"/>
                <w:sz w:val="20"/>
                <w:szCs w:val="20"/>
              </w:rPr>
              <w:t xml:space="preserve">0,0163 </w:t>
            </w:r>
          </w:p>
        </w:tc>
      </w:tr>
      <w:tr w:rsidR="00DD7BFE" w:rsidRPr="00C81E81" w:rsidTr="00C81E81">
        <w:trPr>
          <w:trHeight w:val="264"/>
          <w:jc w:val="center"/>
        </w:trPr>
        <w:tc>
          <w:tcPr>
            <w:tcW w:w="27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left="8"/>
              <w:jc w:val="center"/>
              <w:rPr>
                <w:rFonts w:ascii="Times New Roman" w:hAnsi="Times New Roman"/>
                <w:sz w:val="20"/>
                <w:szCs w:val="20"/>
              </w:rPr>
            </w:pPr>
            <w:r w:rsidRPr="00C81E81">
              <w:rPr>
                <w:rFonts w:ascii="Times New Roman" w:hAnsi="Times New Roman"/>
                <w:sz w:val="20"/>
                <w:szCs w:val="20"/>
              </w:rPr>
              <w:t xml:space="preserve">Мира,11 </w:t>
            </w:r>
          </w:p>
        </w:tc>
        <w:tc>
          <w:tcPr>
            <w:tcW w:w="178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5"/>
              <w:jc w:val="center"/>
              <w:rPr>
                <w:rFonts w:ascii="Times New Roman" w:hAnsi="Times New Roman"/>
                <w:sz w:val="20"/>
                <w:szCs w:val="20"/>
              </w:rPr>
            </w:pPr>
            <w:r w:rsidRPr="00C81E81">
              <w:rPr>
                <w:rFonts w:ascii="Times New Roman" w:hAnsi="Times New Roman"/>
                <w:sz w:val="20"/>
                <w:szCs w:val="20"/>
              </w:rPr>
              <w:t xml:space="preserve">0,0612 </w:t>
            </w:r>
          </w:p>
        </w:tc>
        <w:tc>
          <w:tcPr>
            <w:tcW w:w="15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4"/>
              <w:jc w:val="center"/>
              <w:rPr>
                <w:rFonts w:ascii="Times New Roman" w:hAnsi="Times New Roman"/>
                <w:sz w:val="20"/>
                <w:szCs w:val="20"/>
              </w:rPr>
            </w:pPr>
            <w:r w:rsidRPr="00C81E81">
              <w:rPr>
                <w:rFonts w:ascii="Times New Roman" w:hAnsi="Times New Roman"/>
                <w:sz w:val="20"/>
                <w:szCs w:val="20"/>
              </w:rPr>
              <w:t xml:space="preserve">45 </w:t>
            </w:r>
          </w:p>
        </w:tc>
        <w:tc>
          <w:tcPr>
            <w:tcW w:w="212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12 </w:t>
            </w:r>
          </w:p>
        </w:tc>
        <w:tc>
          <w:tcPr>
            <w:tcW w:w="226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0,99977 </w:t>
            </w:r>
          </w:p>
        </w:tc>
        <w:tc>
          <w:tcPr>
            <w:tcW w:w="164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0,99995 </w:t>
            </w:r>
          </w:p>
        </w:tc>
        <w:tc>
          <w:tcPr>
            <w:tcW w:w="170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7"/>
              <w:jc w:val="center"/>
              <w:rPr>
                <w:rFonts w:ascii="Times New Roman" w:hAnsi="Times New Roman"/>
                <w:sz w:val="20"/>
                <w:szCs w:val="20"/>
              </w:rPr>
            </w:pPr>
            <w:r w:rsidRPr="00C81E81">
              <w:rPr>
                <w:rFonts w:ascii="Times New Roman" w:hAnsi="Times New Roman"/>
                <w:sz w:val="20"/>
                <w:szCs w:val="20"/>
              </w:rPr>
              <w:t xml:space="preserve">0,0052 </w:t>
            </w:r>
          </w:p>
        </w:tc>
      </w:tr>
      <w:tr w:rsidR="00DD7BFE" w:rsidRPr="00C81E81" w:rsidTr="00C81E81">
        <w:trPr>
          <w:trHeight w:val="266"/>
          <w:jc w:val="center"/>
        </w:trPr>
        <w:tc>
          <w:tcPr>
            <w:tcW w:w="27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left="8"/>
              <w:jc w:val="center"/>
              <w:rPr>
                <w:rFonts w:ascii="Times New Roman" w:hAnsi="Times New Roman"/>
                <w:sz w:val="20"/>
                <w:szCs w:val="20"/>
              </w:rPr>
            </w:pPr>
            <w:r w:rsidRPr="00C81E81">
              <w:rPr>
                <w:rFonts w:ascii="Times New Roman" w:hAnsi="Times New Roman"/>
                <w:sz w:val="20"/>
                <w:szCs w:val="20"/>
              </w:rPr>
              <w:t xml:space="preserve">Восточная,12 </w:t>
            </w:r>
          </w:p>
        </w:tc>
        <w:tc>
          <w:tcPr>
            <w:tcW w:w="178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5"/>
              <w:jc w:val="center"/>
              <w:rPr>
                <w:rFonts w:ascii="Times New Roman" w:hAnsi="Times New Roman"/>
                <w:sz w:val="20"/>
                <w:szCs w:val="20"/>
              </w:rPr>
            </w:pPr>
            <w:r w:rsidRPr="00C81E81">
              <w:rPr>
                <w:rFonts w:ascii="Times New Roman" w:hAnsi="Times New Roman"/>
                <w:sz w:val="20"/>
                <w:szCs w:val="20"/>
              </w:rPr>
              <w:t xml:space="preserve">0,1372 </w:t>
            </w:r>
          </w:p>
        </w:tc>
        <w:tc>
          <w:tcPr>
            <w:tcW w:w="15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4"/>
              <w:jc w:val="center"/>
              <w:rPr>
                <w:rFonts w:ascii="Times New Roman" w:hAnsi="Times New Roman"/>
                <w:sz w:val="20"/>
                <w:szCs w:val="20"/>
              </w:rPr>
            </w:pPr>
            <w:r w:rsidRPr="00C81E81">
              <w:rPr>
                <w:rFonts w:ascii="Times New Roman" w:hAnsi="Times New Roman"/>
                <w:sz w:val="20"/>
                <w:szCs w:val="20"/>
              </w:rPr>
              <w:t xml:space="preserve">45 </w:t>
            </w:r>
          </w:p>
        </w:tc>
        <w:tc>
          <w:tcPr>
            <w:tcW w:w="212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12 </w:t>
            </w:r>
          </w:p>
        </w:tc>
        <w:tc>
          <w:tcPr>
            <w:tcW w:w="226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0,99982 </w:t>
            </w:r>
          </w:p>
        </w:tc>
        <w:tc>
          <w:tcPr>
            <w:tcW w:w="164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0,99998 </w:t>
            </w:r>
          </w:p>
        </w:tc>
        <w:tc>
          <w:tcPr>
            <w:tcW w:w="170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5"/>
              <w:jc w:val="center"/>
              <w:rPr>
                <w:rFonts w:ascii="Times New Roman" w:hAnsi="Times New Roman"/>
                <w:sz w:val="20"/>
                <w:szCs w:val="20"/>
              </w:rPr>
            </w:pPr>
            <w:r w:rsidRPr="00C81E81">
              <w:rPr>
                <w:rFonts w:ascii="Times New Roman" w:hAnsi="Times New Roman"/>
                <w:sz w:val="20"/>
                <w:szCs w:val="20"/>
              </w:rPr>
              <w:t xml:space="preserve">0,004 </w:t>
            </w:r>
          </w:p>
        </w:tc>
      </w:tr>
      <w:tr w:rsidR="00DD7BFE" w:rsidRPr="00C81E81" w:rsidTr="00C81E81">
        <w:trPr>
          <w:trHeight w:val="264"/>
          <w:jc w:val="center"/>
        </w:trPr>
        <w:tc>
          <w:tcPr>
            <w:tcW w:w="27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left="6"/>
              <w:jc w:val="center"/>
              <w:rPr>
                <w:rFonts w:ascii="Times New Roman" w:hAnsi="Times New Roman"/>
                <w:sz w:val="20"/>
                <w:szCs w:val="20"/>
              </w:rPr>
            </w:pPr>
            <w:r w:rsidRPr="00C81E81">
              <w:rPr>
                <w:rFonts w:ascii="Times New Roman" w:hAnsi="Times New Roman"/>
                <w:sz w:val="20"/>
                <w:szCs w:val="20"/>
              </w:rPr>
              <w:t xml:space="preserve">Восточная,7а </w:t>
            </w:r>
          </w:p>
        </w:tc>
        <w:tc>
          <w:tcPr>
            <w:tcW w:w="178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5"/>
              <w:jc w:val="center"/>
              <w:rPr>
                <w:rFonts w:ascii="Times New Roman" w:hAnsi="Times New Roman"/>
                <w:sz w:val="20"/>
                <w:szCs w:val="20"/>
              </w:rPr>
            </w:pPr>
            <w:r w:rsidRPr="00C81E81">
              <w:rPr>
                <w:rFonts w:ascii="Times New Roman" w:hAnsi="Times New Roman"/>
                <w:sz w:val="20"/>
                <w:szCs w:val="20"/>
              </w:rPr>
              <w:t xml:space="preserve">0,1277 </w:t>
            </w:r>
          </w:p>
        </w:tc>
        <w:tc>
          <w:tcPr>
            <w:tcW w:w="15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4"/>
              <w:jc w:val="center"/>
              <w:rPr>
                <w:rFonts w:ascii="Times New Roman" w:hAnsi="Times New Roman"/>
                <w:sz w:val="20"/>
                <w:szCs w:val="20"/>
              </w:rPr>
            </w:pPr>
            <w:r w:rsidRPr="00C81E81">
              <w:rPr>
                <w:rFonts w:ascii="Times New Roman" w:hAnsi="Times New Roman"/>
                <w:sz w:val="20"/>
                <w:szCs w:val="20"/>
              </w:rPr>
              <w:t xml:space="preserve">45 </w:t>
            </w:r>
          </w:p>
        </w:tc>
        <w:tc>
          <w:tcPr>
            <w:tcW w:w="212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12 </w:t>
            </w:r>
          </w:p>
        </w:tc>
        <w:tc>
          <w:tcPr>
            <w:tcW w:w="226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0,99977 </w:t>
            </w:r>
          </w:p>
        </w:tc>
        <w:tc>
          <w:tcPr>
            <w:tcW w:w="164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0,99998 </w:t>
            </w:r>
          </w:p>
        </w:tc>
        <w:tc>
          <w:tcPr>
            <w:tcW w:w="170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7"/>
              <w:jc w:val="center"/>
              <w:rPr>
                <w:rFonts w:ascii="Times New Roman" w:hAnsi="Times New Roman"/>
                <w:sz w:val="20"/>
                <w:szCs w:val="20"/>
              </w:rPr>
            </w:pPr>
            <w:r w:rsidRPr="00C81E81">
              <w:rPr>
                <w:rFonts w:ascii="Times New Roman" w:hAnsi="Times New Roman"/>
                <w:sz w:val="20"/>
                <w:szCs w:val="20"/>
              </w:rPr>
              <w:t xml:space="preserve">0,0044 </w:t>
            </w:r>
          </w:p>
        </w:tc>
      </w:tr>
      <w:tr w:rsidR="00DD7BFE" w:rsidRPr="00C81E81" w:rsidTr="00C81E81">
        <w:trPr>
          <w:trHeight w:val="266"/>
          <w:jc w:val="center"/>
        </w:trPr>
        <w:tc>
          <w:tcPr>
            <w:tcW w:w="27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left="8"/>
              <w:jc w:val="center"/>
              <w:rPr>
                <w:rFonts w:ascii="Times New Roman" w:hAnsi="Times New Roman"/>
                <w:sz w:val="20"/>
                <w:szCs w:val="20"/>
              </w:rPr>
            </w:pPr>
            <w:r w:rsidRPr="00C81E81">
              <w:rPr>
                <w:rFonts w:ascii="Times New Roman" w:hAnsi="Times New Roman"/>
                <w:sz w:val="20"/>
                <w:szCs w:val="20"/>
              </w:rPr>
              <w:t xml:space="preserve">1-я Садовая,14 </w:t>
            </w:r>
          </w:p>
        </w:tc>
        <w:tc>
          <w:tcPr>
            <w:tcW w:w="178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5"/>
              <w:jc w:val="center"/>
              <w:rPr>
                <w:rFonts w:ascii="Times New Roman" w:hAnsi="Times New Roman"/>
                <w:sz w:val="20"/>
                <w:szCs w:val="20"/>
              </w:rPr>
            </w:pPr>
            <w:r w:rsidRPr="00C81E81">
              <w:rPr>
                <w:rFonts w:ascii="Times New Roman" w:hAnsi="Times New Roman"/>
                <w:sz w:val="20"/>
                <w:szCs w:val="20"/>
              </w:rPr>
              <w:t xml:space="preserve">0,0798 </w:t>
            </w:r>
          </w:p>
        </w:tc>
        <w:tc>
          <w:tcPr>
            <w:tcW w:w="15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4"/>
              <w:jc w:val="center"/>
              <w:rPr>
                <w:rFonts w:ascii="Times New Roman" w:hAnsi="Times New Roman"/>
                <w:sz w:val="20"/>
                <w:szCs w:val="20"/>
              </w:rPr>
            </w:pPr>
            <w:r w:rsidRPr="00C81E81">
              <w:rPr>
                <w:rFonts w:ascii="Times New Roman" w:hAnsi="Times New Roman"/>
                <w:sz w:val="20"/>
                <w:szCs w:val="20"/>
              </w:rPr>
              <w:t xml:space="preserve">45 </w:t>
            </w:r>
          </w:p>
        </w:tc>
        <w:tc>
          <w:tcPr>
            <w:tcW w:w="212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12 </w:t>
            </w:r>
          </w:p>
        </w:tc>
        <w:tc>
          <w:tcPr>
            <w:tcW w:w="226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0,99986 </w:t>
            </w:r>
          </w:p>
        </w:tc>
        <w:tc>
          <w:tcPr>
            <w:tcW w:w="164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0,99999 </w:t>
            </w:r>
          </w:p>
        </w:tc>
        <w:tc>
          <w:tcPr>
            <w:tcW w:w="170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7"/>
              <w:jc w:val="center"/>
              <w:rPr>
                <w:rFonts w:ascii="Times New Roman" w:hAnsi="Times New Roman"/>
                <w:sz w:val="20"/>
                <w:szCs w:val="20"/>
              </w:rPr>
            </w:pPr>
            <w:r w:rsidRPr="00C81E81">
              <w:rPr>
                <w:rFonts w:ascii="Times New Roman" w:hAnsi="Times New Roman"/>
                <w:sz w:val="20"/>
                <w:szCs w:val="20"/>
              </w:rPr>
              <w:t xml:space="preserve">0,0018 </w:t>
            </w:r>
          </w:p>
        </w:tc>
      </w:tr>
      <w:tr w:rsidR="00DD7BFE" w:rsidRPr="00C81E81" w:rsidTr="00C81E81">
        <w:trPr>
          <w:trHeight w:val="265"/>
          <w:jc w:val="center"/>
        </w:trPr>
        <w:tc>
          <w:tcPr>
            <w:tcW w:w="27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left="8"/>
              <w:jc w:val="center"/>
              <w:rPr>
                <w:rFonts w:ascii="Times New Roman" w:hAnsi="Times New Roman"/>
                <w:sz w:val="20"/>
                <w:szCs w:val="20"/>
              </w:rPr>
            </w:pPr>
            <w:r w:rsidRPr="00C81E81">
              <w:rPr>
                <w:rFonts w:ascii="Times New Roman" w:hAnsi="Times New Roman"/>
                <w:sz w:val="20"/>
                <w:szCs w:val="20"/>
              </w:rPr>
              <w:t xml:space="preserve">1-я Садовая,5 </w:t>
            </w:r>
          </w:p>
        </w:tc>
        <w:tc>
          <w:tcPr>
            <w:tcW w:w="178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5"/>
              <w:jc w:val="center"/>
              <w:rPr>
                <w:rFonts w:ascii="Times New Roman" w:hAnsi="Times New Roman"/>
                <w:sz w:val="20"/>
                <w:szCs w:val="20"/>
              </w:rPr>
            </w:pPr>
            <w:r w:rsidRPr="00C81E81">
              <w:rPr>
                <w:rFonts w:ascii="Times New Roman" w:hAnsi="Times New Roman"/>
                <w:sz w:val="20"/>
                <w:szCs w:val="20"/>
              </w:rPr>
              <w:t xml:space="preserve">0,0096 </w:t>
            </w:r>
          </w:p>
        </w:tc>
        <w:tc>
          <w:tcPr>
            <w:tcW w:w="150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4"/>
              <w:jc w:val="center"/>
              <w:rPr>
                <w:rFonts w:ascii="Times New Roman" w:hAnsi="Times New Roman"/>
                <w:sz w:val="20"/>
                <w:szCs w:val="20"/>
              </w:rPr>
            </w:pPr>
            <w:r w:rsidRPr="00C81E81">
              <w:rPr>
                <w:rFonts w:ascii="Times New Roman" w:hAnsi="Times New Roman"/>
                <w:sz w:val="20"/>
                <w:szCs w:val="20"/>
              </w:rPr>
              <w:t xml:space="preserve">45 </w:t>
            </w:r>
          </w:p>
        </w:tc>
        <w:tc>
          <w:tcPr>
            <w:tcW w:w="2127"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12 </w:t>
            </w:r>
          </w:p>
        </w:tc>
        <w:tc>
          <w:tcPr>
            <w:tcW w:w="2266"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0,99835 </w:t>
            </w:r>
          </w:p>
        </w:tc>
        <w:tc>
          <w:tcPr>
            <w:tcW w:w="1648"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
              <w:jc w:val="center"/>
              <w:rPr>
                <w:rFonts w:ascii="Times New Roman" w:hAnsi="Times New Roman"/>
                <w:sz w:val="20"/>
                <w:szCs w:val="20"/>
              </w:rPr>
            </w:pPr>
            <w:r w:rsidRPr="00C81E81">
              <w:rPr>
                <w:rFonts w:ascii="Times New Roman" w:hAnsi="Times New Roman"/>
                <w:sz w:val="20"/>
                <w:szCs w:val="20"/>
              </w:rPr>
              <w:t xml:space="preserve">0,99976 </w:t>
            </w:r>
          </w:p>
        </w:tc>
        <w:tc>
          <w:tcPr>
            <w:tcW w:w="1701" w:type="dxa"/>
            <w:tcBorders>
              <w:top w:val="single" w:sz="3" w:space="0" w:color="000000"/>
              <w:left w:val="single" w:sz="3" w:space="0" w:color="000000"/>
              <w:bottom w:val="single" w:sz="3" w:space="0" w:color="000000"/>
              <w:right w:val="single" w:sz="3" w:space="0" w:color="000000"/>
            </w:tcBorders>
            <w:shd w:val="clear" w:color="auto" w:fill="auto"/>
          </w:tcPr>
          <w:p w:rsidR="00DD7BFE" w:rsidRPr="00C81E81" w:rsidRDefault="00DD7BFE" w:rsidP="00DD7BFE">
            <w:pPr>
              <w:spacing w:after="0" w:line="259" w:lineRule="auto"/>
              <w:ind w:right="15"/>
              <w:jc w:val="center"/>
              <w:rPr>
                <w:rFonts w:ascii="Times New Roman" w:hAnsi="Times New Roman"/>
                <w:sz w:val="20"/>
                <w:szCs w:val="20"/>
              </w:rPr>
            </w:pPr>
            <w:r w:rsidRPr="00C81E81">
              <w:rPr>
                <w:rFonts w:ascii="Times New Roman" w:hAnsi="Times New Roman"/>
                <w:sz w:val="20"/>
                <w:szCs w:val="20"/>
              </w:rPr>
              <w:t xml:space="preserve">0,003 </w:t>
            </w:r>
          </w:p>
        </w:tc>
      </w:tr>
    </w:tbl>
    <w:p w:rsidR="00F44D27" w:rsidRPr="00C6556C" w:rsidRDefault="00F44D27" w:rsidP="00C81E81">
      <w:pPr>
        <w:spacing w:after="0" w:line="360" w:lineRule="auto"/>
        <w:rPr>
          <w:rFonts w:ascii="Times New Roman" w:hAnsi="Times New Roman"/>
          <w:sz w:val="24"/>
          <w:szCs w:val="24"/>
        </w:rPr>
      </w:pPr>
    </w:p>
    <w:p w:rsidR="00DE64AA" w:rsidRDefault="00DE64AA" w:rsidP="00F44D27">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sectPr w:rsidR="00DE64AA" w:rsidSect="00DE64AA">
          <w:pgSz w:w="16838" w:h="11906" w:orient="landscape"/>
          <w:pgMar w:top="567" w:right="851" w:bottom="1134" w:left="737" w:header="567" w:footer="567" w:gutter="0"/>
          <w:cols w:space="720"/>
          <w:titlePg/>
          <w:docGrid w:linePitch="360"/>
        </w:sectPr>
      </w:pPr>
    </w:p>
    <w:p w:rsidR="00F44D27" w:rsidRDefault="00F44D27" w:rsidP="00F44D27">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pPr>
      <w:r w:rsidRPr="00C6556C">
        <w:lastRenderedPageBreak/>
        <w:t>Результатов оценки коэффициентов готовности теплопроводов к несению тепловой нагрузки</w:t>
      </w:r>
    </w:p>
    <w:p w:rsidR="00F44D27" w:rsidRPr="00C6556C" w:rsidRDefault="00F44D27" w:rsidP="00F44D27">
      <w:pPr>
        <w:spacing w:after="0" w:line="360" w:lineRule="auto"/>
        <w:jc w:val="both"/>
        <w:rPr>
          <w:rFonts w:ascii="Times New Roman" w:hAnsi="Times New Roman"/>
          <w:sz w:val="24"/>
          <w:szCs w:val="24"/>
        </w:rPr>
      </w:pPr>
      <w:r w:rsidRPr="00C6556C">
        <w:rPr>
          <w:rFonts w:ascii="Times New Roman" w:hAnsi="Times New Roman"/>
          <w:sz w:val="24"/>
          <w:szCs w:val="24"/>
        </w:rPr>
        <w:t xml:space="preserve">Готовность системы теплоснабжения к исправной работе в течение отопительного периода определяется по числу часов ожидания готовности: </w:t>
      </w:r>
    </w:p>
    <w:p w:rsidR="00F44D27" w:rsidRPr="00C6556C" w:rsidRDefault="00F44D27" w:rsidP="007E5714">
      <w:pPr>
        <w:pStyle w:val="af0"/>
        <w:numPr>
          <w:ilvl w:val="0"/>
          <w:numId w:val="18"/>
        </w:numPr>
        <w:spacing w:line="360" w:lineRule="auto"/>
        <w:jc w:val="both"/>
        <w:rPr>
          <w:sz w:val="24"/>
          <w:szCs w:val="24"/>
        </w:rPr>
      </w:pPr>
      <w:r w:rsidRPr="00C6556C">
        <w:rPr>
          <w:sz w:val="24"/>
          <w:szCs w:val="24"/>
        </w:rPr>
        <w:t xml:space="preserve">источника теплоты, тепловых сетей, потребителей теплоты, а также – числу часов нерасчетных температур наружного воздуха в данной местности. </w:t>
      </w:r>
    </w:p>
    <w:p w:rsidR="00F44D27" w:rsidRDefault="00F44D27" w:rsidP="007E5714">
      <w:pPr>
        <w:pStyle w:val="af0"/>
        <w:numPr>
          <w:ilvl w:val="0"/>
          <w:numId w:val="18"/>
        </w:numPr>
        <w:spacing w:line="360" w:lineRule="auto"/>
        <w:jc w:val="both"/>
        <w:rPr>
          <w:sz w:val="24"/>
          <w:szCs w:val="24"/>
        </w:rPr>
      </w:pPr>
      <w:r w:rsidRPr="00C6556C">
        <w:rPr>
          <w:sz w:val="24"/>
          <w:szCs w:val="24"/>
        </w:rPr>
        <w:t xml:space="preserve">минимально допустимый показатель готовности СЦТ к исправной работе Кг принимается 0,97. </w:t>
      </w:r>
    </w:p>
    <w:p w:rsidR="00F44D27" w:rsidRPr="00C6556C" w:rsidRDefault="00F44D27" w:rsidP="00F44D27">
      <w:pPr>
        <w:pStyle w:val="af0"/>
        <w:spacing w:line="360" w:lineRule="auto"/>
        <w:ind w:left="0" w:firstLine="426"/>
        <w:jc w:val="both"/>
        <w:rPr>
          <w:sz w:val="24"/>
          <w:szCs w:val="24"/>
        </w:rPr>
      </w:pPr>
      <w:r w:rsidRPr="00C6556C">
        <w:rPr>
          <w:sz w:val="24"/>
          <w:szCs w:val="24"/>
        </w:rPr>
        <w:t xml:space="preserve">Нормативные показатели готовности систем теплоснабжения обеспечиваются следующими мероприятиями: </w:t>
      </w:r>
    </w:p>
    <w:p w:rsidR="00F44D27" w:rsidRPr="00C6556C" w:rsidRDefault="00F44D27" w:rsidP="007E5714">
      <w:pPr>
        <w:pStyle w:val="af0"/>
        <w:numPr>
          <w:ilvl w:val="0"/>
          <w:numId w:val="18"/>
        </w:numPr>
        <w:spacing w:line="360" w:lineRule="auto"/>
        <w:jc w:val="both"/>
        <w:rPr>
          <w:sz w:val="24"/>
          <w:szCs w:val="24"/>
        </w:rPr>
      </w:pPr>
      <w:r w:rsidRPr="00C6556C">
        <w:rPr>
          <w:sz w:val="24"/>
          <w:szCs w:val="24"/>
        </w:rPr>
        <w:t xml:space="preserve">готовностью СЦТ к отопительному сезону; </w:t>
      </w:r>
    </w:p>
    <w:p w:rsidR="00F44D27" w:rsidRPr="00C6556C" w:rsidRDefault="00F44D27" w:rsidP="007E5714">
      <w:pPr>
        <w:pStyle w:val="af0"/>
        <w:numPr>
          <w:ilvl w:val="0"/>
          <w:numId w:val="18"/>
        </w:numPr>
        <w:spacing w:line="360" w:lineRule="auto"/>
        <w:jc w:val="both"/>
        <w:rPr>
          <w:sz w:val="24"/>
          <w:szCs w:val="24"/>
        </w:rPr>
      </w:pPr>
      <w:r w:rsidRPr="00C6556C">
        <w:rPr>
          <w:sz w:val="24"/>
          <w:szCs w:val="24"/>
        </w:rPr>
        <w:t xml:space="preserve">достаточностью установленной (располагаемой) тепловой мощности источника тепловой энергии для обеспечения исправного функционирования СЦТ при нерасчетных похолоданиях; </w:t>
      </w:r>
    </w:p>
    <w:p w:rsidR="00F44D27" w:rsidRDefault="00F44D27" w:rsidP="007E5714">
      <w:pPr>
        <w:pStyle w:val="af0"/>
        <w:numPr>
          <w:ilvl w:val="0"/>
          <w:numId w:val="18"/>
        </w:numPr>
        <w:spacing w:line="360" w:lineRule="auto"/>
        <w:jc w:val="both"/>
        <w:rPr>
          <w:sz w:val="24"/>
          <w:szCs w:val="24"/>
        </w:rPr>
      </w:pPr>
      <w:r w:rsidRPr="00C6556C">
        <w:rPr>
          <w:sz w:val="24"/>
          <w:szCs w:val="24"/>
        </w:rPr>
        <w:t xml:space="preserve">способностью тепловых сетей обеспечить исправное функционирование СЦТ при нерасчетных похолоданиях; </w:t>
      </w:r>
    </w:p>
    <w:p w:rsidR="00F44D27" w:rsidRDefault="00F44D27" w:rsidP="007E5714">
      <w:pPr>
        <w:pStyle w:val="af0"/>
        <w:numPr>
          <w:ilvl w:val="0"/>
          <w:numId w:val="18"/>
        </w:numPr>
        <w:spacing w:line="360" w:lineRule="auto"/>
        <w:jc w:val="both"/>
        <w:rPr>
          <w:sz w:val="24"/>
          <w:szCs w:val="24"/>
        </w:rPr>
      </w:pPr>
      <w:r w:rsidRPr="00C6556C">
        <w:rPr>
          <w:sz w:val="24"/>
          <w:szCs w:val="24"/>
        </w:rPr>
        <w:t xml:space="preserve">организационными и техническими мерами, необходимые для обеспечения исправного функционирования СЦТ на уровне заданной готовности; максимально допустимым числом часов готовности для источника теплоты. </w:t>
      </w:r>
    </w:p>
    <w:p w:rsidR="00F44D27" w:rsidRPr="00C6556C" w:rsidRDefault="00F44D27" w:rsidP="00F44D27">
      <w:pPr>
        <w:pStyle w:val="af0"/>
        <w:spacing w:line="360" w:lineRule="auto"/>
        <w:ind w:left="720"/>
        <w:jc w:val="both"/>
        <w:rPr>
          <w:sz w:val="24"/>
          <w:szCs w:val="24"/>
        </w:rPr>
      </w:pPr>
    </w:p>
    <w:p w:rsidR="00F44D27" w:rsidRDefault="00F44D27" w:rsidP="00F44D27">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pPr>
      <w:r w:rsidRPr="006B0DD8">
        <w:t>Результаты оценки недоотпуска тепловой энергии по причине отказов (аварийных ситуаций) и простоев тепловых сетей и источников тепловой энергии</w:t>
      </w:r>
    </w:p>
    <w:p w:rsidR="00F44D27" w:rsidRDefault="00F44D27" w:rsidP="00F44D27">
      <w:pPr>
        <w:pStyle w:val="af0"/>
        <w:spacing w:line="360" w:lineRule="auto"/>
        <w:ind w:left="716"/>
        <w:jc w:val="both"/>
        <w:rPr>
          <w:sz w:val="24"/>
          <w:szCs w:val="24"/>
        </w:rPr>
      </w:pPr>
      <w:r w:rsidRPr="006B0DD8">
        <w:rPr>
          <w:sz w:val="24"/>
          <w:szCs w:val="24"/>
        </w:rPr>
        <w:t>Результаты оценки недоотпуска тепловой энергии по причине отказов (аварийных ситуаций) и простоев тепловых сетей и источников тепловой энергии рассчитаны в электронной модели</w:t>
      </w:r>
      <w:r>
        <w:rPr>
          <w:sz w:val="24"/>
          <w:szCs w:val="24"/>
        </w:rPr>
        <w:t>.</w:t>
      </w:r>
    </w:p>
    <w:p w:rsidR="00F44D27" w:rsidRPr="006B0DD8" w:rsidRDefault="00F44D27" w:rsidP="00F44D27">
      <w:pPr>
        <w:pStyle w:val="af0"/>
        <w:spacing w:line="360" w:lineRule="auto"/>
        <w:ind w:left="716"/>
        <w:jc w:val="both"/>
        <w:rPr>
          <w:b/>
          <w:i/>
          <w:sz w:val="24"/>
          <w:szCs w:val="24"/>
        </w:rPr>
      </w:pPr>
      <w:r w:rsidRPr="006B0DD8">
        <w:rPr>
          <w:b/>
          <w:i/>
          <w:sz w:val="24"/>
          <w:szCs w:val="24"/>
        </w:rPr>
        <w:t xml:space="preserve">а.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 </w:t>
      </w:r>
    </w:p>
    <w:p w:rsidR="00C81E81" w:rsidRDefault="00F44D27" w:rsidP="00F44D27">
      <w:pPr>
        <w:pStyle w:val="af0"/>
        <w:spacing w:line="360" w:lineRule="auto"/>
        <w:ind w:left="716"/>
        <w:jc w:val="both"/>
        <w:rPr>
          <w:sz w:val="24"/>
          <w:szCs w:val="24"/>
        </w:rPr>
      </w:pPr>
      <w:r w:rsidRPr="006B0DD8">
        <w:rPr>
          <w:sz w:val="24"/>
          <w:szCs w:val="24"/>
        </w:rPr>
        <w:t>В предложениях, обеспечивающих надёжность системы теплоснабжения, применение на источниках тепловой энергии рациональных тепловых схем с дублированными связями и новых технологий, обеспечивающих готовность энергетического оборудования, не учтено, ввиду наличия уже установленного оборудования, отсутствия необходимости в дополнительных устройствах и в реализации дополнительных мероприятий.</w:t>
      </w:r>
    </w:p>
    <w:p w:rsidR="00C81E81" w:rsidRDefault="00C81E81">
      <w:pPr>
        <w:spacing w:after="0" w:line="240" w:lineRule="auto"/>
        <w:rPr>
          <w:rFonts w:ascii="Times New Roman" w:eastAsia="Times New Roman" w:hAnsi="Times New Roman"/>
          <w:sz w:val="24"/>
          <w:szCs w:val="24"/>
          <w:lang w:eastAsia="ru-RU"/>
        </w:rPr>
      </w:pPr>
      <w:r>
        <w:rPr>
          <w:sz w:val="24"/>
          <w:szCs w:val="24"/>
        </w:rPr>
        <w:br w:type="page"/>
      </w:r>
    </w:p>
    <w:p w:rsidR="00F44D27" w:rsidRPr="006B0DD8" w:rsidRDefault="00F44D27" w:rsidP="00F44D27">
      <w:pPr>
        <w:pStyle w:val="af0"/>
        <w:spacing w:line="360" w:lineRule="auto"/>
        <w:ind w:left="716"/>
        <w:jc w:val="both"/>
        <w:rPr>
          <w:sz w:val="24"/>
          <w:szCs w:val="24"/>
        </w:rPr>
      </w:pPr>
    </w:p>
    <w:p w:rsidR="00F44D27" w:rsidRPr="006B0DD8" w:rsidRDefault="00F44D27" w:rsidP="00F44D27">
      <w:pPr>
        <w:pStyle w:val="af0"/>
        <w:spacing w:line="360" w:lineRule="auto"/>
        <w:ind w:left="716"/>
        <w:jc w:val="both"/>
        <w:rPr>
          <w:sz w:val="24"/>
          <w:szCs w:val="24"/>
        </w:rPr>
      </w:pPr>
      <w:r w:rsidRPr="006B0DD8">
        <w:rPr>
          <w:b/>
          <w:i/>
          <w:sz w:val="24"/>
          <w:szCs w:val="24"/>
        </w:rPr>
        <w:t xml:space="preserve"> б. установка резервного оборудования;</w:t>
      </w:r>
      <w:r w:rsidRPr="006B0DD8">
        <w:rPr>
          <w:sz w:val="24"/>
          <w:szCs w:val="24"/>
        </w:rPr>
        <w:t xml:space="preserve"> </w:t>
      </w:r>
    </w:p>
    <w:p w:rsidR="00F44D27" w:rsidRPr="006B0DD8" w:rsidRDefault="00F44D27" w:rsidP="00F44D27">
      <w:pPr>
        <w:pStyle w:val="af0"/>
        <w:spacing w:line="360" w:lineRule="auto"/>
        <w:ind w:left="716"/>
        <w:jc w:val="both"/>
        <w:rPr>
          <w:sz w:val="24"/>
          <w:szCs w:val="24"/>
        </w:rPr>
      </w:pPr>
      <w:r w:rsidRPr="006B0DD8">
        <w:rPr>
          <w:sz w:val="24"/>
          <w:szCs w:val="24"/>
        </w:rPr>
        <w:t xml:space="preserve">В предложениях, обеспечивающих надежность системы теплоснабжения, установка резервного оборудования не учтено, ввиду наличия уже установленного оборудования, отсутствия необходимости в дополнительных устройствах и в реализации дополнительных мероприятий. </w:t>
      </w:r>
    </w:p>
    <w:p w:rsidR="00F44D27" w:rsidRPr="006B0DD8" w:rsidRDefault="00F44D27" w:rsidP="00F44D27">
      <w:pPr>
        <w:pStyle w:val="af0"/>
        <w:spacing w:line="360" w:lineRule="auto"/>
        <w:ind w:left="716"/>
        <w:jc w:val="both"/>
        <w:rPr>
          <w:sz w:val="24"/>
          <w:szCs w:val="24"/>
        </w:rPr>
      </w:pPr>
      <w:r w:rsidRPr="006B0DD8">
        <w:rPr>
          <w:b/>
          <w:i/>
          <w:sz w:val="24"/>
          <w:szCs w:val="24"/>
        </w:rPr>
        <w:t>в. организация совместной работы нескольких источников тепловой энергии на единую тепловую сеть;</w:t>
      </w:r>
      <w:r w:rsidRPr="006B0DD8">
        <w:rPr>
          <w:sz w:val="24"/>
          <w:szCs w:val="24"/>
        </w:rPr>
        <w:t xml:space="preserve"> </w:t>
      </w:r>
    </w:p>
    <w:p w:rsidR="00F44D27" w:rsidRPr="006B0DD8" w:rsidRDefault="00F44D27" w:rsidP="00F44D27">
      <w:pPr>
        <w:pStyle w:val="af0"/>
        <w:spacing w:line="360" w:lineRule="auto"/>
        <w:ind w:left="716"/>
        <w:jc w:val="both"/>
        <w:rPr>
          <w:sz w:val="24"/>
          <w:szCs w:val="24"/>
        </w:rPr>
      </w:pPr>
      <w:r w:rsidRPr="006B0DD8">
        <w:rPr>
          <w:sz w:val="24"/>
          <w:szCs w:val="24"/>
        </w:rPr>
        <w:t xml:space="preserve">Данный тип мероприятий не рассматривается согласно выбранного варианта развития системы теплоснабжения. </w:t>
      </w:r>
    </w:p>
    <w:p w:rsidR="00F44D27" w:rsidRPr="006B0DD8" w:rsidRDefault="00F44D27" w:rsidP="00F44D27">
      <w:pPr>
        <w:pStyle w:val="af0"/>
        <w:spacing w:line="360" w:lineRule="auto"/>
        <w:ind w:left="716"/>
        <w:jc w:val="both"/>
        <w:rPr>
          <w:sz w:val="24"/>
          <w:szCs w:val="24"/>
        </w:rPr>
      </w:pPr>
      <w:r w:rsidRPr="006B0DD8">
        <w:rPr>
          <w:b/>
          <w:i/>
          <w:sz w:val="24"/>
          <w:szCs w:val="24"/>
        </w:rPr>
        <w:t>г. резервирование тепловых сетей смежных районов поселения, городского округа, города федерального значения;</w:t>
      </w:r>
      <w:r w:rsidRPr="006B0DD8">
        <w:rPr>
          <w:sz w:val="24"/>
          <w:szCs w:val="24"/>
        </w:rPr>
        <w:t xml:space="preserve"> </w:t>
      </w:r>
    </w:p>
    <w:p w:rsidR="00F44D27" w:rsidRPr="006B0DD8" w:rsidRDefault="00F44D27" w:rsidP="00F44D27">
      <w:pPr>
        <w:pStyle w:val="af0"/>
        <w:spacing w:line="360" w:lineRule="auto"/>
        <w:ind w:left="716"/>
        <w:jc w:val="both"/>
        <w:rPr>
          <w:sz w:val="24"/>
          <w:szCs w:val="24"/>
        </w:rPr>
      </w:pPr>
      <w:r w:rsidRPr="006B0DD8">
        <w:rPr>
          <w:sz w:val="24"/>
          <w:szCs w:val="24"/>
        </w:rPr>
        <w:t xml:space="preserve">Данный тип мероприятий не рассматривается согласно выбранного варианта развития системы теплоснабжения. </w:t>
      </w:r>
    </w:p>
    <w:p w:rsidR="00F44D27" w:rsidRPr="006B0DD8" w:rsidRDefault="00F44D27" w:rsidP="00F44D27">
      <w:pPr>
        <w:pStyle w:val="af0"/>
        <w:spacing w:line="360" w:lineRule="auto"/>
        <w:ind w:left="716"/>
        <w:jc w:val="both"/>
        <w:rPr>
          <w:sz w:val="24"/>
          <w:szCs w:val="24"/>
        </w:rPr>
      </w:pPr>
      <w:r w:rsidRPr="006B0DD8">
        <w:rPr>
          <w:b/>
          <w:i/>
          <w:sz w:val="24"/>
          <w:szCs w:val="24"/>
        </w:rPr>
        <w:t>д. устройство резервных насосных станций;</w:t>
      </w:r>
      <w:r w:rsidRPr="006B0DD8">
        <w:rPr>
          <w:sz w:val="24"/>
          <w:szCs w:val="24"/>
        </w:rPr>
        <w:t xml:space="preserve"> </w:t>
      </w:r>
    </w:p>
    <w:p w:rsidR="00F44D27" w:rsidRPr="006B0DD8" w:rsidRDefault="00F44D27" w:rsidP="00F44D27">
      <w:pPr>
        <w:pStyle w:val="af0"/>
        <w:spacing w:line="360" w:lineRule="auto"/>
        <w:ind w:left="716"/>
        <w:jc w:val="both"/>
        <w:rPr>
          <w:sz w:val="24"/>
          <w:szCs w:val="24"/>
        </w:rPr>
      </w:pPr>
      <w:r w:rsidRPr="006B0DD8">
        <w:rPr>
          <w:sz w:val="24"/>
          <w:szCs w:val="24"/>
        </w:rPr>
        <w:t xml:space="preserve">Данный тип мероприятий не рассматривается согласно выбранного варианта развития системы теплоснабжения. </w:t>
      </w:r>
    </w:p>
    <w:p w:rsidR="00F44D27" w:rsidRPr="006B0DD8" w:rsidRDefault="00F44D27" w:rsidP="00F44D27">
      <w:pPr>
        <w:pStyle w:val="af0"/>
        <w:spacing w:line="360" w:lineRule="auto"/>
        <w:ind w:left="716"/>
        <w:jc w:val="both"/>
        <w:rPr>
          <w:sz w:val="24"/>
          <w:szCs w:val="24"/>
        </w:rPr>
      </w:pPr>
      <w:r w:rsidRPr="006B0DD8">
        <w:rPr>
          <w:b/>
          <w:i/>
          <w:sz w:val="24"/>
          <w:szCs w:val="24"/>
        </w:rPr>
        <w:t>е. установка баков-аккумуляторов.</w:t>
      </w:r>
      <w:r w:rsidRPr="006B0DD8">
        <w:rPr>
          <w:sz w:val="24"/>
          <w:szCs w:val="24"/>
        </w:rPr>
        <w:t xml:space="preserve"> </w:t>
      </w:r>
    </w:p>
    <w:p w:rsidR="005A3324" w:rsidRDefault="00F44D27" w:rsidP="00F44D27">
      <w:pPr>
        <w:pStyle w:val="af0"/>
        <w:spacing w:line="360" w:lineRule="auto"/>
        <w:ind w:left="716"/>
        <w:jc w:val="both"/>
        <w:rPr>
          <w:sz w:val="24"/>
          <w:szCs w:val="24"/>
        </w:rPr>
      </w:pPr>
      <w:r w:rsidRPr="006B0DD8">
        <w:rPr>
          <w:sz w:val="24"/>
          <w:szCs w:val="24"/>
        </w:rPr>
        <w:t>На расчетный срок (в период до 203</w:t>
      </w:r>
      <w:r w:rsidR="00DE64AA">
        <w:rPr>
          <w:sz w:val="24"/>
          <w:szCs w:val="24"/>
        </w:rPr>
        <w:t>7</w:t>
      </w:r>
      <w:r w:rsidRPr="006B0DD8">
        <w:rPr>
          <w:sz w:val="24"/>
          <w:szCs w:val="24"/>
        </w:rPr>
        <w:t xml:space="preserve"> года) установка дополнительных баков</w:t>
      </w:r>
      <w:r>
        <w:rPr>
          <w:sz w:val="24"/>
          <w:szCs w:val="24"/>
        </w:rPr>
        <w:t>-</w:t>
      </w:r>
      <w:r w:rsidRPr="006B0DD8">
        <w:rPr>
          <w:sz w:val="24"/>
          <w:szCs w:val="24"/>
        </w:rPr>
        <w:t>аккумуляторов на источниках тепловой энергии системы теплоснабжения не предусматривается</w:t>
      </w:r>
      <w:r>
        <w:rPr>
          <w:sz w:val="24"/>
          <w:szCs w:val="24"/>
        </w:rPr>
        <w:t>.</w:t>
      </w:r>
    </w:p>
    <w:p w:rsidR="0001450D" w:rsidRPr="00F44D27" w:rsidRDefault="0001450D" w:rsidP="00F44D27">
      <w:pPr>
        <w:pStyle w:val="af0"/>
        <w:spacing w:line="360" w:lineRule="auto"/>
        <w:ind w:left="716"/>
        <w:jc w:val="both"/>
        <w:rPr>
          <w:sz w:val="24"/>
          <w:szCs w:val="24"/>
        </w:rPr>
      </w:pPr>
    </w:p>
    <w:p w:rsidR="0001450D" w:rsidRPr="00E07BDB" w:rsidRDefault="0001450D" w:rsidP="00F44D27">
      <w:pPr>
        <w:pStyle w:val="1"/>
        <w:keepLines w:val="0"/>
        <w:numPr>
          <w:ilvl w:val="0"/>
          <w:numId w:val="12"/>
        </w:numPr>
        <w:spacing w:before="0" w:line="360" w:lineRule="auto"/>
        <w:jc w:val="both"/>
      </w:pPr>
      <w:r w:rsidRPr="006B0DD8">
        <w:t>Обоснование инвестиций в строительство, реконструкцию, техническое перевооружение и (или) модернизацию</w:t>
      </w:r>
    </w:p>
    <w:p w:rsidR="0001450D" w:rsidRPr="00C6556C" w:rsidRDefault="0001450D" w:rsidP="0001450D">
      <w:pPr>
        <w:pStyle w:val="af0"/>
        <w:spacing w:line="360" w:lineRule="auto"/>
        <w:ind w:left="716"/>
        <w:jc w:val="both"/>
        <w:rPr>
          <w:sz w:val="24"/>
          <w:szCs w:val="24"/>
        </w:rPr>
      </w:pPr>
    </w:p>
    <w:p w:rsidR="0001450D" w:rsidRPr="00BB32E2" w:rsidRDefault="0001450D" w:rsidP="0001450D">
      <w:pPr>
        <w:spacing w:after="0" w:line="360" w:lineRule="auto"/>
        <w:ind w:firstLine="567"/>
        <w:jc w:val="both"/>
        <w:rPr>
          <w:rFonts w:ascii="Times New Roman" w:hAnsi="Times New Roman"/>
          <w:sz w:val="24"/>
          <w:szCs w:val="24"/>
        </w:rPr>
      </w:pPr>
      <w:r w:rsidRPr="00BB32E2">
        <w:rPr>
          <w:rFonts w:ascii="Times New Roman" w:hAnsi="Times New Roman"/>
          <w:sz w:val="24"/>
          <w:szCs w:val="24"/>
        </w:rPr>
        <w:t xml:space="preserve">Расчеты в потребности инвестиций и расчеты тарифных последствий реализации мероприятий схемы теплоснабжения выполнялись в соответствии с требованиями п. 13 и п. 48 Постановления Правительства РФ от 22.02.2012 № 154 «О требованиях к схемам теплоснабжения, порядку их разработки и утверждения». Обоснование необходимых инвестиций в строительство, реконструкцию и техническое перевооружение источников тепловой энергии, тепловых сетей и сооружений на них </w:t>
      </w:r>
      <w:r w:rsidR="00467AD8">
        <w:rPr>
          <w:rFonts w:ascii="Times New Roman" w:hAnsi="Times New Roman"/>
          <w:sz w:val="24"/>
          <w:szCs w:val="24"/>
        </w:rPr>
        <w:t>пгт. Палех</w:t>
      </w:r>
      <w:r w:rsidRPr="00BB32E2">
        <w:rPr>
          <w:rFonts w:ascii="Times New Roman" w:hAnsi="Times New Roman"/>
          <w:sz w:val="24"/>
          <w:szCs w:val="24"/>
        </w:rPr>
        <w:t xml:space="preserve"> зон Единых теплоснабжающих организаций (ЕТО) проводилось на основе анализа их влияния на перспективную цену тепловой энергии. Для этих целей были выполнены расчеты экономической эффективности инвестиций и расчеты перспективных тарифов на тепловую энергию в двух вариантах: - без реализации мероприятий проекта схемы, т.е. для ситуации «без проекта» и с реализацией предлагаемых мероприятий, т.е. «с проектом». </w:t>
      </w:r>
      <w:r w:rsidRPr="00BB32E2">
        <w:rPr>
          <w:rFonts w:ascii="Times New Roman" w:hAnsi="Times New Roman"/>
          <w:sz w:val="24"/>
          <w:szCs w:val="24"/>
        </w:rPr>
        <w:lastRenderedPageBreak/>
        <w:t xml:space="preserve">Эффективность проекта характеризуется системой показателей, отражающих соотношение затрат и результатов применительно к интересам участников реализации проекта и позволяющих судить об экономических преимуществах инвестиций. Показатели эффективности инвестиционного проекта позволяют определить эффективность вложения средств в реализацию проекта. </w:t>
      </w:r>
    </w:p>
    <w:p w:rsidR="0001450D" w:rsidRPr="00BB32E2" w:rsidRDefault="0001450D" w:rsidP="0001450D">
      <w:pPr>
        <w:spacing w:after="0" w:line="360" w:lineRule="auto"/>
        <w:ind w:firstLine="567"/>
        <w:jc w:val="both"/>
        <w:rPr>
          <w:rFonts w:ascii="Times New Roman" w:hAnsi="Times New Roman"/>
          <w:sz w:val="24"/>
          <w:szCs w:val="24"/>
        </w:rPr>
      </w:pPr>
      <w:r w:rsidRPr="00BB32E2">
        <w:rPr>
          <w:rFonts w:ascii="Times New Roman" w:hAnsi="Times New Roman"/>
          <w:sz w:val="24"/>
          <w:szCs w:val="24"/>
        </w:rPr>
        <w:t xml:space="preserve">При анализе эффективности рассматриваемого проекта используются следующие показатели эффективности инвестиций: - период окупаемости, PP; - дисконтированный период окупаемости, DPP; - чистый дисконтированный доход, NPV; - внутренняя норма доходности, IRR. </w:t>
      </w:r>
    </w:p>
    <w:p w:rsidR="0001450D" w:rsidRPr="00BB32E2" w:rsidRDefault="0001450D" w:rsidP="0001450D">
      <w:pPr>
        <w:spacing w:after="0" w:line="360" w:lineRule="auto"/>
        <w:ind w:firstLine="567"/>
        <w:jc w:val="both"/>
        <w:rPr>
          <w:rFonts w:ascii="Times New Roman" w:hAnsi="Times New Roman"/>
          <w:sz w:val="24"/>
          <w:szCs w:val="24"/>
        </w:rPr>
      </w:pPr>
      <w:r w:rsidRPr="00BB32E2">
        <w:rPr>
          <w:rFonts w:ascii="Times New Roman" w:hAnsi="Times New Roman"/>
          <w:sz w:val="24"/>
          <w:szCs w:val="24"/>
        </w:rPr>
        <w:t>Прогноз ценовых последствий выполнялся на срок разработки проекта схемы теплоснабжения, т.е. на 20</w:t>
      </w:r>
      <w:r w:rsidR="00DD7BFE">
        <w:rPr>
          <w:rFonts w:ascii="Times New Roman" w:hAnsi="Times New Roman"/>
          <w:sz w:val="24"/>
          <w:szCs w:val="24"/>
        </w:rPr>
        <w:t>14</w:t>
      </w:r>
      <w:r w:rsidRPr="00BB32E2">
        <w:rPr>
          <w:rFonts w:ascii="Times New Roman" w:hAnsi="Times New Roman"/>
          <w:sz w:val="24"/>
          <w:szCs w:val="24"/>
        </w:rPr>
        <w:t>-203</w:t>
      </w:r>
      <w:r w:rsidR="00DD7BFE">
        <w:rPr>
          <w:rFonts w:ascii="Times New Roman" w:hAnsi="Times New Roman"/>
          <w:sz w:val="24"/>
          <w:szCs w:val="24"/>
        </w:rPr>
        <w:t>7</w:t>
      </w:r>
      <w:r w:rsidRPr="00BB32E2">
        <w:rPr>
          <w:rFonts w:ascii="Times New Roman" w:hAnsi="Times New Roman"/>
          <w:sz w:val="24"/>
          <w:szCs w:val="24"/>
        </w:rPr>
        <w:t xml:space="preserve"> годы. Годовые отчетные данные основных теплоснабжающих организаций за 202</w:t>
      </w:r>
      <w:r w:rsidR="00DD7BFE">
        <w:rPr>
          <w:rFonts w:ascii="Times New Roman" w:hAnsi="Times New Roman"/>
          <w:sz w:val="24"/>
          <w:szCs w:val="24"/>
        </w:rPr>
        <w:t>3</w:t>
      </w:r>
      <w:r w:rsidRPr="00BB32E2">
        <w:rPr>
          <w:rFonts w:ascii="Times New Roman" w:hAnsi="Times New Roman"/>
          <w:sz w:val="24"/>
          <w:szCs w:val="24"/>
        </w:rPr>
        <w:t xml:space="preserve"> г. принимались как базовые при выполнении расчетов тарифно-балансовой модели. Структура расчетов была разработана единой для всех теплоснабжающих организаций. В состав модели, т.е. в ее структуру, согласно рекомендациям Методических указаний Минэнерго РФ, были включены следующие показатели: − Индексы дефляторы; − Балансы тепловой мощности; − Балансы тепловой энергии; − Балансы по видам топлив (топливные балансы); − Баланс теплоносителей; − Баланс электрической энергии; − Баланс холодной воды питьевого качества; − Тарифы на покупные ресурсы; − Расходы операционной деятельности; − Инвестиционная и финансовая деятельность.</w:t>
      </w:r>
    </w:p>
    <w:p w:rsidR="0001450D" w:rsidRPr="002C2965" w:rsidRDefault="0001450D" w:rsidP="00F44D27">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pPr>
      <w:r w:rsidRPr="00BB32E2">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p>
    <w:p w:rsidR="0001450D" w:rsidRDefault="0001450D" w:rsidP="0001450D">
      <w:pPr>
        <w:spacing w:after="0" w:line="360" w:lineRule="auto"/>
        <w:ind w:firstLine="425"/>
        <w:jc w:val="both"/>
        <w:rPr>
          <w:rFonts w:ascii="Times New Roman" w:hAnsi="Times New Roman"/>
          <w:sz w:val="24"/>
          <w:szCs w:val="24"/>
        </w:rPr>
      </w:pPr>
      <w:r w:rsidRPr="00BB32E2">
        <w:rPr>
          <w:rFonts w:ascii="Times New Roman" w:hAnsi="Times New Roman"/>
          <w:sz w:val="24"/>
          <w:szCs w:val="24"/>
        </w:rPr>
        <w:t>В целом предложения и оценка величины необходимых инвестиций для реализации предлагаемых проектных решений проведена в Главе 5 «Мастер-план» и Главе 7 «Предложения по строительству, реконструкции и техническому перевооружению тепловых источников», Главе 8 «Предложения по строительству, реконструкции и (или) модернизации тепловых сетей».</w:t>
      </w:r>
    </w:p>
    <w:p w:rsidR="000F5F75" w:rsidRDefault="000F5F75" w:rsidP="0001450D">
      <w:pPr>
        <w:spacing w:after="0" w:line="360" w:lineRule="auto"/>
        <w:ind w:firstLine="425"/>
        <w:jc w:val="both"/>
        <w:rPr>
          <w:rFonts w:ascii="Times New Roman" w:hAnsi="Times New Roman"/>
          <w:sz w:val="24"/>
          <w:szCs w:val="24"/>
        </w:rPr>
      </w:pPr>
    </w:p>
    <w:p w:rsidR="0001450D" w:rsidRPr="002C2965" w:rsidRDefault="0001450D" w:rsidP="00F44D27">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pPr>
      <w:r w:rsidRPr="00BB32E2">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p>
    <w:p w:rsidR="0001450D" w:rsidRPr="00BB32E2" w:rsidRDefault="0001450D" w:rsidP="0001450D">
      <w:pPr>
        <w:spacing w:after="0" w:line="360" w:lineRule="auto"/>
        <w:ind w:firstLine="425"/>
        <w:jc w:val="both"/>
        <w:rPr>
          <w:rFonts w:ascii="Times New Roman" w:hAnsi="Times New Roman"/>
          <w:sz w:val="24"/>
          <w:szCs w:val="24"/>
        </w:rPr>
      </w:pPr>
      <w:r w:rsidRPr="00BB32E2">
        <w:rPr>
          <w:rFonts w:ascii="Times New Roman" w:hAnsi="Times New Roman"/>
          <w:sz w:val="24"/>
          <w:szCs w:val="24"/>
        </w:rPr>
        <w:t xml:space="preserve">Общий объём необходимых инвестиций на осуществление мероприятий по реализации сценариев развития схемы теплоснабжения складывается из суммы капитальных затрат на реализацию предлагаемых мероприятий по теплоисточникам и тепловым сетям, требуемых оборотных средств и средств, необходимых для обслуживания долга (в случае финансирования за счёт заёмных средств). В качестве источников финансирования рассматриваются: - собственные средства теплоснабжающих организаций. К собственным средствам организации относятся: </w:t>
      </w:r>
      <w:r w:rsidRPr="00BB32E2">
        <w:rPr>
          <w:rFonts w:ascii="Times New Roman" w:hAnsi="Times New Roman"/>
          <w:sz w:val="24"/>
          <w:szCs w:val="24"/>
        </w:rPr>
        <w:lastRenderedPageBreak/>
        <w:t>прибыль, плата за подключение и амортизация. В качестве источника финансирования рассматривается не вся прибыль организации, а только часть, превышающая нормируемую прибыль организации. Предполагается, что амортизация, начисляемая по существующим основным средствам организаций, используется на поддержание и восстановление существующего оборудования и поэтому не является источником финансирования. В качестве источника финансирования рассматривается только часть амортизации, начисляемой по объектам, введенным при реализации программы. Заемные средства могут быть привлечены организацией на срок до 10 ле. Для получения кредита необходимо предоставление гарантий на всю сумму долга без учета процентов.</w:t>
      </w:r>
    </w:p>
    <w:p w:rsidR="0001450D" w:rsidRPr="002C2965" w:rsidRDefault="0001450D" w:rsidP="00F44D27">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pPr>
      <w:r w:rsidRPr="00BB32E2">
        <w:t>Расчеты экономической эффективности инвестиций</w:t>
      </w:r>
    </w:p>
    <w:p w:rsidR="0001450D" w:rsidRDefault="0001450D" w:rsidP="0001450D">
      <w:pPr>
        <w:spacing w:after="0" w:line="360" w:lineRule="auto"/>
        <w:ind w:firstLine="425"/>
        <w:jc w:val="both"/>
        <w:rPr>
          <w:rFonts w:ascii="Times New Roman" w:hAnsi="Times New Roman"/>
          <w:sz w:val="24"/>
          <w:szCs w:val="24"/>
        </w:rPr>
      </w:pPr>
      <w:r w:rsidRPr="00B93D7B">
        <w:rPr>
          <w:rFonts w:ascii="Times New Roman" w:hAnsi="Times New Roman"/>
          <w:sz w:val="24"/>
          <w:szCs w:val="24"/>
        </w:rPr>
        <w:t>Эффективность отдельных проектов программы приведена в Главах 5,6 и 7 Обосновывающих материалов. Эффекты от реализации программы проектов оценивались на основании сравнения основных показателей деятельности организации без реализации мероприятий (базовый вариант) и с реализацией мероприятий программы. Базовый вариант предполагает: - новые потребители не подключаются и не отключаются; - переключение нагрузки между источниками не производится; - новые источники не строятся, технические параметры работы оборудования остаются постоянными на уровне базового года; - капитальный ремонт сетей производится в объеме базового года. Таким образом, в базовом варианте объем реализации, себестоимость производства тепловой энергии сохраняется на уровне базового года. Программа развития системы теплоснабжения предполагает реализацию ряда мероприятий, направленных на повышение эффективности работы организации. К ним относятся: - мероприятия по строительству новых источников тепловой энергии и ЦТП; - мероприятия по строительству  сетей. Указанные мероприятия позволяют увеличить объем реализации организации и снизить себестоимость производства тепла. Кроме того,эти мероприятия направлены на повышение надежности системы теплоснабжения. Такие мероприятия не имеют явного экономического эффекта и приводят к снижению рисков и аварийности. Реализация проектов приводит к повышению эффективности производства тепла. Ключевые показатели рассматриваются в соответствующих инвестиционных программах.</w:t>
      </w:r>
    </w:p>
    <w:p w:rsidR="0001450D" w:rsidRPr="002C2965" w:rsidRDefault="0001450D" w:rsidP="00F44D27">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pPr>
      <w:r w:rsidRPr="00B93D7B">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p>
    <w:p w:rsidR="0001450D" w:rsidRDefault="0001450D" w:rsidP="0001450D">
      <w:pPr>
        <w:spacing w:after="0" w:line="360" w:lineRule="auto"/>
        <w:ind w:firstLine="425"/>
        <w:jc w:val="both"/>
        <w:rPr>
          <w:rFonts w:ascii="Times New Roman" w:hAnsi="Times New Roman"/>
          <w:sz w:val="24"/>
          <w:szCs w:val="24"/>
        </w:rPr>
      </w:pPr>
      <w:r>
        <w:rPr>
          <w:rFonts w:ascii="Times New Roman" w:hAnsi="Times New Roman"/>
          <w:sz w:val="24"/>
          <w:szCs w:val="24"/>
        </w:rPr>
        <w:t xml:space="preserve">Тарифные последствия оцениваются </w:t>
      </w:r>
      <w:r w:rsidRPr="00B93D7B">
        <w:rPr>
          <w:rFonts w:ascii="Times New Roman" w:hAnsi="Times New Roman"/>
          <w:sz w:val="24"/>
          <w:szCs w:val="24"/>
        </w:rPr>
        <w:t xml:space="preserve"> в Глав</w:t>
      </w:r>
      <w:r>
        <w:rPr>
          <w:rFonts w:ascii="Times New Roman" w:hAnsi="Times New Roman"/>
          <w:sz w:val="24"/>
          <w:szCs w:val="24"/>
        </w:rPr>
        <w:t>е</w:t>
      </w:r>
      <w:r w:rsidRPr="00B93D7B">
        <w:rPr>
          <w:rFonts w:ascii="Times New Roman" w:hAnsi="Times New Roman"/>
          <w:sz w:val="24"/>
          <w:szCs w:val="24"/>
        </w:rPr>
        <w:t xml:space="preserve"> </w:t>
      </w:r>
      <w:r>
        <w:rPr>
          <w:rFonts w:ascii="Times New Roman" w:hAnsi="Times New Roman"/>
          <w:sz w:val="24"/>
          <w:szCs w:val="24"/>
        </w:rPr>
        <w:t>14.</w:t>
      </w:r>
    </w:p>
    <w:p w:rsidR="00C81E81" w:rsidRDefault="00C81E81">
      <w:pPr>
        <w:spacing w:after="0" w:line="240" w:lineRule="auto"/>
        <w:rPr>
          <w:rFonts w:ascii="Times New Roman" w:hAnsi="Times New Roman"/>
          <w:szCs w:val="24"/>
        </w:rPr>
      </w:pPr>
      <w:r>
        <w:rPr>
          <w:rFonts w:ascii="Times New Roman" w:hAnsi="Times New Roman"/>
          <w:szCs w:val="24"/>
        </w:rPr>
        <w:br w:type="page"/>
      </w:r>
    </w:p>
    <w:p w:rsidR="00670AFE" w:rsidRDefault="00670AFE">
      <w:pPr>
        <w:spacing w:after="0" w:line="240" w:lineRule="auto"/>
        <w:rPr>
          <w:rFonts w:ascii="Times New Roman" w:hAnsi="Times New Roman"/>
          <w:szCs w:val="24"/>
        </w:rPr>
      </w:pPr>
    </w:p>
    <w:p w:rsidR="00670AFE" w:rsidRDefault="00670AFE" w:rsidP="00F44D27">
      <w:pPr>
        <w:pStyle w:val="1"/>
        <w:keepLines w:val="0"/>
        <w:numPr>
          <w:ilvl w:val="0"/>
          <w:numId w:val="12"/>
        </w:numPr>
        <w:spacing w:before="0" w:line="360" w:lineRule="auto"/>
        <w:jc w:val="both"/>
      </w:pPr>
      <w:r w:rsidRPr="00E4228D">
        <w:t>Индикаторы развития систем теплоснабжения</w:t>
      </w:r>
    </w:p>
    <w:p w:rsidR="00670AFE" w:rsidRPr="002C2965" w:rsidRDefault="00670AFE" w:rsidP="00F44D27">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pPr>
      <w:r w:rsidRPr="00E4228D">
        <w:t>Количество прекращений подачи тепловой энергии, теплоносителя в результате технологических нарушений на тепловых сетях</w:t>
      </w:r>
    </w:p>
    <w:p w:rsidR="00670AFE" w:rsidRPr="0002457D" w:rsidRDefault="00670AFE" w:rsidP="00670AFE">
      <w:pPr>
        <w:keepNext/>
        <w:tabs>
          <w:tab w:val="center" w:pos="4677"/>
          <w:tab w:val="right" w:pos="9355"/>
        </w:tabs>
        <w:spacing w:after="0" w:line="360" w:lineRule="auto"/>
        <w:ind w:firstLine="425"/>
        <w:jc w:val="both"/>
        <w:outlineLvl w:val="2"/>
        <w:rPr>
          <w:rFonts w:ascii="Times New Roman" w:hAnsi="Times New Roman"/>
          <w:sz w:val="24"/>
          <w:szCs w:val="24"/>
        </w:rPr>
      </w:pPr>
      <w:r w:rsidRPr="0002457D">
        <w:rPr>
          <w:rFonts w:ascii="Times New Roman" w:hAnsi="Times New Roman"/>
          <w:sz w:val="24"/>
          <w:szCs w:val="24"/>
        </w:rPr>
        <w:t>Наиболее частой причиной повреждений теплопроводов является наружная коррозия. Количество повреждений, связанных с разрывом продольных и поперечных сварных швов труб, значительно меньше, чем коррозионных. Прекращения подачи тепловой энергии, теплоносителя на тепловых сетях в 202</w:t>
      </w:r>
      <w:r w:rsidR="00DE64AA">
        <w:rPr>
          <w:rFonts w:ascii="Times New Roman" w:hAnsi="Times New Roman"/>
          <w:sz w:val="24"/>
          <w:szCs w:val="24"/>
        </w:rPr>
        <w:t>3</w:t>
      </w:r>
      <w:r w:rsidRPr="0002457D">
        <w:rPr>
          <w:rFonts w:ascii="Times New Roman" w:hAnsi="Times New Roman"/>
          <w:sz w:val="24"/>
          <w:szCs w:val="24"/>
        </w:rPr>
        <w:t xml:space="preserve"> году отсутствовали. Предлагаемые в схеме мероприятия - строительства новых участков тепловых сетей с использованием современных материалов и технологий взамен выработавших эксплуатационный ресурс, а также переключение присоединенных нагрузок между котельными повышают надежность и эффективность работы системы транспорта и распределения тепловой энергии. С учетом проводимых РСО плановых ремонтов сетей предполагается, что в перспективе количество прекращений подачи тепловой энергии, теплоносителя в результате технологических нарушений на тепловых сетях не превысит показатели 202</w:t>
      </w:r>
      <w:r>
        <w:rPr>
          <w:rFonts w:ascii="Times New Roman" w:hAnsi="Times New Roman"/>
          <w:sz w:val="24"/>
          <w:szCs w:val="24"/>
        </w:rPr>
        <w:t>1</w:t>
      </w:r>
      <w:r w:rsidRPr="0002457D">
        <w:rPr>
          <w:rFonts w:ascii="Times New Roman" w:hAnsi="Times New Roman"/>
          <w:sz w:val="24"/>
          <w:szCs w:val="24"/>
        </w:rPr>
        <w:t xml:space="preserve"> года. </w:t>
      </w:r>
    </w:p>
    <w:p w:rsidR="00DE64AA" w:rsidRDefault="00DE64AA">
      <w:pPr>
        <w:spacing w:after="0" w:line="240" w:lineRule="auto"/>
        <w:rPr>
          <w:rFonts w:ascii="Times New Roman" w:hAnsi="Times New Roman"/>
          <w:sz w:val="24"/>
          <w:szCs w:val="24"/>
        </w:rPr>
      </w:pPr>
    </w:p>
    <w:p w:rsidR="00670AFE" w:rsidRDefault="00670AFE" w:rsidP="00F44D27">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pPr>
      <w:r w:rsidRPr="00E4228D">
        <w:t>Количество прекращений подачи тепловой энергии, теплоносителя в результате технологических нарушений на источниках тепловой энергии</w:t>
      </w:r>
    </w:p>
    <w:p w:rsidR="00670AFE" w:rsidRDefault="00670AFE" w:rsidP="00670AFE">
      <w:pPr>
        <w:keepNext/>
        <w:tabs>
          <w:tab w:val="center" w:pos="4677"/>
          <w:tab w:val="right" w:pos="9355"/>
        </w:tabs>
        <w:spacing w:after="0" w:line="360" w:lineRule="auto"/>
        <w:ind w:firstLine="425"/>
        <w:jc w:val="both"/>
        <w:outlineLvl w:val="2"/>
        <w:rPr>
          <w:rFonts w:ascii="Times New Roman" w:hAnsi="Times New Roman"/>
          <w:sz w:val="24"/>
          <w:szCs w:val="24"/>
        </w:rPr>
      </w:pPr>
      <w:r w:rsidRPr="00D210BB">
        <w:rPr>
          <w:rFonts w:ascii="Times New Roman" w:hAnsi="Times New Roman"/>
          <w:sz w:val="24"/>
          <w:szCs w:val="24"/>
        </w:rPr>
        <w:t>Предлагаемые в схеме мероприятия - строительство новых котельных взамен, повышают надежность работы источников теплоснабжения. Прекращения подачи тепловой энергии, теплоносителя в результате технологических нарушений на источниках тепловой энергии в 2021 году не зафиксировано.</w:t>
      </w:r>
    </w:p>
    <w:p w:rsidR="00670AFE" w:rsidRDefault="00670AFE" w:rsidP="00670AFE">
      <w:pPr>
        <w:spacing w:after="0" w:line="240" w:lineRule="auto"/>
        <w:rPr>
          <w:rFonts w:ascii="Times New Roman" w:hAnsi="Times New Roman"/>
          <w:sz w:val="24"/>
          <w:szCs w:val="24"/>
        </w:rPr>
      </w:pPr>
    </w:p>
    <w:p w:rsidR="00670AFE" w:rsidRDefault="00670AFE" w:rsidP="00F44D27">
      <w:pPr>
        <w:pStyle w:val="13"/>
        <w:keepNext w:val="0"/>
        <w:keepLines w:val="0"/>
        <w:widowControl w:val="0"/>
        <w:numPr>
          <w:ilvl w:val="1"/>
          <w:numId w:val="12"/>
        </w:numPr>
        <w:tabs>
          <w:tab w:val="left" w:pos="-142"/>
          <w:tab w:val="left" w:pos="426"/>
        </w:tabs>
        <w:suppressAutoHyphens/>
        <w:spacing w:line="360" w:lineRule="auto"/>
        <w:ind w:left="717"/>
        <w:jc w:val="both"/>
        <w:textAlignment w:val="baseline"/>
        <w:outlineLvl w:val="1"/>
      </w:pPr>
      <w:r w:rsidRPr="00E4228D">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p w:rsidR="00670AFE" w:rsidRDefault="00670AFE" w:rsidP="00670AFE">
      <w:pPr>
        <w:pStyle w:val="aff6"/>
        <w:spacing w:line="360" w:lineRule="auto"/>
        <w:ind w:left="141" w:right="149" w:firstLine="709"/>
      </w:pPr>
      <w:r>
        <w:t>В</w:t>
      </w:r>
      <w:r>
        <w:rPr>
          <w:spacing w:val="-12"/>
        </w:rPr>
        <w:t xml:space="preserve"> </w:t>
      </w:r>
      <w:r>
        <w:t>таблице</w:t>
      </w:r>
      <w:r>
        <w:rPr>
          <w:spacing w:val="-12"/>
        </w:rPr>
        <w:t xml:space="preserve"> </w:t>
      </w:r>
      <w:hyperlink w:anchor="_bookmark96" w:history="1">
        <w:r>
          <w:t>13.1</w:t>
        </w:r>
        <w:r>
          <w:rPr>
            <w:spacing w:val="-11"/>
          </w:rPr>
          <w:t xml:space="preserve"> </w:t>
        </w:r>
      </w:hyperlink>
      <w:r>
        <w:t>представлена</w:t>
      </w:r>
      <w:r>
        <w:rPr>
          <w:spacing w:val="-12"/>
        </w:rPr>
        <w:t xml:space="preserve"> </w:t>
      </w:r>
      <w:r>
        <w:t>сводная</w:t>
      </w:r>
      <w:r>
        <w:rPr>
          <w:spacing w:val="-12"/>
        </w:rPr>
        <w:t xml:space="preserve"> </w:t>
      </w:r>
      <w:r>
        <w:t>информация</w:t>
      </w:r>
      <w:r>
        <w:rPr>
          <w:spacing w:val="-11"/>
        </w:rPr>
        <w:t xml:space="preserve"> </w:t>
      </w:r>
      <w:r>
        <w:t>по</w:t>
      </w:r>
      <w:r>
        <w:rPr>
          <w:spacing w:val="-12"/>
        </w:rPr>
        <w:t xml:space="preserve"> </w:t>
      </w:r>
      <w:r>
        <w:t>существующему</w:t>
      </w:r>
      <w:r>
        <w:rPr>
          <w:spacing w:val="-12"/>
        </w:rPr>
        <w:t xml:space="preserve"> </w:t>
      </w:r>
      <w:r>
        <w:t>виду</w:t>
      </w:r>
      <w:r>
        <w:rPr>
          <w:spacing w:val="-8"/>
        </w:rPr>
        <w:t xml:space="preserve"> </w:t>
      </w:r>
      <w:r>
        <w:t>использу-</w:t>
      </w:r>
      <w:r>
        <w:rPr>
          <w:spacing w:val="-58"/>
        </w:rPr>
        <w:t xml:space="preserve"> </w:t>
      </w:r>
      <w:r>
        <w:t>емого, резервного и аварийного топлива, а также удельный расход основного топлива на</w:t>
      </w:r>
      <w:r>
        <w:rPr>
          <w:spacing w:val="1"/>
        </w:rPr>
        <w:t xml:space="preserve"> </w:t>
      </w:r>
      <w:r>
        <w:t>выработку тепловой нагрузки.</w:t>
      </w:r>
    </w:p>
    <w:p w:rsidR="003035DB" w:rsidRDefault="003035DB">
      <w:pPr>
        <w:spacing w:after="0" w:line="240" w:lineRule="auto"/>
        <w:rPr>
          <w:rFonts w:ascii="Times New Roman" w:hAnsi="Times New Roman"/>
          <w:sz w:val="24"/>
          <w:szCs w:val="24"/>
        </w:rPr>
      </w:pPr>
      <w:bookmarkStart w:id="307" w:name="_bookmark96"/>
      <w:bookmarkEnd w:id="307"/>
    </w:p>
    <w:p w:rsidR="00670AFE" w:rsidRPr="003035DB" w:rsidRDefault="00670AFE" w:rsidP="003035DB">
      <w:pPr>
        <w:spacing w:after="3" w:line="360" w:lineRule="auto"/>
        <w:ind w:left="142" w:right="369"/>
        <w:rPr>
          <w:rFonts w:ascii="Times New Roman" w:hAnsi="Times New Roman"/>
          <w:sz w:val="24"/>
          <w:szCs w:val="24"/>
        </w:rPr>
      </w:pPr>
      <w:r w:rsidRPr="00D210BB">
        <w:rPr>
          <w:rFonts w:ascii="Times New Roman" w:hAnsi="Times New Roman"/>
          <w:sz w:val="24"/>
          <w:szCs w:val="24"/>
        </w:rPr>
        <w:t>Таблица 1</w:t>
      </w:r>
      <w:r>
        <w:rPr>
          <w:rFonts w:ascii="Times New Roman" w:hAnsi="Times New Roman"/>
          <w:sz w:val="24"/>
          <w:szCs w:val="24"/>
        </w:rPr>
        <w:t>3</w:t>
      </w:r>
      <w:r w:rsidRPr="00D210BB">
        <w:rPr>
          <w:rFonts w:ascii="Times New Roman" w:hAnsi="Times New Roman"/>
          <w:sz w:val="24"/>
          <w:szCs w:val="24"/>
        </w:rPr>
        <w:t>.1.  Сводная информация по используемому топливу на теплогенерирующих источниках</w:t>
      </w:r>
      <w:r w:rsidR="003035DB">
        <w:rPr>
          <w:rFonts w:ascii="Times New Roman" w:hAnsi="Times New Roman"/>
          <w:sz w:val="24"/>
          <w:szCs w:val="24"/>
        </w:rPr>
        <w:t xml:space="preserve"> </w:t>
      </w:r>
      <w:r w:rsidR="007C4EFE">
        <w:rPr>
          <w:rFonts w:ascii="Times New Roman" w:hAnsi="Times New Roman"/>
          <w:sz w:val="24"/>
          <w:szCs w:val="24"/>
        </w:rPr>
        <w:t>пгт. Палех</w:t>
      </w:r>
    </w:p>
    <w:tbl>
      <w:tblPr>
        <w:tblW w:w="3868" w:type="pct"/>
        <w:jc w:val="center"/>
        <w:tblLayout w:type="fixed"/>
        <w:tblLook w:val="04A0"/>
      </w:tblPr>
      <w:tblGrid>
        <w:gridCol w:w="383"/>
        <w:gridCol w:w="4254"/>
        <w:gridCol w:w="1277"/>
        <w:gridCol w:w="2148"/>
      </w:tblGrid>
      <w:tr w:rsidR="007D7678" w:rsidRPr="00086238" w:rsidTr="003035DB">
        <w:trPr>
          <w:trHeight w:val="20"/>
          <w:jc w:val="center"/>
        </w:trPr>
        <w:tc>
          <w:tcPr>
            <w:tcW w:w="238" w:type="pct"/>
            <w:vMerge w:val="restart"/>
            <w:tcBorders>
              <w:top w:val="single" w:sz="4" w:space="0" w:color="auto"/>
              <w:left w:val="single" w:sz="4" w:space="0" w:color="auto"/>
              <w:right w:val="single" w:sz="4" w:space="0" w:color="auto"/>
            </w:tcBorders>
          </w:tcPr>
          <w:p w:rsidR="007D7678" w:rsidRPr="00086238" w:rsidRDefault="007D7678" w:rsidP="003035DB">
            <w:pPr>
              <w:pStyle w:val="TableParagraph"/>
              <w:spacing w:before="0"/>
              <w:jc w:val="left"/>
              <w:rPr>
                <w:lang w:eastAsia="ru-RU"/>
              </w:rPr>
            </w:pPr>
            <w:r w:rsidRPr="00086238">
              <w:t>№</w:t>
            </w:r>
          </w:p>
        </w:tc>
        <w:tc>
          <w:tcPr>
            <w:tcW w:w="2638"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7D7678" w:rsidRPr="00086238" w:rsidRDefault="007D7678" w:rsidP="003035DB">
            <w:pPr>
              <w:spacing w:after="0" w:line="240" w:lineRule="auto"/>
              <w:jc w:val="center"/>
              <w:rPr>
                <w:rFonts w:ascii="Times New Roman" w:eastAsia="Times New Roman" w:hAnsi="Times New Roman"/>
                <w:lang w:eastAsia="ru-RU"/>
              </w:rPr>
            </w:pPr>
            <w:r w:rsidRPr="00086238">
              <w:rPr>
                <w:rFonts w:ascii="Times New Roman" w:eastAsia="Times New Roman" w:hAnsi="Times New Roman"/>
                <w:lang w:eastAsia="ru-RU"/>
              </w:rPr>
              <w:t>Наименование источника теплоснабжения</w:t>
            </w:r>
          </w:p>
        </w:tc>
        <w:tc>
          <w:tcPr>
            <w:tcW w:w="792" w:type="pct"/>
            <w:vMerge w:val="restart"/>
            <w:tcBorders>
              <w:top w:val="single" w:sz="4" w:space="0" w:color="auto"/>
              <w:left w:val="nil"/>
              <w:right w:val="single" w:sz="4" w:space="0" w:color="auto"/>
            </w:tcBorders>
            <w:vAlign w:val="center"/>
          </w:tcPr>
          <w:p w:rsidR="007D7678" w:rsidRPr="00086238" w:rsidRDefault="007D7678" w:rsidP="003035DB">
            <w:pPr>
              <w:spacing w:after="0" w:line="240" w:lineRule="auto"/>
              <w:jc w:val="center"/>
              <w:rPr>
                <w:rFonts w:ascii="Times New Roman" w:eastAsia="Times New Roman" w:hAnsi="Times New Roman"/>
                <w:lang w:eastAsia="ru-RU"/>
              </w:rPr>
            </w:pPr>
            <w:r w:rsidRPr="00086238">
              <w:rPr>
                <w:rFonts w:ascii="Times New Roman" w:hAnsi="Times New Roman"/>
              </w:rPr>
              <w:t>Вид</w:t>
            </w:r>
            <w:r w:rsidRPr="00086238">
              <w:rPr>
                <w:rFonts w:ascii="Times New Roman" w:hAnsi="Times New Roman"/>
                <w:spacing w:val="1"/>
              </w:rPr>
              <w:t xml:space="preserve"> </w:t>
            </w:r>
            <w:r w:rsidRPr="00086238">
              <w:rPr>
                <w:rFonts w:ascii="Times New Roman" w:hAnsi="Times New Roman"/>
              </w:rPr>
              <w:t>используе-</w:t>
            </w:r>
            <w:r w:rsidRPr="00086238">
              <w:rPr>
                <w:rFonts w:ascii="Times New Roman" w:hAnsi="Times New Roman"/>
                <w:spacing w:val="-48"/>
              </w:rPr>
              <w:t xml:space="preserve"> </w:t>
            </w:r>
            <w:r w:rsidRPr="00086238">
              <w:rPr>
                <w:rFonts w:ascii="Times New Roman" w:hAnsi="Times New Roman"/>
              </w:rPr>
              <w:t>мого топ-</w:t>
            </w:r>
            <w:r w:rsidRPr="00086238">
              <w:rPr>
                <w:rFonts w:ascii="Times New Roman" w:hAnsi="Times New Roman"/>
                <w:spacing w:val="1"/>
              </w:rPr>
              <w:t xml:space="preserve"> </w:t>
            </w:r>
            <w:r w:rsidRPr="00086238">
              <w:rPr>
                <w:rFonts w:ascii="Times New Roman" w:hAnsi="Times New Roman"/>
              </w:rPr>
              <w:t>лива</w:t>
            </w:r>
          </w:p>
        </w:tc>
        <w:tc>
          <w:tcPr>
            <w:tcW w:w="133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7678" w:rsidRPr="00086238" w:rsidRDefault="007D7678" w:rsidP="003035DB">
            <w:pPr>
              <w:pStyle w:val="TableParagraph"/>
              <w:spacing w:before="0"/>
            </w:pPr>
            <w:r w:rsidRPr="00086238">
              <w:t>Удельный расход топлива</w:t>
            </w:r>
            <w:r w:rsidRPr="00086238">
              <w:rPr>
                <w:spacing w:val="-48"/>
              </w:rPr>
              <w:t xml:space="preserve">  </w:t>
            </w:r>
            <w:r w:rsidRPr="00086238">
              <w:t>на отпуск тепловой</w:t>
            </w:r>
            <w:r w:rsidRPr="00086238">
              <w:rPr>
                <w:spacing w:val="1"/>
              </w:rPr>
              <w:t xml:space="preserve"> </w:t>
            </w:r>
            <w:r w:rsidRPr="00086238">
              <w:t>энергии,</w:t>
            </w:r>
          </w:p>
          <w:p w:rsidR="007D7678" w:rsidRPr="00086238" w:rsidRDefault="007D7678" w:rsidP="003035DB">
            <w:pPr>
              <w:spacing w:after="0" w:line="240" w:lineRule="auto"/>
              <w:jc w:val="center"/>
              <w:rPr>
                <w:rFonts w:ascii="Times New Roman" w:eastAsia="Times New Roman" w:hAnsi="Times New Roman"/>
                <w:lang w:eastAsia="ru-RU"/>
              </w:rPr>
            </w:pPr>
            <w:r w:rsidRPr="00086238">
              <w:rPr>
                <w:rFonts w:ascii="Times New Roman" w:hAnsi="Times New Roman"/>
              </w:rPr>
              <w:t>(кг у. т/Гкал)</w:t>
            </w:r>
          </w:p>
        </w:tc>
      </w:tr>
      <w:tr w:rsidR="007D7678" w:rsidRPr="00086238" w:rsidTr="003035DB">
        <w:trPr>
          <w:trHeight w:val="20"/>
          <w:jc w:val="center"/>
        </w:trPr>
        <w:tc>
          <w:tcPr>
            <w:tcW w:w="238" w:type="pct"/>
            <w:vMerge/>
            <w:tcBorders>
              <w:left w:val="single" w:sz="4" w:space="0" w:color="auto"/>
              <w:bottom w:val="single" w:sz="4" w:space="0" w:color="000000"/>
              <w:right w:val="single" w:sz="4" w:space="0" w:color="auto"/>
            </w:tcBorders>
          </w:tcPr>
          <w:p w:rsidR="007D7678" w:rsidRPr="00086238" w:rsidRDefault="007D7678" w:rsidP="003035DB">
            <w:pPr>
              <w:pStyle w:val="TableParagraph"/>
              <w:spacing w:before="0"/>
              <w:jc w:val="left"/>
            </w:pPr>
          </w:p>
        </w:tc>
        <w:tc>
          <w:tcPr>
            <w:tcW w:w="2638" w:type="pct"/>
            <w:vMerge/>
            <w:tcBorders>
              <w:top w:val="single" w:sz="4" w:space="0" w:color="auto"/>
              <w:left w:val="single" w:sz="4" w:space="0" w:color="auto"/>
              <w:bottom w:val="single" w:sz="4" w:space="0" w:color="000000"/>
              <w:right w:val="single" w:sz="4" w:space="0" w:color="auto"/>
            </w:tcBorders>
            <w:vAlign w:val="center"/>
            <w:hideMark/>
          </w:tcPr>
          <w:p w:rsidR="007D7678" w:rsidRPr="00086238" w:rsidRDefault="007D7678" w:rsidP="003035DB">
            <w:pPr>
              <w:spacing w:after="0" w:line="240" w:lineRule="auto"/>
              <w:jc w:val="center"/>
              <w:rPr>
                <w:rFonts w:ascii="Times New Roman" w:eastAsia="Times New Roman" w:hAnsi="Times New Roman"/>
                <w:lang w:eastAsia="ru-RU"/>
              </w:rPr>
            </w:pPr>
          </w:p>
        </w:tc>
        <w:tc>
          <w:tcPr>
            <w:tcW w:w="792" w:type="pct"/>
            <w:vMerge/>
            <w:tcBorders>
              <w:left w:val="nil"/>
              <w:bottom w:val="single" w:sz="4" w:space="0" w:color="auto"/>
              <w:right w:val="single" w:sz="4" w:space="0" w:color="auto"/>
            </w:tcBorders>
            <w:vAlign w:val="center"/>
          </w:tcPr>
          <w:p w:rsidR="007D7678" w:rsidRPr="00086238" w:rsidRDefault="007D7678" w:rsidP="003035DB">
            <w:pPr>
              <w:spacing w:after="0" w:line="240" w:lineRule="auto"/>
              <w:jc w:val="center"/>
              <w:rPr>
                <w:rFonts w:ascii="Times New Roman" w:eastAsia="Times New Roman" w:hAnsi="Times New Roman"/>
                <w:lang w:eastAsia="ru-RU"/>
              </w:rPr>
            </w:pPr>
          </w:p>
        </w:tc>
        <w:tc>
          <w:tcPr>
            <w:tcW w:w="1332" w:type="pct"/>
            <w:tcBorders>
              <w:top w:val="nil"/>
              <w:left w:val="single" w:sz="4" w:space="0" w:color="auto"/>
              <w:bottom w:val="single" w:sz="4" w:space="0" w:color="auto"/>
              <w:right w:val="single" w:sz="4" w:space="0" w:color="auto"/>
            </w:tcBorders>
            <w:shd w:val="clear" w:color="auto" w:fill="auto"/>
            <w:noWrap/>
            <w:vAlign w:val="center"/>
            <w:hideMark/>
          </w:tcPr>
          <w:p w:rsidR="007D7678" w:rsidRPr="00086238" w:rsidRDefault="007D7678" w:rsidP="008705EC">
            <w:pPr>
              <w:spacing w:after="0" w:line="240" w:lineRule="auto"/>
              <w:jc w:val="center"/>
              <w:rPr>
                <w:rFonts w:ascii="Times New Roman" w:eastAsia="Times New Roman" w:hAnsi="Times New Roman"/>
                <w:lang w:eastAsia="ru-RU"/>
              </w:rPr>
            </w:pPr>
            <w:r w:rsidRPr="00086238">
              <w:rPr>
                <w:rFonts w:ascii="Times New Roman" w:eastAsia="Times New Roman" w:hAnsi="Times New Roman"/>
                <w:lang w:eastAsia="ru-RU"/>
              </w:rPr>
              <w:t>202</w:t>
            </w:r>
            <w:r w:rsidR="008705EC">
              <w:rPr>
                <w:rFonts w:ascii="Times New Roman" w:eastAsia="Times New Roman" w:hAnsi="Times New Roman"/>
                <w:lang w:eastAsia="ru-RU"/>
              </w:rPr>
              <w:t>5</w:t>
            </w:r>
            <w:r w:rsidRPr="00086238">
              <w:rPr>
                <w:rFonts w:ascii="Times New Roman" w:eastAsia="Times New Roman" w:hAnsi="Times New Roman"/>
                <w:lang w:eastAsia="ru-RU"/>
              </w:rPr>
              <w:t xml:space="preserve"> год</w:t>
            </w:r>
          </w:p>
        </w:tc>
      </w:tr>
      <w:tr w:rsidR="007D7678" w:rsidRPr="00086238" w:rsidTr="003035DB">
        <w:trPr>
          <w:trHeight w:val="20"/>
          <w:jc w:val="center"/>
        </w:trPr>
        <w:tc>
          <w:tcPr>
            <w:tcW w:w="238" w:type="pct"/>
            <w:tcBorders>
              <w:top w:val="nil"/>
              <w:left w:val="single" w:sz="4" w:space="0" w:color="auto"/>
              <w:bottom w:val="single" w:sz="4" w:space="0" w:color="auto"/>
              <w:right w:val="single" w:sz="4" w:space="0" w:color="auto"/>
            </w:tcBorders>
          </w:tcPr>
          <w:p w:rsidR="007D7678" w:rsidRPr="00086238" w:rsidRDefault="007D7678" w:rsidP="007E5714">
            <w:pPr>
              <w:pStyle w:val="af0"/>
              <w:numPr>
                <w:ilvl w:val="0"/>
                <w:numId w:val="19"/>
              </w:numPr>
            </w:pPr>
          </w:p>
        </w:tc>
        <w:tc>
          <w:tcPr>
            <w:tcW w:w="2638" w:type="pct"/>
            <w:tcBorders>
              <w:top w:val="nil"/>
              <w:left w:val="single" w:sz="4" w:space="0" w:color="auto"/>
              <w:bottom w:val="single" w:sz="4" w:space="0" w:color="auto"/>
              <w:right w:val="single" w:sz="4" w:space="0" w:color="auto"/>
            </w:tcBorders>
            <w:shd w:val="clear" w:color="auto" w:fill="auto"/>
            <w:noWrap/>
            <w:vAlign w:val="center"/>
          </w:tcPr>
          <w:p w:rsidR="007D7678" w:rsidRPr="00086238" w:rsidRDefault="00086238" w:rsidP="003035DB">
            <w:pPr>
              <w:spacing w:after="0" w:line="240" w:lineRule="auto"/>
              <w:jc w:val="center"/>
              <w:rPr>
                <w:rFonts w:ascii="Times New Roman" w:eastAsia="Times New Roman" w:hAnsi="Times New Roman"/>
                <w:bCs/>
                <w:lang w:eastAsia="ru-RU"/>
              </w:rPr>
            </w:pPr>
            <w:r w:rsidRPr="00086238">
              <w:rPr>
                <w:rFonts w:ascii="Times New Roman" w:hAnsi="Times New Roman"/>
              </w:rPr>
              <w:t>Котельная Центральная</w:t>
            </w:r>
          </w:p>
        </w:tc>
        <w:tc>
          <w:tcPr>
            <w:tcW w:w="792" w:type="pct"/>
            <w:tcBorders>
              <w:top w:val="nil"/>
              <w:left w:val="nil"/>
              <w:bottom w:val="single" w:sz="4" w:space="0" w:color="auto"/>
              <w:right w:val="single" w:sz="4" w:space="0" w:color="auto"/>
            </w:tcBorders>
            <w:vAlign w:val="center"/>
          </w:tcPr>
          <w:p w:rsidR="007D7678" w:rsidRPr="00086238" w:rsidRDefault="007D7678" w:rsidP="003035DB">
            <w:pPr>
              <w:spacing w:after="0" w:line="240" w:lineRule="auto"/>
              <w:jc w:val="center"/>
              <w:rPr>
                <w:rFonts w:ascii="Times New Roman" w:hAnsi="Times New Roman"/>
              </w:rPr>
            </w:pPr>
            <w:r w:rsidRPr="00086238">
              <w:rPr>
                <w:rFonts w:ascii="Times New Roman" w:hAnsi="Times New Roman"/>
              </w:rPr>
              <w:t>Газ</w:t>
            </w:r>
          </w:p>
        </w:tc>
        <w:tc>
          <w:tcPr>
            <w:tcW w:w="1332" w:type="pct"/>
            <w:tcBorders>
              <w:top w:val="nil"/>
              <w:left w:val="single" w:sz="4" w:space="0" w:color="auto"/>
              <w:bottom w:val="single" w:sz="4" w:space="0" w:color="auto"/>
              <w:right w:val="single" w:sz="4" w:space="0" w:color="auto"/>
            </w:tcBorders>
            <w:shd w:val="clear" w:color="auto" w:fill="auto"/>
            <w:noWrap/>
            <w:vAlign w:val="center"/>
          </w:tcPr>
          <w:p w:rsidR="007D7678" w:rsidRPr="00086238" w:rsidRDefault="008705EC" w:rsidP="00086238">
            <w:pPr>
              <w:spacing w:after="0" w:line="240" w:lineRule="auto"/>
              <w:jc w:val="center"/>
              <w:rPr>
                <w:rFonts w:ascii="Times New Roman" w:eastAsia="Times New Roman" w:hAnsi="Times New Roman"/>
                <w:color w:val="000000" w:themeColor="text1"/>
                <w:lang w:eastAsia="ru-RU"/>
              </w:rPr>
            </w:pPr>
            <w:r>
              <w:rPr>
                <w:rFonts w:ascii="Times New Roman" w:eastAsia="Times New Roman" w:hAnsi="Times New Roman"/>
                <w:color w:val="000000" w:themeColor="text1"/>
                <w:lang w:eastAsia="ru-RU"/>
              </w:rPr>
              <w:t>153,04</w:t>
            </w:r>
          </w:p>
        </w:tc>
      </w:tr>
      <w:tr w:rsidR="007D7678" w:rsidRPr="00DE64AA" w:rsidTr="003035DB">
        <w:trPr>
          <w:trHeight w:val="20"/>
          <w:jc w:val="center"/>
        </w:trPr>
        <w:tc>
          <w:tcPr>
            <w:tcW w:w="238" w:type="pct"/>
            <w:tcBorders>
              <w:top w:val="nil"/>
              <w:left w:val="single" w:sz="4" w:space="0" w:color="auto"/>
              <w:bottom w:val="single" w:sz="4" w:space="0" w:color="auto"/>
              <w:right w:val="single" w:sz="4" w:space="0" w:color="auto"/>
            </w:tcBorders>
          </w:tcPr>
          <w:p w:rsidR="007D7678" w:rsidRPr="00086238" w:rsidRDefault="007D7678" w:rsidP="007E5714">
            <w:pPr>
              <w:pStyle w:val="TableParagraph"/>
              <w:numPr>
                <w:ilvl w:val="0"/>
                <w:numId w:val="19"/>
              </w:numPr>
              <w:spacing w:before="0"/>
              <w:jc w:val="right"/>
            </w:pPr>
          </w:p>
        </w:tc>
        <w:tc>
          <w:tcPr>
            <w:tcW w:w="2638" w:type="pct"/>
            <w:tcBorders>
              <w:top w:val="nil"/>
              <w:left w:val="single" w:sz="4" w:space="0" w:color="auto"/>
              <w:bottom w:val="single" w:sz="4" w:space="0" w:color="auto"/>
              <w:right w:val="single" w:sz="4" w:space="0" w:color="auto"/>
            </w:tcBorders>
            <w:shd w:val="clear" w:color="auto" w:fill="auto"/>
            <w:noWrap/>
            <w:vAlign w:val="center"/>
          </w:tcPr>
          <w:p w:rsidR="007D7678" w:rsidRPr="00086238" w:rsidRDefault="00086238" w:rsidP="003035DB">
            <w:pPr>
              <w:spacing w:after="0" w:line="240" w:lineRule="auto"/>
              <w:jc w:val="center"/>
              <w:rPr>
                <w:rFonts w:ascii="Times New Roman" w:hAnsi="Times New Roman"/>
              </w:rPr>
            </w:pPr>
            <w:r w:rsidRPr="00086238">
              <w:rPr>
                <w:rFonts w:ascii="Times New Roman" w:hAnsi="Times New Roman"/>
              </w:rPr>
              <w:t>Котельная ул. Производственная</w:t>
            </w:r>
          </w:p>
        </w:tc>
        <w:tc>
          <w:tcPr>
            <w:tcW w:w="792" w:type="pct"/>
            <w:tcBorders>
              <w:top w:val="nil"/>
              <w:left w:val="nil"/>
              <w:bottom w:val="single" w:sz="4" w:space="0" w:color="auto"/>
              <w:right w:val="single" w:sz="4" w:space="0" w:color="auto"/>
            </w:tcBorders>
            <w:vAlign w:val="center"/>
          </w:tcPr>
          <w:p w:rsidR="007D7678" w:rsidRPr="00086238" w:rsidRDefault="007D7678" w:rsidP="003035DB">
            <w:pPr>
              <w:spacing w:after="0" w:line="240" w:lineRule="auto"/>
              <w:jc w:val="center"/>
              <w:rPr>
                <w:rFonts w:ascii="Times New Roman" w:hAnsi="Times New Roman"/>
              </w:rPr>
            </w:pPr>
            <w:r w:rsidRPr="00086238">
              <w:rPr>
                <w:rFonts w:ascii="Times New Roman" w:hAnsi="Times New Roman"/>
              </w:rPr>
              <w:t>Газ</w:t>
            </w:r>
          </w:p>
        </w:tc>
        <w:tc>
          <w:tcPr>
            <w:tcW w:w="1332" w:type="pct"/>
            <w:tcBorders>
              <w:top w:val="nil"/>
              <w:left w:val="single" w:sz="4" w:space="0" w:color="auto"/>
              <w:bottom w:val="single" w:sz="4" w:space="0" w:color="auto"/>
              <w:right w:val="single" w:sz="4" w:space="0" w:color="auto"/>
            </w:tcBorders>
            <w:shd w:val="clear" w:color="auto" w:fill="auto"/>
            <w:noWrap/>
            <w:vAlign w:val="center"/>
          </w:tcPr>
          <w:p w:rsidR="007D7678" w:rsidRPr="00086238" w:rsidRDefault="003035DB" w:rsidP="00086238">
            <w:pPr>
              <w:spacing w:after="0" w:line="240" w:lineRule="auto"/>
              <w:jc w:val="center"/>
              <w:rPr>
                <w:rFonts w:ascii="Times New Roman" w:eastAsia="Times New Roman" w:hAnsi="Times New Roman"/>
                <w:lang w:eastAsia="ru-RU"/>
              </w:rPr>
            </w:pPr>
            <w:r w:rsidRPr="00086238">
              <w:rPr>
                <w:rFonts w:ascii="Times New Roman" w:eastAsia="Times New Roman" w:hAnsi="Times New Roman"/>
                <w:lang w:eastAsia="ru-RU"/>
              </w:rPr>
              <w:t>1</w:t>
            </w:r>
            <w:r w:rsidR="00086238" w:rsidRPr="00086238">
              <w:rPr>
                <w:rFonts w:ascii="Times New Roman" w:eastAsia="Times New Roman" w:hAnsi="Times New Roman"/>
                <w:lang w:eastAsia="ru-RU"/>
              </w:rPr>
              <w:t>58</w:t>
            </w:r>
            <w:r w:rsidR="00D06424" w:rsidRPr="00086238">
              <w:rPr>
                <w:rFonts w:ascii="Times New Roman" w:eastAsia="Times New Roman" w:hAnsi="Times New Roman"/>
                <w:lang w:val="en-US" w:eastAsia="ru-RU"/>
              </w:rPr>
              <w:t>,</w:t>
            </w:r>
            <w:r w:rsidR="00086238" w:rsidRPr="00086238">
              <w:rPr>
                <w:rFonts w:ascii="Times New Roman" w:eastAsia="Times New Roman" w:hAnsi="Times New Roman"/>
                <w:lang w:eastAsia="ru-RU"/>
              </w:rPr>
              <w:t>4</w:t>
            </w:r>
          </w:p>
        </w:tc>
      </w:tr>
    </w:tbl>
    <w:p w:rsidR="0002376F" w:rsidRDefault="0002376F" w:rsidP="00670AFE">
      <w:pPr>
        <w:pStyle w:val="13"/>
        <w:keepNext w:val="0"/>
        <w:keepLines w:val="0"/>
        <w:widowControl w:val="0"/>
        <w:numPr>
          <w:ilvl w:val="0"/>
          <w:numId w:val="0"/>
        </w:numPr>
        <w:tabs>
          <w:tab w:val="left" w:pos="-142"/>
          <w:tab w:val="left" w:pos="426"/>
        </w:tabs>
        <w:suppressAutoHyphens/>
        <w:spacing w:line="360" w:lineRule="auto"/>
        <w:ind w:left="718"/>
        <w:jc w:val="both"/>
        <w:textAlignment w:val="baseline"/>
        <w:outlineLvl w:val="1"/>
      </w:pPr>
    </w:p>
    <w:p w:rsidR="00670AFE" w:rsidRDefault="005A3324" w:rsidP="005A3324">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rsidRPr="00C21EB1">
        <w:t xml:space="preserve">13.4. </w:t>
      </w:r>
      <w:r w:rsidR="00670AFE" w:rsidRPr="00C21EB1">
        <w:t>Отношение величины технологических потерь тепловой энергии, теплоносителя к материальной характеристике тепловой сети</w:t>
      </w:r>
    </w:p>
    <w:p w:rsidR="00670AFE" w:rsidRDefault="00670AFE" w:rsidP="00670AFE">
      <w:pPr>
        <w:pStyle w:val="13"/>
        <w:keepNext w:val="0"/>
        <w:keepLines w:val="0"/>
        <w:widowControl w:val="0"/>
        <w:numPr>
          <w:ilvl w:val="0"/>
          <w:numId w:val="0"/>
        </w:numPr>
        <w:tabs>
          <w:tab w:val="left" w:pos="-142"/>
          <w:tab w:val="left" w:pos="426"/>
        </w:tabs>
        <w:suppressAutoHyphens/>
        <w:spacing w:line="360" w:lineRule="auto"/>
        <w:ind w:left="718"/>
        <w:jc w:val="right"/>
        <w:textAlignment w:val="baseline"/>
        <w:outlineLvl w:val="1"/>
      </w:pPr>
      <w:r w:rsidRPr="00D210BB">
        <w:rPr>
          <w:sz w:val="24"/>
          <w:szCs w:val="24"/>
        </w:rPr>
        <w:t>Таблица 1</w:t>
      </w:r>
      <w:r>
        <w:rPr>
          <w:sz w:val="24"/>
          <w:szCs w:val="24"/>
        </w:rPr>
        <w:t>3</w:t>
      </w:r>
      <w:r w:rsidRPr="00D210BB">
        <w:rPr>
          <w:sz w:val="24"/>
          <w:szCs w:val="24"/>
        </w:rPr>
        <w:t>.</w:t>
      </w:r>
      <w:r>
        <w:rPr>
          <w:sz w:val="24"/>
          <w:szCs w:val="24"/>
        </w:rPr>
        <w:t>2</w:t>
      </w:r>
      <w:r w:rsidRPr="00D210BB">
        <w:rPr>
          <w:sz w:val="24"/>
          <w:szCs w:val="24"/>
        </w:rPr>
        <w:t>.</w:t>
      </w:r>
    </w:p>
    <w:tbl>
      <w:tblPr>
        <w:tblW w:w="4695" w:type="pct"/>
        <w:jc w:val="center"/>
        <w:tblLook w:val="04A0"/>
      </w:tblPr>
      <w:tblGrid>
        <w:gridCol w:w="4340"/>
        <w:gridCol w:w="1182"/>
        <w:gridCol w:w="1585"/>
        <w:gridCol w:w="2679"/>
      </w:tblGrid>
      <w:tr w:rsidR="006C41CD" w:rsidRPr="00086238" w:rsidTr="0002376F">
        <w:trPr>
          <w:trHeight w:val="1264"/>
          <w:jc w:val="center"/>
        </w:trPr>
        <w:tc>
          <w:tcPr>
            <w:tcW w:w="221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41CD" w:rsidRPr="00086238" w:rsidRDefault="006C41CD" w:rsidP="00086238">
            <w:pPr>
              <w:spacing w:after="0" w:line="240" w:lineRule="auto"/>
              <w:jc w:val="center"/>
              <w:rPr>
                <w:rFonts w:ascii="Times New Roman" w:hAnsi="Times New Roman"/>
                <w:sz w:val="20"/>
                <w:szCs w:val="20"/>
              </w:rPr>
            </w:pPr>
            <w:r w:rsidRPr="00086238">
              <w:rPr>
                <w:rFonts w:ascii="Times New Roman" w:hAnsi="Times New Roman"/>
                <w:sz w:val="20"/>
                <w:szCs w:val="20"/>
              </w:rPr>
              <w:t>Наименование источника</w:t>
            </w:r>
          </w:p>
          <w:p w:rsidR="006C41CD" w:rsidRPr="00086238" w:rsidRDefault="006C41CD" w:rsidP="00086238">
            <w:pPr>
              <w:spacing w:after="0" w:line="240" w:lineRule="auto"/>
              <w:jc w:val="center"/>
              <w:rPr>
                <w:rFonts w:ascii="Times New Roman" w:hAnsi="Times New Roman"/>
                <w:sz w:val="20"/>
                <w:szCs w:val="20"/>
              </w:rPr>
            </w:pPr>
            <w:r w:rsidRPr="00086238">
              <w:rPr>
                <w:rFonts w:ascii="Times New Roman" w:hAnsi="Times New Roman"/>
                <w:sz w:val="20"/>
                <w:szCs w:val="20"/>
              </w:rPr>
              <w:t>теплоснабжения</w:t>
            </w:r>
          </w:p>
        </w:tc>
        <w:tc>
          <w:tcPr>
            <w:tcW w:w="604" w:type="pct"/>
            <w:tcBorders>
              <w:top w:val="single" w:sz="4" w:space="0" w:color="auto"/>
              <w:left w:val="nil"/>
              <w:bottom w:val="single" w:sz="4" w:space="0" w:color="auto"/>
              <w:right w:val="single" w:sz="4" w:space="0" w:color="auto"/>
            </w:tcBorders>
            <w:shd w:val="clear" w:color="auto" w:fill="auto"/>
            <w:vAlign w:val="center"/>
            <w:hideMark/>
          </w:tcPr>
          <w:p w:rsidR="006C41CD" w:rsidRPr="00086238" w:rsidRDefault="006C41CD" w:rsidP="00086238">
            <w:pPr>
              <w:spacing w:after="0" w:line="240" w:lineRule="auto"/>
              <w:jc w:val="center"/>
              <w:rPr>
                <w:rFonts w:ascii="Times New Roman" w:hAnsi="Times New Roman"/>
                <w:sz w:val="20"/>
                <w:szCs w:val="20"/>
              </w:rPr>
            </w:pPr>
            <w:r w:rsidRPr="00086238">
              <w:rPr>
                <w:rFonts w:ascii="Times New Roman" w:hAnsi="Times New Roman"/>
                <w:sz w:val="20"/>
                <w:szCs w:val="20"/>
              </w:rPr>
              <w:t>Потери т/э в т/с, Гкал/год</w:t>
            </w:r>
          </w:p>
        </w:tc>
        <w:tc>
          <w:tcPr>
            <w:tcW w:w="810" w:type="pct"/>
            <w:tcBorders>
              <w:top w:val="single" w:sz="4" w:space="0" w:color="auto"/>
              <w:left w:val="nil"/>
              <w:bottom w:val="single" w:sz="4" w:space="0" w:color="auto"/>
              <w:right w:val="single" w:sz="4" w:space="0" w:color="auto"/>
            </w:tcBorders>
          </w:tcPr>
          <w:p w:rsidR="006C41CD" w:rsidRPr="00086238" w:rsidRDefault="006C41CD" w:rsidP="00086238">
            <w:pPr>
              <w:spacing w:after="0" w:line="240" w:lineRule="auto"/>
              <w:jc w:val="center"/>
              <w:rPr>
                <w:rFonts w:ascii="Times New Roman" w:hAnsi="Times New Roman"/>
                <w:sz w:val="20"/>
                <w:szCs w:val="20"/>
              </w:rPr>
            </w:pPr>
            <w:r w:rsidRPr="00086238">
              <w:rPr>
                <w:rFonts w:ascii="Times New Roman" w:hAnsi="Times New Roman"/>
                <w:spacing w:val="-1"/>
                <w:sz w:val="20"/>
                <w:szCs w:val="20"/>
              </w:rPr>
              <w:t>Материальная</w:t>
            </w:r>
            <w:r w:rsidRPr="00086238">
              <w:rPr>
                <w:rFonts w:ascii="Times New Roman" w:hAnsi="Times New Roman"/>
                <w:spacing w:val="-47"/>
                <w:sz w:val="20"/>
                <w:szCs w:val="20"/>
              </w:rPr>
              <w:t xml:space="preserve"> </w:t>
            </w:r>
            <w:r w:rsidRPr="00086238">
              <w:rPr>
                <w:rFonts w:ascii="Times New Roman" w:hAnsi="Times New Roman"/>
                <w:sz w:val="20"/>
                <w:szCs w:val="20"/>
              </w:rPr>
              <w:t>характери-</w:t>
            </w:r>
            <w:r w:rsidRPr="00086238">
              <w:rPr>
                <w:rFonts w:ascii="Times New Roman" w:hAnsi="Times New Roman"/>
                <w:spacing w:val="1"/>
                <w:sz w:val="20"/>
                <w:szCs w:val="20"/>
              </w:rPr>
              <w:t xml:space="preserve"> </w:t>
            </w:r>
            <w:r w:rsidRPr="00086238">
              <w:rPr>
                <w:rFonts w:ascii="Times New Roman" w:hAnsi="Times New Roman"/>
                <w:sz w:val="20"/>
                <w:szCs w:val="20"/>
              </w:rPr>
              <w:t>стика тепло-</w:t>
            </w:r>
            <w:r w:rsidRPr="00086238">
              <w:rPr>
                <w:rFonts w:ascii="Times New Roman" w:hAnsi="Times New Roman"/>
                <w:spacing w:val="1"/>
                <w:sz w:val="20"/>
                <w:szCs w:val="20"/>
              </w:rPr>
              <w:t xml:space="preserve"> </w:t>
            </w:r>
            <w:r w:rsidRPr="00086238">
              <w:rPr>
                <w:rFonts w:ascii="Times New Roman" w:hAnsi="Times New Roman"/>
                <w:sz w:val="20"/>
                <w:szCs w:val="20"/>
              </w:rPr>
              <w:t>вой</w:t>
            </w:r>
            <w:r w:rsidRPr="00086238">
              <w:rPr>
                <w:rFonts w:ascii="Times New Roman" w:hAnsi="Times New Roman"/>
                <w:spacing w:val="-2"/>
                <w:sz w:val="20"/>
                <w:szCs w:val="20"/>
              </w:rPr>
              <w:t xml:space="preserve"> </w:t>
            </w:r>
            <w:r w:rsidRPr="00086238">
              <w:rPr>
                <w:rFonts w:ascii="Times New Roman" w:hAnsi="Times New Roman"/>
                <w:sz w:val="20"/>
                <w:szCs w:val="20"/>
              </w:rPr>
              <w:t>сети,</w:t>
            </w:r>
            <w:r w:rsidRPr="00086238">
              <w:rPr>
                <w:rFonts w:ascii="Times New Roman" w:hAnsi="Times New Roman"/>
                <w:spacing w:val="-1"/>
                <w:sz w:val="20"/>
                <w:szCs w:val="20"/>
              </w:rPr>
              <w:t xml:space="preserve"> </w:t>
            </w:r>
            <w:r w:rsidRPr="00086238">
              <w:rPr>
                <w:rFonts w:ascii="Times New Roman" w:hAnsi="Times New Roman"/>
                <w:sz w:val="20"/>
                <w:szCs w:val="20"/>
              </w:rPr>
              <w:t>м</w:t>
            </w:r>
            <w:r w:rsidRPr="00086238">
              <w:rPr>
                <w:rFonts w:ascii="Times New Roman" w:hAnsi="Times New Roman"/>
                <w:sz w:val="20"/>
                <w:szCs w:val="20"/>
                <w:vertAlign w:val="superscript"/>
              </w:rPr>
              <w:t>2</w:t>
            </w:r>
          </w:p>
        </w:tc>
        <w:tc>
          <w:tcPr>
            <w:tcW w:w="1369" w:type="pct"/>
            <w:tcBorders>
              <w:top w:val="single" w:sz="4" w:space="0" w:color="auto"/>
              <w:left w:val="nil"/>
              <w:bottom w:val="single" w:sz="4" w:space="0" w:color="auto"/>
              <w:right w:val="single" w:sz="4" w:space="0" w:color="auto"/>
            </w:tcBorders>
          </w:tcPr>
          <w:p w:rsidR="006C41CD" w:rsidRPr="00086238" w:rsidRDefault="006C41CD" w:rsidP="00086238">
            <w:pPr>
              <w:spacing w:after="0" w:line="240" w:lineRule="auto"/>
              <w:jc w:val="center"/>
              <w:rPr>
                <w:rFonts w:ascii="Times New Roman" w:hAnsi="Times New Roman"/>
                <w:spacing w:val="-1"/>
                <w:sz w:val="20"/>
                <w:szCs w:val="20"/>
              </w:rPr>
            </w:pPr>
            <w:r w:rsidRPr="00086238">
              <w:rPr>
                <w:rFonts w:ascii="Times New Roman" w:hAnsi="Times New Roman"/>
                <w:sz w:val="20"/>
                <w:szCs w:val="20"/>
              </w:rPr>
              <w:t>Отношение величины технологических потерь тепловой энергии, теплоносителя к материальной характеристике тепловой сети, Гкал/м</w:t>
            </w:r>
            <w:r w:rsidRPr="00086238">
              <w:rPr>
                <w:rFonts w:ascii="Times New Roman" w:hAnsi="Times New Roman"/>
                <w:sz w:val="20"/>
                <w:szCs w:val="20"/>
                <w:vertAlign w:val="superscript"/>
              </w:rPr>
              <w:t>2</w:t>
            </w:r>
          </w:p>
        </w:tc>
      </w:tr>
      <w:tr w:rsidR="006C41CD" w:rsidRPr="00086238" w:rsidTr="0002376F">
        <w:trPr>
          <w:trHeight w:val="329"/>
          <w:jc w:val="center"/>
        </w:trPr>
        <w:tc>
          <w:tcPr>
            <w:tcW w:w="221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41CD" w:rsidRPr="00086238" w:rsidRDefault="006C41CD" w:rsidP="00086238">
            <w:pPr>
              <w:spacing w:after="0" w:line="240" w:lineRule="auto"/>
              <w:jc w:val="center"/>
              <w:rPr>
                <w:rFonts w:ascii="Times New Roman" w:hAnsi="Times New Roman"/>
                <w:sz w:val="20"/>
                <w:szCs w:val="20"/>
              </w:rPr>
            </w:pPr>
          </w:p>
        </w:tc>
        <w:tc>
          <w:tcPr>
            <w:tcW w:w="604" w:type="pct"/>
            <w:tcBorders>
              <w:top w:val="single" w:sz="4" w:space="0" w:color="auto"/>
              <w:left w:val="nil"/>
              <w:bottom w:val="single" w:sz="4" w:space="0" w:color="auto"/>
              <w:right w:val="single" w:sz="4" w:space="0" w:color="auto"/>
            </w:tcBorders>
            <w:shd w:val="clear" w:color="auto" w:fill="auto"/>
            <w:hideMark/>
          </w:tcPr>
          <w:p w:rsidR="006C41CD" w:rsidRPr="00086238" w:rsidRDefault="006C41CD" w:rsidP="00086238">
            <w:pPr>
              <w:pStyle w:val="TableParagraph"/>
              <w:spacing w:before="0"/>
              <w:ind w:left="7"/>
              <w:rPr>
                <w:sz w:val="20"/>
                <w:szCs w:val="20"/>
              </w:rPr>
            </w:pPr>
            <w:r w:rsidRPr="00086238">
              <w:rPr>
                <w:sz w:val="20"/>
                <w:szCs w:val="20"/>
              </w:rPr>
              <w:t>Q</w:t>
            </w:r>
          </w:p>
        </w:tc>
        <w:tc>
          <w:tcPr>
            <w:tcW w:w="810" w:type="pct"/>
            <w:tcBorders>
              <w:top w:val="single" w:sz="4" w:space="0" w:color="auto"/>
              <w:left w:val="nil"/>
              <w:bottom w:val="single" w:sz="4" w:space="0" w:color="auto"/>
              <w:right w:val="single" w:sz="4" w:space="0" w:color="auto"/>
            </w:tcBorders>
          </w:tcPr>
          <w:p w:rsidR="006C41CD" w:rsidRPr="00086238" w:rsidRDefault="006C41CD" w:rsidP="00086238">
            <w:pPr>
              <w:pStyle w:val="TableParagraph"/>
              <w:spacing w:before="0"/>
              <w:ind w:left="10"/>
              <w:rPr>
                <w:sz w:val="20"/>
                <w:szCs w:val="20"/>
              </w:rPr>
            </w:pPr>
            <w:r w:rsidRPr="00086238">
              <w:rPr>
                <w:sz w:val="20"/>
                <w:szCs w:val="20"/>
              </w:rPr>
              <w:t>M</w:t>
            </w:r>
          </w:p>
        </w:tc>
        <w:tc>
          <w:tcPr>
            <w:tcW w:w="1369" w:type="pct"/>
            <w:tcBorders>
              <w:top w:val="single" w:sz="4" w:space="0" w:color="auto"/>
              <w:left w:val="nil"/>
              <w:bottom w:val="single" w:sz="4" w:space="0" w:color="auto"/>
              <w:right w:val="single" w:sz="4" w:space="0" w:color="auto"/>
            </w:tcBorders>
          </w:tcPr>
          <w:p w:rsidR="006C41CD" w:rsidRPr="00086238" w:rsidRDefault="00E21BAB" w:rsidP="00086238">
            <w:pPr>
              <w:pStyle w:val="TableParagraph"/>
              <w:spacing w:before="0"/>
              <w:ind w:left="9"/>
              <w:rPr>
                <w:sz w:val="20"/>
                <w:szCs w:val="20"/>
              </w:rPr>
            </w:pPr>
            <w:r w:rsidRPr="00086238">
              <w:rPr>
                <w:sz w:val="20"/>
                <w:szCs w:val="20"/>
              </w:rPr>
              <w:t>Q</w:t>
            </w:r>
            <w:r w:rsidR="006C41CD" w:rsidRPr="00086238">
              <w:rPr>
                <w:sz w:val="20"/>
                <w:szCs w:val="20"/>
              </w:rPr>
              <w:t>/</w:t>
            </w:r>
            <w:r w:rsidRPr="00086238">
              <w:rPr>
                <w:sz w:val="20"/>
                <w:szCs w:val="20"/>
              </w:rPr>
              <w:t>M</w:t>
            </w:r>
          </w:p>
        </w:tc>
      </w:tr>
      <w:tr w:rsidR="008705EC" w:rsidRPr="00086238" w:rsidTr="008705EC">
        <w:trPr>
          <w:trHeight w:val="421"/>
          <w:jc w:val="center"/>
        </w:trPr>
        <w:tc>
          <w:tcPr>
            <w:tcW w:w="22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705EC" w:rsidRPr="00086238" w:rsidRDefault="008705EC" w:rsidP="00086238">
            <w:pPr>
              <w:spacing w:after="0" w:line="240" w:lineRule="auto"/>
              <w:jc w:val="center"/>
              <w:rPr>
                <w:rFonts w:ascii="Times New Roman" w:eastAsia="Times New Roman" w:hAnsi="Times New Roman"/>
                <w:bCs/>
                <w:sz w:val="20"/>
                <w:szCs w:val="20"/>
                <w:lang w:eastAsia="ru-RU"/>
              </w:rPr>
            </w:pPr>
            <w:r w:rsidRPr="00086238">
              <w:rPr>
                <w:rFonts w:ascii="Times New Roman" w:hAnsi="Times New Roman"/>
                <w:sz w:val="20"/>
                <w:szCs w:val="20"/>
              </w:rPr>
              <w:t>Котельная Центральная</w:t>
            </w:r>
          </w:p>
        </w:tc>
        <w:tc>
          <w:tcPr>
            <w:tcW w:w="604" w:type="pct"/>
            <w:tcBorders>
              <w:top w:val="single" w:sz="4" w:space="0" w:color="auto"/>
              <w:left w:val="nil"/>
              <w:bottom w:val="single" w:sz="4" w:space="0" w:color="auto"/>
              <w:right w:val="single" w:sz="4" w:space="0" w:color="auto"/>
            </w:tcBorders>
            <w:shd w:val="clear" w:color="auto" w:fill="auto"/>
            <w:noWrap/>
            <w:vAlign w:val="center"/>
          </w:tcPr>
          <w:p w:rsidR="008705EC" w:rsidRPr="00086238" w:rsidRDefault="008705EC" w:rsidP="00086238">
            <w:pPr>
              <w:spacing w:after="0" w:line="240" w:lineRule="auto"/>
              <w:ind w:right="25"/>
              <w:jc w:val="center"/>
              <w:rPr>
                <w:rFonts w:ascii="Times New Roman" w:hAnsi="Times New Roman"/>
                <w:sz w:val="20"/>
                <w:szCs w:val="20"/>
              </w:rPr>
            </w:pPr>
            <w:r>
              <w:rPr>
                <w:rFonts w:ascii="Times New Roman" w:hAnsi="Times New Roman"/>
                <w:sz w:val="20"/>
                <w:szCs w:val="20"/>
              </w:rPr>
              <w:t>3253,861</w:t>
            </w:r>
          </w:p>
        </w:tc>
        <w:tc>
          <w:tcPr>
            <w:tcW w:w="810" w:type="pct"/>
            <w:tcBorders>
              <w:top w:val="single" w:sz="4" w:space="0" w:color="auto"/>
              <w:left w:val="nil"/>
              <w:bottom w:val="single" w:sz="4" w:space="0" w:color="auto"/>
              <w:right w:val="single" w:sz="4" w:space="0" w:color="auto"/>
            </w:tcBorders>
            <w:vAlign w:val="center"/>
          </w:tcPr>
          <w:p w:rsidR="008705EC" w:rsidRPr="00086238" w:rsidRDefault="008705EC" w:rsidP="00086238">
            <w:pPr>
              <w:spacing w:after="0" w:line="240" w:lineRule="auto"/>
              <w:jc w:val="center"/>
              <w:rPr>
                <w:rFonts w:ascii="Times New Roman" w:hAnsi="Times New Roman"/>
                <w:sz w:val="20"/>
                <w:szCs w:val="20"/>
              </w:rPr>
            </w:pPr>
            <w:r>
              <w:rPr>
                <w:rFonts w:ascii="Times New Roman" w:hAnsi="Times New Roman"/>
                <w:sz w:val="20"/>
                <w:szCs w:val="20"/>
              </w:rPr>
              <w:t>2014</w:t>
            </w:r>
          </w:p>
        </w:tc>
        <w:tc>
          <w:tcPr>
            <w:tcW w:w="1369" w:type="pct"/>
            <w:tcBorders>
              <w:top w:val="single" w:sz="4" w:space="0" w:color="auto"/>
              <w:left w:val="nil"/>
              <w:bottom w:val="single" w:sz="4" w:space="0" w:color="auto"/>
              <w:right w:val="single" w:sz="4" w:space="0" w:color="auto"/>
            </w:tcBorders>
            <w:vAlign w:val="center"/>
          </w:tcPr>
          <w:p w:rsidR="008705EC" w:rsidRPr="008705EC" w:rsidRDefault="008705EC" w:rsidP="008705EC">
            <w:pPr>
              <w:spacing w:after="0" w:line="240" w:lineRule="auto"/>
              <w:jc w:val="center"/>
              <w:rPr>
                <w:rFonts w:ascii="Times New Roman" w:hAnsi="Times New Roman"/>
                <w:color w:val="000000"/>
                <w:sz w:val="20"/>
                <w:szCs w:val="20"/>
              </w:rPr>
            </w:pPr>
            <w:r w:rsidRPr="008705EC">
              <w:rPr>
                <w:rFonts w:ascii="Times New Roman" w:hAnsi="Times New Roman"/>
                <w:color w:val="000000"/>
                <w:sz w:val="20"/>
                <w:szCs w:val="20"/>
              </w:rPr>
              <w:t>1,616</w:t>
            </w:r>
          </w:p>
        </w:tc>
      </w:tr>
      <w:tr w:rsidR="008705EC" w:rsidRPr="00086238" w:rsidTr="008705EC">
        <w:trPr>
          <w:trHeight w:val="421"/>
          <w:jc w:val="center"/>
        </w:trPr>
        <w:tc>
          <w:tcPr>
            <w:tcW w:w="22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705EC" w:rsidRPr="00086238" w:rsidRDefault="008705EC" w:rsidP="00086238">
            <w:pPr>
              <w:spacing w:after="0" w:line="240" w:lineRule="auto"/>
              <w:jc w:val="center"/>
              <w:rPr>
                <w:rFonts w:ascii="Times New Roman" w:hAnsi="Times New Roman"/>
                <w:sz w:val="20"/>
                <w:szCs w:val="20"/>
              </w:rPr>
            </w:pPr>
            <w:r w:rsidRPr="00086238">
              <w:rPr>
                <w:rFonts w:ascii="Times New Roman" w:hAnsi="Times New Roman"/>
                <w:sz w:val="20"/>
                <w:szCs w:val="20"/>
              </w:rPr>
              <w:t>Котельная ул. Производственная</w:t>
            </w:r>
          </w:p>
        </w:tc>
        <w:tc>
          <w:tcPr>
            <w:tcW w:w="604" w:type="pct"/>
            <w:tcBorders>
              <w:top w:val="single" w:sz="4" w:space="0" w:color="auto"/>
              <w:left w:val="nil"/>
              <w:bottom w:val="single" w:sz="4" w:space="0" w:color="auto"/>
              <w:right w:val="single" w:sz="4" w:space="0" w:color="auto"/>
            </w:tcBorders>
            <w:shd w:val="clear" w:color="auto" w:fill="auto"/>
            <w:noWrap/>
            <w:vAlign w:val="center"/>
          </w:tcPr>
          <w:p w:rsidR="008705EC" w:rsidRPr="00086238" w:rsidRDefault="008705EC" w:rsidP="008705EC">
            <w:pPr>
              <w:spacing w:after="0" w:line="240" w:lineRule="auto"/>
              <w:ind w:right="25"/>
              <w:jc w:val="center"/>
              <w:rPr>
                <w:rFonts w:ascii="Times New Roman" w:hAnsi="Times New Roman"/>
                <w:sz w:val="20"/>
                <w:szCs w:val="20"/>
              </w:rPr>
            </w:pPr>
            <w:r w:rsidRPr="00086238">
              <w:rPr>
                <w:rFonts w:ascii="Times New Roman" w:hAnsi="Times New Roman"/>
                <w:sz w:val="20"/>
                <w:szCs w:val="20"/>
              </w:rPr>
              <w:t>4</w:t>
            </w:r>
            <w:r>
              <w:rPr>
                <w:rFonts w:ascii="Times New Roman" w:hAnsi="Times New Roman"/>
                <w:sz w:val="20"/>
                <w:szCs w:val="20"/>
              </w:rPr>
              <w:t>19</w:t>
            </w:r>
            <w:r w:rsidRPr="00086238">
              <w:rPr>
                <w:rFonts w:ascii="Times New Roman" w:hAnsi="Times New Roman"/>
                <w:sz w:val="20"/>
                <w:szCs w:val="20"/>
              </w:rPr>
              <w:t>,</w:t>
            </w:r>
            <w:r>
              <w:rPr>
                <w:rFonts w:ascii="Times New Roman" w:hAnsi="Times New Roman"/>
                <w:sz w:val="20"/>
                <w:szCs w:val="20"/>
              </w:rPr>
              <w:t>80</w:t>
            </w:r>
          </w:p>
        </w:tc>
        <w:tc>
          <w:tcPr>
            <w:tcW w:w="810" w:type="pct"/>
            <w:tcBorders>
              <w:top w:val="single" w:sz="4" w:space="0" w:color="auto"/>
              <w:left w:val="nil"/>
              <w:bottom w:val="single" w:sz="4" w:space="0" w:color="auto"/>
              <w:right w:val="single" w:sz="4" w:space="0" w:color="auto"/>
            </w:tcBorders>
            <w:vAlign w:val="center"/>
          </w:tcPr>
          <w:p w:rsidR="008705EC" w:rsidRPr="00086238" w:rsidRDefault="008705EC" w:rsidP="00086238">
            <w:pPr>
              <w:spacing w:after="0" w:line="240" w:lineRule="auto"/>
              <w:jc w:val="center"/>
              <w:rPr>
                <w:rFonts w:ascii="Times New Roman" w:hAnsi="Times New Roman"/>
                <w:sz w:val="20"/>
                <w:szCs w:val="20"/>
              </w:rPr>
            </w:pPr>
            <w:r w:rsidRPr="00086238">
              <w:rPr>
                <w:rFonts w:ascii="Times New Roman" w:hAnsi="Times New Roman"/>
                <w:sz w:val="20"/>
                <w:szCs w:val="20"/>
              </w:rPr>
              <w:t>303,07</w:t>
            </w:r>
          </w:p>
        </w:tc>
        <w:tc>
          <w:tcPr>
            <w:tcW w:w="1369" w:type="pct"/>
            <w:tcBorders>
              <w:top w:val="single" w:sz="4" w:space="0" w:color="auto"/>
              <w:left w:val="nil"/>
              <w:bottom w:val="single" w:sz="4" w:space="0" w:color="auto"/>
              <w:right w:val="single" w:sz="4" w:space="0" w:color="auto"/>
            </w:tcBorders>
            <w:vAlign w:val="center"/>
          </w:tcPr>
          <w:p w:rsidR="008705EC" w:rsidRPr="008705EC" w:rsidRDefault="008705EC" w:rsidP="008705EC">
            <w:pPr>
              <w:spacing w:after="0" w:line="240" w:lineRule="auto"/>
              <w:jc w:val="center"/>
              <w:rPr>
                <w:rFonts w:ascii="Times New Roman" w:hAnsi="Times New Roman"/>
                <w:color w:val="000000"/>
                <w:sz w:val="20"/>
                <w:szCs w:val="20"/>
              </w:rPr>
            </w:pPr>
            <w:r w:rsidRPr="008705EC">
              <w:rPr>
                <w:rFonts w:ascii="Times New Roman" w:hAnsi="Times New Roman"/>
                <w:color w:val="000000"/>
                <w:sz w:val="20"/>
                <w:szCs w:val="20"/>
              </w:rPr>
              <w:t>1,385</w:t>
            </w:r>
          </w:p>
        </w:tc>
      </w:tr>
    </w:tbl>
    <w:p w:rsidR="00670AFE" w:rsidRDefault="00670AFE" w:rsidP="00670AFE">
      <w:pPr>
        <w:pStyle w:val="13"/>
        <w:keepNext w:val="0"/>
        <w:keepLines w:val="0"/>
        <w:widowControl w:val="0"/>
        <w:numPr>
          <w:ilvl w:val="0"/>
          <w:numId w:val="0"/>
        </w:numPr>
        <w:tabs>
          <w:tab w:val="left" w:pos="-142"/>
          <w:tab w:val="left" w:pos="426"/>
        </w:tabs>
        <w:suppressAutoHyphens/>
        <w:spacing w:line="360" w:lineRule="auto"/>
        <w:ind w:left="718"/>
        <w:jc w:val="both"/>
        <w:textAlignment w:val="baseline"/>
        <w:outlineLvl w:val="1"/>
      </w:pPr>
    </w:p>
    <w:p w:rsidR="00670AFE" w:rsidRDefault="005A3324" w:rsidP="005A3324">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t xml:space="preserve">13.5. </w:t>
      </w:r>
      <w:r w:rsidR="00670AFE" w:rsidRPr="00431D48">
        <w:t xml:space="preserve">Коэффициент использования установленной тепловой мощности </w:t>
      </w:r>
    </w:p>
    <w:p w:rsidR="00670AFE" w:rsidRDefault="00670AFE" w:rsidP="00670AFE">
      <w:pPr>
        <w:spacing w:after="0" w:line="360" w:lineRule="auto"/>
        <w:rPr>
          <w:rFonts w:ascii="Times New Roman" w:hAnsi="Times New Roman"/>
          <w:sz w:val="24"/>
          <w:szCs w:val="24"/>
        </w:rPr>
      </w:pPr>
    </w:p>
    <w:p w:rsidR="00670AFE" w:rsidRPr="003959ED" w:rsidRDefault="00670AFE" w:rsidP="00670AFE">
      <w:pPr>
        <w:spacing w:after="0" w:line="360" w:lineRule="auto"/>
        <w:rPr>
          <w:rFonts w:ascii="Times New Roman" w:hAnsi="Times New Roman"/>
          <w:sz w:val="24"/>
          <w:szCs w:val="24"/>
        </w:rPr>
      </w:pPr>
      <w:r w:rsidRPr="003959ED">
        <w:rPr>
          <w:rFonts w:ascii="Times New Roman" w:hAnsi="Times New Roman"/>
          <w:sz w:val="24"/>
          <w:szCs w:val="24"/>
        </w:rPr>
        <w:t>Коэффициент использования установленной тепловой мощности представлен в таблице 1</w:t>
      </w:r>
      <w:r>
        <w:rPr>
          <w:rFonts w:ascii="Times New Roman" w:hAnsi="Times New Roman"/>
          <w:sz w:val="24"/>
          <w:szCs w:val="24"/>
        </w:rPr>
        <w:t>3</w:t>
      </w:r>
      <w:r w:rsidRPr="003959ED">
        <w:rPr>
          <w:rFonts w:ascii="Times New Roman" w:hAnsi="Times New Roman"/>
          <w:sz w:val="24"/>
          <w:szCs w:val="24"/>
        </w:rPr>
        <w:t>.</w:t>
      </w:r>
      <w:r>
        <w:rPr>
          <w:rFonts w:ascii="Times New Roman" w:hAnsi="Times New Roman"/>
          <w:sz w:val="24"/>
          <w:szCs w:val="24"/>
        </w:rPr>
        <w:t>3</w:t>
      </w:r>
    </w:p>
    <w:p w:rsidR="00670AFE" w:rsidRPr="00B54E0D" w:rsidRDefault="00670AFE" w:rsidP="00670AFE">
      <w:pPr>
        <w:spacing w:after="0" w:line="360" w:lineRule="auto"/>
        <w:jc w:val="right"/>
        <w:rPr>
          <w:rFonts w:ascii="Times New Roman" w:hAnsi="Times New Roman"/>
          <w:b/>
          <w:sz w:val="24"/>
          <w:szCs w:val="24"/>
        </w:rPr>
      </w:pPr>
      <w:r w:rsidRPr="00B54E0D">
        <w:rPr>
          <w:rFonts w:ascii="Times New Roman" w:hAnsi="Times New Roman"/>
          <w:b/>
          <w:sz w:val="24"/>
          <w:szCs w:val="24"/>
        </w:rPr>
        <w:t>Таблица 13.3</w:t>
      </w:r>
    </w:p>
    <w:tbl>
      <w:tblPr>
        <w:tblW w:w="4813" w:type="pct"/>
        <w:tblLayout w:type="fixed"/>
        <w:tblLook w:val="04A0"/>
      </w:tblPr>
      <w:tblGrid>
        <w:gridCol w:w="5357"/>
        <w:gridCol w:w="1481"/>
        <w:gridCol w:w="1507"/>
        <w:gridCol w:w="1687"/>
      </w:tblGrid>
      <w:tr w:rsidR="00086238" w:rsidRPr="00572607" w:rsidTr="006B3D33">
        <w:trPr>
          <w:trHeight w:val="728"/>
        </w:trPr>
        <w:tc>
          <w:tcPr>
            <w:tcW w:w="267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86238" w:rsidRPr="00572607" w:rsidRDefault="00086238" w:rsidP="006B3D33">
            <w:pPr>
              <w:spacing w:after="0" w:line="240" w:lineRule="auto"/>
              <w:jc w:val="center"/>
              <w:rPr>
                <w:rFonts w:ascii="Times New Roman" w:eastAsia="Times New Roman" w:hAnsi="Times New Roman"/>
              </w:rPr>
            </w:pPr>
            <w:r w:rsidRPr="00572607">
              <w:rPr>
                <w:rFonts w:ascii="Times New Roman" w:eastAsia="Times New Roman" w:hAnsi="Times New Roman"/>
              </w:rPr>
              <w:t>Наименование котельной</w:t>
            </w:r>
          </w:p>
        </w:tc>
        <w:tc>
          <w:tcPr>
            <w:tcW w:w="738" w:type="pct"/>
            <w:tcBorders>
              <w:top w:val="single" w:sz="4" w:space="0" w:color="auto"/>
              <w:left w:val="nil"/>
              <w:bottom w:val="single" w:sz="4" w:space="0" w:color="auto"/>
              <w:right w:val="single" w:sz="4" w:space="0" w:color="auto"/>
            </w:tcBorders>
            <w:shd w:val="clear" w:color="auto" w:fill="auto"/>
            <w:vAlign w:val="center"/>
            <w:hideMark/>
          </w:tcPr>
          <w:p w:rsidR="00086238" w:rsidRPr="00572607" w:rsidRDefault="00086238" w:rsidP="006B3D33">
            <w:pPr>
              <w:spacing w:after="0" w:line="240" w:lineRule="auto"/>
              <w:jc w:val="center"/>
              <w:rPr>
                <w:rFonts w:ascii="Times New Roman" w:hAnsi="Times New Roman"/>
                <w:color w:val="000000"/>
              </w:rPr>
            </w:pPr>
            <w:r w:rsidRPr="00572607">
              <w:rPr>
                <w:rFonts w:ascii="Times New Roman" w:hAnsi="Times New Roman"/>
                <w:color w:val="000000"/>
              </w:rPr>
              <w:t>Располагаемая мощность источника, Гкал/час</w:t>
            </w:r>
          </w:p>
        </w:tc>
        <w:tc>
          <w:tcPr>
            <w:tcW w:w="751" w:type="pct"/>
            <w:tcBorders>
              <w:top w:val="single" w:sz="4" w:space="0" w:color="auto"/>
              <w:left w:val="nil"/>
              <w:bottom w:val="single" w:sz="4" w:space="0" w:color="auto"/>
              <w:right w:val="single" w:sz="4" w:space="0" w:color="auto"/>
            </w:tcBorders>
            <w:shd w:val="clear" w:color="auto" w:fill="auto"/>
            <w:vAlign w:val="center"/>
            <w:hideMark/>
          </w:tcPr>
          <w:p w:rsidR="00086238" w:rsidRPr="00572607" w:rsidRDefault="00086238" w:rsidP="006B3D33">
            <w:pPr>
              <w:spacing w:after="0" w:line="240" w:lineRule="auto"/>
              <w:jc w:val="center"/>
              <w:rPr>
                <w:rFonts w:ascii="Times New Roman" w:eastAsia="Times New Roman" w:hAnsi="Times New Roman"/>
              </w:rPr>
            </w:pPr>
            <w:r w:rsidRPr="00572607">
              <w:rPr>
                <w:rFonts w:ascii="Times New Roman" w:eastAsia="Times New Roman" w:hAnsi="Times New Roman"/>
              </w:rPr>
              <w:t>Среднегодовая нагрузка, Гкал/час</w:t>
            </w:r>
          </w:p>
        </w:tc>
        <w:tc>
          <w:tcPr>
            <w:tcW w:w="841" w:type="pct"/>
            <w:tcBorders>
              <w:top w:val="single" w:sz="4" w:space="0" w:color="auto"/>
              <w:left w:val="nil"/>
              <w:bottom w:val="single" w:sz="4" w:space="0" w:color="auto"/>
              <w:right w:val="single" w:sz="4" w:space="0" w:color="auto"/>
            </w:tcBorders>
            <w:vAlign w:val="center"/>
          </w:tcPr>
          <w:p w:rsidR="00086238" w:rsidRPr="00572607" w:rsidRDefault="00086238" w:rsidP="006B3D33">
            <w:pPr>
              <w:spacing w:after="0" w:line="240" w:lineRule="auto"/>
              <w:jc w:val="center"/>
              <w:rPr>
                <w:rFonts w:ascii="Times New Roman" w:eastAsia="Times New Roman" w:hAnsi="Times New Roman"/>
              </w:rPr>
            </w:pPr>
            <w:r w:rsidRPr="00572607">
              <w:rPr>
                <w:rFonts w:ascii="Times New Roman" w:eastAsia="Times New Roman" w:hAnsi="Times New Roman"/>
              </w:rPr>
              <w:t>Среднегодовая загрузка оборудования, %</w:t>
            </w:r>
          </w:p>
        </w:tc>
      </w:tr>
      <w:tr w:rsidR="008705EC" w:rsidRPr="00572607" w:rsidTr="006B3D33">
        <w:trPr>
          <w:trHeight w:val="315"/>
        </w:trPr>
        <w:tc>
          <w:tcPr>
            <w:tcW w:w="2670" w:type="pct"/>
            <w:tcBorders>
              <w:top w:val="nil"/>
              <w:left w:val="single" w:sz="4" w:space="0" w:color="auto"/>
              <w:bottom w:val="single" w:sz="4" w:space="0" w:color="auto"/>
              <w:right w:val="single" w:sz="4" w:space="0" w:color="auto"/>
            </w:tcBorders>
            <w:shd w:val="clear" w:color="auto" w:fill="auto"/>
            <w:noWrap/>
            <w:vAlign w:val="center"/>
            <w:hideMark/>
          </w:tcPr>
          <w:p w:rsidR="008705EC" w:rsidRPr="00572607" w:rsidRDefault="008705EC" w:rsidP="006B3D33">
            <w:pPr>
              <w:spacing w:after="0" w:line="240" w:lineRule="auto"/>
              <w:jc w:val="center"/>
              <w:rPr>
                <w:rFonts w:ascii="Times New Roman" w:eastAsia="Times New Roman" w:hAnsi="Times New Roman"/>
                <w:bCs/>
                <w:sz w:val="24"/>
                <w:szCs w:val="24"/>
                <w:lang w:eastAsia="ru-RU"/>
              </w:rPr>
            </w:pPr>
            <w:r w:rsidRPr="00313720">
              <w:rPr>
                <w:rFonts w:ascii="Times New Roman" w:hAnsi="Times New Roman"/>
                <w:sz w:val="24"/>
                <w:szCs w:val="24"/>
              </w:rPr>
              <w:t>Котельная Центральная</w:t>
            </w:r>
          </w:p>
        </w:tc>
        <w:tc>
          <w:tcPr>
            <w:tcW w:w="738" w:type="pct"/>
            <w:tcBorders>
              <w:top w:val="nil"/>
              <w:left w:val="nil"/>
              <w:bottom w:val="single" w:sz="4" w:space="0" w:color="auto"/>
              <w:right w:val="single" w:sz="4" w:space="0" w:color="auto"/>
            </w:tcBorders>
            <w:shd w:val="clear" w:color="auto" w:fill="auto"/>
            <w:noWrap/>
            <w:vAlign w:val="center"/>
          </w:tcPr>
          <w:p w:rsidR="008705EC" w:rsidRPr="009C7FD8" w:rsidRDefault="008705EC" w:rsidP="000D3907">
            <w:pPr>
              <w:spacing w:after="0" w:line="240" w:lineRule="auto"/>
              <w:jc w:val="center"/>
              <w:rPr>
                <w:rFonts w:ascii="Times New Roman" w:hAnsi="Times New Roman"/>
                <w:color w:val="000000"/>
                <w:lang w:eastAsia="ru-RU"/>
              </w:rPr>
            </w:pPr>
            <w:r w:rsidRPr="009C7FD8">
              <w:rPr>
                <w:rFonts w:ascii="Times New Roman" w:hAnsi="Times New Roman"/>
                <w:color w:val="000000"/>
                <w:lang w:eastAsia="ru-RU"/>
              </w:rPr>
              <w:t>16,767</w:t>
            </w:r>
          </w:p>
        </w:tc>
        <w:tc>
          <w:tcPr>
            <w:tcW w:w="751" w:type="pct"/>
            <w:tcBorders>
              <w:top w:val="nil"/>
              <w:left w:val="nil"/>
              <w:bottom w:val="single" w:sz="4" w:space="0" w:color="auto"/>
              <w:right w:val="single" w:sz="4" w:space="0" w:color="auto"/>
            </w:tcBorders>
            <w:shd w:val="clear" w:color="auto" w:fill="auto"/>
            <w:noWrap/>
            <w:vAlign w:val="center"/>
          </w:tcPr>
          <w:p w:rsidR="008705EC" w:rsidRPr="009C7FD8" w:rsidRDefault="008705EC" w:rsidP="000D3907">
            <w:pPr>
              <w:spacing w:after="0" w:line="240" w:lineRule="auto"/>
              <w:ind w:left="15"/>
              <w:jc w:val="center"/>
              <w:rPr>
                <w:rFonts w:ascii="Times New Roman" w:hAnsi="Times New Roman"/>
              </w:rPr>
            </w:pPr>
            <w:r w:rsidRPr="009C7FD8">
              <w:rPr>
                <w:rFonts w:ascii="Times New Roman" w:hAnsi="Times New Roman"/>
              </w:rPr>
              <w:t xml:space="preserve">3,624 </w:t>
            </w:r>
          </w:p>
        </w:tc>
        <w:tc>
          <w:tcPr>
            <w:tcW w:w="841" w:type="pct"/>
            <w:tcBorders>
              <w:top w:val="nil"/>
              <w:left w:val="nil"/>
              <w:bottom w:val="single" w:sz="4" w:space="0" w:color="auto"/>
              <w:right w:val="single" w:sz="4" w:space="0" w:color="auto"/>
            </w:tcBorders>
            <w:vAlign w:val="center"/>
          </w:tcPr>
          <w:p w:rsidR="008705EC" w:rsidRPr="009C7FD8" w:rsidRDefault="008705EC" w:rsidP="000D3907">
            <w:pPr>
              <w:spacing w:after="0" w:line="240" w:lineRule="auto"/>
              <w:jc w:val="center"/>
              <w:rPr>
                <w:rFonts w:ascii="Times New Roman" w:hAnsi="Times New Roman"/>
                <w:color w:val="000000"/>
              </w:rPr>
            </w:pPr>
            <w:r w:rsidRPr="009C7FD8">
              <w:rPr>
                <w:rFonts w:ascii="Times New Roman" w:hAnsi="Times New Roman"/>
                <w:color w:val="000000"/>
              </w:rPr>
              <w:t>21,6</w:t>
            </w:r>
          </w:p>
        </w:tc>
      </w:tr>
      <w:tr w:rsidR="008705EC" w:rsidRPr="00572607" w:rsidTr="006B3D33">
        <w:trPr>
          <w:trHeight w:val="315"/>
        </w:trPr>
        <w:tc>
          <w:tcPr>
            <w:tcW w:w="2670" w:type="pct"/>
            <w:tcBorders>
              <w:top w:val="single" w:sz="4" w:space="0" w:color="auto"/>
              <w:left w:val="single" w:sz="4" w:space="0" w:color="auto"/>
              <w:bottom w:val="single" w:sz="4" w:space="0" w:color="auto"/>
              <w:right w:val="single" w:sz="4" w:space="0" w:color="auto"/>
            </w:tcBorders>
            <w:shd w:val="clear" w:color="auto" w:fill="auto"/>
            <w:noWrap/>
            <w:vAlign w:val="center"/>
          </w:tcPr>
          <w:p w:rsidR="008705EC" w:rsidRPr="00572607" w:rsidRDefault="008705EC" w:rsidP="006B3D33">
            <w:pPr>
              <w:spacing w:after="0" w:line="240" w:lineRule="auto"/>
              <w:jc w:val="center"/>
              <w:rPr>
                <w:rFonts w:ascii="Times New Roman" w:hAnsi="Times New Roman"/>
                <w:sz w:val="24"/>
                <w:szCs w:val="24"/>
              </w:rPr>
            </w:pPr>
            <w:r w:rsidRPr="00491F55">
              <w:rPr>
                <w:rFonts w:ascii="Times New Roman" w:hAnsi="Times New Roman"/>
                <w:sz w:val="24"/>
                <w:szCs w:val="24"/>
              </w:rPr>
              <w:t>Котельная ул. Производственная</w:t>
            </w:r>
          </w:p>
        </w:tc>
        <w:tc>
          <w:tcPr>
            <w:tcW w:w="738" w:type="pct"/>
            <w:tcBorders>
              <w:top w:val="single" w:sz="4" w:space="0" w:color="auto"/>
              <w:left w:val="nil"/>
              <w:bottom w:val="single" w:sz="4" w:space="0" w:color="auto"/>
              <w:right w:val="single" w:sz="4" w:space="0" w:color="auto"/>
            </w:tcBorders>
            <w:shd w:val="clear" w:color="auto" w:fill="auto"/>
            <w:noWrap/>
            <w:vAlign w:val="center"/>
          </w:tcPr>
          <w:p w:rsidR="008705EC" w:rsidRPr="009C7FD8" w:rsidRDefault="008705EC" w:rsidP="000D3907">
            <w:pPr>
              <w:spacing w:after="0" w:line="240" w:lineRule="auto"/>
              <w:jc w:val="center"/>
              <w:rPr>
                <w:rFonts w:ascii="Times New Roman" w:hAnsi="Times New Roman"/>
                <w:color w:val="000000"/>
                <w:lang w:eastAsia="ru-RU"/>
              </w:rPr>
            </w:pPr>
            <w:r w:rsidRPr="009C7FD8">
              <w:rPr>
                <w:rFonts w:ascii="Times New Roman" w:eastAsia="Times New Roman" w:hAnsi="Times New Roman"/>
                <w:lang w:eastAsia="ru-RU"/>
              </w:rPr>
              <w:t>1,548</w:t>
            </w:r>
          </w:p>
        </w:tc>
        <w:tc>
          <w:tcPr>
            <w:tcW w:w="751" w:type="pct"/>
            <w:tcBorders>
              <w:top w:val="single" w:sz="4" w:space="0" w:color="auto"/>
              <w:left w:val="nil"/>
              <w:bottom w:val="single" w:sz="4" w:space="0" w:color="auto"/>
              <w:right w:val="single" w:sz="4" w:space="0" w:color="auto"/>
            </w:tcBorders>
            <w:shd w:val="clear" w:color="auto" w:fill="auto"/>
            <w:noWrap/>
            <w:vAlign w:val="center"/>
          </w:tcPr>
          <w:p w:rsidR="008705EC" w:rsidRPr="009C7FD8" w:rsidRDefault="008705EC" w:rsidP="000D3907">
            <w:pPr>
              <w:spacing w:after="0" w:line="240" w:lineRule="auto"/>
              <w:ind w:left="15"/>
              <w:jc w:val="center"/>
              <w:rPr>
                <w:rFonts w:ascii="Times New Roman" w:hAnsi="Times New Roman"/>
              </w:rPr>
            </w:pPr>
            <w:r w:rsidRPr="009C7FD8">
              <w:rPr>
                <w:rFonts w:ascii="Times New Roman" w:hAnsi="Times New Roman"/>
              </w:rPr>
              <w:t xml:space="preserve">1,049 </w:t>
            </w:r>
          </w:p>
        </w:tc>
        <w:tc>
          <w:tcPr>
            <w:tcW w:w="841" w:type="pct"/>
            <w:tcBorders>
              <w:top w:val="single" w:sz="4" w:space="0" w:color="auto"/>
              <w:left w:val="nil"/>
              <w:bottom w:val="single" w:sz="4" w:space="0" w:color="auto"/>
              <w:right w:val="single" w:sz="4" w:space="0" w:color="auto"/>
            </w:tcBorders>
            <w:vAlign w:val="center"/>
          </w:tcPr>
          <w:p w:rsidR="008705EC" w:rsidRPr="009C7FD8" w:rsidRDefault="008705EC" w:rsidP="000D3907">
            <w:pPr>
              <w:spacing w:after="0" w:line="240" w:lineRule="auto"/>
              <w:jc w:val="center"/>
              <w:rPr>
                <w:rFonts w:ascii="Times New Roman" w:hAnsi="Times New Roman"/>
                <w:color w:val="000000"/>
              </w:rPr>
            </w:pPr>
            <w:r w:rsidRPr="009C7FD8">
              <w:rPr>
                <w:rFonts w:ascii="Times New Roman" w:hAnsi="Times New Roman"/>
                <w:color w:val="000000"/>
              </w:rPr>
              <w:t>67,8</w:t>
            </w:r>
          </w:p>
        </w:tc>
      </w:tr>
    </w:tbl>
    <w:p w:rsidR="00670AFE" w:rsidRDefault="00670AFE" w:rsidP="00670AFE">
      <w:pPr>
        <w:pStyle w:val="13"/>
        <w:keepNext w:val="0"/>
        <w:keepLines w:val="0"/>
        <w:widowControl w:val="0"/>
        <w:numPr>
          <w:ilvl w:val="0"/>
          <w:numId w:val="0"/>
        </w:numPr>
        <w:tabs>
          <w:tab w:val="left" w:pos="-142"/>
          <w:tab w:val="left" w:pos="426"/>
        </w:tabs>
        <w:suppressAutoHyphens/>
        <w:spacing w:line="360" w:lineRule="auto"/>
        <w:ind w:left="718"/>
        <w:jc w:val="both"/>
        <w:textAlignment w:val="baseline"/>
        <w:outlineLvl w:val="1"/>
      </w:pPr>
    </w:p>
    <w:p w:rsidR="0002376F" w:rsidRDefault="0002376F">
      <w:pPr>
        <w:spacing w:after="0" w:line="240" w:lineRule="auto"/>
        <w:rPr>
          <w:rFonts w:ascii="Times New Roman" w:eastAsia="Times New Roman" w:hAnsi="Times New Roman"/>
          <w:b/>
          <w:bCs/>
          <w:color w:val="000000"/>
          <w:sz w:val="28"/>
          <w:szCs w:val="28"/>
        </w:rPr>
      </w:pPr>
    </w:p>
    <w:p w:rsidR="00670AFE" w:rsidRDefault="005A3324" w:rsidP="005A3324">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t xml:space="preserve">13.6. </w:t>
      </w:r>
      <w:r w:rsidR="00670AFE" w:rsidRPr="00431D48">
        <w:t xml:space="preserve">Удельная материальная характеристика тепловых сетей, приведенная к расчетной тепловой нагрузке </w:t>
      </w:r>
    </w:p>
    <w:p w:rsidR="00670AFE" w:rsidRPr="002C2965" w:rsidRDefault="00670AFE" w:rsidP="00670AFE">
      <w:pPr>
        <w:pStyle w:val="13"/>
        <w:keepNext w:val="0"/>
        <w:keepLines w:val="0"/>
        <w:widowControl w:val="0"/>
        <w:numPr>
          <w:ilvl w:val="0"/>
          <w:numId w:val="0"/>
        </w:numPr>
        <w:tabs>
          <w:tab w:val="left" w:pos="-142"/>
          <w:tab w:val="left" w:pos="426"/>
        </w:tabs>
        <w:suppressAutoHyphens/>
        <w:spacing w:line="360" w:lineRule="auto"/>
        <w:ind w:left="718"/>
        <w:jc w:val="right"/>
        <w:textAlignment w:val="baseline"/>
        <w:outlineLvl w:val="1"/>
      </w:pPr>
      <w:r w:rsidRPr="00D210BB">
        <w:rPr>
          <w:sz w:val="24"/>
          <w:szCs w:val="24"/>
        </w:rPr>
        <w:t>Таблица 1</w:t>
      </w:r>
      <w:r>
        <w:rPr>
          <w:sz w:val="24"/>
          <w:szCs w:val="24"/>
        </w:rPr>
        <w:t>3</w:t>
      </w:r>
      <w:r w:rsidRPr="00D210BB">
        <w:rPr>
          <w:sz w:val="24"/>
          <w:szCs w:val="24"/>
        </w:rPr>
        <w:t>.</w:t>
      </w:r>
      <w:r>
        <w:rPr>
          <w:sz w:val="24"/>
          <w:szCs w:val="24"/>
        </w:rPr>
        <w:t>4</w:t>
      </w:r>
      <w:r w:rsidRPr="00D210BB">
        <w:rPr>
          <w:sz w:val="24"/>
          <w:szCs w:val="24"/>
        </w:rPr>
        <w:t>.</w:t>
      </w:r>
    </w:p>
    <w:tbl>
      <w:tblPr>
        <w:tblW w:w="4708" w:type="pct"/>
        <w:jc w:val="center"/>
        <w:tblLook w:val="04A0"/>
      </w:tblPr>
      <w:tblGrid>
        <w:gridCol w:w="4213"/>
        <w:gridCol w:w="1623"/>
        <w:gridCol w:w="1545"/>
        <w:gridCol w:w="2432"/>
      </w:tblGrid>
      <w:tr w:rsidR="0001450D" w:rsidRPr="00086238" w:rsidTr="0002376F">
        <w:trPr>
          <w:trHeight w:val="1264"/>
          <w:jc w:val="center"/>
        </w:trPr>
        <w:tc>
          <w:tcPr>
            <w:tcW w:w="214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1450D" w:rsidRPr="00086238" w:rsidRDefault="0001450D" w:rsidP="00F44D27">
            <w:pPr>
              <w:spacing w:after="0" w:line="240" w:lineRule="auto"/>
              <w:jc w:val="center"/>
              <w:rPr>
                <w:rFonts w:ascii="Times New Roman" w:hAnsi="Times New Roman"/>
              </w:rPr>
            </w:pPr>
            <w:r w:rsidRPr="00086238">
              <w:rPr>
                <w:rFonts w:ascii="Times New Roman" w:hAnsi="Times New Roman"/>
              </w:rPr>
              <w:t>Наименование источника</w:t>
            </w:r>
          </w:p>
          <w:p w:rsidR="0001450D" w:rsidRPr="00086238" w:rsidRDefault="0001450D" w:rsidP="00F44D27">
            <w:pPr>
              <w:spacing w:after="0" w:line="240" w:lineRule="auto"/>
              <w:jc w:val="center"/>
              <w:rPr>
                <w:rFonts w:ascii="Times New Roman" w:hAnsi="Times New Roman"/>
              </w:rPr>
            </w:pPr>
            <w:r w:rsidRPr="00086238">
              <w:rPr>
                <w:rFonts w:ascii="Times New Roman" w:hAnsi="Times New Roman"/>
              </w:rPr>
              <w:t>теплоснабжения</w:t>
            </w:r>
          </w:p>
        </w:tc>
        <w:tc>
          <w:tcPr>
            <w:tcW w:w="827" w:type="pct"/>
            <w:tcBorders>
              <w:top w:val="single" w:sz="4" w:space="0" w:color="auto"/>
              <w:left w:val="nil"/>
              <w:bottom w:val="single" w:sz="4" w:space="0" w:color="auto"/>
              <w:right w:val="single" w:sz="4" w:space="0" w:color="auto"/>
            </w:tcBorders>
            <w:shd w:val="clear" w:color="auto" w:fill="auto"/>
            <w:vAlign w:val="center"/>
            <w:hideMark/>
          </w:tcPr>
          <w:p w:rsidR="0001450D" w:rsidRPr="00086238" w:rsidRDefault="0001450D" w:rsidP="00F44D27">
            <w:pPr>
              <w:spacing w:after="0" w:line="240" w:lineRule="auto"/>
              <w:jc w:val="center"/>
              <w:rPr>
                <w:rFonts w:ascii="Times New Roman" w:hAnsi="Times New Roman"/>
              </w:rPr>
            </w:pPr>
            <w:r w:rsidRPr="00086238">
              <w:rPr>
                <w:rFonts w:ascii="Times New Roman" w:eastAsia="Times New Roman" w:hAnsi="Times New Roman"/>
              </w:rPr>
              <w:t>Среднегодовая нагрузка, Гкал/час</w:t>
            </w:r>
          </w:p>
        </w:tc>
        <w:tc>
          <w:tcPr>
            <w:tcW w:w="787" w:type="pct"/>
            <w:tcBorders>
              <w:top w:val="single" w:sz="4" w:space="0" w:color="auto"/>
              <w:left w:val="nil"/>
              <w:bottom w:val="single" w:sz="4" w:space="0" w:color="auto"/>
              <w:right w:val="single" w:sz="4" w:space="0" w:color="auto"/>
            </w:tcBorders>
          </w:tcPr>
          <w:p w:rsidR="0001450D" w:rsidRPr="00086238" w:rsidRDefault="0001450D" w:rsidP="00F44D27">
            <w:pPr>
              <w:spacing w:after="0" w:line="240" w:lineRule="auto"/>
              <w:jc w:val="center"/>
              <w:rPr>
                <w:rFonts w:ascii="Times New Roman" w:hAnsi="Times New Roman"/>
              </w:rPr>
            </w:pPr>
            <w:r w:rsidRPr="00086238">
              <w:rPr>
                <w:rFonts w:ascii="Times New Roman" w:hAnsi="Times New Roman"/>
                <w:spacing w:val="-1"/>
              </w:rPr>
              <w:t>Материальная</w:t>
            </w:r>
            <w:r w:rsidRPr="00086238">
              <w:rPr>
                <w:rFonts w:ascii="Times New Roman" w:hAnsi="Times New Roman"/>
                <w:spacing w:val="-47"/>
              </w:rPr>
              <w:t xml:space="preserve"> </w:t>
            </w:r>
            <w:r w:rsidRPr="00086238">
              <w:rPr>
                <w:rFonts w:ascii="Times New Roman" w:hAnsi="Times New Roman"/>
              </w:rPr>
              <w:t>характери-</w:t>
            </w:r>
            <w:r w:rsidRPr="00086238">
              <w:rPr>
                <w:rFonts w:ascii="Times New Roman" w:hAnsi="Times New Roman"/>
                <w:spacing w:val="1"/>
              </w:rPr>
              <w:t xml:space="preserve"> </w:t>
            </w:r>
            <w:r w:rsidRPr="00086238">
              <w:rPr>
                <w:rFonts w:ascii="Times New Roman" w:hAnsi="Times New Roman"/>
              </w:rPr>
              <w:t>стика тепло-</w:t>
            </w:r>
            <w:r w:rsidRPr="00086238">
              <w:rPr>
                <w:rFonts w:ascii="Times New Roman" w:hAnsi="Times New Roman"/>
                <w:spacing w:val="1"/>
              </w:rPr>
              <w:t xml:space="preserve"> </w:t>
            </w:r>
            <w:r w:rsidRPr="00086238">
              <w:rPr>
                <w:rFonts w:ascii="Times New Roman" w:hAnsi="Times New Roman"/>
              </w:rPr>
              <w:t>вой</w:t>
            </w:r>
            <w:r w:rsidRPr="00086238">
              <w:rPr>
                <w:rFonts w:ascii="Times New Roman" w:hAnsi="Times New Roman"/>
                <w:spacing w:val="-2"/>
              </w:rPr>
              <w:t xml:space="preserve"> </w:t>
            </w:r>
            <w:r w:rsidRPr="00086238">
              <w:rPr>
                <w:rFonts w:ascii="Times New Roman" w:hAnsi="Times New Roman"/>
              </w:rPr>
              <w:t>сети,</w:t>
            </w:r>
            <w:r w:rsidRPr="00086238">
              <w:rPr>
                <w:rFonts w:ascii="Times New Roman" w:hAnsi="Times New Roman"/>
                <w:spacing w:val="-1"/>
              </w:rPr>
              <w:t xml:space="preserve"> </w:t>
            </w:r>
            <w:r w:rsidRPr="00086238">
              <w:rPr>
                <w:rFonts w:ascii="Times New Roman" w:hAnsi="Times New Roman"/>
              </w:rPr>
              <w:t>м</w:t>
            </w:r>
            <w:r w:rsidRPr="00086238">
              <w:rPr>
                <w:rFonts w:ascii="Times New Roman" w:hAnsi="Times New Roman"/>
                <w:vertAlign w:val="superscript"/>
              </w:rPr>
              <w:t>2</w:t>
            </w:r>
          </w:p>
        </w:tc>
        <w:tc>
          <w:tcPr>
            <w:tcW w:w="1239" w:type="pct"/>
            <w:tcBorders>
              <w:top w:val="single" w:sz="4" w:space="0" w:color="auto"/>
              <w:left w:val="nil"/>
              <w:bottom w:val="single" w:sz="4" w:space="0" w:color="auto"/>
              <w:right w:val="single" w:sz="4" w:space="0" w:color="auto"/>
            </w:tcBorders>
          </w:tcPr>
          <w:p w:rsidR="0001450D" w:rsidRPr="00086238" w:rsidRDefault="0001450D" w:rsidP="00F44D27">
            <w:pPr>
              <w:spacing w:after="0" w:line="240" w:lineRule="auto"/>
              <w:jc w:val="center"/>
              <w:rPr>
                <w:rFonts w:ascii="Times New Roman" w:hAnsi="Times New Roman"/>
                <w:spacing w:val="-1"/>
              </w:rPr>
            </w:pPr>
            <w:r w:rsidRPr="00086238">
              <w:rPr>
                <w:rFonts w:ascii="Times New Roman" w:hAnsi="Times New Roman"/>
              </w:rPr>
              <w:t>Отношение величины технологических потерь тепловой энергии, теплоносителя к материальной характеристике тепловой сети, Гкал/ч/м</w:t>
            </w:r>
            <w:r w:rsidRPr="00086238">
              <w:rPr>
                <w:rFonts w:ascii="Times New Roman" w:hAnsi="Times New Roman"/>
                <w:vertAlign w:val="superscript"/>
              </w:rPr>
              <w:t>2</w:t>
            </w:r>
          </w:p>
        </w:tc>
      </w:tr>
      <w:tr w:rsidR="0001450D" w:rsidRPr="00086238" w:rsidTr="0002376F">
        <w:trPr>
          <w:trHeight w:val="329"/>
          <w:jc w:val="center"/>
        </w:trPr>
        <w:tc>
          <w:tcPr>
            <w:tcW w:w="214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1450D" w:rsidRPr="00086238" w:rsidRDefault="0001450D" w:rsidP="00F44D27">
            <w:pPr>
              <w:spacing w:after="0" w:line="240" w:lineRule="auto"/>
              <w:jc w:val="center"/>
              <w:rPr>
                <w:rFonts w:ascii="Times New Roman" w:hAnsi="Times New Roman"/>
              </w:rPr>
            </w:pPr>
          </w:p>
        </w:tc>
        <w:tc>
          <w:tcPr>
            <w:tcW w:w="827" w:type="pct"/>
            <w:tcBorders>
              <w:top w:val="single" w:sz="4" w:space="0" w:color="auto"/>
              <w:left w:val="nil"/>
              <w:bottom w:val="single" w:sz="4" w:space="0" w:color="auto"/>
              <w:right w:val="single" w:sz="4" w:space="0" w:color="auto"/>
            </w:tcBorders>
            <w:shd w:val="clear" w:color="auto" w:fill="auto"/>
            <w:hideMark/>
          </w:tcPr>
          <w:p w:rsidR="0001450D" w:rsidRPr="00086238" w:rsidRDefault="0001450D" w:rsidP="00F44D27">
            <w:pPr>
              <w:pStyle w:val="TableParagraph"/>
              <w:spacing w:before="53"/>
              <w:ind w:left="7"/>
            </w:pPr>
            <w:r w:rsidRPr="00086238">
              <w:t>Q</w:t>
            </w:r>
          </w:p>
        </w:tc>
        <w:tc>
          <w:tcPr>
            <w:tcW w:w="787" w:type="pct"/>
            <w:tcBorders>
              <w:top w:val="single" w:sz="4" w:space="0" w:color="auto"/>
              <w:left w:val="nil"/>
              <w:bottom w:val="single" w:sz="4" w:space="0" w:color="auto"/>
              <w:right w:val="single" w:sz="4" w:space="0" w:color="auto"/>
            </w:tcBorders>
          </w:tcPr>
          <w:p w:rsidR="0001450D" w:rsidRPr="00086238" w:rsidRDefault="0001450D" w:rsidP="00F44D27">
            <w:pPr>
              <w:pStyle w:val="TableParagraph"/>
              <w:spacing w:before="53"/>
              <w:ind w:left="10"/>
            </w:pPr>
            <w:r w:rsidRPr="00086238">
              <w:t>M</w:t>
            </w:r>
          </w:p>
        </w:tc>
        <w:tc>
          <w:tcPr>
            <w:tcW w:w="1239" w:type="pct"/>
            <w:tcBorders>
              <w:top w:val="single" w:sz="4" w:space="0" w:color="auto"/>
              <w:left w:val="nil"/>
              <w:bottom w:val="single" w:sz="4" w:space="0" w:color="auto"/>
              <w:right w:val="single" w:sz="4" w:space="0" w:color="auto"/>
            </w:tcBorders>
          </w:tcPr>
          <w:p w:rsidR="0001450D" w:rsidRPr="00086238" w:rsidRDefault="0001450D" w:rsidP="00F44D27">
            <w:pPr>
              <w:pStyle w:val="TableParagraph"/>
              <w:spacing w:before="53"/>
              <w:ind w:left="9"/>
            </w:pPr>
            <w:r w:rsidRPr="00086238">
              <w:t>Q/M</w:t>
            </w:r>
          </w:p>
        </w:tc>
      </w:tr>
      <w:tr w:rsidR="008705EC" w:rsidRPr="00086238" w:rsidTr="008705EC">
        <w:trPr>
          <w:trHeight w:val="421"/>
          <w:jc w:val="center"/>
        </w:trPr>
        <w:tc>
          <w:tcPr>
            <w:tcW w:w="214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705EC" w:rsidRPr="00086238" w:rsidRDefault="008705EC" w:rsidP="006B3D33">
            <w:pPr>
              <w:spacing w:after="0" w:line="240" w:lineRule="auto"/>
              <w:jc w:val="center"/>
              <w:rPr>
                <w:rFonts w:ascii="Times New Roman" w:eastAsia="Times New Roman" w:hAnsi="Times New Roman"/>
                <w:bCs/>
                <w:lang w:eastAsia="ru-RU"/>
              </w:rPr>
            </w:pPr>
            <w:r w:rsidRPr="00086238">
              <w:rPr>
                <w:rFonts w:ascii="Times New Roman" w:hAnsi="Times New Roman"/>
              </w:rPr>
              <w:t>Котельная Центральная</w:t>
            </w:r>
          </w:p>
        </w:tc>
        <w:tc>
          <w:tcPr>
            <w:tcW w:w="827" w:type="pct"/>
            <w:tcBorders>
              <w:top w:val="single" w:sz="4" w:space="0" w:color="auto"/>
              <w:left w:val="nil"/>
              <w:bottom w:val="single" w:sz="4" w:space="0" w:color="auto"/>
              <w:right w:val="single" w:sz="4" w:space="0" w:color="auto"/>
            </w:tcBorders>
            <w:shd w:val="clear" w:color="auto" w:fill="auto"/>
            <w:noWrap/>
            <w:vAlign w:val="center"/>
          </w:tcPr>
          <w:p w:rsidR="008705EC" w:rsidRPr="008705EC" w:rsidRDefault="008705EC" w:rsidP="008705EC">
            <w:pPr>
              <w:spacing w:after="0" w:line="240" w:lineRule="auto"/>
              <w:ind w:left="15"/>
              <w:jc w:val="center"/>
              <w:rPr>
                <w:rFonts w:ascii="Times New Roman" w:hAnsi="Times New Roman"/>
              </w:rPr>
            </w:pPr>
            <w:r w:rsidRPr="008705EC">
              <w:rPr>
                <w:rFonts w:ascii="Times New Roman" w:hAnsi="Times New Roman"/>
              </w:rPr>
              <w:t xml:space="preserve">3,624 </w:t>
            </w:r>
          </w:p>
        </w:tc>
        <w:tc>
          <w:tcPr>
            <w:tcW w:w="787" w:type="pct"/>
            <w:tcBorders>
              <w:top w:val="single" w:sz="4" w:space="0" w:color="auto"/>
              <w:left w:val="nil"/>
              <w:bottom w:val="single" w:sz="4" w:space="0" w:color="auto"/>
              <w:right w:val="single" w:sz="4" w:space="0" w:color="auto"/>
            </w:tcBorders>
            <w:vAlign w:val="center"/>
          </w:tcPr>
          <w:p w:rsidR="008705EC" w:rsidRPr="008705EC" w:rsidRDefault="008705EC" w:rsidP="008705EC">
            <w:pPr>
              <w:spacing w:after="0" w:line="240" w:lineRule="auto"/>
              <w:jc w:val="center"/>
              <w:rPr>
                <w:rFonts w:ascii="Times New Roman" w:hAnsi="Times New Roman"/>
              </w:rPr>
            </w:pPr>
            <w:r w:rsidRPr="008705EC">
              <w:rPr>
                <w:rFonts w:ascii="Times New Roman" w:hAnsi="Times New Roman"/>
              </w:rPr>
              <w:t>2014</w:t>
            </w:r>
          </w:p>
        </w:tc>
        <w:tc>
          <w:tcPr>
            <w:tcW w:w="1239" w:type="pct"/>
            <w:tcBorders>
              <w:top w:val="single" w:sz="4" w:space="0" w:color="auto"/>
              <w:left w:val="nil"/>
              <w:bottom w:val="single" w:sz="4" w:space="0" w:color="auto"/>
              <w:right w:val="single" w:sz="4" w:space="0" w:color="auto"/>
            </w:tcBorders>
            <w:vAlign w:val="center"/>
          </w:tcPr>
          <w:p w:rsidR="008705EC" w:rsidRPr="008705EC" w:rsidRDefault="008705EC" w:rsidP="008705EC">
            <w:pPr>
              <w:spacing w:after="0" w:line="240" w:lineRule="auto"/>
              <w:jc w:val="center"/>
              <w:rPr>
                <w:rFonts w:ascii="Times New Roman" w:hAnsi="Times New Roman"/>
                <w:color w:val="000000"/>
              </w:rPr>
            </w:pPr>
            <w:r w:rsidRPr="008705EC">
              <w:rPr>
                <w:rFonts w:ascii="Times New Roman" w:hAnsi="Times New Roman"/>
                <w:color w:val="000000"/>
              </w:rPr>
              <w:t>0,0018</w:t>
            </w:r>
          </w:p>
        </w:tc>
      </w:tr>
      <w:tr w:rsidR="008705EC" w:rsidRPr="00086238" w:rsidTr="008705EC">
        <w:trPr>
          <w:trHeight w:val="421"/>
          <w:jc w:val="center"/>
        </w:trPr>
        <w:tc>
          <w:tcPr>
            <w:tcW w:w="214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705EC" w:rsidRPr="00086238" w:rsidRDefault="008705EC" w:rsidP="006B3D33">
            <w:pPr>
              <w:spacing w:after="0" w:line="240" w:lineRule="auto"/>
              <w:jc w:val="center"/>
              <w:rPr>
                <w:rFonts w:ascii="Times New Roman" w:hAnsi="Times New Roman"/>
              </w:rPr>
            </w:pPr>
            <w:r w:rsidRPr="00086238">
              <w:rPr>
                <w:rFonts w:ascii="Times New Roman" w:hAnsi="Times New Roman"/>
              </w:rPr>
              <w:t>Котельная ул. Производственная</w:t>
            </w:r>
          </w:p>
        </w:tc>
        <w:tc>
          <w:tcPr>
            <w:tcW w:w="827" w:type="pct"/>
            <w:tcBorders>
              <w:top w:val="single" w:sz="4" w:space="0" w:color="auto"/>
              <w:left w:val="nil"/>
              <w:bottom w:val="single" w:sz="4" w:space="0" w:color="auto"/>
              <w:right w:val="single" w:sz="4" w:space="0" w:color="auto"/>
            </w:tcBorders>
            <w:shd w:val="clear" w:color="auto" w:fill="auto"/>
            <w:noWrap/>
            <w:vAlign w:val="center"/>
          </w:tcPr>
          <w:p w:rsidR="008705EC" w:rsidRPr="008705EC" w:rsidRDefault="008705EC" w:rsidP="008705EC">
            <w:pPr>
              <w:spacing w:after="0" w:line="240" w:lineRule="auto"/>
              <w:ind w:left="15"/>
              <w:jc w:val="center"/>
              <w:rPr>
                <w:rFonts w:ascii="Times New Roman" w:hAnsi="Times New Roman"/>
              </w:rPr>
            </w:pPr>
            <w:r w:rsidRPr="008705EC">
              <w:rPr>
                <w:rFonts w:ascii="Times New Roman" w:hAnsi="Times New Roman"/>
              </w:rPr>
              <w:t xml:space="preserve">1,049 </w:t>
            </w:r>
          </w:p>
        </w:tc>
        <w:tc>
          <w:tcPr>
            <w:tcW w:w="787" w:type="pct"/>
            <w:tcBorders>
              <w:top w:val="single" w:sz="4" w:space="0" w:color="auto"/>
              <w:left w:val="nil"/>
              <w:bottom w:val="single" w:sz="4" w:space="0" w:color="auto"/>
              <w:right w:val="single" w:sz="4" w:space="0" w:color="auto"/>
            </w:tcBorders>
            <w:vAlign w:val="center"/>
          </w:tcPr>
          <w:p w:rsidR="008705EC" w:rsidRPr="008705EC" w:rsidRDefault="008705EC" w:rsidP="008705EC">
            <w:pPr>
              <w:spacing w:after="0" w:line="240" w:lineRule="auto"/>
              <w:jc w:val="center"/>
              <w:rPr>
                <w:rFonts w:ascii="Times New Roman" w:hAnsi="Times New Roman"/>
              </w:rPr>
            </w:pPr>
            <w:r w:rsidRPr="008705EC">
              <w:rPr>
                <w:rFonts w:ascii="Times New Roman" w:hAnsi="Times New Roman"/>
              </w:rPr>
              <w:t>303,07</w:t>
            </w:r>
          </w:p>
        </w:tc>
        <w:tc>
          <w:tcPr>
            <w:tcW w:w="1239" w:type="pct"/>
            <w:tcBorders>
              <w:top w:val="single" w:sz="4" w:space="0" w:color="auto"/>
              <w:left w:val="nil"/>
              <w:bottom w:val="single" w:sz="4" w:space="0" w:color="auto"/>
              <w:right w:val="single" w:sz="4" w:space="0" w:color="auto"/>
            </w:tcBorders>
            <w:vAlign w:val="center"/>
          </w:tcPr>
          <w:p w:rsidR="008705EC" w:rsidRPr="008705EC" w:rsidRDefault="008705EC" w:rsidP="008705EC">
            <w:pPr>
              <w:spacing w:after="0" w:line="240" w:lineRule="auto"/>
              <w:jc w:val="center"/>
              <w:rPr>
                <w:rFonts w:ascii="Times New Roman" w:hAnsi="Times New Roman"/>
                <w:color w:val="000000"/>
              </w:rPr>
            </w:pPr>
            <w:r w:rsidRPr="008705EC">
              <w:rPr>
                <w:rFonts w:ascii="Times New Roman" w:hAnsi="Times New Roman"/>
                <w:color w:val="000000"/>
              </w:rPr>
              <w:t>0,0035</w:t>
            </w:r>
          </w:p>
        </w:tc>
      </w:tr>
    </w:tbl>
    <w:p w:rsidR="00670AFE" w:rsidRDefault="00670AFE" w:rsidP="00670AFE">
      <w:pPr>
        <w:spacing w:after="0" w:line="240" w:lineRule="auto"/>
        <w:rPr>
          <w:rFonts w:ascii="Times New Roman" w:hAnsi="Times New Roman"/>
          <w:sz w:val="24"/>
          <w:szCs w:val="24"/>
        </w:rPr>
      </w:pPr>
    </w:p>
    <w:p w:rsidR="0001450D" w:rsidRDefault="0001450D" w:rsidP="00670AFE">
      <w:pPr>
        <w:spacing w:after="0" w:line="240" w:lineRule="auto"/>
        <w:rPr>
          <w:rFonts w:ascii="Times New Roman" w:hAnsi="Times New Roman"/>
          <w:sz w:val="24"/>
          <w:szCs w:val="24"/>
        </w:rPr>
      </w:pPr>
    </w:p>
    <w:p w:rsidR="00670AFE" w:rsidRDefault="005A3324" w:rsidP="005A3324">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lastRenderedPageBreak/>
        <w:t xml:space="preserve">13.7. </w:t>
      </w:r>
      <w:r w:rsidR="00670AFE" w:rsidRPr="00B54E0D">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w:t>
      </w:r>
      <w:r w:rsidR="00670AFE" w:rsidRPr="00431D48">
        <w:t xml:space="preserve"> </w:t>
      </w:r>
    </w:p>
    <w:p w:rsidR="00670AFE" w:rsidRDefault="00670AFE" w:rsidP="00670AFE">
      <w:pPr>
        <w:spacing w:after="0" w:line="240" w:lineRule="auto"/>
        <w:rPr>
          <w:rFonts w:ascii="Times New Roman" w:hAnsi="Times New Roman"/>
          <w:sz w:val="24"/>
          <w:szCs w:val="24"/>
        </w:rPr>
      </w:pPr>
      <w:r w:rsidRPr="00B54E0D">
        <w:rPr>
          <w:rFonts w:ascii="Times New Roman" w:hAnsi="Times New Roman"/>
          <w:sz w:val="24"/>
          <w:szCs w:val="24"/>
        </w:rPr>
        <w:t>Доля тепловой энергии, выработанной в комбинированном режиме</w:t>
      </w:r>
      <w:r>
        <w:rPr>
          <w:rFonts w:ascii="Times New Roman" w:hAnsi="Times New Roman"/>
          <w:sz w:val="24"/>
          <w:szCs w:val="24"/>
        </w:rPr>
        <w:t xml:space="preserve"> в Схеме отсутствует. </w:t>
      </w:r>
    </w:p>
    <w:p w:rsidR="00670AFE" w:rsidRDefault="00670AFE" w:rsidP="00670AFE">
      <w:pPr>
        <w:spacing w:after="0" w:line="240" w:lineRule="auto"/>
        <w:rPr>
          <w:rFonts w:ascii="Times New Roman" w:hAnsi="Times New Roman"/>
          <w:sz w:val="24"/>
          <w:szCs w:val="24"/>
        </w:rPr>
      </w:pPr>
    </w:p>
    <w:p w:rsidR="00670AFE" w:rsidRDefault="005A3324" w:rsidP="005A3324">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rPr>
          <w:sz w:val="24"/>
          <w:szCs w:val="24"/>
        </w:rPr>
        <w:t xml:space="preserve">13.8. </w:t>
      </w:r>
      <w:r w:rsidR="00670AFE">
        <w:rPr>
          <w:sz w:val="24"/>
          <w:szCs w:val="24"/>
        </w:rPr>
        <w:t xml:space="preserve"> </w:t>
      </w:r>
      <w:r w:rsidR="00670AFE" w:rsidRPr="00B54E0D">
        <w:t>Удельный расход условного топлива на отпуск электрической энергии</w:t>
      </w:r>
    </w:p>
    <w:p w:rsidR="00670AFE" w:rsidRDefault="00670AFE" w:rsidP="00670AFE">
      <w:pPr>
        <w:pStyle w:val="13"/>
        <w:keepNext w:val="0"/>
        <w:keepLines w:val="0"/>
        <w:widowControl w:val="0"/>
        <w:numPr>
          <w:ilvl w:val="0"/>
          <w:numId w:val="0"/>
        </w:numPr>
        <w:tabs>
          <w:tab w:val="left" w:pos="-142"/>
          <w:tab w:val="left" w:pos="426"/>
        </w:tabs>
        <w:suppressAutoHyphens/>
        <w:spacing w:line="360" w:lineRule="auto"/>
        <w:ind w:left="576"/>
        <w:jc w:val="both"/>
        <w:textAlignment w:val="baseline"/>
        <w:outlineLvl w:val="1"/>
        <w:rPr>
          <w:b w:val="0"/>
          <w:sz w:val="24"/>
          <w:szCs w:val="24"/>
        </w:rPr>
      </w:pPr>
      <w:r w:rsidRPr="00B54E0D">
        <w:rPr>
          <w:b w:val="0"/>
          <w:sz w:val="24"/>
          <w:szCs w:val="24"/>
        </w:rPr>
        <w:t xml:space="preserve">В Схеме отстутствует. </w:t>
      </w:r>
    </w:p>
    <w:p w:rsidR="00670AFE" w:rsidRDefault="005A3324" w:rsidP="005A3324">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t xml:space="preserve">13.9. </w:t>
      </w:r>
      <w:r w:rsidR="00670AFE" w:rsidRPr="00B54E0D">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rsidR="00670AFE" w:rsidRDefault="00670AFE" w:rsidP="00670AFE">
      <w:pPr>
        <w:pStyle w:val="13"/>
        <w:keepNext w:val="0"/>
        <w:keepLines w:val="0"/>
        <w:widowControl w:val="0"/>
        <w:numPr>
          <w:ilvl w:val="0"/>
          <w:numId w:val="0"/>
        </w:numPr>
        <w:tabs>
          <w:tab w:val="left" w:pos="-142"/>
          <w:tab w:val="left" w:pos="426"/>
        </w:tabs>
        <w:suppressAutoHyphens/>
        <w:spacing w:line="360" w:lineRule="auto"/>
        <w:ind w:left="432" w:firstLine="135"/>
        <w:jc w:val="both"/>
        <w:textAlignment w:val="baseline"/>
        <w:outlineLvl w:val="1"/>
        <w:rPr>
          <w:b w:val="0"/>
          <w:sz w:val="24"/>
          <w:szCs w:val="24"/>
        </w:rPr>
      </w:pPr>
      <w:r w:rsidRPr="00B54E0D">
        <w:rPr>
          <w:b w:val="0"/>
          <w:sz w:val="24"/>
          <w:szCs w:val="24"/>
        </w:rPr>
        <w:t xml:space="preserve">В Схеме отстутствует. </w:t>
      </w:r>
    </w:p>
    <w:p w:rsidR="00670AFE" w:rsidRDefault="005A3324" w:rsidP="005A3324">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t xml:space="preserve">13.10. </w:t>
      </w:r>
      <w:r w:rsidR="00670AFE" w:rsidRPr="00B54E0D">
        <w:t>Доля отпуска тепловой энергии, осуществляемого потребителям по приборам учета, в общем объеме отпущенной тепловой энергии</w:t>
      </w:r>
    </w:p>
    <w:p w:rsidR="00670AFE" w:rsidRPr="00B54E0D" w:rsidRDefault="00670AFE" w:rsidP="00670AFE">
      <w:pPr>
        <w:pStyle w:val="13"/>
        <w:keepNext w:val="0"/>
        <w:keepLines w:val="0"/>
        <w:widowControl w:val="0"/>
        <w:numPr>
          <w:ilvl w:val="0"/>
          <w:numId w:val="0"/>
        </w:numPr>
        <w:tabs>
          <w:tab w:val="left" w:pos="-142"/>
          <w:tab w:val="left" w:pos="426"/>
        </w:tabs>
        <w:suppressAutoHyphens/>
        <w:spacing w:line="360" w:lineRule="auto"/>
        <w:ind w:left="576"/>
        <w:jc w:val="both"/>
        <w:textAlignment w:val="baseline"/>
        <w:outlineLvl w:val="1"/>
        <w:rPr>
          <w:b w:val="0"/>
          <w:sz w:val="24"/>
          <w:szCs w:val="24"/>
        </w:rPr>
      </w:pPr>
      <w:r w:rsidRPr="00B54E0D">
        <w:rPr>
          <w:b w:val="0"/>
          <w:sz w:val="24"/>
          <w:szCs w:val="24"/>
        </w:rPr>
        <w:t>Сведения об оснащенности приборами учета отсутствуют, либо не предоставлены.</w:t>
      </w:r>
    </w:p>
    <w:p w:rsidR="00670AFE" w:rsidRDefault="005A3324" w:rsidP="005A3324">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t xml:space="preserve">13.11. </w:t>
      </w:r>
      <w:r w:rsidR="00670AFE" w:rsidRPr="00B54E0D">
        <w:t>Средневзвешенный (по материальной характеристике) срок эксплуатации тепловых сетей (для каждой системы теплоснабжения)</w:t>
      </w:r>
    </w:p>
    <w:p w:rsidR="00670AFE" w:rsidRPr="00A142A1" w:rsidRDefault="00670AFE" w:rsidP="008705EC">
      <w:pPr>
        <w:pStyle w:val="13"/>
        <w:keepNext w:val="0"/>
        <w:keepLines w:val="0"/>
        <w:widowControl w:val="0"/>
        <w:numPr>
          <w:ilvl w:val="0"/>
          <w:numId w:val="0"/>
        </w:numPr>
        <w:tabs>
          <w:tab w:val="left" w:pos="-142"/>
          <w:tab w:val="left" w:pos="0"/>
        </w:tabs>
        <w:suppressAutoHyphens/>
        <w:spacing w:line="360" w:lineRule="auto"/>
        <w:ind w:firstLine="576"/>
        <w:jc w:val="both"/>
        <w:textAlignment w:val="baseline"/>
        <w:outlineLvl w:val="1"/>
        <w:rPr>
          <w:b w:val="0"/>
          <w:sz w:val="24"/>
          <w:szCs w:val="24"/>
        </w:rPr>
      </w:pPr>
      <w:r w:rsidRPr="00A142A1">
        <w:rPr>
          <w:b w:val="0"/>
          <w:sz w:val="24"/>
          <w:szCs w:val="24"/>
        </w:rPr>
        <w:t>Средневзвешенный (по материальной характеристике) срок эксплуатации тепловых сетей 29 лет.</w:t>
      </w:r>
    </w:p>
    <w:p w:rsidR="00670AFE" w:rsidRDefault="005A3324" w:rsidP="005A3324">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t xml:space="preserve">13.12. </w:t>
      </w:r>
      <w:r w:rsidR="00670AFE" w:rsidRPr="00A142A1">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w:t>
      </w:r>
    </w:p>
    <w:p w:rsidR="00670AFE" w:rsidRDefault="00670AFE" w:rsidP="00670AFE">
      <w:pPr>
        <w:spacing w:after="0" w:line="360" w:lineRule="auto"/>
        <w:ind w:firstLine="426"/>
        <w:rPr>
          <w:rFonts w:ascii="Times New Roman" w:hAnsi="Times New Roman"/>
          <w:sz w:val="24"/>
          <w:szCs w:val="24"/>
        </w:rPr>
      </w:pPr>
      <w:r w:rsidRPr="00A142A1">
        <w:rPr>
          <w:rFonts w:ascii="Times New Roman" w:hAnsi="Times New Roman"/>
          <w:sz w:val="24"/>
          <w:szCs w:val="24"/>
        </w:rPr>
        <w:t>Отношение материальной характеристики тепловых сетей, реконструированных за год, к общей материальной характеристике тепловых сетей</w:t>
      </w:r>
      <w:r>
        <w:rPr>
          <w:rFonts w:ascii="Times New Roman" w:hAnsi="Times New Roman"/>
          <w:sz w:val="24"/>
          <w:szCs w:val="24"/>
        </w:rPr>
        <w:t xml:space="preserve"> не превышает 4%.</w:t>
      </w:r>
    </w:p>
    <w:p w:rsidR="00670AFE" w:rsidRDefault="00670AFE" w:rsidP="00670AFE">
      <w:pPr>
        <w:spacing w:after="0" w:line="240" w:lineRule="auto"/>
        <w:rPr>
          <w:rFonts w:ascii="Times New Roman" w:hAnsi="Times New Roman"/>
          <w:sz w:val="24"/>
          <w:szCs w:val="24"/>
        </w:rPr>
      </w:pPr>
    </w:p>
    <w:p w:rsidR="00670AFE" w:rsidRDefault="005A3324" w:rsidP="005A3324">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t xml:space="preserve">13.13. </w:t>
      </w:r>
      <w:r w:rsidR="00670AFE" w:rsidRPr="00B54E0D">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p w:rsidR="00670AFE" w:rsidRDefault="00670AFE" w:rsidP="00670AFE">
      <w:pPr>
        <w:spacing w:after="0" w:line="240" w:lineRule="auto"/>
        <w:rPr>
          <w:rFonts w:ascii="Times New Roman" w:hAnsi="Times New Roman"/>
          <w:sz w:val="24"/>
          <w:szCs w:val="24"/>
        </w:rPr>
      </w:pPr>
      <w:r>
        <w:rPr>
          <w:rFonts w:ascii="Times New Roman" w:hAnsi="Times New Roman"/>
          <w:sz w:val="24"/>
          <w:szCs w:val="24"/>
        </w:rPr>
        <w:t>Реконструкция источников тепловой энергии не планируется.</w:t>
      </w:r>
    </w:p>
    <w:p w:rsidR="00086238" w:rsidRDefault="00086238">
      <w:pPr>
        <w:spacing w:after="0" w:line="240" w:lineRule="auto"/>
        <w:rPr>
          <w:rFonts w:ascii="Times New Roman" w:hAnsi="Times New Roman"/>
          <w:sz w:val="24"/>
          <w:szCs w:val="24"/>
        </w:rPr>
      </w:pPr>
      <w:r>
        <w:rPr>
          <w:rFonts w:ascii="Times New Roman" w:hAnsi="Times New Roman"/>
          <w:sz w:val="24"/>
          <w:szCs w:val="24"/>
        </w:rPr>
        <w:br w:type="page"/>
      </w:r>
    </w:p>
    <w:p w:rsidR="00670AFE" w:rsidRDefault="005A3324" w:rsidP="005A3324">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lastRenderedPageBreak/>
        <w:t xml:space="preserve">13.14. </w:t>
      </w:r>
      <w:r w:rsidR="00670AFE" w:rsidRPr="00B54E0D">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p w:rsidR="00670AFE" w:rsidRPr="00B54E0D" w:rsidRDefault="00670AFE" w:rsidP="00670AFE">
      <w:pPr>
        <w:pStyle w:val="13"/>
        <w:keepNext w:val="0"/>
        <w:keepLines w:val="0"/>
        <w:widowControl w:val="0"/>
        <w:numPr>
          <w:ilvl w:val="0"/>
          <w:numId w:val="0"/>
        </w:numPr>
        <w:tabs>
          <w:tab w:val="left" w:pos="-142"/>
          <w:tab w:val="left" w:pos="426"/>
        </w:tabs>
        <w:suppressAutoHyphens/>
        <w:spacing w:line="360" w:lineRule="auto"/>
        <w:ind w:left="576"/>
        <w:jc w:val="both"/>
        <w:textAlignment w:val="baseline"/>
        <w:outlineLvl w:val="1"/>
        <w:rPr>
          <w:b w:val="0"/>
          <w:sz w:val="24"/>
          <w:szCs w:val="24"/>
        </w:rPr>
      </w:pPr>
      <w:r w:rsidRPr="00B54E0D">
        <w:rPr>
          <w:b w:val="0"/>
          <w:sz w:val="24"/>
          <w:szCs w:val="24"/>
        </w:rPr>
        <w:t>Информация о зафиксированных фактов нарушения антимонопольного законодательства отсутствует.</w:t>
      </w:r>
    </w:p>
    <w:p w:rsidR="00670AFE" w:rsidRDefault="00670AFE">
      <w:pPr>
        <w:spacing w:after="0" w:line="240" w:lineRule="auto"/>
        <w:rPr>
          <w:rFonts w:ascii="Times New Roman" w:hAnsi="Times New Roman"/>
          <w:szCs w:val="24"/>
        </w:rPr>
      </w:pPr>
    </w:p>
    <w:p w:rsidR="00670AFE" w:rsidRDefault="005A3324" w:rsidP="005A3324">
      <w:pPr>
        <w:pStyle w:val="1"/>
        <w:keepLines w:val="0"/>
        <w:numPr>
          <w:ilvl w:val="0"/>
          <w:numId w:val="0"/>
        </w:numPr>
        <w:spacing w:before="0" w:line="360" w:lineRule="auto"/>
        <w:jc w:val="both"/>
        <w:rPr>
          <w:noProof/>
        </w:rPr>
      </w:pPr>
      <w:r>
        <w:rPr>
          <w:noProof/>
        </w:rPr>
        <w:t xml:space="preserve">14. </w:t>
      </w:r>
      <w:r w:rsidR="00670AFE" w:rsidRPr="0010470E">
        <w:rPr>
          <w:noProof/>
        </w:rPr>
        <w:t>Ценовые (тарифные) последствия</w:t>
      </w:r>
    </w:p>
    <w:p w:rsidR="00670AFE" w:rsidRPr="00F67B1C" w:rsidRDefault="005A3324" w:rsidP="005A3324">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t xml:space="preserve">14.1. </w:t>
      </w:r>
      <w:r w:rsidR="00670AFE" w:rsidRPr="0010470E">
        <w:t xml:space="preserve">Тарифно-балансовые расчетные модели теплоснабжения потребителей по </w:t>
      </w:r>
      <w:r w:rsidR="00670AFE" w:rsidRPr="00F67B1C">
        <w:t>каждой системе теплоснабжения</w:t>
      </w:r>
    </w:p>
    <w:p w:rsidR="00670AFE" w:rsidRPr="00F67B1C" w:rsidRDefault="00F67B1C" w:rsidP="00670AFE">
      <w:pPr>
        <w:spacing w:after="0" w:line="360" w:lineRule="auto"/>
        <w:ind w:firstLine="425"/>
        <w:jc w:val="both"/>
        <w:rPr>
          <w:rFonts w:ascii="Times New Roman" w:hAnsi="Times New Roman"/>
          <w:sz w:val="24"/>
          <w:szCs w:val="24"/>
        </w:rPr>
      </w:pPr>
      <w:r w:rsidRPr="00F67B1C">
        <w:rPr>
          <w:rFonts w:ascii="Times New Roman" w:hAnsi="Times New Roman"/>
          <w:sz w:val="24"/>
          <w:szCs w:val="24"/>
        </w:rPr>
        <w:t>Т</w:t>
      </w:r>
      <w:r w:rsidR="00670AFE" w:rsidRPr="00F67B1C">
        <w:rPr>
          <w:rFonts w:ascii="Times New Roman" w:hAnsi="Times New Roman"/>
          <w:sz w:val="24"/>
          <w:szCs w:val="24"/>
        </w:rPr>
        <w:t>арифно-балансовые расчетные модели теплоснабжения потребителей по каждой системе теплоснабжения ведутся по технико-экономическим показателям каждой ТСО.</w:t>
      </w:r>
    </w:p>
    <w:p w:rsidR="00670AFE" w:rsidRPr="00F67B1C" w:rsidRDefault="00F67B1C" w:rsidP="00F67B1C">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rsidRPr="00F67B1C">
        <w:t>14.2.</w:t>
      </w:r>
      <w:r w:rsidR="00670AFE" w:rsidRPr="00F67B1C">
        <w:t>Тарифно-балансовые расчетные модели теплоснабжения потребителей по каждой единой теплоснабжающей организации</w:t>
      </w:r>
    </w:p>
    <w:p w:rsidR="00F67B1C" w:rsidRPr="00F67B1C" w:rsidRDefault="00F67B1C" w:rsidP="00670AFE">
      <w:pPr>
        <w:keepNext/>
        <w:tabs>
          <w:tab w:val="center" w:pos="4677"/>
          <w:tab w:val="right" w:pos="9355"/>
        </w:tabs>
        <w:spacing w:after="0" w:line="360" w:lineRule="auto"/>
        <w:ind w:firstLine="425"/>
        <w:jc w:val="both"/>
        <w:outlineLvl w:val="2"/>
        <w:rPr>
          <w:rFonts w:ascii="Times New Roman" w:hAnsi="Times New Roman"/>
          <w:sz w:val="24"/>
          <w:szCs w:val="24"/>
        </w:rPr>
      </w:pPr>
      <w:r w:rsidRPr="00F67B1C">
        <w:rPr>
          <w:rFonts w:ascii="Times New Roman" w:hAnsi="Times New Roman"/>
          <w:sz w:val="24"/>
          <w:szCs w:val="24"/>
        </w:rPr>
        <w:t>Утвержденные тарифы по всем ТСО указаны в п.1.11.1.</w:t>
      </w:r>
    </w:p>
    <w:p w:rsidR="0002376F" w:rsidRDefault="0002376F">
      <w:pPr>
        <w:spacing w:after="0" w:line="240" w:lineRule="auto"/>
        <w:rPr>
          <w:rFonts w:ascii="Times New Roman" w:hAnsi="Times New Roman"/>
          <w:sz w:val="24"/>
          <w:szCs w:val="24"/>
          <w:highlight w:val="yellow"/>
        </w:rPr>
      </w:pPr>
    </w:p>
    <w:p w:rsidR="00670AFE" w:rsidRPr="00F67B1C" w:rsidRDefault="00F67B1C" w:rsidP="00F67B1C">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rsidRPr="00F67B1C">
        <w:t xml:space="preserve">14.3. </w:t>
      </w:r>
      <w:r w:rsidR="00670AFE" w:rsidRPr="00F67B1C">
        <w:t>Результаты оценки ценовых (тарифных) последствий реализации проектов схемы теплоснабжения на основании разработанных тарифно-балансовых моделей</w:t>
      </w:r>
    </w:p>
    <w:p w:rsidR="00670AFE" w:rsidRDefault="00670AFE" w:rsidP="00670AFE">
      <w:pPr>
        <w:pStyle w:val="aff6"/>
        <w:spacing w:line="360" w:lineRule="auto"/>
        <w:ind w:left="142" w:firstLine="709"/>
      </w:pPr>
      <w:r w:rsidRPr="00F67B1C">
        <w:t>Для ТСО также ежегодно силами специалистов организации выполняются  расчеты перспективных тарифов. При этом работа организаций согласно плановым значениям тарифов остается безубыточной.</w:t>
      </w:r>
      <w:r>
        <w:t xml:space="preserve"> </w:t>
      </w:r>
    </w:p>
    <w:p w:rsidR="00670AFE" w:rsidRDefault="00670AFE">
      <w:pPr>
        <w:spacing w:after="0" w:line="240" w:lineRule="auto"/>
        <w:rPr>
          <w:rFonts w:ascii="Times New Roman" w:hAnsi="Times New Roman"/>
          <w:szCs w:val="24"/>
        </w:rPr>
      </w:pPr>
    </w:p>
    <w:p w:rsidR="00670AFE" w:rsidRPr="00131491" w:rsidRDefault="00F67B1C" w:rsidP="00F67B1C">
      <w:pPr>
        <w:pStyle w:val="1"/>
        <w:keepLines w:val="0"/>
        <w:numPr>
          <w:ilvl w:val="0"/>
          <w:numId w:val="0"/>
        </w:numPr>
        <w:spacing w:before="0" w:line="360" w:lineRule="auto"/>
        <w:jc w:val="both"/>
        <w:rPr>
          <w:noProof/>
        </w:rPr>
      </w:pPr>
      <w:r>
        <w:rPr>
          <w:noProof/>
        </w:rPr>
        <w:t xml:space="preserve">15. </w:t>
      </w:r>
      <w:r w:rsidR="00670AFE" w:rsidRPr="00807C5D">
        <w:rPr>
          <w:noProof/>
        </w:rPr>
        <w:t>Реестр единых теплоснабжающих организаций</w:t>
      </w:r>
    </w:p>
    <w:p w:rsidR="00670AFE" w:rsidRDefault="00670AFE" w:rsidP="00670AFE">
      <w:pPr>
        <w:keepNext/>
        <w:tabs>
          <w:tab w:val="center" w:pos="4677"/>
          <w:tab w:val="right" w:pos="9355"/>
        </w:tabs>
        <w:spacing w:after="0" w:line="360" w:lineRule="auto"/>
        <w:ind w:firstLine="425"/>
        <w:jc w:val="both"/>
        <w:outlineLvl w:val="2"/>
        <w:rPr>
          <w:rFonts w:ascii="Times New Roman" w:hAnsi="Times New Roman"/>
          <w:sz w:val="24"/>
          <w:szCs w:val="24"/>
        </w:rPr>
      </w:pPr>
    </w:p>
    <w:p w:rsidR="00670AFE" w:rsidRPr="002C2965" w:rsidRDefault="00F67B1C" w:rsidP="00F67B1C">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t xml:space="preserve">15.1. </w:t>
      </w:r>
      <w:r w:rsidR="00670AFE" w:rsidRPr="0010470E">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w:t>
      </w:r>
      <w:r w:rsidR="00670AFE">
        <w:t>я</w:t>
      </w:r>
    </w:p>
    <w:p w:rsidR="00086238" w:rsidRPr="0031765D" w:rsidRDefault="00086238" w:rsidP="00086238">
      <w:pPr>
        <w:widowControl w:val="0"/>
        <w:spacing w:after="0" w:line="360" w:lineRule="auto"/>
        <w:ind w:left="23" w:right="23" w:firstLine="578"/>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 xml:space="preserve">Единая теплоснабжающая организация в системе теплоснабжения (далее – ЕТО)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w:t>
      </w:r>
      <w:r w:rsidRPr="0031765D">
        <w:rPr>
          <w:rFonts w:ascii="Times New Roman" w:eastAsia="Arial Unicode MS" w:hAnsi="Times New Roman"/>
          <w:sz w:val="24"/>
          <w:szCs w:val="24"/>
          <w:lang w:eastAsia="ru-RU"/>
        </w:rPr>
        <w:lastRenderedPageBreak/>
        <w:t>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086238" w:rsidRPr="0031765D" w:rsidRDefault="00086238" w:rsidP="00086238">
      <w:pPr>
        <w:widowControl w:val="0"/>
        <w:spacing w:after="0" w:line="360" w:lineRule="auto"/>
        <w:ind w:left="20" w:right="20" w:firstLine="580"/>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После внесения проекта схемы теплоснабжения на рассмотрение теплоснабжающие и/или теплосетевые организации должны обратиться с заявкой на признание в качестве ЕТО в одной или нескольких из определенных зон деятельности. Решение о присвоении организации статуса ЕТО в той или иной зоне деятельности принимает для поселений, городских округов с численностью населения пятьсот тысяч человек и более, в соответствии с ч.2 ст.4 Федерального закона №190 «О теплоснабжении» и п.3. Правил организации теплоснабжения в Российской Федерации, утвержденных постановлением Правительства РФ №808 от 08.08.2012 г., федеральный орган исполнительной власти, уполномоченный на реализацию государственной политики в сфере теплоснабжения (Министерство энергетики Российской Федерации).</w:t>
      </w:r>
    </w:p>
    <w:p w:rsidR="00086238" w:rsidRPr="0031765D" w:rsidRDefault="00086238" w:rsidP="00086238">
      <w:pPr>
        <w:widowControl w:val="0"/>
        <w:spacing w:after="0" w:line="360" w:lineRule="auto"/>
        <w:ind w:left="20" w:right="20" w:firstLine="580"/>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 xml:space="preserve">Определение статуса ЕТО для проектируемых зон действия планируемых к строительству источников тепловой энергии должно быть выполнено в ходе </w:t>
      </w:r>
      <w:r>
        <w:rPr>
          <w:rFonts w:ascii="Times New Roman" w:eastAsia="Arial Unicode MS" w:hAnsi="Times New Roman"/>
          <w:sz w:val="24"/>
          <w:szCs w:val="24"/>
          <w:lang w:eastAsia="ru-RU"/>
        </w:rPr>
        <w:t>разработки</w:t>
      </w:r>
      <w:r w:rsidRPr="0031765D">
        <w:rPr>
          <w:rFonts w:ascii="Times New Roman" w:eastAsia="Arial Unicode MS" w:hAnsi="Times New Roman"/>
          <w:sz w:val="24"/>
          <w:szCs w:val="24"/>
          <w:lang w:eastAsia="ru-RU"/>
        </w:rPr>
        <w:t xml:space="preserve"> схемы теплоснабжения, после определения источников инвестиций.</w:t>
      </w:r>
    </w:p>
    <w:p w:rsidR="00086238" w:rsidRPr="0031765D" w:rsidRDefault="00086238" w:rsidP="00086238">
      <w:pPr>
        <w:widowControl w:val="0"/>
        <w:spacing w:after="0" w:line="360" w:lineRule="auto"/>
        <w:ind w:left="20" w:right="20" w:firstLine="580"/>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Обязанности ЕТО определены постановлением Правительства РФ от 08.08.2012 № 808 «Об организации теплоснабжения в Российской Федерации и о внесении изменений в некоторые законодательные акты Правительства Российской Федерации» (п. 12 Правил организации теплоснабжения в Российской Федерации, утвержденных указанным постановлением). В соответствии с приведенным документом ЕТО обязана:</w:t>
      </w:r>
    </w:p>
    <w:p w:rsidR="00086238" w:rsidRPr="0031765D" w:rsidRDefault="00086238" w:rsidP="00086238">
      <w:pPr>
        <w:widowControl w:val="0"/>
        <w:tabs>
          <w:tab w:val="left" w:pos="567"/>
        </w:tabs>
        <w:spacing w:after="0" w:line="360" w:lineRule="auto"/>
        <w:ind w:left="567" w:right="20"/>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086238" w:rsidRPr="0031765D" w:rsidRDefault="00086238" w:rsidP="00086238">
      <w:pPr>
        <w:widowControl w:val="0"/>
        <w:numPr>
          <w:ilvl w:val="0"/>
          <w:numId w:val="1"/>
        </w:numPr>
        <w:tabs>
          <w:tab w:val="left" w:pos="567"/>
        </w:tabs>
        <w:spacing w:after="0" w:line="360" w:lineRule="auto"/>
        <w:ind w:left="567" w:right="20"/>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 xml:space="preserve">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086238" w:rsidRPr="0031765D" w:rsidRDefault="00086238" w:rsidP="00086238">
      <w:pPr>
        <w:widowControl w:val="0"/>
        <w:numPr>
          <w:ilvl w:val="0"/>
          <w:numId w:val="1"/>
        </w:numPr>
        <w:tabs>
          <w:tab w:val="left" w:pos="567"/>
        </w:tabs>
        <w:spacing w:after="0" w:line="360" w:lineRule="auto"/>
        <w:ind w:left="567" w:right="20"/>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 xml:space="preserve">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086238" w:rsidRPr="0031765D" w:rsidRDefault="00086238" w:rsidP="00086238">
      <w:pPr>
        <w:widowControl w:val="0"/>
        <w:tabs>
          <w:tab w:val="left" w:pos="567"/>
        </w:tabs>
        <w:spacing w:after="0" w:line="360" w:lineRule="auto"/>
        <w:ind w:left="567" w:right="20"/>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Границы зоны деятельности ЕТО в соответствии с п. 19 Правил организации теплоснабжения в Российской Федерации могут быть изменены в следующих случаях:</w:t>
      </w:r>
    </w:p>
    <w:p w:rsidR="00086238" w:rsidRPr="0031765D" w:rsidRDefault="00086238" w:rsidP="00086238">
      <w:pPr>
        <w:widowControl w:val="0"/>
        <w:numPr>
          <w:ilvl w:val="0"/>
          <w:numId w:val="1"/>
        </w:numPr>
        <w:tabs>
          <w:tab w:val="left" w:pos="567"/>
        </w:tabs>
        <w:spacing w:after="0" w:line="360" w:lineRule="auto"/>
        <w:ind w:left="567" w:right="20"/>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 xml:space="preserve"> подключение к системе теплоснабжения новых теплопотребляющих установок, источников тепловой энергии или тепловых сетей, или их отключение от системы </w:t>
      </w:r>
      <w:r w:rsidRPr="0031765D">
        <w:rPr>
          <w:rFonts w:ascii="Times New Roman" w:eastAsia="Arial Unicode MS" w:hAnsi="Times New Roman"/>
          <w:sz w:val="24"/>
          <w:szCs w:val="24"/>
          <w:lang w:eastAsia="ru-RU"/>
        </w:rPr>
        <w:lastRenderedPageBreak/>
        <w:t>теплоснабжения;</w:t>
      </w:r>
    </w:p>
    <w:p w:rsidR="00086238" w:rsidRPr="0031765D" w:rsidRDefault="00086238" w:rsidP="00086238">
      <w:pPr>
        <w:widowControl w:val="0"/>
        <w:numPr>
          <w:ilvl w:val="0"/>
          <w:numId w:val="1"/>
        </w:numPr>
        <w:tabs>
          <w:tab w:val="left" w:pos="567"/>
        </w:tabs>
        <w:spacing w:after="0" w:line="360" w:lineRule="auto"/>
        <w:ind w:left="567" w:right="20"/>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 xml:space="preserve"> технологическое объединение или разделение систем теплоснабжения.</w:t>
      </w:r>
    </w:p>
    <w:p w:rsidR="00086238" w:rsidRPr="0031765D" w:rsidRDefault="00086238" w:rsidP="00086238">
      <w:pPr>
        <w:widowControl w:val="0"/>
        <w:spacing w:after="0" w:line="360" w:lineRule="auto"/>
        <w:ind w:left="20" w:right="20" w:firstLine="547"/>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w:t>
      </w:r>
    </w:p>
    <w:p w:rsidR="00086238" w:rsidRPr="0031765D" w:rsidRDefault="00086238" w:rsidP="00086238">
      <w:pPr>
        <w:spacing w:after="0" w:line="360" w:lineRule="auto"/>
        <w:ind w:firstLine="567"/>
        <w:jc w:val="both"/>
        <w:rPr>
          <w:rFonts w:ascii="Times New Roman" w:hAnsi="Times New Roman"/>
          <w:sz w:val="24"/>
          <w:szCs w:val="24"/>
          <w:lang w:eastAsia="ru-RU"/>
        </w:rPr>
      </w:pPr>
      <w:r w:rsidRPr="0031765D">
        <w:rPr>
          <w:rFonts w:ascii="Times New Roman" w:hAnsi="Times New Roman"/>
          <w:sz w:val="24"/>
          <w:szCs w:val="24"/>
          <w:lang w:eastAsia="ru-RU"/>
        </w:rPr>
        <w:t>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установленным в пункте 11 настоящих Правил,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rsidR="00086238" w:rsidRPr="0031765D" w:rsidRDefault="00086238" w:rsidP="00086238">
      <w:pPr>
        <w:spacing w:after="0" w:line="360" w:lineRule="auto"/>
        <w:ind w:firstLine="567"/>
        <w:jc w:val="both"/>
        <w:rPr>
          <w:rFonts w:ascii="Times New Roman" w:eastAsia="Times New Roman" w:hAnsi="Times New Roman"/>
          <w:sz w:val="24"/>
          <w:szCs w:val="24"/>
          <w:lang w:eastAsia="ru-RU"/>
        </w:rPr>
      </w:pPr>
      <w:r w:rsidRPr="0031765D">
        <w:rPr>
          <w:rFonts w:ascii="Times New Roman" w:eastAsia="Times New Roman" w:hAnsi="Times New Roman"/>
          <w:sz w:val="24"/>
          <w:szCs w:val="24"/>
          <w:lang w:eastAsia="ru-RU"/>
        </w:rPr>
        <w:t xml:space="preserve">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w:t>
      </w:r>
    </w:p>
    <w:p w:rsidR="00086238" w:rsidRDefault="00086238" w:rsidP="00086238">
      <w:pPr>
        <w:spacing w:after="0" w:line="360" w:lineRule="auto"/>
        <w:ind w:firstLine="567"/>
        <w:jc w:val="both"/>
        <w:rPr>
          <w:rFonts w:ascii="Times New Roman" w:eastAsia="Times New Roman" w:hAnsi="Times New Roman"/>
          <w:sz w:val="24"/>
          <w:szCs w:val="24"/>
          <w:lang w:eastAsia="ru-RU"/>
        </w:rPr>
      </w:pPr>
      <w:r w:rsidRPr="0031765D">
        <w:rPr>
          <w:rFonts w:ascii="Times New Roman" w:eastAsia="Times New Roman" w:hAnsi="Times New Roman"/>
          <w:sz w:val="24"/>
          <w:szCs w:val="24"/>
          <w:lang w:eastAsia="ru-RU"/>
        </w:rPr>
        <w:t xml:space="preserve">Решение по выбору Единой теплоснабжающей организации остается за органами исполнительной и законодательной власти </w:t>
      </w:r>
      <w:r>
        <w:rPr>
          <w:rFonts w:ascii="Times New Roman" w:eastAsia="Times New Roman" w:hAnsi="Times New Roman"/>
          <w:sz w:val="24"/>
          <w:szCs w:val="24"/>
          <w:lang w:eastAsia="ru-RU"/>
        </w:rPr>
        <w:t>пгт. Палех</w:t>
      </w:r>
      <w:r w:rsidRPr="0031765D">
        <w:rPr>
          <w:rFonts w:ascii="Times New Roman" w:eastAsia="Times New Roman" w:hAnsi="Times New Roman"/>
          <w:sz w:val="24"/>
          <w:szCs w:val="24"/>
          <w:lang w:eastAsia="ru-RU"/>
        </w:rPr>
        <w:t>.</w:t>
      </w:r>
    </w:p>
    <w:p w:rsidR="00086238" w:rsidRPr="00D013AA" w:rsidRDefault="00086238" w:rsidP="00086238">
      <w:pPr>
        <w:spacing w:after="0" w:line="360" w:lineRule="auto"/>
        <w:ind w:firstLine="567"/>
        <w:jc w:val="both"/>
        <w:rPr>
          <w:rFonts w:ascii="Times New Roman" w:eastAsia="Times New Roman" w:hAnsi="Times New Roman"/>
          <w:sz w:val="24"/>
          <w:szCs w:val="24"/>
          <w:lang w:eastAsia="ru-RU"/>
        </w:rPr>
      </w:pPr>
      <w:r w:rsidRPr="00D013AA">
        <w:rPr>
          <w:rFonts w:ascii="Times New Roman" w:eastAsia="Times New Roman" w:hAnsi="Times New Roman"/>
          <w:sz w:val="24"/>
          <w:szCs w:val="24"/>
          <w:lang w:eastAsia="ru-RU"/>
        </w:rPr>
        <w:t xml:space="preserve">В соответствии с Постановлением Администрации Палехского муниципального района от 30.03.2023 г. № 164-п  статус ЕТО в границах системы централизованного теплоснабжения Палехского городского по контуру «Котельная п. Палех, ул. Производственная" присвоен </w:t>
      </w:r>
      <w:r w:rsidR="00796E26">
        <w:rPr>
          <w:rFonts w:ascii="Times New Roman" w:eastAsia="Times New Roman" w:hAnsi="Times New Roman"/>
          <w:sz w:val="24"/>
          <w:szCs w:val="24"/>
          <w:lang w:eastAsia="ru-RU"/>
        </w:rPr>
        <w:br/>
      </w:r>
      <w:r w:rsidRPr="00D013AA">
        <w:rPr>
          <w:rFonts w:ascii="Times New Roman" w:eastAsia="Times New Roman" w:hAnsi="Times New Roman"/>
          <w:sz w:val="24"/>
          <w:szCs w:val="24"/>
          <w:lang w:eastAsia="ru-RU"/>
        </w:rPr>
        <w:t xml:space="preserve">ООО «МИЦ» с 01.07.2023 г. </w:t>
      </w:r>
    </w:p>
    <w:p w:rsidR="00086238" w:rsidRPr="00D013AA" w:rsidRDefault="00086238" w:rsidP="00086238">
      <w:pPr>
        <w:spacing w:after="0" w:line="360" w:lineRule="auto"/>
        <w:ind w:firstLine="567"/>
        <w:jc w:val="both"/>
        <w:rPr>
          <w:rFonts w:ascii="Times New Roman" w:eastAsia="Times New Roman" w:hAnsi="Times New Roman"/>
          <w:sz w:val="24"/>
          <w:szCs w:val="24"/>
          <w:lang w:eastAsia="ru-RU"/>
        </w:rPr>
      </w:pPr>
      <w:r w:rsidRPr="00D013AA">
        <w:rPr>
          <w:rFonts w:ascii="Times New Roman" w:eastAsia="Times New Roman" w:hAnsi="Times New Roman"/>
          <w:sz w:val="24"/>
          <w:szCs w:val="24"/>
          <w:lang w:eastAsia="ru-RU"/>
        </w:rPr>
        <w:tab/>
        <w:t xml:space="preserve">Реестр </w:t>
      </w:r>
      <w:r w:rsidRPr="00D013AA">
        <w:rPr>
          <w:rFonts w:ascii="Times New Roman" w:eastAsia="Times New Roman" w:hAnsi="Times New Roman"/>
          <w:sz w:val="24"/>
          <w:szCs w:val="24"/>
          <w:lang w:eastAsia="ru-RU"/>
        </w:rPr>
        <w:tab/>
        <w:t xml:space="preserve">зон </w:t>
      </w:r>
      <w:r w:rsidRPr="00D013AA">
        <w:rPr>
          <w:rFonts w:ascii="Times New Roman" w:eastAsia="Times New Roman" w:hAnsi="Times New Roman"/>
          <w:sz w:val="24"/>
          <w:szCs w:val="24"/>
          <w:lang w:eastAsia="ru-RU"/>
        </w:rPr>
        <w:tab/>
        <w:t xml:space="preserve">деятельности </w:t>
      </w:r>
      <w:r w:rsidRPr="00D013AA">
        <w:rPr>
          <w:rFonts w:ascii="Times New Roman" w:eastAsia="Times New Roman" w:hAnsi="Times New Roman"/>
          <w:sz w:val="24"/>
          <w:szCs w:val="24"/>
          <w:lang w:eastAsia="ru-RU"/>
        </w:rPr>
        <w:tab/>
        <w:t xml:space="preserve">единой </w:t>
      </w:r>
      <w:r w:rsidRPr="00D013AA">
        <w:rPr>
          <w:rFonts w:ascii="Times New Roman" w:eastAsia="Times New Roman" w:hAnsi="Times New Roman"/>
          <w:sz w:val="24"/>
          <w:szCs w:val="24"/>
          <w:lang w:eastAsia="ru-RU"/>
        </w:rPr>
        <w:tab/>
        <w:t xml:space="preserve">теплоснабжающей </w:t>
      </w:r>
      <w:r w:rsidRPr="00D013AA">
        <w:rPr>
          <w:rFonts w:ascii="Times New Roman" w:eastAsia="Times New Roman" w:hAnsi="Times New Roman"/>
          <w:sz w:val="24"/>
          <w:szCs w:val="24"/>
          <w:lang w:eastAsia="ru-RU"/>
        </w:rPr>
        <w:tab/>
        <w:t xml:space="preserve">организации </w:t>
      </w:r>
    </w:p>
    <w:p w:rsidR="00086238" w:rsidRPr="00D013AA" w:rsidRDefault="00086238" w:rsidP="00086238">
      <w:pPr>
        <w:spacing w:after="0" w:line="360" w:lineRule="auto"/>
        <w:ind w:firstLine="567"/>
        <w:jc w:val="both"/>
        <w:rPr>
          <w:rFonts w:ascii="Times New Roman" w:eastAsia="Times New Roman" w:hAnsi="Times New Roman"/>
          <w:sz w:val="24"/>
          <w:szCs w:val="24"/>
          <w:lang w:eastAsia="ru-RU"/>
        </w:rPr>
      </w:pPr>
      <w:r w:rsidRPr="00D013AA">
        <w:rPr>
          <w:rFonts w:ascii="Times New Roman" w:eastAsia="Times New Roman" w:hAnsi="Times New Roman"/>
          <w:sz w:val="24"/>
          <w:szCs w:val="24"/>
          <w:lang w:eastAsia="ru-RU"/>
        </w:rPr>
        <w:t xml:space="preserve">(организаций) </w:t>
      </w:r>
    </w:p>
    <w:p w:rsidR="00086238" w:rsidRPr="00D013AA" w:rsidRDefault="00086238" w:rsidP="00086238">
      <w:pPr>
        <w:spacing w:after="0" w:line="360" w:lineRule="auto"/>
        <w:ind w:firstLine="567"/>
        <w:jc w:val="both"/>
        <w:rPr>
          <w:rFonts w:ascii="Times New Roman" w:eastAsia="Times New Roman" w:hAnsi="Times New Roman"/>
          <w:sz w:val="24"/>
          <w:szCs w:val="24"/>
          <w:lang w:eastAsia="ru-RU"/>
        </w:rPr>
      </w:pPr>
      <w:r w:rsidRPr="00D013AA">
        <w:rPr>
          <w:rFonts w:ascii="Times New Roman" w:eastAsia="Times New Roman" w:hAnsi="Times New Roman"/>
          <w:sz w:val="24"/>
          <w:szCs w:val="24"/>
          <w:lang w:eastAsia="ru-RU"/>
        </w:rPr>
        <w:t xml:space="preserve">Зоны деятельности ЕТО: </w:t>
      </w:r>
    </w:p>
    <w:p w:rsidR="00086238" w:rsidRPr="00D013AA" w:rsidRDefault="00086238" w:rsidP="00086238">
      <w:pPr>
        <w:spacing w:after="0" w:line="360" w:lineRule="auto"/>
        <w:ind w:firstLine="567"/>
        <w:jc w:val="both"/>
        <w:rPr>
          <w:rFonts w:ascii="Times New Roman" w:eastAsia="Times New Roman" w:hAnsi="Times New Roman"/>
          <w:sz w:val="24"/>
          <w:szCs w:val="24"/>
          <w:lang w:eastAsia="ru-RU"/>
        </w:rPr>
      </w:pPr>
      <w:r w:rsidRPr="00D013AA">
        <w:rPr>
          <w:rFonts w:ascii="Times New Roman" w:eastAsia="Times New Roman" w:hAnsi="Times New Roman"/>
          <w:sz w:val="24"/>
          <w:szCs w:val="24"/>
          <w:lang w:eastAsia="ru-RU"/>
        </w:rPr>
        <w:t xml:space="preserve">ООО «Тепло Людям. Палех»: </w:t>
      </w:r>
    </w:p>
    <w:p w:rsidR="00086238" w:rsidRPr="00D013AA" w:rsidRDefault="00086238" w:rsidP="00086238">
      <w:pPr>
        <w:spacing w:after="0" w:line="360" w:lineRule="auto"/>
        <w:ind w:firstLine="567"/>
        <w:jc w:val="both"/>
        <w:rPr>
          <w:rFonts w:ascii="Times New Roman" w:eastAsia="Times New Roman" w:hAnsi="Times New Roman"/>
          <w:sz w:val="24"/>
          <w:szCs w:val="24"/>
          <w:lang w:eastAsia="ru-RU"/>
        </w:rPr>
      </w:pPr>
      <w:r w:rsidRPr="00D013AA">
        <w:rPr>
          <w:rFonts w:ascii="Times New Roman" w:eastAsia="Times New Roman" w:hAnsi="Times New Roman"/>
          <w:sz w:val="24"/>
          <w:szCs w:val="24"/>
          <w:lang w:eastAsia="ru-RU"/>
        </w:rPr>
        <w:t>-</w:t>
      </w:r>
      <w:r w:rsidRPr="00D013AA">
        <w:rPr>
          <w:rFonts w:ascii="Times New Roman" w:eastAsia="Times New Roman" w:hAnsi="Times New Roman"/>
          <w:sz w:val="24"/>
          <w:szCs w:val="24"/>
          <w:lang w:eastAsia="ru-RU"/>
        </w:rPr>
        <w:tab/>
        <w:t xml:space="preserve">Котельная Центральная. </w:t>
      </w:r>
    </w:p>
    <w:p w:rsidR="00086238" w:rsidRDefault="00086238" w:rsidP="00086238">
      <w:pPr>
        <w:spacing w:after="0" w:line="360" w:lineRule="auto"/>
        <w:ind w:firstLine="567"/>
        <w:jc w:val="both"/>
        <w:rPr>
          <w:rFonts w:ascii="Times New Roman" w:eastAsia="Times New Roman" w:hAnsi="Times New Roman"/>
          <w:sz w:val="24"/>
          <w:szCs w:val="24"/>
          <w:lang w:eastAsia="ru-RU"/>
        </w:rPr>
      </w:pPr>
      <w:r w:rsidRPr="00D013AA">
        <w:rPr>
          <w:rFonts w:ascii="Times New Roman" w:eastAsia="Times New Roman" w:hAnsi="Times New Roman"/>
          <w:sz w:val="24"/>
          <w:szCs w:val="24"/>
          <w:lang w:eastAsia="ru-RU"/>
        </w:rPr>
        <w:t>ООО «МИЦ»:</w:t>
      </w:r>
    </w:p>
    <w:p w:rsidR="00086238" w:rsidRPr="0031765D" w:rsidRDefault="00086238" w:rsidP="00086238">
      <w:pPr>
        <w:spacing w:after="0" w:line="360" w:lineRule="auto"/>
        <w:ind w:firstLine="567"/>
        <w:jc w:val="both"/>
        <w:rPr>
          <w:rFonts w:ascii="Times New Roman" w:eastAsia="Times New Roman" w:hAnsi="Times New Roman"/>
          <w:sz w:val="24"/>
          <w:szCs w:val="24"/>
          <w:lang w:eastAsia="ru-RU"/>
        </w:rPr>
      </w:pPr>
      <w:r w:rsidRPr="00D013AA">
        <w:rPr>
          <w:rFonts w:ascii="Times New Roman" w:eastAsia="Times New Roman" w:hAnsi="Times New Roman"/>
          <w:sz w:val="24"/>
          <w:szCs w:val="24"/>
          <w:lang w:eastAsia="ru-RU"/>
        </w:rPr>
        <w:t>-</w:t>
      </w:r>
      <w:r w:rsidRPr="00D013AA">
        <w:rPr>
          <w:rFonts w:ascii="Times New Roman" w:eastAsia="Times New Roman" w:hAnsi="Times New Roman"/>
          <w:sz w:val="24"/>
          <w:szCs w:val="24"/>
          <w:lang w:eastAsia="ru-RU"/>
        </w:rPr>
        <w:tab/>
        <w:t>Котельная ул. Производственная.</w:t>
      </w:r>
    </w:p>
    <w:p w:rsidR="0002376F" w:rsidRDefault="0002376F">
      <w:pPr>
        <w:spacing w:after="0" w:line="240" w:lineRule="auto"/>
        <w:rPr>
          <w:rFonts w:ascii="Times New Roman" w:eastAsia="Times New Roman" w:hAnsi="Times New Roman"/>
          <w:b/>
          <w:bCs/>
          <w:color w:val="000000"/>
          <w:sz w:val="28"/>
          <w:szCs w:val="28"/>
        </w:rPr>
      </w:pPr>
      <w:r>
        <w:br w:type="page"/>
      </w:r>
    </w:p>
    <w:p w:rsidR="00670AFE" w:rsidRPr="002C2965" w:rsidRDefault="00670AFE" w:rsidP="00670AFE">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lastRenderedPageBreak/>
        <w:t xml:space="preserve">15.2 </w:t>
      </w:r>
      <w:r w:rsidRPr="0010470E">
        <w:t>Реестр единых теплоснабжающих организаций, содержащий перечень систем теплоснабжения, входящих в состав единой теплоснабжающей организации</w:t>
      </w:r>
    </w:p>
    <w:p w:rsidR="00670AFE" w:rsidRDefault="00670AFE" w:rsidP="00670AFE">
      <w:pPr>
        <w:pStyle w:val="aff6"/>
        <w:spacing w:before="198" w:line="360" w:lineRule="auto"/>
        <w:ind w:left="141" w:right="150" w:firstLine="709"/>
      </w:pPr>
      <w:r>
        <w:t>На</w:t>
      </w:r>
      <w:r>
        <w:rPr>
          <w:spacing w:val="-12"/>
        </w:rPr>
        <w:t xml:space="preserve"> </w:t>
      </w:r>
      <w:r>
        <w:t>территории</w:t>
      </w:r>
      <w:r>
        <w:rPr>
          <w:spacing w:val="-12"/>
        </w:rPr>
        <w:t xml:space="preserve"> </w:t>
      </w:r>
      <w:r w:rsidR="007C4EFE">
        <w:t>пгт. Палех</w:t>
      </w:r>
      <w:r>
        <w:t xml:space="preserve"> </w:t>
      </w:r>
      <w:r>
        <w:rPr>
          <w:spacing w:val="-12"/>
        </w:rPr>
        <w:t xml:space="preserve"> </w:t>
      </w:r>
      <w:r>
        <w:t>поселения</w:t>
      </w:r>
      <w:r>
        <w:rPr>
          <w:spacing w:val="-13"/>
        </w:rPr>
        <w:t xml:space="preserve"> </w:t>
      </w:r>
      <w:r>
        <w:t>функционирует</w:t>
      </w:r>
      <w:r>
        <w:rPr>
          <w:spacing w:val="-13"/>
        </w:rPr>
        <w:t xml:space="preserve"> </w:t>
      </w:r>
      <w:r w:rsidR="00DE64AA">
        <w:t>2</w:t>
      </w:r>
      <w:r>
        <w:rPr>
          <w:spacing w:val="-12"/>
        </w:rPr>
        <w:t xml:space="preserve"> теплоснабжающи</w:t>
      </w:r>
      <w:r w:rsidR="00DE64AA">
        <w:rPr>
          <w:spacing w:val="-12"/>
        </w:rPr>
        <w:t>е</w:t>
      </w:r>
      <w:r>
        <w:rPr>
          <w:spacing w:val="-12"/>
        </w:rPr>
        <w:t xml:space="preserve"> </w:t>
      </w:r>
      <w:r>
        <w:t>организаци</w:t>
      </w:r>
      <w:r w:rsidR="00DE64AA">
        <w:t>и</w:t>
      </w:r>
      <w:r>
        <w:t>.</w:t>
      </w:r>
    </w:p>
    <w:p w:rsidR="00670AFE" w:rsidRDefault="00670AFE" w:rsidP="00670AFE">
      <w:pPr>
        <w:pStyle w:val="aff6"/>
        <w:spacing w:line="360" w:lineRule="auto"/>
        <w:ind w:left="141" w:right="149" w:firstLine="709"/>
      </w:pPr>
      <w:r>
        <w:t>Перечень теплоснабжающих</w:t>
      </w:r>
      <w:r>
        <w:rPr>
          <w:spacing w:val="1"/>
        </w:rPr>
        <w:t xml:space="preserve"> </w:t>
      </w:r>
      <w:r>
        <w:t>и</w:t>
      </w:r>
      <w:r>
        <w:rPr>
          <w:spacing w:val="1"/>
        </w:rPr>
        <w:t xml:space="preserve"> </w:t>
      </w:r>
      <w:r>
        <w:t>теплосетевых</w:t>
      </w:r>
      <w:r>
        <w:rPr>
          <w:spacing w:val="1"/>
        </w:rPr>
        <w:t xml:space="preserve"> </w:t>
      </w:r>
      <w:r>
        <w:t>организаций</w:t>
      </w:r>
      <w:r>
        <w:rPr>
          <w:spacing w:val="1"/>
        </w:rPr>
        <w:t xml:space="preserve"> </w:t>
      </w:r>
      <w:r w:rsidR="007C4EFE">
        <w:t>пгт. Палех</w:t>
      </w:r>
      <w:r>
        <w:rPr>
          <w:spacing w:val="-1"/>
        </w:rPr>
        <w:t xml:space="preserve"> </w:t>
      </w:r>
      <w:r>
        <w:t>представлен</w:t>
      </w:r>
      <w:r>
        <w:rPr>
          <w:spacing w:val="-1"/>
        </w:rPr>
        <w:t xml:space="preserve"> </w:t>
      </w:r>
      <w:r>
        <w:t>в разделе 10.1.</w:t>
      </w:r>
    </w:p>
    <w:p w:rsidR="00670AFE" w:rsidRDefault="00670AFE" w:rsidP="00670AFE">
      <w:pPr>
        <w:pStyle w:val="aff6"/>
        <w:spacing w:line="360" w:lineRule="auto"/>
        <w:ind w:right="149" w:firstLine="426"/>
      </w:pPr>
      <w:bookmarkStart w:id="308" w:name="_bookmark127"/>
      <w:bookmarkEnd w:id="308"/>
      <w:r>
        <w:t xml:space="preserve"> «Зона</w:t>
      </w:r>
      <w:r>
        <w:rPr>
          <w:spacing w:val="-10"/>
        </w:rPr>
        <w:t xml:space="preserve"> </w:t>
      </w:r>
      <w:r>
        <w:t>действия</w:t>
      </w:r>
      <w:r>
        <w:rPr>
          <w:spacing w:val="-10"/>
        </w:rPr>
        <w:t xml:space="preserve"> </w:t>
      </w:r>
      <w:r>
        <w:t>предприятия»</w:t>
      </w:r>
      <w:r>
        <w:rPr>
          <w:spacing w:val="-10"/>
        </w:rPr>
        <w:t xml:space="preserve"> </w:t>
      </w:r>
      <w:r>
        <w:t>(эксплуатационная</w:t>
      </w:r>
      <w:r>
        <w:rPr>
          <w:spacing w:val="-9"/>
        </w:rPr>
        <w:t xml:space="preserve"> </w:t>
      </w:r>
      <w:r>
        <w:t>зона)</w:t>
      </w:r>
      <w:r>
        <w:rPr>
          <w:spacing w:val="-8"/>
        </w:rPr>
        <w:t xml:space="preserve"> </w:t>
      </w:r>
      <w:r>
        <w:t>–</w:t>
      </w:r>
      <w:r>
        <w:rPr>
          <w:spacing w:val="-9"/>
        </w:rPr>
        <w:t xml:space="preserve"> </w:t>
      </w:r>
      <w:r>
        <w:t>территория,</w:t>
      </w:r>
      <w:r>
        <w:rPr>
          <w:spacing w:val="-8"/>
        </w:rPr>
        <w:t xml:space="preserve"> </w:t>
      </w:r>
      <w:r>
        <w:t>включающая</w:t>
      </w:r>
      <w:r>
        <w:rPr>
          <w:spacing w:val="-9"/>
        </w:rPr>
        <w:t xml:space="preserve"> </w:t>
      </w:r>
      <w:r>
        <w:t>в</w:t>
      </w:r>
      <w:r>
        <w:rPr>
          <w:spacing w:val="-58"/>
        </w:rPr>
        <w:t xml:space="preserve"> </w:t>
      </w:r>
      <w:r>
        <w:t>себя зоны расположения объектов систем теплоснабжения организации, осуществляющей</w:t>
      </w:r>
      <w:r>
        <w:rPr>
          <w:spacing w:val="1"/>
        </w:rPr>
        <w:t xml:space="preserve"> </w:t>
      </w:r>
      <w:r>
        <w:t>теплоснабжение,</w:t>
      </w:r>
      <w:r>
        <w:rPr>
          <w:spacing w:val="-2"/>
        </w:rPr>
        <w:t xml:space="preserve"> </w:t>
      </w:r>
      <w:r>
        <w:t>а</w:t>
      </w:r>
      <w:r>
        <w:rPr>
          <w:spacing w:val="-1"/>
        </w:rPr>
        <w:t xml:space="preserve"> </w:t>
      </w:r>
      <w:r>
        <w:t>также</w:t>
      </w:r>
      <w:r>
        <w:rPr>
          <w:spacing w:val="-1"/>
        </w:rPr>
        <w:t xml:space="preserve"> </w:t>
      </w:r>
      <w:r>
        <w:t>зоны</w:t>
      </w:r>
      <w:r>
        <w:rPr>
          <w:spacing w:val="-3"/>
        </w:rPr>
        <w:t xml:space="preserve"> </w:t>
      </w:r>
      <w:r>
        <w:t>расположения</w:t>
      </w:r>
      <w:r>
        <w:rPr>
          <w:spacing w:val="-2"/>
        </w:rPr>
        <w:t xml:space="preserve"> </w:t>
      </w:r>
      <w:r>
        <w:t>объектов</w:t>
      </w:r>
      <w:r>
        <w:rPr>
          <w:spacing w:val="-1"/>
        </w:rPr>
        <w:t xml:space="preserve"> </w:t>
      </w:r>
      <w:r>
        <w:t>ее</w:t>
      </w:r>
      <w:r>
        <w:rPr>
          <w:spacing w:val="-1"/>
        </w:rPr>
        <w:t xml:space="preserve"> </w:t>
      </w:r>
      <w:r>
        <w:t>абонентов</w:t>
      </w:r>
      <w:r>
        <w:rPr>
          <w:spacing w:val="-3"/>
        </w:rPr>
        <w:t xml:space="preserve"> </w:t>
      </w:r>
      <w:r>
        <w:t>(потребителей).</w:t>
      </w:r>
    </w:p>
    <w:p w:rsidR="00670AFE" w:rsidRDefault="00670AFE">
      <w:pPr>
        <w:spacing w:after="0" w:line="240" w:lineRule="auto"/>
        <w:rPr>
          <w:rFonts w:ascii="Times New Roman" w:hAnsi="Times New Roman"/>
          <w:szCs w:val="24"/>
        </w:rPr>
      </w:pPr>
    </w:p>
    <w:p w:rsidR="00670AFE" w:rsidRPr="002C2965" w:rsidRDefault="00F67B1C" w:rsidP="00F67B1C">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t xml:space="preserve">15.3. </w:t>
      </w:r>
      <w:r w:rsidR="00670AFE" w:rsidRPr="0010470E">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p>
    <w:p w:rsidR="00670AFE" w:rsidRDefault="00670AFE" w:rsidP="00670AFE">
      <w:pPr>
        <w:spacing w:line="360" w:lineRule="auto"/>
        <w:rPr>
          <w:rFonts w:ascii="Times New Roman" w:hAnsi="Times New Roman"/>
          <w:sz w:val="24"/>
          <w:szCs w:val="24"/>
        </w:rPr>
      </w:pPr>
      <w:r w:rsidRPr="0073504B">
        <w:rPr>
          <w:rFonts w:ascii="Times New Roman" w:hAnsi="Times New Roman"/>
          <w:sz w:val="24"/>
          <w:szCs w:val="24"/>
        </w:rPr>
        <w:t>Новые заявки на присвоение статуса ЕТО не подавались</w:t>
      </w:r>
    </w:p>
    <w:p w:rsidR="00670AFE" w:rsidRPr="002C2965" w:rsidRDefault="00F67B1C" w:rsidP="00F67B1C">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t xml:space="preserve">15.4. </w:t>
      </w:r>
      <w:r w:rsidR="00670AFE" w:rsidRPr="0010470E">
        <w:t>Описание границ зон деятельности единой теплоснабжающей организации (организаций)</w:t>
      </w:r>
    </w:p>
    <w:p w:rsidR="00670AFE" w:rsidRDefault="00670AFE" w:rsidP="00670AFE">
      <w:pPr>
        <w:keepNext/>
        <w:tabs>
          <w:tab w:val="center" w:pos="4677"/>
          <w:tab w:val="right" w:pos="9355"/>
        </w:tabs>
        <w:spacing w:after="0" w:line="360" w:lineRule="auto"/>
        <w:ind w:firstLine="425"/>
        <w:jc w:val="both"/>
        <w:outlineLvl w:val="2"/>
        <w:rPr>
          <w:rFonts w:ascii="Times New Roman" w:hAnsi="Times New Roman"/>
          <w:sz w:val="24"/>
          <w:szCs w:val="24"/>
        </w:rPr>
      </w:pPr>
      <w:r w:rsidRPr="00087912">
        <w:rPr>
          <w:rFonts w:ascii="Times New Roman" w:hAnsi="Times New Roman"/>
          <w:sz w:val="24"/>
          <w:szCs w:val="24"/>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представлен в </w:t>
      </w:r>
      <w:r w:rsidR="00F67B1C">
        <w:rPr>
          <w:rFonts w:ascii="Times New Roman" w:hAnsi="Times New Roman"/>
          <w:sz w:val="24"/>
          <w:szCs w:val="24"/>
        </w:rPr>
        <w:t>п</w:t>
      </w:r>
      <w:r w:rsidRPr="00087912">
        <w:rPr>
          <w:rFonts w:ascii="Times New Roman" w:hAnsi="Times New Roman"/>
          <w:sz w:val="24"/>
          <w:szCs w:val="24"/>
        </w:rPr>
        <w:t xml:space="preserve"> </w:t>
      </w:r>
      <w:r w:rsidRPr="00F67B1C">
        <w:rPr>
          <w:rFonts w:ascii="Times New Roman" w:hAnsi="Times New Roman"/>
          <w:sz w:val="24"/>
          <w:szCs w:val="24"/>
        </w:rPr>
        <w:t>15.</w:t>
      </w:r>
      <w:r w:rsidR="00F67B1C" w:rsidRPr="00F67B1C">
        <w:rPr>
          <w:rFonts w:ascii="Times New Roman" w:hAnsi="Times New Roman"/>
          <w:sz w:val="24"/>
          <w:szCs w:val="24"/>
        </w:rPr>
        <w:t>1</w:t>
      </w:r>
      <w:r w:rsidRPr="00F67B1C">
        <w:rPr>
          <w:rFonts w:ascii="Times New Roman" w:hAnsi="Times New Roman"/>
          <w:sz w:val="24"/>
          <w:szCs w:val="24"/>
        </w:rPr>
        <w:t>.</w:t>
      </w:r>
    </w:p>
    <w:p w:rsidR="00670AFE" w:rsidRPr="00B7147D" w:rsidRDefault="00670AFE" w:rsidP="00670AFE">
      <w:pPr>
        <w:keepNext/>
        <w:tabs>
          <w:tab w:val="center" w:pos="4677"/>
          <w:tab w:val="right" w:pos="9355"/>
        </w:tabs>
        <w:spacing w:after="0" w:line="360" w:lineRule="auto"/>
        <w:ind w:firstLine="425"/>
        <w:jc w:val="both"/>
        <w:outlineLvl w:val="2"/>
        <w:rPr>
          <w:rFonts w:ascii="Times New Roman" w:hAnsi="Times New Roman"/>
          <w:sz w:val="24"/>
          <w:szCs w:val="24"/>
        </w:rPr>
      </w:pPr>
    </w:p>
    <w:p w:rsidR="00670AFE" w:rsidRPr="00F67B1C" w:rsidRDefault="00F67B1C" w:rsidP="00F67B1C">
      <w:pPr>
        <w:pStyle w:val="1"/>
        <w:keepLines w:val="0"/>
        <w:numPr>
          <w:ilvl w:val="0"/>
          <w:numId w:val="0"/>
        </w:numPr>
        <w:spacing w:before="0" w:line="360" w:lineRule="auto"/>
        <w:jc w:val="both"/>
        <w:rPr>
          <w:noProof/>
        </w:rPr>
      </w:pPr>
      <w:r>
        <w:rPr>
          <w:noProof/>
        </w:rPr>
        <w:t xml:space="preserve">16. </w:t>
      </w:r>
      <w:r w:rsidR="00670AFE" w:rsidRPr="005143DD">
        <w:rPr>
          <w:noProof/>
        </w:rPr>
        <w:t>Реестр мероприятий схемы теплоснабжения</w:t>
      </w:r>
    </w:p>
    <w:p w:rsidR="00670AFE" w:rsidRDefault="00670AFE" w:rsidP="00670AFE">
      <w:pPr>
        <w:pStyle w:val="aff6"/>
        <w:spacing w:before="198" w:line="360" w:lineRule="auto"/>
        <w:ind w:left="101" w:right="110" w:firstLine="709"/>
      </w:pPr>
      <w:r>
        <w:t>В данной главе представлены финансовые потребности для реализации мероприятий,</w:t>
      </w:r>
      <w:r>
        <w:rPr>
          <w:spacing w:val="-5"/>
        </w:rPr>
        <w:t xml:space="preserve"> </w:t>
      </w:r>
      <w:r>
        <w:t>предусмотренных</w:t>
      </w:r>
      <w:r>
        <w:rPr>
          <w:spacing w:val="-3"/>
        </w:rPr>
        <w:t xml:space="preserve"> </w:t>
      </w:r>
      <w:r>
        <w:t>Схемой</w:t>
      </w:r>
      <w:r>
        <w:rPr>
          <w:spacing w:val="-4"/>
        </w:rPr>
        <w:t xml:space="preserve"> </w:t>
      </w:r>
      <w:r>
        <w:t>теплоснабжения.</w:t>
      </w:r>
    </w:p>
    <w:p w:rsidR="00670AFE" w:rsidRDefault="00670AFE" w:rsidP="00670AFE">
      <w:pPr>
        <w:pStyle w:val="aff6"/>
        <w:spacing w:line="360" w:lineRule="auto"/>
        <w:ind w:left="101" w:right="110" w:firstLine="709"/>
      </w:pPr>
      <w:r>
        <w:t>Финансирование работ предполагается из различных источников в зависимости от</w:t>
      </w:r>
      <w:r>
        <w:rPr>
          <w:spacing w:val="1"/>
        </w:rPr>
        <w:t xml:space="preserve"> </w:t>
      </w:r>
      <w:r>
        <w:t>видов</w:t>
      </w:r>
      <w:r>
        <w:rPr>
          <w:spacing w:val="-2"/>
        </w:rPr>
        <w:t xml:space="preserve"> </w:t>
      </w:r>
      <w:r>
        <w:t>работ</w:t>
      </w:r>
      <w:r>
        <w:rPr>
          <w:spacing w:val="-1"/>
        </w:rPr>
        <w:t xml:space="preserve"> </w:t>
      </w:r>
      <w:r>
        <w:t>и</w:t>
      </w:r>
      <w:r>
        <w:rPr>
          <w:spacing w:val="-1"/>
        </w:rPr>
        <w:t xml:space="preserve"> </w:t>
      </w:r>
      <w:r>
        <w:t>собственности</w:t>
      </w:r>
      <w:r>
        <w:rPr>
          <w:spacing w:val="-1"/>
        </w:rPr>
        <w:t xml:space="preserve"> </w:t>
      </w:r>
      <w:r>
        <w:t>объектов.</w:t>
      </w:r>
    </w:p>
    <w:p w:rsidR="00670AFE" w:rsidRPr="002C2965" w:rsidRDefault="00F67B1C" w:rsidP="00F67B1C">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t xml:space="preserve">16.1. </w:t>
      </w:r>
      <w:r w:rsidR="00670AFE" w:rsidRPr="00BA10D0">
        <w:t>Перечень мероприятий по строительству, реконструкции, техническому перевооружению и (или) модернизации источников тепловой энергии</w:t>
      </w:r>
    </w:p>
    <w:p w:rsidR="00670AFE" w:rsidRPr="00B93D7B" w:rsidRDefault="00670AFE" w:rsidP="00670AFE">
      <w:pPr>
        <w:spacing w:after="0" w:line="240" w:lineRule="auto"/>
        <w:rPr>
          <w:rFonts w:ascii="Times New Roman" w:hAnsi="Times New Roman"/>
          <w:szCs w:val="24"/>
        </w:rPr>
      </w:pPr>
    </w:p>
    <w:p w:rsidR="00670AFE" w:rsidRPr="00670AFE" w:rsidRDefault="00670AFE" w:rsidP="00670AFE">
      <w:pPr>
        <w:spacing w:after="0" w:line="360" w:lineRule="auto"/>
        <w:rPr>
          <w:rFonts w:ascii="Times New Roman" w:hAnsi="Times New Roman"/>
          <w:sz w:val="24"/>
          <w:szCs w:val="24"/>
        </w:rPr>
      </w:pPr>
      <w:r w:rsidRPr="00670AFE">
        <w:rPr>
          <w:rFonts w:ascii="Times New Roman" w:hAnsi="Times New Roman"/>
          <w:sz w:val="24"/>
          <w:szCs w:val="24"/>
        </w:rPr>
        <w:t>Мероприятия по строительству, реконструкции, техническому перевооружению и (или) модернизации источников тепловой энергии не предусматриваются.</w:t>
      </w:r>
    </w:p>
    <w:p w:rsidR="00670AFE" w:rsidRPr="00670AFE" w:rsidRDefault="00670AFE" w:rsidP="00670AFE">
      <w:pPr>
        <w:spacing w:after="0" w:line="360" w:lineRule="auto"/>
        <w:rPr>
          <w:rFonts w:ascii="Times New Roman" w:hAnsi="Times New Roman"/>
          <w:sz w:val="24"/>
          <w:szCs w:val="24"/>
        </w:rPr>
      </w:pPr>
    </w:p>
    <w:p w:rsidR="0002376F" w:rsidRDefault="0002376F">
      <w:pPr>
        <w:spacing w:after="0" w:line="240" w:lineRule="auto"/>
        <w:rPr>
          <w:rFonts w:ascii="Times New Roman" w:eastAsia="Times New Roman" w:hAnsi="Times New Roman"/>
          <w:b/>
          <w:bCs/>
          <w:color w:val="000000"/>
          <w:sz w:val="28"/>
          <w:szCs w:val="28"/>
        </w:rPr>
      </w:pPr>
      <w:r>
        <w:br w:type="page"/>
      </w:r>
    </w:p>
    <w:p w:rsidR="00670AFE" w:rsidRPr="002C2965" w:rsidRDefault="00F67B1C" w:rsidP="00F67B1C">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lastRenderedPageBreak/>
        <w:t xml:space="preserve">16.2. </w:t>
      </w:r>
      <w:r w:rsidR="00670AFE" w:rsidRPr="00BA10D0">
        <w:t>Перечень мероприятий по строительству, реконструкции, техническому перевооружению и (или) модернизации тепловых сетей и сооружений на них</w:t>
      </w:r>
    </w:p>
    <w:p w:rsidR="00670AFE" w:rsidRPr="00670AFE" w:rsidRDefault="00670AFE" w:rsidP="00670AFE">
      <w:pPr>
        <w:spacing w:after="0" w:line="360" w:lineRule="auto"/>
        <w:ind w:firstLine="426"/>
        <w:jc w:val="both"/>
        <w:rPr>
          <w:rFonts w:ascii="Times New Roman" w:hAnsi="Times New Roman"/>
          <w:sz w:val="24"/>
          <w:szCs w:val="24"/>
        </w:rPr>
      </w:pPr>
      <w:r w:rsidRPr="00670AFE">
        <w:rPr>
          <w:rFonts w:ascii="Times New Roman" w:hAnsi="Times New Roman"/>
          <w:sz w:val="24"/>
          <w:szCs w:val="24"/>
        </w:rPr>
        <w:t>Мероприяти</w:t>
      </w:r>
      <w:r>
        <w:rPr>
          <w:rFonts w:ascii="Times New Roman" w:hAnsi="Times New Roman"/>
          <w:sz w:val="24"/>
          <w:szCs w:val="24"/>
        </w:rPr>
        <w:t>я</w:t>
      </w:r>
      <w:r w:rsidR="00796E26">
        <w:rPr>
          <w:rFonts w:ascii="Times New Roman" w:hAnsi="Times New Roman"/>
          <w:sz w:val="24"/>
          <w:szCs w:val="24"/>
        </w:rPr>
        <w:t xml:space="preserve"> указаны в п.8.5</w:t>
      </w:r>
      <w:r>
        <w:rPr>
          <w:rFonts w:ascii="Times New Roman" w:hAnsi="Times New Roman"/>
          <w:sz w:val="24"/>
          <w:szCs w:val="24"/>
        </w:rPr>
        <w:t>.</w:t>
      </w:r>
    </w:p>
    <w:p w:rsidR="00670AFE" w:rsidRDefault="00670AFE" w:rsidP="00670AFE">
      <w:pPr>
        <w:spacing w:after="0" w:line="240" w:lineRule="auto"/>
        <w:rPr>
          <w:rFonts w:ascii="Times New Roman" w:hAnsi="Times New Roman"/>
          <w:szCs w:val="24"/>
        </w:rPr>
      </w:pPr>
    </w:p>
    <w:p w:rsidR="00670AFE" w:rsidRPr="002C2965" w:rsidRDefault="00F67B1C" w:rsidP="00F67B1C">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t xml:space="preserve">16.3. </w:t>
      </w:r>
      <w:r w:rsidR="00670AFE" w:rsidRPr="00BA10D0">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p>
    <w:p w:rsidR="00670AFE" w:rsidRPr="00807C5D" w:rsidRDefault="00670AFE" w:rsidP="00670AFE">
      <w:pPr>
        <w:pStyle w:val="af0"/>
        <w:spacing w:line="360" w:lineRule="auto"/>
        <w:ind w:left="0" w:firstLine="426"/>
        <w:jc w:val="both"/>
        <w:rPr>
          <w:sz w:val="24"/>
          <w:szCs w:val="24"/>
        </w:rPr>
      </w:pPr>
      <w:r>
        <w:rPr>
          <w:sz w:val="24"/>
        </w:rPr>
        <w:t>М</w:t>
      </w:r>
      <w:r w:rsidRPr="00670AFE">
        <w:rPr>
          <w:sz w:val="24"/>
        </w:rPr>
        <w:t>ероприяти</w:t>
      </w:r>
      <w:r>
        <w:rPr>
          <w:sz w:val="24"/>
        </w:rPr>
        <w:t>я</w:t>
      </w:r>
      <w:r w:rsidRPr="00670AFE">
        <w:rPr>
          <w:sz w:val="24"/>
        </w:rPr>
        <w:t>, обеспечивающи</w:t>
      </w:r>
      <w:r>
        <w:rPr>
          <w:sz w:val="24"/>
        </w:rPr>
        <w:t>е</w:t>
      </w:r>
      <w:r w:rsidRPr="00670AFE">
        <w:rPr>
          <w:sz w:val="24"/>
        </w:rPr>
        <w:t xml:space="preserve"> переход от открытых систем теплоснабжения (горячего водоснабжения) на закрытые системы горячего водоснабжения</w:t>
      </w:r>
      <w:r>
        <w:rPr>
          <w:sz w:val="24"/>
        </w:rPr>
        <w:t xml:space="preserve"> Схемой не предусматриваются</w:t>
      </w:r>
      <w:r w:rsidRPr="00807C5D">
        <w:rPr>
          <w:color w:val="2C2D2E"/>
          <w:sz w:val="24"/>
          <w:szCs w:val="24"/>
          <w:shd w:val="clear" w:color="auto" w:fill="FFFFFF"/>
        </w:rPr>
        <w:t>.</w:t>
      </w:r>
    </w:p>
    <w:p w:rsidR="00DE64AA" w:rsidRDefault="00DE64AA">
      <w:pPr>
        <w:spacing w:after="0" w:line="240" w:lineRule="auto"/>
        <w:rPr>
          <w:rFonts w:ascii="Times New Roman" w:hAnsi="Times New Roman"/>
          <w:szCs w:val="24"/>
        </w:rPr>
      </w:pPr>
      <w:r>
        <w:rPr>
          <w:rFonts w:ascii="Times New Roman" w:hAnsi="Times New Roman"/>
          <w:szCs w:val="24"/>
        </w:rPr>
        <w:br w:type="page"/>
      </w:r>
    </w:p>
    <w:p w:rsidR="00670AFE" w:rsidRDefault="00670AFE">
      <w:pPr>
        <w:spacing w:after="0" w:line="240" w:lineRule="auto"/>
        <w:rPr>
          <w:rFonts w:ascii="Times New Roman" w:hAnsi="Times New Roman"/>
          <w:szCs w:val="24"/>
        </w:rPr>
      </w:pPr>
    </w:p>
    <w:p w:rsidR="00670AFE" w:rsidRPr="00E07BDB" w:rsidRDefault="00F67B1C" w:rsidP="00F67B1C">
      <w:pPr>
        <w:pStyle w:val="1"/>
        <w:keepLines w:val="0"/>
        <w:numPr>
          <w:ilvl w:val="0"/>
          <w:numId w:val="0"/>
        </w:numPr>
        <w:spacing w:before="0" w:line="360" w:lineRule="auto"/>
        <w:jc w:val="both"/>
      </w:pPr>
      <w:r>
        <w:rPr>
          <w:noProof/>
        </w:rPr>
        <w:t xml:space="preserve">17. </w:t>
      </w:r>
      <w:r w:rsidR="00670AFE" w:rsidRPr="005143DD">
        <w:rPr>
          <w:noProof/>
        </w:rPr>
        <w:t>Замечания и предложения к проекту схемы теплоснабжения</w:t>
      </w:r>
    </w:p>
    <w:p w:rsidR="00670AFE" w:rsidRPr="002C2965" w:rsidRDefault="00F67B1C" w:rsidP="00F67B1C">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t xml:space="preserve">17.1. </w:t>
      </w:r>
      <w:r w:rsidR="00670AFE" w:rsidRPr="00BA10D0">
        <w:t>Перечень всех замечаний и предложений, поступивших при разработке, утверждении и актуализации схемы теплоснабжения</w:t>
      </w:r>
    </w:p>
    <w:p w:rsidR="00670AFE" w:rsidRDefault="00670AFE" w:rsidP="00670AFE">
      <w:pPr>
        <w:spacing w:after="0" w:line="240" w:lineRule="auto"/>
        <w:rPr>
          <w:rFonts w:ascii="Times New Roman" w:hAnsi="Times New Roman"/>
          <w:szCs w:val="24"/>
        </w:rPr>
      </w:pPr>
    </w:p>
    <w:p w:rsidR="00670AFE" w:rsidRDefault="00670AFE" w:rsidP="00670AFE">
      <w:pPr>
        <w:spacing w:after="0" w:line="240" w:lineRule="auto"/>
        <w:rPr>
          <w:rFonts w:ascii="Times New Roman" w:hAnsi="Times New Roman"/>
          <w:szCs w:val="24"/>
        </w:rPr>
      </w:pPr>
    </w:p>
    <w:p w:rsidR="00670AFE" w:rsidRPr="002C2965" w:rsidRDefault="00F67B1C" w:rsidP="00F67B1C">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t xml:space="preserve">17.2. </w:t>
      </w:r>
      <w:r w:rsidR="00670AFE" w:rsidRPr="00BA10D0">
        <w:t>Ответы разработчиков проекта схемы теплоснабжения на замечания и предложения</w:t>
      </w:r>
    </w:p>
    <w:p w:rsidR="00670AFE" w:rsidRDefault="00670AFE" w:rsidP="00670AFE">
      <w:pPr>
        <w:spacing w:after="0" w:line="240" w:lineRule="auto"/>
        <w:rPr>
          <w:rFonts w:ascii="Times New Roman" w:hAnsi="Times New Roman"/>
          <w:szCs w:val="24"/>
        </w:rPr>
      </w:pPr>
    </w:p>
    <w:p w:rsidR="00670AFE" w:rsidRDefault="00670AFE" w:rsidP="00670AFE">
      <w:pPr>
        <w:spacing w:after="0" w:line="240" w:lineRule="auto"/>
        <w:rPr>
          <w:rFonts w:ascii="Times New Roman" w:hAnsi="Times New Roman"/>
          <w:szCs w:val="24"/>
        </w:rPr>
      </w:pPr>
    </w:p>
    <w:p w:rsidR="00670AFE" w:rsidRPr="002C2965" w:rsidRDefault="00F67B1C" w:rsidP="00F67B1C">
      <w:pPr>
        <w:pStyle w:val="13"/>
        <w:keepNext w:val="0"/>
        <w:keepLines w:val="0"/>
        <w:widowControl w:val="0"/>
        <w:numPr>
          <w:ilvl w:val="0"/>
          <w:numId w:val="0"/>
        </w:numPr>
        <w:tabs>
          <w:tab w:val="left" w:pos="-142"/>
          <w:tab w:val="left" w:pos="426"/>
        </w:tabs>
        <w:suppressAutoHyphens/>
        <w:spacing w:line="360" w:lineRule="auto"/>
        <w:jc w:val="both"/>
        <w:textAlignment w:val="baseline"/>
        <w:outlineLvl w:val="1"/>
      </w:pPr>
      <w:r>
        <w:t xml:space="preserve">17.3. </w:t>
      </w:r>
      <w:r w:rsidR="00670AFE" w:rsidRPr="00BA10D0">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p>
    <w:p w:rsidR="00670AFE" w:rsidRDefault="00670AFE">
      <w:pPr>
        <w:spacing w:after="0" w:line="240" w:lineRule="auto"/>
        <w:rPr>
          <w:rFonts w:ascii="Times New Roman" w:hAnsi="Times New Roman"/>
          <w:szCs w:val="24"/>
        </w:rPr>
      </w:pPr>
      <w:r>
        <w:rPr>
          <w:rFonts w:ascii="Times New Roman" w:hAnsi="Times New Roman"/>
          <w:szCs w:val="24"/>
        </w:rPr>
        <w:br w:type="page"/>
      </w:r>
    </w:p>
    <w:p w:rsidR="00670AFE" w:rsidRPr="00E07BDB" w:rsidRDefault="00670AFE" w:rsidP="00670AFE">
      <w:pPr>
        <w:pStyle w:val="1"/>
        <w:keepLines w:val="0"/>
        <w:numPr>
          <w:ilvl w:val="0"/>
          <w:numId w:val="0"/>
        </w:numPr>
        <w:spacing w:before="0" w:line="360" w:lineRule="auto"/>
        <w:jc w:val="both"/>
      </w:pPr>
      <w:r>
        <w:rPr>
          <w:noProof/>
        </w:rPr>
        <w:lastRenderedPageBreak/>
        <w:t xml:space="preserve">18. </w:t>
      </w:r>
      <w:r w:rsidRPr="005143DD">
        <w:rPr>
          <w:noProof/>
        </w:rPr>
        <w:t>Сводный том изменений, выполненных в доработанной и (или) актуализированной схеме теплоснабжения.</w:t>
      </w:r>
    </w:p>
    <w:p w:rsidR="00195D5B" w:rsidRPr="00C16D87" w:rsidRDefault="00195D5B" w:rsidP="00D17640">
      <w:pPr>
        <w:pStyle w:val="a9"/>
        <w:spacing w:before="240" w:after="240" w:line="360" w:lineRule="auto"/>
        <w:jc w:val="both"/>
        <w:rPr>
          <w:rFonts w:ascii="Times New Roman" w:hAnsi="Times New Roman"/>
          <w:szCs w:val="24"/>
        </w:rPr>
      </w:pPr>
    </w:p>
    <w:sectPr w:rsidR="00195D5B" w:rsidRPr="00C16D87" w:rsidSect="008A36F0">
      <w:pgSz w:w="11906" w:h="16838"/>
      <w:pgMar w:top="737" w:right="566" w:bottom="851" w:left="1134" w:header="567" w:footer="567"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3314A" w:rsidRDefault="00B3314A" w:rsidP="00D1356B">
      <w:pPr>
        <w:spacing w:after="0" w:line="240" w:lineRule="auto"/>
      </w:pPr>
      <w:r>
        <w:separator/>
      </w:r>
    </w:p>
  </w:endnote>
  <w:endnote w:type="continuationSeparator" w:id="1">
    <w:p w:rsidR="00B3314A" w:rsidRDefault="00B3314A" w:rsidP="00D1356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CYR">
    <w:panose1 w:val="020B0604020202020204"/>
    <w:charset w:val="CC"/>
    <w:family w:val="swiss"/>
    <w:pitch w:val="variable"/>
    <w:sig w:usb0="E0002EFF" w:usb1="C000785B" w:usb2="00000009" w:usb3="00000000" w:csb0="000001FF" w:csb1="00000000"/>
  </w:font>
  <w:font w:name="Garamond">
    <w:panose1 w:val="02020404030301010803"/>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Liberation Sans">
    <w:altName w:val="Arial"/>
    <w:charset w:val="01"/>
    <w:family w:val="swiss"/>
    <w:pitch w:val="variable"/>
    <w:sig w:usb0="00000000" w:usb1="00000000" w:usb2="00000000" w:usb3="00000000" w:csb0="00000000" w:csb1="00000000"/>
  </w:font>
  <w:font w:name="DejaVu Sans">
    <w:altName w:val="Arial"/>
    <w:charset w:val="CC"/>
    <w:family w:val="swiss"/>
    <w:pitch w:val="variable"/>
    <w:sig w:usb0="00000000" w:usb1="D200FDFF" w:usb2="0A246029" w:usb3="00000000" w:csb0="000001FF" w:csb1="00000000"/>
  </w:font>
  <w:font w:name="Liberation Serif">
    <w:altName w:val="Times New Roman"/>
    <w:panose1 w:val="00000000000000000000"/>
    <w:charset w:val="00"/>
    <w:family w:val="roman"/>
    <w:notTrueType/>
    <w:pitch w:val="default"/>
    <w:sig w:usb0="00000000" w:usb1="00000000" w:usb2="00000000" w:usb3="00000000" w:csb0="00000000" w:csb1="00000000"/>
  </w:font>
  <w:font w:name="Liberation Mono">
    <w:altName w:val="Courier New"/>
    <w:charset w:val="00"/>
    <w:family w:val="modern"/>
    <w:pitch w:val="fixed"/>
    <w:sig w:usb0="00000000" w:usb1="00000000" w:usb2="00000000" w:usb3="00000000" w:csb0="00000000"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CC"/>
    <w:family w:val="roman"/>
    <w:pitch w:val="variable"/>
    <w:sig w:usb0="E00006FF" w:usb1="420024FF" w:usb2="02000000" w:usb3="00000000" w:csb0="0000019F" w:csb1="00000000"/>
  </w:font>
  <w:font w:name="ArialMT">
    <w:altName w:val="Arial Unicode MS"/>
    <w:panose1 w:val="00000000000000000000"/>
    <w:charset w:val="81"/>
    <w:family w:val="auto"/>
    <w:notTrueType/>
    <w:pitch w:val="default"/>
    <w:sig w:usb0="00000001" w:usb1="09060000" w:usb2="00000010" w:usb3="00000000" w:csb0="0008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5BB" w:rsidRDefault="00AC35BB">
    <w:pPr>
      <w:pStyle w:val="a5"/>
      <w:framePr w:wrap="around" w:vAnchor="text" w:hAnchor="margin" w:xAlign="right" w:y="1"/>
      <w:rPr>
        <w:rStyle w:val="ad"/>
      </w:rPr>
    </w:pPr>
    <w:r>
      <w:rPr>
        <w:rStyle w:val="ad"/>
      </w:rPr>
      <w:fldChar w:fldCharType="begin"/>
    </w:r>
    <w:r>
      <w:rPr>
        <w:rStyle w:val="ad"/>
      </w:rPr>
      <w:instrText xml:space="preserve">PAGE  </w:instrText>
    </w:r>
    <w:r>
      <w:rPr>
        <w:rStyle w:val="ad"/>
      </w:rPr>
      <w:fldChar w:fldCharType="separate"/>
    </w:r>
    <w:r>
      <w:rPr>
        <w:rStyle w:val="ad"/>
        <w:noProof/>
      </w:rPr>
      <w:t>3</w:t>
    </w:r>
    <w:r>
      <w:rPr>
        <w:rStyle w:val="ad"/>
      </w:rPr>
      <w:fldChar w:fldCharType="end"/>
    </w:r>
  </w:p>
  <w:p w:rsidR="00AC35BB" w:rsidRDefault="00AC35BB">
    <w:pPr>
      <w:pStyle w:val="a5"/>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363876"/>
    </w:sdtPr>
    <w:sdtContent>
      <w:p w:rsidR="00AC35BB" w:rsidRDefault="00AC35BB">
        <w:pPr>
          <w:pStyle w:val="a5"/>
          <w:jc w:val="center"/>
        </w:pPr>
        <w:fldSimple w:instr=" PAGE   \* MERGEFORMAT ">
          <w:r>
            <w:rPr>
              <w:noProof/>
            </w:rPr>
            <w:t>44</w:t>
          </w:r>
        </w:fldSimple>
      </w:p>
    </w:sdtContent>
  </w:sdt>
  <w:p w:rsidR="00AC35BB" w:rsidRDefault="00AC35BB">
    <w:pPr>
      <w:pStyle w:val="a5"/>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8556800"/>
    </w:sdtPr>
    <w:sdtContent>
      <w:p w:rsidR="00AC35BB" w:rsidRDefault="00AC35BB">
        <w:pPr>
          <w:pStyle w:val="a5"/>
          <w:jc w:val="center"/>
        </w:pPr>
        <w:fldSimple w:instr=" PAGE   \* MERGEFORMAT ">
          <w:r>
            <w:rPr>
              <w:noProof/>
            </w:rPr>
            <w:t>50</w:t>
          </w:r>
        </w:fldSimple>
      </w:p>
    </w:sdtContent>
  </w:sdt>
  <w:p w:rsidR="00AC35BB" w:rsidRPr="00635AF3" w:rsidRDefault="00AC35BB" w:rsidP="00635AF3">
    <w:pPr>
      <w:pStyle w:val="a5"/>
      <w:rPr>
        <w:szCs w:val="20"/>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96862983"/>
    </w:sdtPr>
    <w:sdtContent>
      <w:p w:rsidR="00AC35BB" w:rsidRDefault="00AC35BB">
        <w:pPr>
          <w:pStyle w:val="a5"/>
          <w:jc w:val="center"/>
        </w:pPr>
        <w:fldSimple w:instr=" PAGE   \* MERGEFORMAT ">
          <w:r>
            <w:rPr>
              <w:noProof/>
            </w:rPr>
            <w:t>59</w:t>
          </w:r>
        </w:fldSimple>
      </w:p>
    </w:sdtContent>
  </w:sdt>
  <w:p w:rsidR="00AC35BB" w:rsidRPr="00635AF3" w:rsidRDefault="00AC35BB" w:rsidP="00635AF3">
    <w:pPr>
      <w:pStyle w:val="a5"/>
      <w:rPr>
        <w:szCs w:val="20"/>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5BB" w:rsidRDefault="00AC35BB" w:rsidP="007F3DBB">
    <w:pPr>
      <w:pStyle w:val="a5"/>
      <w:framePr w:wrap="around" w:vAnchor="text" w:hAnchor="margin" w:xAlign="center" w:y="1"/>
      <w:rPr>
        <w:rStyle w:val="ad"/>
      </w:rPr>
    </w:pPr>
    <w:r>
      <w:rPr>
        <w:rStyle w:val="ad"/>
      </w:rPr>
      <w:fldChar w:fldCharType="begin"/>
    </w:r>
    <w:r>
      <w:rPr>
        <w:rStyle w:val="ad"/>
      </w:rPr>
      <w:instrText xml:space="preserve">PAGE  </w:instrText>
    </w:r>
    <w:r>
      <w:rPr>
        <w:rStyle w:val="ad"/>
      </w:rPr>
      <w:fldChar w:fldCharType="end"/>
    </w:r>
  </w:p>
  <w:p w:rsidR="00AC35BB" w:rsidRDefault="00AC35BB">
    <w:pPr>
      <w:pStyle w:val="a5"/>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8556801"/>
    </w:sdtPr>
    <w:sdtContent>
      <w:p w:rsidR="00AC35BB" w:rsidRDefault="00AC35BB">
        <w:pPr>
          <w:pStyle w:val="a5"/>
          <w:jc w:val="center"/>
        </w:pPr>
        <w:fldSimple w:instr=" PAGE   \* MERGEFORMAT ">
          <w:r w:rsidR="00CB47BB">
            <w:rPr>
              <w:noProof/>
            </w:rPr>
            <w:t>91</w:t>
          </w:r>
        </w:fldSimple>
      </w:p>
    </w:sdtContent>
  </w:sdt>
  <w:p w:rsidR="00AC35BB" w:rsidRPr="006807D4" w:rsidRDefault="00AC35BB" w:rsidP="006807D4">
    <w:pPr>
      <w:pStyle w:val="a5"/>
      <w:rPr>
        <w:szCs w:val="20"/>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8556802"/>
    </w:sdtPr>
    <w:sdtContent>
      <w:p w:rsidR="00AC35BB" w:rsidRDefault="00AC35BB">
        <w:pPr>
          <w:pStyle w:val="a5"/>
          <w:jc w:val="center"/>
        </w:pPr>
        <w:fldSimple w:instr=" PAGE   \* MERGEFORMAT ">
          <w:r w:rsidR="00CB47BB">
            <w:rPr>
              <w:noProof/>
            </w:rPr>
            <w:t>89</w:t>
          </w:r>
        </w:fldSimple>
      </w:p>
    </w:sdtContent>
  </w:sdt>
  <w:p w:rsidR="00AC35BB" w:rsidRPr="009A64DD" w:rsidRDefault="00AC35BB" w:rsidP="009A64DD">
    <w:pPr>
      <w:pStyle w:val="a5"/>
      <w:rPr>
        <w:szCs w:val="20"/>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5BB" w:rsidRDefault="00AC35BB" w:rsidP="007F3DBB">
    <w:pPr>
      <w:pStyle w:val="a5"/>
      <w:framePr w:wrap="around" w:vAnchor="text" w:hAnchor="margin" w:xAlign="center" w:y="1"/>
      <w:rPr>
        <w:rStyle w:val="ad"/>
      </w:rPr>
    </w:pPr>
    <w:r>
      <w:rPr>
        <w:rStyle w:val="ad"/>
      </w:rPr>
      <w:fldChar w:fldCharType="begin"/>
    </w:r>
    <w:r>
      <w:rPr>
        <w:rStyle w:val="ad"/>
      </w:rPr>
      <w:instrText xml:space="preserve">PAGE  </w:instrText>
    </w:r>
    <w:r>
      <w:rPr>
        <w:rStyle w:val="ad"/>
      </w:rPr>
      <w:fldChar w:fldCharType="end"/>
    </w:r>
  </w:p>
  <w:p w:rsidR="00AC35BB" w:rsidRDefault="00AC35BB">
    <w:pPr>
      <w:pStyle w:val="a5"/>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8556803"/>
    </w:sdtPr>
    <w:sdtContent>
      <w:p w:rsidR="00AC35BB" w:rsidRDefault="00AC35BB">
        <w:pPr>
          <w:pStyle w:val="a5"/>
          <w:jc w:val="center"/>
        </w:pPr>
        <w:fldSimple w:instr=" PAGE   \* MERGEFORMAT ">
          <w:r w:rsidR="007E595C">
            <w:rPr>
              <w:noProof/>
            </w:rPr>
            <w:t>103</w:t>
          </w:r>
        </w:fldSimple>
      </w:p>
    </w:sdtContent>
  </w:sdt>
  <w:p w:rsidR="00AC35BB" w:rsidRPr="007F3DBB" w:rsidRDefault="00AC35BB" w:rsidP="007F3DBB">
    <w:pPr>
      <w:pStyle w:val="a5"/>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8556804"/>
    </w:sdtPr>
    <w:sdtContent>
      <w:p w:rsidR="00AC35BB" w:rsidRDefault="00AC35BB">
        <w:pPr>
          <w:pStyle w:val="a5"/>
          <w:jc w:val="center"/>
        </w:pPr>
        <w:fldSimple w:instr=" PAGE   \* MERGEFORMAT ">
          <w:r w:rsidR="008705EC">
            <w:rPr>
              <w:noProof/>
            </w:rPr>
            <w:t>154</w:t>
          </w:r>
        </w:fldSimple>
      </w:p>
    </w:sdtContent>
  </w:sdt>
  <w:p w:rsidR="00AC35BB" w:rsidRPr="007F3DBB" w:rsidRDefault="00AC35BB" w:rsidP="007F3DBB">
    <w:pPr>
      <w:pStyle w:val="a5"/>
    </w:pP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5BB" w:rsidRDefault="00AC35BB">
    <w:pPr>
      <w:pStyle w:val="a5"/>
      <w:framePr w:wrap="around" w:vAnchor="text" w:hAnchor="margin" w:xAlign="right" w:y="1"/>
      <w:rPr>
        <w:rStyle w:val="ad"/>
      </w:rPr>
    </w:pPr>
    <w:r>
      <w:rPr>
        <w:rStyle w:val="ad"/>
      </w:rPr>
      <w:fldChar w:fldCharType="begin"/>
    </w:r>
    <w:r>
      <w:rPr>
        <w:rStyle w:val="ad"/>
      </w:rPr>
      <w:instrText xml:space="preserve">PAGE  </w:instrText>
    </w:r>
    <w:r>
      <w:rPr>
        <w:rStyle w:val="ad"/>
      </w:rPr>
      <w:fldChar w:fldCharType="separate"/>
    </w:r>
    <w:r>
      <w:rPr>
        <w:rStyle w:val="ad"/>
        <w:noProof/>
      </w:rPr>
      <w:t>3</w:t>
    </w:r>
    <w:r>
      <w:rPr>
        <w:rStyle w:val="ad"/>
      </w:rPr>
      <w:fldChar w:fldCharType="end"/>
    </w:r>
  </w:p>
  <w:p w:rsidR="00AC35BB" w:rsidRDefault="00AC35BB">
    <w:pPr>
      <w:pStyle w:val="a5"/>
      <w:ind w:right="360"/>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8556797"/>
    </w:sdtPr>
    <w:sdtContent>
      <w:p w:rsidR="00AC35BB" w:rsidRDefault="00AC35BB">
        <w:pPr>
          <w:pStyle w:val="a5"/>
          <w:jc w:val="center"/>
        </w:pPr>
        <w:fldSimple w:instr=" PAGE   \* MERGEFORMAT ">
          <w:r w:rsidR="008705EC">
            <w:rPr>
              <w:noProof/>
            </w:rPr>
            <w:t>131</w:t>
          </w:r>
        </w:fldSimple>
      </w:p>
    </w:sdtContent>
  </w:sdt>
  <w:p w:rsidR="00AC35BB" w:rsidRDefault="00AC35BB">
    <w:pPr>
      <w:pStyle w:val="a5"/>
    </w:pP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5BB" w:rsidRDefault="00AC35BB">
    <w:pPr>
      <w:pStyle w:val="a5"/>
      <w:jc w:val="center"/>
    </w:pPr>
    <w:fldSimple w:instr=" PAGE   \* MERGEFORMAT ">
      <w:r w:rsidR="008705EC">
        <w:rPr>
          <w:noProof/>
        </w:rPr>
        <w:t>167</w:t>
      </w:r>
    </w:fldSimple>
  </w:p>
  <w:p w:rsidR="00AC35BB" w:rsidRDefault="00AC35BB">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3314A" w:rsidRDefault="00B3314A" w:rsidP="00D1356B">
      <w:pPr>
        <w:spacing w:after="0" w:line="240" w:lineRule="auto"/>
      </w:pPr>
      <w:r>
        <w:separator/>
      </w:r>
    </w:p>
  </w:footnote>
  <w:footnote w:type="continuationSeparator" w:id="1">
    <w:p w:rsidR="00B3314A" w:rsidRDefault="00B3314A" w:rsidP="00D1356B">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5BB" w:rsidRDefault="00AC35BB">
    <w:pPr>
      <w:pStyle w:val="a3"/>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5BB" w:rsidRDefault="00AC35BB">
    <w:pPr>
      <w:pStyle w:val="a3"/>
      <w:framePr w:wrap="around" w:vAnchor="text" w:hAnchor="margin" w:xAlign="center" w:y="1"/>
      <w:rPr>
        <w:rStyle w:val="ad"/>
      </w:rPr>
    </w:pPr>
    <w:r>
      <w:rPr>
        <w:rStyle w:val="ad"/>
      </w:rPr>
      <w:fldChar w:fldCharType="begin"/>
    </w:r>
    <w:r>
      <w:rPr>
        <w:rStyle w:val="ad"/>
      </w:rPr>
      <w:instrText xml:space="preserve">PAGE  </w:instrText>
    </w:r>
    <w:r>
      <w:rPr>
        <w:rStyle w:val="ad"/>
      </w:rPr>
      <w:fldChar w:fldCharType="end"/>
    </w:r>
  </w:p>
  <w:p w:rsidR="00AC35BB" w:rsidRDefault="00AC35BB">
    <w:pPr>
      <w:pStyle w:val="a3"/>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5BB" w:rsidRDefault="00AC35BB">
    <w:pPr>
      <w:pStyle w:val="a3"/>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5BB" w:rsidRPr="00635AF3" w:rsidRDefault="00AC35BB" w:rsidP="00635AF3">
    <w:pPr>
      <w:pStyle w:val="a3"/>
      <w:rPr>
        <w:szCs w:val="24"/>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5BB" w:rsidRDefault="00AC35BB">
    <w:pPr>
      <w:pStyle w:val="a3"/>
      <w:framePr w:wrap="around" w:vAnchor="text" w:hAnchor="margin" w:xAlign="center" w:y="1"/>
      <w:rPr>
        <w:rStyle w:val="ad"/>
      </w:rPr>
    </w:pPr>
    <w:r>
      <w:rPr>
        <w:rStyle w:val="ad"/>
      </w:rPr>
      <w:fldChar w:fldCharType="begin"/>
    </w:r>
    <w:r>
      <w:rPr>
        <w:rStyle w:val="ad"/>
      </w:rPr>
      <w:instrText xml:space="preserve">PAGE  </w:instrText>
    </w:r>
    <w:r>
      <w:rPr>
        <w:rStyle w:val="ad"/>
      </w:rPr>
      <w:fldChar w:fldCharType="end"/>
    </w:r>
  </w:p>
  <w:p w:rsidR="00AC35BB" w:rsidRDefault="00AC35BB">
    <w:pPr>
      <w:pStyle w:val="a3"/>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5BB" w:rsidRDefault="00AC35BB">
    <w:pPr>
      <w:pStyle w:val="a3"/>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5BB" w:rsidRPr="007F3DBB" w:rsidRDefault="00AC35BB" w:rsidP="007F3DBB">
    <w:pPr>
      <w:pStyle w:val="a3"/>
      <w:rPr>
        <w:szCs w:val="24"/>
      </w:rP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5BB" w:rsidRDefault="00AC35BB">
    <w:pPr>
      <w:pStyle w:val="a3"/>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5BB" w:rsidRPr="00C723CB" w:rsidRDefault="00AC35BB" w:rsidP="00C723CB">
    <w:pPr>
      <w:pStyle w:val="a3"/>
      <w:rPr>
        <w:szCs w:val="24"/>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6"/>
    <w:lvl w:ilvl="0">
      <w:start w:val="1"/>
      <w:numFmt w:val="decimal"/>
      <w:lvlText w:val="%1."/>
      <w:lvlJc w:val="left"/>
      <w:pPr>
        <w:tabs>
          <w:tab w:val="num" w:pos="360"/>
        </w:tabs>
        <w:ind w:left="0" w:firstLine="0"/>
      </w:pPr>
      <w:rPr>
        <w:rFonts w:ascii="Times New Roman" w:hAnsi="Times New Roman" w:cs="Times New Roman"/>
        <w:b w:val="0"/>
        <w:i w:val="0"/>
        <w:sz w:val="22"/>
      </w:rPr>
    </w:lvl>
  </w:abstractNum>
  <w:abstractNum w:abstractNumId="1">
    <w:nsid w:val="00000004"/>
    <w:multiLevelType w:val="multilevel"/>
    <w:tmpl w:val="00000004"/>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nsid w:val="00000007"/>
    <w:multiLevelType w:val="multilevel"/>
    <w:tmpl w:val="00000007"/>
    <w:name w:val="WW8Num7"/>
    <w:lvl w:ilvl="0">
      <w:start w:val="1"/>
      <w:numFmt w:val="bullet"/>
      <w:lvlText w:val=""/>
      <w:lvlJc w:val="left"/>
      <w:pPr>
        <w:tabs>
          <w:tab w:val="num" w:pos="1080"/>
        </w:tabs>
        <w:ind w:left="1080" w:hanging="360"/>
      </w:pPr>
      <w:rPr>
        <w:rFonts w:ascii="Symbol" w:hAnsi="Symbol"/>
      </w:rPr>
    </w:lvl>
    <w:lvl w:ilvl="1">
      <w:start w:val="1"/>
      <w:numFmt w:val="bullet"/>
      <w:lvlText w:val="­"/>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Symbol" w:hAnsi="Symbol"/>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3">
    <w:nsid w:val="0000000B"/>
    <w:multiLevelType w:val="singleLevel"/>
    <w:tmpl w:val="0000000B"/>
    <w:name w:val="WW8Num11"/>
    <w:lvl w:ilvl="0">
      <w:start w:val="1"/>
      <w:numFmt w:val="bullet"/>
      <w:lvlText w:val="­"/>
      <w:lvlJc w:val="left"/>
      <w:pPr>
        <w:tabs>
          <w:tab w:val="num" w:pos="1080"/>
        </w:tabs>
        <w:ind w:left="1080" w:hanging="360"/>
      </w:pPr>
      <w:rPr>
        <w:rFonts w:ascii="Courier New" w:hAnsi="Courier New"/>
      </w:rPr>
    </w:lvl>
  </w:abstractNum>
  <w:abstractNum w:abstractNumId="4">
    <w:nsid w:val="00000010"/>
    <w:multiLevelType w:val="multilevel"/>
    <w:tmpl w:val="00000010"/>
    <w:name w:val="WW8Num16"/>
    <w:lvl w:ilvl="0">
      <w:start w:val="3"/>
      <w:numFmt w:val="decimal"/>
      <w:lvlText w:val="%1."/>
      <w:lvlJc w:val="left"/>
      <w:pPr>
        <w:tabs>
          <w:tab w:val="num" w:pos="540"/>
        </w:tabs>
        <w:ind w:left="540" w:hanging="540"/>
      </w:pPr>
    </w:lvl>
    <w:lvl w:ilvl="1">
      <w:start w:val="2"/>
      <w:numFmt w:val="decimal"/>
      <w:lvlText w:val="%1.%2."/>
      <w:lvlJc w:val="left"/>
      <w:pPr>
        <w:tabs>
          <w:tab w:val="num" w:pos="540"/>
        </w:tabs>
        <w:ind w:left="540" w:hanging="540"/>
      </w:pPr>
    </w:lvl>
    <w:lvl w:ilvl="2">
      <w:start w:val="1"/>
      <w:numFmt w:val="decimal"/>
      <w:lvlText w:val="%1.%2.%3."/>
      <w:lvlJc w:val="left"/>
      <w:pPr>
        <w:tabs>
          <w:tab w:val="num" w:pos="1004"/>
        </w:tabs>
        <w:ind w:left="1004"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5">
    <w:nsid w:val="041B3BFA"/>
    <w:multiLevelType w:val="multilevel"/>
    <w:tmpl w:val="5BD2DDBE"/>
    <w:lvl w:ilvl="0">
      <w:start w:val="1"/>
      <w:numFmt w:val="decimal"/>
      <w:pStyle w:val="1"/>
      <w:lvlText w:val="%1"/>
      <w:lvlJc w:val="left"/>
      <w:pPr>
        <w:ind w:left="432" w:hanging="432"/>
      </w:pPr>
      <w:rPr>
        <w:rFonts w:hint="default"/>
        <w:lang w:val="ru-RU"/>
      </w:rPr>
    </w:lvl>
    <w:lvl w:ilvl="1">
      <w:start w:val="1"/>
      <w:numFmt w:val="decimal"/>
      <w:pStyle w:val="2"/>
      <w:lvlText w:val="%1.%2"/>
      <w:lvlJc w:val="left"/>
      <w:pPr>
        <w:ind w:left="1144" w:hanging="576"/>
      </w:pPr>
      <w:rPr>
        <w:rFonts w:hint="default"/>
      </w:rPr>
    </w:lvl>
    <w:lvl w:ilvl="2">
      <w:start w:val="1"/>
      <w:numFmt w:val="decimal"/>
      <w:pStyle w:val="3"/>
      <w:lvlText w:val="%1.%2.%3"/>
      <w:lvlJc w:val="left"/>
      <w:pPr>
        <w:ind w:left="1712"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6">
    <w:nsid w:val="0562374B"/>
    <w:multiLevelType w:val="hybridMultilevel"/>
    <w:tmpl w:val="D31C5992"/>
    <w:lvl w:ilvl="0" w:tplc="B24A63EA">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7">
    <w:nsid w:val="066A4F1C"/>
    <w:multiLevelType w:val="hybridMultilevel"/>
    <w:tmpl w:val="5F5225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087C36A8"/>
    <w:multiLevelType w:val="hybridMultilevel"/>
    <w:tmpl w:val="0038BF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F612DE2"/>
    <w:multiLevelType w:val="hybridMultilevel"/>
    <w:tmpl w:val="E2AC9282"/>
    <w:lvl w:ilvl="0" w:tplc="12F0EE4E">
      <w:numFmt w:val="bullet"/>
      <w:lvlText w:val=""/>
      <w:lvlJc w:val="left"/>
      <w:pPr>
        <w:ind w:left="141" w:hanging="425"/>
      </w:pPr>
      <w:rPr>
        <w:rFonts w:ascii="Symbol" w:eastAsia="Symbol" w:hAnsi="Symbol" w:cs="Symbol" w:hint="default"/>
        <w:w w:val="100"/>
        <w:sz w:val="24"/>
        <w:szCs w:val="24"/>
        <w:lang w:val="ru-RU" w:eastAsia="en-US" w:bidi="ar-SA"/>
      </w:rPr>
    </w:lvl>
    <w:lvl w:ilvl="1" w:tplc="D464AFAA">
      <w:numFmt w:val="bullet"/>
      <w:lvlText w:val="•"/>
      <w:lvlJc w:val="left"/>
      <w:pPr>
        <w:ind w:left="1090" w:hanging="425"/>
      </w:pPr>
      <w:rPr>
        <w:rFonts w:hint="default"/>
        <w:lang w:val="ru-RU" w:eastAsia="en-US" w:bidi="ar-SA"/>
      </w:rPr>
    </w:lvl>
    <w:lvl w:ilvl="2" w:tplc="9F3426F8">
      <w:numFmt w:val="bullet"/>
      <w:lvlText w:val="•"/>
      <w:lvlJc w:val="left"/>
      <w:pPr>
        <w:ind w:left="2041" w:hanging="425"/>
      </w:pPr>
      <w:rPr>
        <w:rFonts w:hint="default"/>
        <w:lang w:val="ru-RU" w:eastAsia="en-US" w:bidi="ar-SA"/>
      </w:rPr>
    </w:lvl>
    <w:lvl w:ilvl="3" w:tplc="544C4D5A">
      <w:numFmt w:val="bullet"/>
      <w:lvlText w:val="•"/>
      <w:lvlJc w:val="left"/>
      <w:pPr>
        <w:ind w:left="2991" w:hanging="425"/>
      </w:pPr>
      <w:rPr>
        <w:rFonts w:hint="default"/>
        <w:lang w:val="ru-RU" w:eastAsia="en-US" w:bidi="ar-SA"/>
      </w:rPr>
    </w:lvl>
    <w:lvl w:ilvl="4" w:tplc="F782BC20">
      <w:numFmt w:val="bullet"/>
      <w:lvlText w:val="•"/>
      <w:lvlJc w:val="left"/>
      <w:pPr>
        <w:ind w:left="3942" w:hanging="425"/>
      </w:pPr>
      <w:rPr>
        <w:rFonts w:hint="default"/>
        <w:lang w:val="ru-RU" w:eastAsia="en-US" w:bidi="ar-SA"/>
      </w:rPr>
    </w:lvl>
    <w:lvl w:ilvl="5" w:tplc="9FF89230">
      <w:numFmt w:val="bullet"/>
      <w:lvlText w:val="•"/>
      <w:lvlJc w:val="left"/>
      <w:pPr>
        <w:ind w:left="4893" w:hanging="425"/>
      </w:pPr>
      <w:rPr>
        <w:rFonts w:hint="default"/>
        <w:lang w:val="ru-RU" w:eastAsia="en-US" w:bidi="ar-SA"/>
      </w:rPr>
    </w:lvl>
    <w:lvl w:ilvl="6" w:tplc="C31A7402">
      <w:numFmt w:val="bullet"/>
      <w:lvlText w:val="•"/>
      <w:lvlJc w:val="left"/>
      <w:pPr>
        <w:ind w:left="5843" w:hanging="425"/>
      </w:pPr>
      <w:rPr>
        <w:rFonts w:hint="default"/>
        <w:lang w:val="ru-RU" w:eastAsia="en-US" w:bidi="ar-SA"/>
      </w:rPr>
    </w:lvl>
    <w:lvl w:ilvl="7" w:tplc="D1BEECFA">
      <w:numFmt w:val="bullet"/>
      <w:lvlText w:val="•"/>
      <w:lvlJc w:val="left"/>
      <w:pPr>
        <w:ind w:left="6794" w:hanging="425"/>
      </w:pPr>
      <w:rPr>
        <w:rFonts w:hint="default"/>
        <w:lang w:val="ru-RU" w:eastAsia="en-US" w:bidi="ar-SA"/>
      </w:rPr>
    </w:lvl>
    <w:lvl w:ilvl="8" w:tplc="FACE6406">
      <w:numFmt w:val="bullet"/>
      <w:lvlText w:val="•"/>
      <w:lvlJc w:val="left"/>
      <w:pPr>
        <w:ind w:left="7745" w:hanging="425"/>
      </w:pPr>
      <w:rPr>
        <w:rFonts w:hint="default"/>
        <w:lang w:val="ru-RU" w:eastAsia="en-US" w:bidi="ar-SA"/>
      </w:rPr>
    </w:lvl>
  </w:abstractNum>
  <w:abstractNum w:abstractNumId="10">
    <w:nsid w:val="0FFF4C3F"/>
    <w:multiLevelType w:val="hybridMultilevel"/>
    <w:tmpl w:val="B554D3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6E46A59"/>
    <w:multiLevelType w:val="hybridMultilevel"/>
    <w:tmpl w:val="6762767E"/>
    <w:lvl w:ilvl="0" w:tplc="B24A63EA">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2">
    <w:nsid w:val="1EBB359E"/>
    <w:multiLevelType w:val="hybridMultilevel"/>
    <w:tmpl w:val="672A455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20407EE1"/>
    <w:multiLevelType w:val="multilevel"/>
    <w:tmpl w:val="5C34C564"/>
    <w:lvl w:ilvl="0">
      <w:start w:val="1"/>
      <w:numFmt w:val="decimal"/>
      <w:lvlText w:val="%1"/>
      <w:lvlJc w:val="left"/>
      <w:pPr>
        <w:ind w:left="432" w:hanging="432"/>
      </w:pPr>
      <w:rPr>
        <w:rFonts w:hint="default"/>
      </w:rPr>
    </w:lvl>
    <w:lvl w:ilvl="1">
      <w:start w:val="6"/>
      <w:numFmt w:val="decimal"/>
      <w:lvlText w:val="%1.%2"/>
      <w:lvlJc w:val="left"/>
      <w:pPr>
        <w:ind w:left="576" w:hanging="576"/>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nsid w:val="28AA2BEA"/>
    <w:multiLevelType w:val="hybridMultilevel"/>
    <w:tmpl w:val="D40683B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311242B2"/>
    <w:multiLevelType w:val="hybridMultilevel"/>
    <w:tmpl w:val="E606251A"/>
    <w:lvl w:ilvl="0" w:tplc="B24A63E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FBC443A"/>
    <w:multiLevelType w:val="multilevel"/>
    <w:tmpl w:val="4B6E308A"/>
    <w:lvl w:ilvl="0">
      <w:start w:val="1"/>
      <w:numFmt w:val="bullet"/>
      <w:lvlText w:val="•"/>
      <w:lvlJc w:val="left"/>
      <w:rPr>
        <w:rFonts w:ascii="Arial Unicode MS" w:eastAsia="Arial Unicode MS" w:hAnsi="Arial Unicode MS" w:cs="Arial Unicode MS"/>
        <w:b w:val="0"/>
        <w:bCs w:val="0"/>
        <w:i w:val="0"/>
        <w:iCs w:val="0"/>
        <w:smallCaps w:val="0"/>
        <w:strike w:val="0"/>
        <w:color w:val="000000"/>
        <w:spacing w:val="0"/>
        <w:w w:val="100"/>
        <w:position w:val="0"/>
        <w:sz w:val="23"/>
        <w:szCs w:val="23"/>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42964172"/>
    <w:multiLevelType w:val="hybridMultilevel"/>
    <w:tmpl w:val="0D26BA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434323E7"/>
    <w:multiLevelType w:val="multilevel"/>
    <w:tmpl w:val="A5CC1AF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143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nsid w:val="46672363"/>
    <w:multiLevelType w:val="multilevel"/>
    <w:tmpl w:val="A5CC1AF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143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nsid w:val="4CBA3851"/>
    <w:multiLevelType w:val="hybridMultilevel"/>
    <w:tmpl w:val="8A7A0F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5CEB6256"/>
    <w:multiLevelType w:val="multilevel"/>
    <w:tmpl w:val="91BA22B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619A1608"/>
    <w:multiLevelType w:val="multilevel"/>
    <w:tmpl w:val="D682E6E2"/>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nsid w:val="67EE51CE"/>
    <w:multiLevelType w:val="hybridMultilevel"/>
    <w:tmpl w:val="3DF670B6"/>
    <w:lvl w:ilvl="0" w:tplc="7A744054">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7767C38">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C46975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F60B2BC">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CAAB9F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3205AF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FF60F3A">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ACE80DE">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ACED8C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4">
    <w:nsid w:val="68F42384"/>
    <w:multiLevelType w:val="hybridMultilevel"/>
    <w:tmpl w:val="4202A08E"/>
    <w:lvl w:ilvl="0" w:tplc="09D21634">
      <w:start w:val="11"/>
      <w:numFmt w:val="decimal"/>
      <w:lvlText w:val="%1"/>
      <w:lvlJc w:val="left"/>
      <w:pPr>
        <w:ind w:left="1244" w:hanging="492"/>
      </w:pPr>
      <w:rPr>
        <w:rFonts w:hint="default"/>
        <w:lang w:val="ru-RU" w:eastAsia="en-US" w:bidi="ar-SA"/>
      </w:rPr>
    </w:lvl>
    <w:lvl w:ilvl="1" w:tplc="0E9CBE22">
      <w:numFmt w:val="none"/>
      <w:lvlText w:val=""/>
      <w:lvlJc w:val="left"/>
      <w:pPr>
        <w:tabs>
          <w:tab w:val="num" w:pos="360"/>
        </w:tabs>
      </w:pPr>
    </w:lvl>
    <w:lvl w:ilvl="2" w:tplc="CDDC17CE">
      <w:numFmt w:val="bullet"/>
      <w:lvlText w:val=""/>
      <w:lvlJc w:val="left"/>
      <w:pPr>
        <w:ind w:left="1530" w:hanging="347"/>
      </w:pPr>
      <w:rPr>
        <w:rFonts w:ascii="Symbol" w:eastAsia="Symbol" w:hAnsi="Symbol" w:cs="Symbol" w:hint="default"/>
        <w:w w:val="100"/>
        <w:sz w:val="24"/>
        <w:szCs w:val="24"/>
        <w:lang w:val="ru-RU" w:eastAsia="en-US" w:bidi="ar-SA"/>
      </w:rPr>
    </w:lvl>
    <w:lvl w:ilvl="3" w:tplc="9508C824">
      <w:numFmt w:val="bullet"/>
      <w:lvlText w:val="•"/>
      <w:lvlJc w:val="left"/>
      <w:pPr>
        <w:ind w:left="3323" w:hanging="347"/>
      </w:pPr>
      <w:rPr>
        <w:rFonts w:hint="default"/>
        <w:lang w:val="ru-RU" w:eastAsia="en-US" w:bidi="ar-SA"/>
      </w:rPr>
    </w:lvl>
    <w:lvl w:ilvl="4" w:tplc="A802C4A8">
      <w:numFmt w:val="bullet"/>
      <w:lvlText w:val="•"/>
      <w:lvlJc w:val="left"/>
      <w:pPr>
        <w:ind w:left="4214" w:hanging="347"/>
      </w:pPr>
      <w:rPr>
        <w:rFonts w:hint="default"/>
        <w:lang w:val="ru-RU" w:eastAsia="en-US" w:bidi="ar-SA"/>
      </w:rPr>
    </w:lvl>
    <w:lvl w:ilvl="5" w:tplc="098C86F8">
      <w:numFmt w:val="bullet"/>
      <w:lvlText w:val="•"/>
      <w:lvlJc w:val="left"/>
      <w:pPr>
        <w:ind w:left="5106" w:hanging="347"/>
      </w:pPr>
      <w:rPr>
        <w:rFonts w:hint="default"/>
        <w:lang w:val="ru-RU" w:eastAsia="en-US" w:bidi="ar-SA"/>
      </w:rPr>
    </w:lvl>
    <w:lvl w:ilvl="6" w:tplc="405A2BC6">
      <w:numFmt w:val="bullet"/>
      <w:lvlText w:val="•"/>
      <w:lvlJc w:val="left"/>
      <w:pPr>
        <w:ind w:left="5998" w:hanging="347"/>
      </w:pPr>
      <w:rPr>
        <w:rFonts w:hint="default"/>
        <w:lang w:val="ru-RU" w:eastAsia="en-US" w:bidi="ar-SA"/>
      </w:rPr>
    </w:lvl>
    <w:lvl w:ilvl="7" w:tplc="BFA47AF8">
      <w:numFmt w:val="bullet"/>
      <w:lvlText w:val="•"/>
      <w:lvlJc w:val="left"/>
      <w:pPr>
        <w:ind w:left="6889" w:hanging="347"/>
      </w:pPr>
      <w:rPr>
        <w:rFonts w:hint="default"/>
        <w:lang w:val="ru-RU" w:eastAsia="en-US" w:bidi="ar-SA"/>
      </w:rPr>
    </w:lvl>
    <w:lvl w:ilvl="8" w:tplc="F36ABB68">
      <w:numFmt w:val="bullet"/>
      <w:lvlText w:val="•"/>
      <w:lvlJc w:val="left"/>
      <w:pPr>
        <w:ind w:left="7781" w:hanging="347"/>
      </w:pPr>
      <w:rPr>
        <w:rFonts w:hint="default"/>
        <w:lang w:val="ru-RU" w:eastAsia="en-US" w:bidi="ar-SA"/>
      </w:rPr>
    </w:lvl>
  </w:abstractNum>
  <w:abstractNum w:abstractNumId="25">
    <w:nsid w:val="70682373"/>
    <w:multiLevelType w:val="hybridMultilevel"/>
    <w:tmpl w:val="6C8CB3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75E51FEA"/>
    <w:multiLevelType w:val="hybridMultilevel"/>
    <w:tmpl w:val="253CC3B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781457D7"/>
    <w:multiLevelType w:val="hybridMultilevel"/>
    <w:tmpl w:val="24C6052C"/>
    <w:lvl w:ilvl="0" w:tplc="D2268712">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A90B126">
      <w:start w:val="1"/>
      <w:numFmt w:val="bullet"/>
      <w:lvlText w:val="o"/>
      <w:lvlJc w:val="left"/>
      <w:pPr>
        <w:ind w:left="18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7CE49AA">
      <w:start w:val="1"/>
      <w:numFmt w:val="bullet"/>
      <w:lvlText w:val="▪"/>
      <w:lvlJc w:val="left"/>
      <w:pPr>
        <w:ind w:left="25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8D6E30C">
      <w:start w:val="1"/>
      <w:numFmt w:val="bullet"/>
      <w:lvlText w:val="•"/>
      <w:lvlJc w:val="left"/>
      <w:pPr>
        <w:ind w:left="32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1F65D86">
      <w:start w:val="1"/>
      <w:numFmt w:val="bullet"/>
      <w:lvlText w:val="o"/>
      <w:lvlJc w:val="left"/>
      <w:pPr>
        <w:ind w:left="397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8EE0F32">
      <w:start w:val="1"/>
      <w:numFmt w:val="bullet"/>
      <w:lvlText w:val="▪"/>
      <w:lvlJc w:val="left"/>
      <w:pPr>
        <w:ind w:left="46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53C7A0A">
      <w:start w:val="1"/>
      <w:numFmt w:val="bullet"/>
      <w:lvlText w:val="•"/>
      <w:lvlJc w:val="left"/>
      <w:pPr>
        <w:ind w:left="54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DDAC394">
      <w:start w:val="1"/>
      <w:numFmt w:val="bullet"/>
      <w:lvlText w:val="o"/>
      <w:lvlJc w:val="left"/>
      <w:pPr>
        <w:ind w:left="61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6028DC2">
      <w:start w:val="1"/>
      <w:numFmt w:val="bullet"/>
      <w:lvlText w:val="▪"/>
      <w:lvlJc w:val="left"/>
      <w:pPr>
        <w:ind w:left="68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16"/>
  </w:num>
  <w:num w:numId="2">
    <w:abstractNumId w:val="5"/>
  </w:num>
  <w:num w:numId="3">
    <w:abstractNumId w:val="19"/>
  </w:num>
  <w:num w:numId="4">
    <w:abstractNumId w:val="7"/>
  </w:num>
  <w:num w:numId="5">
    <w:abstractNumId w:val="26"/>
  </w:num>
  <w:num w:numId="6">
    <w:abstractNumId w:val="12"/>
  </w:num>
  <w:num w:numId="7">
    <w:abstractNumId w:val="17"/>
  </w:num>
  <w:num w:numId="8">
    <w:abstractNumId w:val="14"/>
  </w:num>
  <w:num w:numId="9">
    <w:abstractNumId w:val="8"/>
  </w:num>
  <w:num w:numId="10">
    <w:abstractNumId w:val="20"/>
  </w:num>
  <w:num w:numId="11">
    <w:abstractNumId w:val="10"/>
  </w:num>
  <w:num w:numId="12">
    <w:abstractNumId w:val="19"/>
  </w:num>
  <w:num w:numId="13">
    <w:abstractNumId w:val="21"/>
  </w:num>
  <w:num w:numId="14">
    <w:abstractNumId w:val="22"/>
  </w:num>
  <w:num w:numId="15">
    <w:abstractNumId w:val="13"/>
  </w:num>
  <w:num w:numId="16">
    <w:abstractNumId w:val="25"/>
  </w:num>
  <w:num w:numId="17">
    <w:abstractNumId w:val="9"/>
  </w:num>
  <w:num w:numId="18">
    <w:abstractNumId w:val="15"/>
  </w:num>
  <w:num w:numId="19">
    <w:abstractNumId w:val="18"/>
  </w:num>
  <w:num w:numId="2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4"/>
  </w:num>
  <w:num w:numId="22">
    <w:abstractNumId w:val="5"/>
    <w:lvlOverride w:ilvl="0">
      <w:startOverride w:val="1"/>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
  </w:num>
  <w:num w:numId="24">
    <w:abstractNumId w:val="11"/>
  </w:num>
  <w:num w:numId="25">
    <w:abstractNumId w:val="23"/>
  </w:num>
  <w:num w:numId="26">
    <w:abstractNumId w:val="27"/>
  </w:num>
  <w:numIdMacAtCleanup w:val="2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hideGrammaticalErrors/>
  <w:defaultTabStop w:val="709"/>
  <w:drawingGridHorizontalSpacing w:val="110"/>
  <w:displayHorizontalDrawingGridEvery w:val="2"/>
  <w:characterSpacingControl w:val="doNotCompress"/>
  <w:hdrShapeDefaults>
    <o:shapedefaults v:ext="edit" spidmax="178178"/>
  </w:hdrShapeDefaults>
  <w:footnotePr>
    <w:footnote w:id="0"/>
    <w:footnote w:id="1"/>
  </w:footnotePr>
  <w:endnotePr>
    <w:endnote w:id="0"/>
    <w:endnote w:id="1"/>
  </w:endnotePr>
  <w:compat/>
  <w:rsids>
    <w:rsidRoot w:val="00D1356B"/>
    <w:rsid w:val="00000393"/>
    <w:rsid w:val="000022F1"/>
    <w:rsid w:val="00004369"/>
    <w:rsid w:val="00004739"/>
    <w:rsid w:val="00010573"/>
    <w:rsid w:val="00011CB7"/>
    <w:rsid w:val="00011FA1"/>
    <w:rsid w:val="0001274C"/>
    <w:rsid w:val="00013561"/>
    <w:rsid w:val="0001450D"/>
    <w:rsid w:val="00015A3A"/>
    <w:rsid w:val="00020F48"/>
    <w:rsid w:val="0002376F"/>
    <w:rsid w:val="0002441A"/>
    <w:rsid w:val="00024BB8"/>
    <w:rsid w:val="0002790E"/>
    <w:rsid w:val="000314DF"/>
    <w:rsid w:val="000321F6"/>
    <w:rsid w:val="0003275A"/>
    <w:rsid w:val="000327B9"/>
    <w:rsid w:val="00032F0A"/>
    <w:rsid w:val="00035E7D"/>
    <w:rsid w:val="00037F26"/>
    <w:rsid w:val="00041E2A"/>
    <w:rsid w:val="00045250"/>
    <w:rsid w:val="00046BDD"/>
    <w:rsid w:val="0004716C"/>
    <w:rsid w:val="0005090A"/>
    <w:rsid w:val="00050C3D"/>
    <w:rsid w:val="00053E19"/>
    <w:rsid w:val="0005602B"/>
    <w:rsid w:val="00057FDF"/>
    <w:rsid w:val="000608D8"/>
    <w:rsid w:val="00062FCE"/>
    <w:rsid w:val="00064526"/>
    <w:rsid w:val="00066445"/>
    <w:rsid w:val="00070B3A"/>
    <w:rsid w:val="00070FAD"/>
    <w:rsid w:val="00074322"/>
    <w:rsid w:val="0007710C"/>
    <w:rsid w:val="0007720F"/>
    <w:rsid w:val="00080B26"/>
    <w:rsid w:val="000833E6"/>
    <w:rsid w:val="000854E2"/>
    <w:rsid w:val="000855F2"/>
    <w:rsid w:val="00085989"/>
    <w:rsid w:val="00086238"/>
    <w:rsid w:val="000916F9"/>
    <w:rsid w:val="000945BF"/>
    <w:rsid w:val="00095616"/>
    <w:rsid w:val="00096D0F"/>
    <w:rsid w:val="000A0BAF"/>
    <w:rsid w:val="000A12FF"/>
    <w:rsid w:val="000A1D3B"/>
    <w:rsid w:val="000A1FC2"/>
    <w:rsid w:val="000A2FD4"/>
    <w:rsid w:val="000A312B"/>
    <w:rsid w:val="000A4B36"/>
    <w:rsid w:val="000A5B21"/>
    <w:rsid w:val="000A63A8"/>
    <w:rsid w:val="000A6A2F"/>
    <w:rsid w:val="000B04FB"/>
    <w:rsid w:val="000B0EEE"/>
    <w:rsid w:val="000B2394"/>
    <w:rsid w:val="000B261D"/>
    <w:rsid w:val="000B2ED6"/>
    <w:rsid w:val="000B39AA"/>
    <w:rsid w:val="000B4D6E"/>
    <w:rsid w:val="000C02E5"/>
    <w:rsid w:val="000C2228"/>
    <w:rsid w:val="000C2252"/>
    <w:rsid w:val="000C30C3"/>
    <w:rsid w:val="000C524B"/>
    <w:rsid w:val="000C5E34"/>
    <w:rsid w:val="000C720C"/>
    <w:rsid w:val="000C79B3"/>
    <w:rsid w:val="000D0F7A"/>
    <w:rsid w:val="000D350E"/>
    <w:rsid w:val="000D3552"/>
    <w:rsid w:val="000E3C3D"/>
    <w:rsid w:val="000E4096"/>
    <w:rsid w:val="000E4F42"/>
    <w:rsid w:val="000E7C32"/>
    <w:rsid w:val="000F1200"/>
    <w:rsid w:val="000F4AFB"/>
    <w:rsid w:val="000F5F75"/>
    <w:rsid w:val="00100F51"/>
    <w:rsid w:val="001015D9"/>
    <w:rsid w:val="00102AE1"/>
    <w:rsid w:val="00103EF6"/>
    <w:rsid w:val="00104AD8"/>
    <w:rsid w:val="0010766C"/>
    <w:rsid w:val="001100D8"/>
    <w:rsid w:val="001105A8"/>
    <w:rsid w:val="00111FA4"/>
    <w:rsid w:val="0011294C"/>
    <w:rsid w:val="001169C0"/>
    <w:rsid w:val="00116C2D"/>
    <w:rsid w:val="00117C3A"/>
    <w:rsid w:val="00121828"/>
    <w:rsid w:val="00121FDC"/>
    <w:rsid w:val="0012429B"/>
    <w:rsid w:val="00125464"/>
    <w:rsid w:val="00127EA7"/>
    <w:rsid w:val="001305AE"/>
    <w:rsid w:val="00130E8B"/>
    <w:rsid w:val="001331FB"/>
    <w:rsid w:val="001339EC"/>
    <w:rsid w:val="0013435D"/>
    <w:rsid w:val="00137B1E"/>
    <w:rsid w:val="00137F8B"/>
    <w:rsid w:val="0014628F"/>
    <w:rsid w:val="00146B77"/>
    <w:rsid w:val="0014726F"/>
    <w:rsid w:val="00150794"/>
    <w:rsid w:val="0015141E"/>
    <w:rsid w:val="00152456"/>
    <w:rsid w:val="00153184"/>
    <w:rsid w:val="00155475"/>
    <w:rsid w:val="00156066"/>
    <w:rsid w:val="00162913"/>
    <w:rsid w:val="001638EB"/>
    <w:rsid w:val="0016500B"/>
    <w:rsid w:val="00166AAD"/>
    <w:rsid w:val="001678FC"/>
    <w:rsid w:val="00167D25"/>
    <w:rsid w:val="00172E8F"/>
    <w:rsid w:val="0017379E"/>
    <w:rsid w:val="00173D87"/>
    <w:rsid w:val="001740ED"/>
    <w:rsid w:val="00175118"/>
    <w:rsid w:val="001765DC"/>
    <w:rsid w:val="001766D4"/>
    <w:rsid w:val="00180C3A"/>
    <w:rsid w:val="00183F83"/>
    <w:rsid w:val="00185A7D"/>
    <w:rsid w:val="00185E6F"/>
    <w:rsid w:val="001863B7"/>
    <w:rsid w:val="0018753A"/>
    <w:rsid w:val="001925D5"/>
    <w:rsid w:val="00195AE3"/>
    <w:rsid w:val="00195D5B"/>
    <w:rsid w:val="0019797D"/>
    <w:rsid w:val="001A05C1"/>
    <w:rsid w:val="001A2ECD"/>
    <w:rsid w:val="001A40DF"/>
    <w:rsid w:val="001A484B"/>
    <w:rsid w:val="001A60A9"/>
    <w:rsid w:val="001A7E15"/>
    <w:rsid w:val="001B0C8B"/>
    <w:rsid w:val="001B16A8"/>
    <w:rsid w:val="001B51E5"/>
    <w:rsid w:val="001B5270"/>
    <w:rsid w:val="001B56AD"/>
    <w:rsid w:val="001B638D"/>
    <w:rsid w:val="001B74F5"/>
    <w:rsid w:val="001C5BB5"/>
    <w:rsid w:val="001E68AA"/>
    <w:rsid w:val="001E72F3"/>
    <w:rsid w:val="001E796E"/>
    <w:rsid w:val="001F0C26"/>
    <w:rsid w:val="001F31FA"/>
    <w:rsid w:val="001F44DF"/>
    <w:rsid w:val="001F485D"/>
    <w:rsid w:val="001F602E"/>
    <w:rsid w:val="00203E3B"/>
    <w:rsid w:val="00204A68"/>
    <w:rsid w:val="0020594A"/>
    <w:rsid w:val="002062BC"/>
    <w:rsid w:val="00211736"/>
    <w:rsid w:val="0021282E"/>
    <w:rsid w:val="002136CA"/>
    <w:rsid w:val="002149A1"/>
    <w:rsid w:val="00220659"/>
    <w:rsid w:val="00220982"/>
    <w:rsid w:val="002237BA"/>
    <w:rsid w:val="00223CA3"/>
    <w:rsid w:val="00224BC9"/>
    <w:rsid w:val="00224BFB"/>
    <w:rsid w:val="00225CCF"/>
    <w:rsid w:val="00226425"/>
    <w:rsid w:val="00226C15"/>
    <w:rsid w:val="00230487"/>
    <w:rsid w:val="00231308"/>
    <w:rsid w:val="00233C50"/>
    <w:rsid w:val="00235086"/>
    <w:rsid w:val="0023707D"/>
    <w:rsid w:val="00237FBE"/>
    <w:rsid w:val="002406C2"/>
    <w:rsid w:val="00241D0D"/>
    <w:rsid w:val="002432E6"/>
    <w:rsid w:val="00243A8A"/>
    <w:rsid w:val="002451EC"/>
    <w:rsid w:val="0024552E"/>
    <w:rsid w:val="002470AE"/>
    <w:rsid w:val="00251F25"/>
    <w:rsid w:val="00251F88"/>
    <w:rsid w:val="0025299A"/>
    <w:rsid w:val="00252B6F"/>
    <w:rsid w:val="002578DC"/>
    <w:rsid w:val="002620F8"/>
    <w:rsid w:val="00262CA4"/>
    <w:rsid w:val="002636CE"/>
    <w:rsid w:val="0026401C"/>
    <w:rsid w:val="00264BBB"/>
    <w:rsid w:val="002718B3"/>
    <w:rsid w:val="00273858"/>
    <w:rsid w:val="00273C79"/>
    <w:rsid w:val="00273D36"/>
    <w:rsid w:val="00275E3E"/>
    <w:rsid w:val="0027650B"/>
    <w:rsid w:val="00277E22"/>
    <w:rsid w:val="002800E6"/>
    <w:rsid w:val="0028028D"/>
    <w:rsid w:val="002807A8"/>
    <w:rsid w:val="00280A67"/>
    <w:rsid w:val="002855F5"/>
    <w:rsid w:val="00287DF5"/>
    <w:rsid w:val="002918BF"/>
    <w:rsid w:val="00291CBC"/>
    <w:rsid w:val="00292013"/>
    <w:rsid w:val="00292893"/>
    <w:rsid w:val="00292D5C"/>
    <w:rsid w:val="00295974"/>
    <w:rsid w:val="00295C88"/>
    <w:rsid w:val="00297B71"/>
    <w:rsid w:val="002A0B70"/>
    <w:rsid w:val="002A3188"/>
    <w:rsid w:val="002A3A85"/>
    <w:rsid w:val="002A3E9C"/>
    <w:rsid w:val="002A746E"/>
    <w:rsid w:val="002A7813"/>
    <w:rsid w:val="002A788D"/>
    <w:rsid w:val="002B25E8"/>
    <w:rsid w:val="002B3056"/>
    <w:rsid w:val="002B5D70"/>
    <w:rsid w:val="002B6194"/>
    <w:rsid w:val="002B732A"/>
    <w:rsid w:val="002B76D4"/>
    <w:rsid w:val="002C08EF"/>
    <w:rsid w:val="002C2F7F"/>
    <w:rsid w:val="002C76AA"/>
    <w:rsid w:val="002C7862"/>
    <w:rsid w:val="002C7A67"/>
    <w:rsid w:val="002C7AB9"/>
    <w:rsid w:val="002D0D34"/>
    <w:rsid w:val="002D0F9F"/>
    <w:rsid w:val="002D234D"/>
    <w:rsid w:val="002D2A6E"/>
    <w:rsid w:val="002D3083"/>
    <w:rsid w:val="002D5E1B"/>
    <w:rsid w:val="002D6BE9"/>
    <w:rsid w:val="002E055A"/>
    <w:rsid w:val="002E08FA"/>
    <w:rsid w:val="002E525F"/>
    <w:rsid w:val="002E595C"/>
    <w:rsid w:val="002E63F6"/>
    <w:rsid w:val="002F102B"/>
    <w:rsid w:val="002F3392"/>
    <w:rsid w:val="00303348"/>
    <w:rsid w:val="003035DB"/>
    <w:rsid w:val="003065C9"/>
    <w:rsid w:val="00306EB2"/>
    <w:rsid w:val="003147AD"/>
    <w:rsid w:val="00317684"/>
    <w:rsid w:val="003176C3"/>
    <w:rsid w:val="0032500E"/>
    <w:rsid w:val="0032607E"/>
    <w:rsid w:val="00326202"/>
    <w:rsid w:val="00326E76"/>
    <w:rsid w:val="0032747F"/>
    <w:rsid w:val="00330814"/>
    <w:rsid w:val="00334CD1"/>
    <w:rsid w:val="00335BF4"/>
    <w:rsid w:val="0034141A"/>
    <w:rsid w:val="00342444"/>
    <w:rsid w:val="003425AA"/>
    <w:rsid w:val="00343753"/>
    <w:rsid w:val="00343B10"/>
    <w:rsid w:val="00344B01"/>
    <w:rsid w:val="00345461"/>
    <w:rsid w:val="0034786C"/>
    <w:rsid w:val="00350147"/>
    <w:rsid w:val="003512C1"/>
    <w:rsid w:val="00351301"/>
    <w:rsid w:val="00351373"/>
    <w:rsid w:val="0035203D"/>
    <w:rsid w:val="003538A1"/>
    <w:rsid w:val="00353AA8"/>
    <w:rsid w:val="00354F94"/>
    <w:rsid w:val="0035530A"/>
    <w:rsid w:val="00357E19"/>
    <w:rsid w:val="0036202D"/>
    <w:rsid w:val="003653B8"/>
    <w:rsid w:val="003666CB"/>
    <w:rsid w:val="0036792F"/>
    <w:rsid w:val="00372809"/>
    <w:rsid w:val="0037449B"/>
    <w:rsid w:val="00374C7F"/>
    <w:rsid w:val="00382CB6"/>
    <w:rsid w:val="00386F63"/>
    <w:rsid w:val="00387E40"/>
    <w:rsid w:val="003900DE"/>
    <w:rsid w:val="0039019C"/>
    <w:rsid w:val="00393B2E"/>
    <w:rsid w:val="00396CB1"/>
    <w:rsid w:val="00397E91"/>
    <w:rsid w:val="003A0A7C"/>
    <w:rsid w:val="003A3CB4"/>
    <w:rsid w:val="003A4ED4"/>
    <w:rsid w:val="003A5EA5"/>
    <w:rsid w:val="003B1053"/>
    <w:rsid w:val="003B13B6"/>
    <w:rsid w:val="003B3887"/>
    <w:rsid w:val="003B4A75"/>
    <w:rsid w:val="003B6EBB"/>
    <w:rsid w:val="003B73AC"/>
    <w:rsid w:val="003B7D40"/>
    <w:rsid w:val="003C0A8D"/>
    <w:rsid w:val="003C150C"/>
    <w:rsid w:val="003C24E4"/>
    <w:rsid w:val="003C4CFA"/>
    <w:rsid w:val="003C6F91"/>
    <w:rsid w:val="003D0813"/>
    <w:rsid w:val="003D12A9"/>
    <w:rsid w:val="003D288C"/>
    <w:rsid w:val="003D31DD"/>
    <w:rsid w:val="003D35D0"/>
    <w:rsid w:val="003D5B90"/>
    <w:rsid w:val="003E0C8B"/>
    <w:rsid w:val="003E1801"/>
    <w:rsid w:val="003E1B36"/>
    <w:rsid w:val="003E2039"/>
    <w:rsid w:val="003E2D25"/>
    <w:rsid w:val="003E6EA7"/>
    <w:rsid w:val="003F3E1D"/>
    <w:rsid w:val="003F6A3C"/>
    <w:rsid w:val="003F701B"/>
    <w:rsid w:val="003F71D6"/>
    <w:rsid w:val="0040061A"/>
    <w:rsid w:val="00401A66"/>
    <w:rsid w:val="00401CF8"/>
    <w:rsid w:val="0040279E"/>
    <w:rsid w:val="004039DD"/>
    <w:rsid w:val="00403B15"/>
    <w:rsid w:val="004044E5"/>
    <w:rsid w:val="00406253"/>
    <w:rsid w:val="004068EB"/>
    <w:rsid w:val="00410DF8"/>
    <w:rsid w:val="00413A2E"/>
    <w:rsid w:val="00415CA2"/>
    <w:rsid w:val="00416444"/>
    <w:rsid w:val="0041653F"/>
    <w:rsid w:val="0041771E"/>
    <w:rsid w:val="00420280"/>
    <w:rsid w:val="0042065D"/>
    <w:rsid w:val="004209EA"/>
    <w:rsid w:val="00421A37"/>
    <w:rsid w:val="00421BD8"/>
    <w:rsid w:val="00421DBB"/>
    <w:rsid w:val="00422C9B"/>
    <w:rsid w:val="00424905"/>
    <w:rsid w:val="0042501E"/>
    <w:rsid w:val="0042567D"/>
    <w:rsid w:val="004256E7"/>
    <w:rsid w:val="00425AF2"/>
    <w:rsid w:val="0043027D"/>
    <w:rsid w:val="004328B9"/>
    <w:rsid w:val="00433999"/>
    <w:rsid w:val="004352AB"/>
    <w:rsid w:val="004364B9"/>
    <w:rsid w:val="004366C8"/>
    <w:rsid w:val="00441F96"/>
    <w:rsid w:val="00442793"/>
    <w:rsid w:val="0044797E"/>
    <w:rsid w:val="004505C0"/>
    <w:rsid w:val="00453F2F"/>
    <w:rsid w:val="0045416F"/>
    <w:rsid w:val="00461EC1"/>
    <w:rsid w:val="00462E96"/>
    <w:rsid w:val="00465122"/>
    <w:rsid w:val="00465A0C"/>
    <w:rsid w:val="00466979"/>
    <w:rsid w:val="00467AD8"/>
    <w:rsid w:val="0047020C"/>
    <w:rsid w:val="00470B8E"/>
    <w:rsid w:val="00470E32"/>
    <w:rsid w:val="00470EA4"/>
    <w:rsid w:val="00471909"/>
    <w:rsid w:val="0047224B"/>
    <w:rsid w:val="004724B4"/>
    <w:rsid w:val="004744F7"/>
    <w:rsid w:val="004744FD"/>
    <w:rsid w:val="00476CA1"/>
    <w:rsid w:val="00477CD9"/>
    <w:rsid w:val="00482F56"/>
    <w:rsid w:val="004862D3"/>
    <w:rsid w:val="0048723A"/>
    <w:rsid w:val="00490472"/>
    <w:rsid w:val="00490499"/>
    <w:rsid w:val="00495AD7"/>
    <w:rsid w:val="00495E30"/>
    <w:rsid w:val="00495F55"/>
    <w:rsid w:val="004A098A"/>
    <w:rsid w:val="004A369B"/>
    <w:rsid w:val="004A5A47"/>
    <w:rsid w:val="004B194D"/>
    <w:rsid w:val="004B1A36"/>
    <w:rsid w:val="004B2414"/>
    <w:rsid w:val="004C0711"/>
    <w:rsid w:val="004C1846"/>
    <w:rsid w:val="004C1AB2"/>
    <w:rsid w:val="004C1C7E"/>
    <w:rsid w:val="004C23C0"/>
    <w:rsid w:val="004C6414"/>
    <w:rsid w:val="004C7D36"/>
    <w:rsid w:val="004D25D3"/>
    <w:rsid w:val="004D5667"/>
    <w:rsid w:val="004D6A00"/>
    <w:rsid w:val="004E1C01"/>
    <w:rsid w:val="004F130A"/>
    <w:rsid w:val="004F40CB"/>
    <w:rsid w:val="004F44C3"/>
    <w:rsid w:val="004F4BF1"/>
    <w:rsid w:val="004F5319"/>
    <w:rsid w:val="004F60C5"/>
    <w:rsid w:val="004F7A55"/>
    <w:rsid w:val="00501357"/>
    <w:rsid w:val="00501A09"/>
    <w:rsid w:val="005039E7"/>
    <w:rsid w:val="005064F9"/>
    <w:rsid w:val="00511B28"/>
    <w:rsid w:val="0051447A"/>
    <w:rsid w:val="00514877"/>
    <w:rsid w:val="005156C3"/>
    <w:rsid w:val="0051584C"/>
    <w:rsid w:val="00516DF2"/>
    <w:rsid w:val="00517CE1"/>
    <w:rsid w:val="00526457"/>
    <w:rsid w:val="00530230"/>
    <w:rsid w:val="00533A6A"/>
    <w:rsid w:val="00534466"/>
    <w:rsid w:val="00535048"/>
    <w:rsid w:val="005364F0"/>
    <w:rsid w:val="00536C59"/>
    <w:rsid w:val="00537E68"/>
    <w:rsid w:val="00541245"/>
    <w:rsid w:val="005434A4"/>
    <w:rsid w:val="00545D9E"/>
    <w:rsid w:val="00546885"/>
    <w:rsid w:val="00547288"/>
    <w:rsid w:val="005475D3"/>
    <w:rsid w:val="0055095D"/>
    <w:rsid w:val="00552A0F"/>
    <w:rsid w:val="0055328B"/>
    <w:rsid w:val="005548F1"/>
    <w:rsid w:val="0055646D"/>
    <w:rsid w:val="005605AB"/>
    <w:rsid w:val="005641A9"/>
    <w:rsid w:val="005662C4"/>
    <w:rsid w:val="00567512"/>
    <w:rsid w:val="005735C0"/>
    <w:rsid w:val="005753E5"/>
    <w:rsid w:val="00575D63"/>
    <w:rsid w:val="00581D15"/>
    <w:rsid w:val="00585033"/>
    <w:rsid w:val="00586D57"/>
    <w:rsid w:val="00587025"/>
    <w:rsid w:val="00587415"/>
    <w:rsid w:val="005877DF"/>
    <w:rsid w:val="00593DCA"/>
    <w:rsid w:val="00596B2C"/>
    <w:rsid w:val="005A0434"/>
    <w:rsid w:val="005A11A6"/>
    <w:rsid w:val="005A13C5"/>
    <w:rsid w:val="005A160A"/>
    <w:rsid w:val="005A1AC3"/>
    <w:rsid w:val="005A3324"/>
    <w:rsid w:val="005A543E"/>
    <w:rsid w:val="005A73FC"/>
    <w:rsid w:val="005B2908"/>
    <w:rsid w:val="005B3D60"/>
    <w:rsid w:val="005B54AE"/>
    <w:rsid w:val="005B6773"/>
    <w:rsid w:val="005B6B5F"/>
    <w:rsid w:val="005B6C5B"/>
    <w:rsid w:val="005B7D8B"/>
    <w:rsid w:val="005C1A7E"/>
    <w:rsid w:val="005C1C3A"/>
    <w:rsid w:val="005C4CBD"/>
    <w:rsid w:val="005C6185"/>
    <w:rsid w:val="005D0D7D"/>
    <w:rsid w:val="005D2826"/>
    <w:rsid w:val="005D2963"/>
    <w:rsid w:val="005D2E89"/>
    <w:rsid w:val="005D4B59"/>
    <w:rsid w:val="005D58CE"/>
    <w:rsid w:val="005D788F"/>
    <w:rsid w:val="005E227D"/>
    <w:rsid w:val="005E2630"/>
    <w:rsid w:val="005E34FE"/>
    <w:rsid w:val="005E38D9"/>
    <w:rsid w:val="005E3D4C"/>
    <w:rsid w:val="005E3E90"/>
    <w:rsid w:val="005E3FE5"/>
    <w:rsid w:val="005E4DBB"/>
    <w:rsid w:val="005E5495"/>
    <w:rsid w:val="005E7627"/>
    <w:rsid w:val="005E7AF1"/>
    <w:rsid w:val="005F0945"/>
    <w:rsid w:val="005F1EF1"/>
    <w:rsid w:val="005F455A"/>
    <w:rsid w:val="005F46A4"/>
    <w:rsid w:val="005F4C1F"/>
    <w:rsid w:val="005F5A18"/>
    <w:rsid w:val="005F6ECD"/>
    <w:rsid w:val="00600009"/>
    <w:rsid w:val="00602DCF"/>
    <w:rsid w:val="006051AF"/>
    <w:rsid w:val="00607B65"/>
    <w:rsid w:val="00611D03"/>
    <w:rsid w:val="00612785"/>
    <w:rsid w:val="006128C2"/>
    <w:rsid w:val="00613382"/>
    <w:rsid w:val="00613818"/>
    <w:rsid w:val="0061679E"/>
    <w:rsid w:val="00616C57"/>
    <w:rsid w:val="0062288A"/>
    <w:rsid w:val="00623215"/>
    <w:rsid w:val="00623E44"/>
    <w:rsid w:val="00625063"/>
    <w:rsid w:val="00626BA4"/>
    <w:rsid w:val="00630841"/>
    <w:rsid w:val="00630E6F"/>
    <w:rsid w:val="0063149D"/>
    <w:rsid w:val="0063156E"/>
    <w:rsid w:val="0063195A"/>
    <w:rsid w:val="0063205D"/>
    <w:rsid w:val="0063267E"/>
    <w:rsid w:val="0063327A"/>
    <w:rsid w:val="00633B52"/>
    <w:rsid w:val="00635AF3"/>
    <w:rsid w:val="006371E8"/>
    <w:rsid w:val="00637EDA"/>
    <w:rsid w:val="00637FFD"/>
    <w:rsid w:val="0064032A"/>
    <w:rsid w:val="00640FEF"/>
    <w:rsid w:val="0064255A"/>
    <w:rsid w:val="00642CC1"/>
    <w:rsid w:val="0064398D"/>
    <w:rsid w:val="00644087"/>
    <w:rsid w:val="006451F3"/>
    <w:rsid w:val="00646F72"/>
    <w:rsid w:val="00650854"/>
    <w:rsid w:val="00652DCD"/>
    <w:rsid w:val="006554C8"/>
    <w:rsid w:val="006565C3"/>
    <w:rsid w:val="00657861"/>
    <w:rsid w:val="00660038"/>
    <w:rsid w:val="006600B3"/>
    <w:rsid w:val="0066079F"/>
    <w:rsid w:val="00661477"/>
    <w:rsid w:val="00662FE5"/>
    <w:rsid w:val="006631FF"/>
    <w:rsid w:val="00663304"/>
    <w:rsid w:val="006637E5"/>
    <w:rsid w:val="0066792C"/>
    <w:rsid w:val="00670AFE"/>
    <w:rsid w:val="00671CAD"/>
    <w:rsid w:val="00677A46"/>
    <w:rsid w:val="006807D4"/>
    <w:rsid w:val="006823E6"/>
    <w:rsid w:val="00683148"/>
    <w:rsid w:val="00683188"/>
    <w:rsid w:val="0068520B"/>
    <w:rsid w:val="006853EE"/>
    <w:rsid w:val="006855EE"/>
    <w:rsid w:val="00691BB8"/>
    <w:rsid w:val="00694C1E"/>
    <w:rsid w:val="00694C46"/>
    <w:rsid w:val="006967EE"/>
    <w:rsid w:val="00697650"/>
    <w:rsid w:val="006A1923"/>
    <w:rsid w:val="006A1C6C"/>
    <w:rsid w:val="006A24A9"/>
    <w:rsid w:val="006A3622"/>
    <w:rsid w:val="006A59EA"/>
    <w:rsid w:val="006B12F4"/>
    <w:rsid w:val="006B2C3A"/>
    <w:rsid w:val="006B3D33"/>
    <w:rsid w:val="006B3F26"/>
    <w:rsid w:val="006B5BDE"/>
    <w:rsid w:val="006B7859"/>
    <w:rsid w:val="006B7A6A"/>
    <w:rsid w:val="006C0C65"/>
    <w:rsid w:val="006C2894"/>
    <w:rsid w:val="006C32D6"/>
    <w:rsid w:val="006C41CD"/>
    <w:rsid w:val="006C6243"/>
    <w:rsid w:val="006D026F"/>
    <w:rsid w:val="006D2786"/>
    <w:rsid w:val="006E2D51"/>
    <w:rsid w:val="006E50D7"/>
    <w:rsid w:val="006E7007"/>
    <w:rsid w:val="006E70C4"/>
    <w:rsid w:val="006F1D68"/>
    <w:rsid w:val="006F21C3"/>
    <w:rsid w:val="006F259A"/>
    <w:rsid w:val="006F3FC6"/>
    <w:rsid w:val="006F4527"/>
    <w:rsid w:val="006F6172"/>
    <w:rsid w:val="006F7F43"/>
    <w:rsid w:val="00702F5B"/>
    <w:rsid w:val="00704F35"/>
    <w:rsid w:val="00706429"/>
    <w:rsid w:val="00712076"/>
    <w:rsid w:val="00712664"/>
    <w:rsid w:val="007147A3"/>
    <w:rsid w:val="00714FF3"/>
    <w:rsid w:val="00716C5A"/>
    <w:rsid w:val="0072278F"/>
    <w:rsid w:val="007257D1"/>
    <w:rsid w:val="00726526"/>
    <w:rsid w:val="007271D3"/>
    <w:rsid w:val="007275B9"/>
    <w:rsid w:val="0073021B"/>
    <w:rsid w:val="00730DC4"/>
    <w:rsid w:val="0073265F"/>
    <w:rsid w:val="0073290D"/>
    <w:rsid w:val="00732D87"/>
    <w:rsid w:val="00735B39"/>
    <w:rsid w:val="007364A6"/>
    <w:rsid w:val="00736712"/>
    <w:rsid w:val="00736F4F"/>
    <w:rsid w:val="00737EAA"/>
    <w:rsid w:val="00741755"/>
    <w:rsid w:val="007447C0"/>
    <w:rsid w:val="0074521B"/>
    <w:rsid w:val="00745282"/>
    <w:rsid w:val="00745BB0"/>
    <w:rsid w:val="007462E7"/>
    <w:rsid w:val="00750BBB"/>
    <w:rsid w:val="007516B0"/>
    <w:rsid w:val="00752F65"/>
    <w:rsid w:val="00753475"/>
    <w:rsid w:val="00765161"/>
    <w:rsid w:val="007675A1"/>
    <w:rsid w:val="00772615"/>
    <w:rsid w:val="00774E80"/>
    <w:rsid w:val="00775412"/>
    <w:rsid w:val="00780137"/>
    <w:rsid w:val="00781A7B"/>
    <w:rsid w:val="00781C47"/>
    <w:rsid w:val="0078386B"/>
    <w:rsid w:val="0078658C"/>
    <w:rsid w:val="00786D43"/>
    <w:rsid w:val="0079007F"/>
    <w:rsid w:val="00791CB5"/>
    <w:rsid w:val="007924D6"/>
    <w:rsid w:val="007939CE"/>
    <w:rsid w:val="00794FA6"/>
    <w:rsid w:val="00795586"/>
    <w:rsid w:val="00795C79"/>
    <w:rsid w:val="00796E26"/>
    <w:rsid w:val="00797523"/>
    <w:rsid w:val="007A5BA0"/>
    <w:rsid w:val="007A61FA"/>
    <w:rsid w:val="007A66D6"/>
    <w:rsid w:val="007A71DD"/>
    <w:rsid w:val="007B01C9"/>
    <w:rsid w:val="007B1669"/>
    <w:rsid w:val="007B1793"/>
    <w:rsid w:val="007B1A23"/>
    <w:rsid w:val="007B300B"/>
    <w:rsid w:val="007B4ED5"/>
    <w:rsid w:val="007B578D"/>
    <w:rsid w:val="007B6F4B"/>
    <w:rsid w:val="007C3BE9"/>
    <w:rsid w:val="007C4EFE"/>
    <w:rsid w:val="007C5DB8"/>
    <w:rsid w:val="007D08D2"/>
    <w:rsid w:val="007D292A"/>
    <w:rsid w:val="007D337A"/>
    <w:rsid w:val="007D44CD"/>
    <w:rsid w:val="007D4BF0"/>
    <w:rsid w:val="007D5650"/>
    <w:rsid w:val="007D6619"/>
    <w:rsid w:val="007D6CC2"/>
    <w:rsid w:val="007D733D"/>
    <w:rsid w:val="007D7678"/>
    <w:rsid w:val="007D7B7D"/>
    <w:rsid w:val="007D7FD1"/>
    <w:rsid w:val="007E203B"/>
    <w:rsid w:val="007E2A79"/>
    <w:rsid w:val="007E4954"/>
    <w:rsid w:val="007E5714"/>
    <w:rsid w:val="007E595C"/>
    <w:rsid w:val="007F150F"/>
    <w:rsid w:val="007F3DBB"/>
    <w:rsid w:val="007F55E3"/>
    <w:rsid w:val="007F59D9"/>
    <w:rsid w:val="007F6E8C"/>
    <w:rsid w:val="007F7FAE"/>
    <w:rsid w:val="008043D9"/>
    <w:rsid w:val="008051A9"/>
    <w:rsid w:val="00805BE1"/>
    <w:rsid w:val="008067D2"/>
    <w:rsid w:val="008071AC"/>
    <w:rsid w:val="00810B8D"/>
    <w:rsid w:val="0081350C"/>
    <w:rsid w:val="00813670"/>
    <w:rsid w:val="008173C6"/>
    <w:rsid w:val="00817A54"/>
    <w:rsid w:val="00817FB0"/>
    <w:rsid w:val="00821316"/>
    <w:rsid w:val="008213F3"/>
    <w:rsid w:val="008215FF"/>
    <w:rsid w:val="008238FB"/>
    <w:rsid w:val="00825723"/>
    <w:rsid w:val="00825AAE"/>
    <w:rsid w:val="0082688F"/>
    <w:rsid w:val="0083289A"/>
    <w:rsid w:val="00835473"/>
    <w:rsid w:val="008354E7"/>
    <w:rsid w:val="00837AEC"/>
    <w:rsid w:val="00840232"/>
    <w:rsid w:val="00840742"/>
    <w:rsid w:val="00841363"/>
    <w:rsid w:val="008420A8"/>
    <w:rsid w:val="00844CA9"/>
    <w:rsid w:val="00847C3C"/>
    <w:rsid w:val="00850A5C"/>
    <w:rsid w:val="00853006"/>
    <w:rsid w:val="00853769"/>
    <w:rsid w:val="008553F1"/>
    <w:rsid w:val="00857FC3"/>
    <w:rsid w:val="00860B34"/>
    <w:rsid w:val="00865D1F"/>
    <w:rsid w:val="00866EDB"/>
    <w:rsid w:val="008703F3"/>
    <w:rsid w:val="008705EC"/>
    <w:rsid w:val="00873D49"/>
    <w:rsid w:val="00875359"/>
    <w:rsid w:val="00875FF2"/>
    <w:rsid w:val="00881485"/>
    <w:rsid w:val="00883356"/>
    <w:rsid w:val="00885044"/>
    <w:rsid w:val="008902CE"/>
    <w:rsid w:val="00893550"/>
    <w:rsid w:val="00893D52"/>
    <w:rsid w:val="00894266"/>
    <w:rsid w:val="00894568"/>
    <w:rsid w:val="008948C4"/>
    <w:rsid w:val="008951B7"/>
    <w:rsid w:val="0089543F"/>
    <w:rsid w:val="008A0070"/>
    <w:rsid w:val="008A1F40"/>
    <w:rsid w:val="008A36DD"/>
    <w:rsid w:val="008A36F0"/>
    <w:rsid w:val="008A3B56"/>
    <w:rsid w:val="008A6286"/>
    <w:rsid w:val="008A69E6"/>
    <w:rsid w:val="008A77B1"/>
    <w:rsid w:val="008B0170"/>
    <w:rsid w:val="008B0878"/>
    <w:rsid w:val="008B09C3"/>
    <w:rsid w:val="008B46E4"/>
    <w:rsid w:val="008B4AC0"/>
    <w:rsid w:val="008B7105"/>
    <w:rsid w:val="008C0FDD"/>
    <w:rsid w:val="008C1DAB"/>
    <w:rsid w:val="008C4DAF"/>
    <w:rsid w:val="008D02DC"/>
    <w:rsid w:val="008D097A"/>
    <w:rsid w:val="008D154D"/>
    <w:rsid w:val="008D1A74"/>
    <w:rsid w:val="008D1AD8"/>
    <w:rsid w:val="008D531E"/>
    <w:rsid w:val="008E39C6"/>
    <w:rsid w:val="008E4CF6"/>
    <w:rsid w:val="008E7640"/>
    <w:rsid w:val="008F21CD"/>
    <w:rsid w:val="008F2A88"/>
    <w:rsid w:val="008F3C0B"/>
    <w:rsid w:val="008F3F45"/>
    <w:rsid w:val="008F45EE"/>
    <w:rsid w:val="008F59B6"/>
    <w:rsid w:val="008F6996"/>
    <w:rsid w:val="00901038"/>
    <w:rsid w:val="00905255"/>
    <w:rsid w:val="00905610"/>
    <w:rsid w:val="00905CBC"/>
    <w:rsid w:val="00907E97"/>
    <w:rsid w:val="009107FC"/>
    <w:rsid w:val="00911FFB"/>
    <w:rsid w:val="00915A18"/>
    <w:rsid w:val="00916AAD"/>
    <w:rsid w:val="00916E83"/>
    <w:rsid w:val="00920BC2"/>
    <w:rsid w:val="00921C7A"/>
    <w:rsid w:val="00923C90"/>
    <w:rsid w:val="00930C5D"/>
    <w:rsid w:val="0093487C"/>
    <w:rsid w:val="0094259C"/>
    <w:rsid w:val="00942AF1"/>
    <w:rsid w:val="009507DF"/>
    <w:rsid w:val="00952A6C"/>
    <w:rsid w:val="009538D9"/>
    <w:rsid w:val="009551FC"/>
    <w:rsid w:val="009557D3"/>
    <w:rsid w:val="00955B7A"/>
    <w:rsid w:val="00956455"/>
    <w:rsid w:val="00960C6F"/>
    <w:rsid w:val="009613B1"/>
    <w:rsid w:val="0096564C"/>
    <w:rsid w:val="00974A89"/>
    <w:rsid w:val="00975E37"/>
    <w:rsid w:val="00981AC9"/>
    <w:rsid w:val="009856E2"/>
    <w:rsid w:val="00985A7B"/>
    <w:rsid w:val="00986E13"/>
    <w:rsid w:val="00993955"/>
    <w:rsid w:val="00995461"/>
    <w:rsid w:val="00997473"/>
    <w:rsid w:val="009A0E4D"/>
    <w:rsid w:val="009A11D3"/>
    <w:rsid w:val="009A2403"/>
    <w:rsid w:val="009A40F4"/>
    <w:rsid w:val="009A56F2"/>
    <w:rsid w:val="009A620E"/>
    <w:rsid w:val="009A64DD"/>
    <w:rsid w:val="009A6628"/>
    <w:rsid w:val="009B0381"/>
    <w:rsid w:val="009B0A84"/>
    <w:rsid w:val="009B1A41"/>
    <w:rsid w:val="009B23D1"/>
    <w:rsid w:val="009B2447"/>
    <w:rsid w:val="009B5617"/>
    <w:rsid w:val="009B64E0"/>
    <w:rsid w:val="009C056B"/>
    <w:rsid w:val="009C08C7"/>
    <w:rsid w:val="009C1129"/>
    <w:rsid w:val="009C518B"/>
    <w:rsid w:val="009C57E4"/>
    <w:rsid w:val="009D3FD8"/>
    <w:rsid w:val="009D52AA"/>
    <w:rsid w:val="009D5F99"/>
    <w:rsid w:val="009D6919"/>
    <w:rsid w:val="009D75D4"/>
    <w:rsid w:val="009E1084"/>
    <w:rsid w:val="009E2EFF"/>
    <w:rsid w:val="009E3AD8"/>
    <w:rsid w:val="009E5619"/>
    <w:rsid w:val="009F0AF0"/>
    <w:rsid w:val="009F1BA4"/>
    <w:rsid w:val="009F1C4C"/>
    <w:rsid w:val="009F261E"/>
    <w:rsid w:val="009F375A"/>
    <w:rsid w:val="009F55A5"/>
    <w:rsid w:val="009F7AE0"/>
    <w:rsid w:val="00A0125E"/>
    <w:rsid w:val="00A05D75"/>
    <w:rsid w:val="00A07698"/>
    <w:rsid w:val="00A10613"/>
    <w:rsid w:val="00A112C3"/>
    <w:rsid w:val="00A12662"/>
    <w:rsid w:val="00A12B38"/>
    <w:rsid w:val="00A12ED0"/>
    <w:rsid w:val="00A13323"/>
    <w:rsid w:val="00A142AD"/>
    <w:rsid w:val="00A1454A"/>
    <w:rsid w:val="00A20330"/>
    <w:rsid w:val="00A203FD"/>
    <w:rsid w:val="00A20614"/>
    <w:rsid w:val="00A217AA"/>
    <w:rsid w:val="00A24904"/>
    <w:rsid w:val="00A24BA7"/>
    <w:rsid w:val="00A24D73"/>
    <w:rsid w:val="00A277CD"/>
    <w:rsid w:val="00A3067D"/>
    <w:rsid w:val="00A322AB"/>
    <w:rsid w:val="00A3575E"/>
    <w:rsid w:val="00A428A4"/>
    <w:rsid w:val="00A43192"/>
    <w:rsid w:val="00A453A6"/>
    <w:rsid w:val="00A470FF"/>
    <w:rsid w:val="00A5085E"/>
    <w:rsid w:val="00A528A0"/>
    <w:rsid w:val="00A54F80"/>
    <w:rsid w:val="00A56BC2"/>
    <w:rsid w:val="00A6126D"/>
    <w:rsid w:val="00A61E91"/>
    <w:rsid w:val="00A62533"/>
    <w:rsid w:val="00A67831"/>
    <w:rsid w:val="00A72F8D"/>
    <w:rsid w:val="00A74B8D"/>
    <w:rsid w:val="00A751EF"/>
    <w:rsid w:val="00A75DDA"/>
    <w:rsid w:val="00A76DA3"/>
    <w:rsid w:val="00A77546"/>
    <w:rsid w:val="00A819B9"/>
    <w:rsid w:val="00A830D2"/>
    <w:rsid w:val="00A83E53"/>
    <w:rsid w:val="00A84C95"/>
    <w:rsid w:val="00A942FF"/>
    <w:rsid w:val="00A95392"/>
    <w:rsid w:val="00A95CC7"/>
    <w:rsid w:val="00A95FCC"/>
    <w:rsid w:val="00A97025"/>
    <w:rsid w:val="00AA2233"/>
    <w:rsid w:val="00AA2EFD"/>
    <w:rsid w:val="00AA31E1"/>
    <w:rsid w:val="00AA33E6"/>
    <w:rsid w:val="00AA5849"/>
    <w:rsid w:val="00AA618F"/>
    <w:rsid w:val="00AA72A5"/>
    <w:rsid w:val="00AB1CF5"/>
    <w:rsid w:val="00AB5C8B"/>
    <w:rsid w:val="00AC1BCE"/>
    <w:rsid w:val="00AC35BB"/>
    <w:rsid w:val="00AC36FB"/>
    <w:rsid w:val="00AC50BB"/>
    <w:rsid w:val="00AC6FB6"/>
    <w:rsid w:val="00AD4D8C"/>
    <w:rsid w:val="00AD646C"/>
    <w:rsid w:val="00AD7753"/>
    <w:rsid w:val="00AE2112"/>
    <w:rsid w:val="00AE55F5"/>
    <w:rsid w:val="00AE61D3"/>
    <w:rsid w:val="00AE7A1E"/>
    <w:rsid w:val="00AE7BC0"/>
    <w:rsid w:val="00AE7EC3"/>
    <w:rsid w:val="00AF03CD"/>
    <w:rsid w:val="00AF0D25"/>
    <w:rsid w:val="00AF0F91"/>
    <w:rsid w:val="00AF2DC3"/>
    <w:rsid w:val="00AF3CB3"/>
    <w:rsid w:val="00AF4A34"/>
    <w:rsid w:val="00AF589F"/>
    <w:rsid w:val="00AF7987"/>
    <w:rsid w:val="00AF79BE"/>
    <w:rsid w:val="00AF7B12"/>
    <w:rsid w:val="00B00A35"/>
    <w:rsid w:val="00B01C5B"/>
    <w:rsid w:val="00B01DD3"/>
    <w:rsid w:val="00B02505"/>
    <w:rsid w:val="00B026F9"/>
    <w:rsid w:val="00B0708D"/>
    <w:rsid w:val="00B075EE"/>
    <w:rsid w:val="00B14578"/>
    <w:rsid w:val="00B17461"/>
    <w:rsid w:val="00B22C50"/>
    <w:rsid w:val="00B23048"/>
    <w:rsid w:val="00B233E4"/>
    <w:rsid w:val="00B23459"/>
    <w:rsid w:val="00B237B4"/>
    <w:rsid w:val="00B24166"/>
    <w:rsid w:val="00B26DFF"/>
    <w:rsid w:val="00B26F32"/>
    <w:rsid w:val="00B27848"/>
    <w:rsid w:val="00B325F1"/>
    <w:rsid w:val="00B32FD5"/>
    <w:rsid w:val="00B3314A"/>
    <w:rsid w:val="00B3318E"/>
    <w:rsid w:val="00B340D0"/>
    <w:rsid w:val="00B37A43"/>
    <w:rsid w:val="00B40454"/>
    <w:rsid w:val="00B40C0E"/>
    <w:rsid w:val="00B437DF"/>
    <w:rsid w:val="00B46044"/>
    <w:rsid w:val="00B46FEB"/>
    <w:rsid w:val="00B53D23"/>
    <w:rsid w:val="00B5487D"/>
    <w:rsid w:val="00B5590F"/>
    <w:rsid w:val="00B5773F"/>
    <w:rsid w:val="00B57858"/>
    <w:rsid w:val="00B60F32"/>
    <w:rsid w:val="00B6181D"/>
    <w:rsid w:val="00B62221"/>
    <w:rsid w:val="00B72628"/>
    <w:rsid w:val="00B73E8A"/>
    <w:rsid w:val="00B755C0"/>
    <w:rsid w:val="00B75DA6"/>
    <w:rsid w:val="00B761AB"/>
    <w:rsid w:val="00B76B27"/>
    <w:rsid w:val="00B7717E"/>
    <w:rsid w:val="00B83FFD"/>
    <w:rsid w:val="00B84158"/>
    <w:rsid w:val="00B87612"/>
    <w:rsid w:val="00B8793E"/>
    <w:rsid w:val="00B900B7"/>
    <w:rsid w:val="00B90166"/>
    <w:rsid w:val="00B91C38"/>
    <w:rsid w:val="00B92C2C"/>
    <w:rsid w:val="00B94DAE"/>
    <w:rsid w:val="00B95670"/>
    <w:rsid w:val="00B957D6"/>
    <w:rsid w:val="00B96EB5"/>
    <w:rsid w:val="00B97324"/>
    <w:rsid w:val="00BA0D8D"/>
    <w:rsid w:val="00BA23DC"/>
    <w:rsid w:val="00BA3402"/>
    <w:rsid w:val="00BA63FA"/>
    <w:rsid w:val="00BA6718"/>
    <w:rsid w:val="00BA77DE"/>
    <w:rsid w:val="00BC0E81"/>
    <w:rsid w:val="00BC3E85"/>
    <w:rsid w:val="00BC4216"/>
    <w:rsid w:val="00BD1983"/>
    <w:rsid w:val="00BD59BD"/>
    <w:rsid w:val="00BE1001"/>
    <w:rsid w:val="00BE218D"/>
    <w:rsid w:val="00BE2D51"/>
    <w:rsid w:val="00BE58DF"/>
    <w:rsid w:val="00BE70D2"/>
    <w:rsid w:val="00BF4043"/>
    <w:rsid w:val="00BF48D7"/>
    <w:rsid w:val="00BF790C"/>
    <w:rsid w:val="00C006A5"/>
    <w:rsid w:val="00C013BB"/>
    <w:rsid w:val="00C0182D"/>
    <w:rsid w:val="00C01D75"/>
    <w:rsid w:val="00C03A1D"/>
    <w:rsid w:val="00C040DF"/>
    <w:rsid w:val="00C1142E"/>
    <w:rsid w:val="00C119AA"/>
    <w:rsid w:val="00C13D25"/>
    <w:rsid w:val="00C14AA0"/>
    <w:rsid w:val="00C1536F"/>
    <w:rsid w:val="00C16597"/>
    <w:rsid w:val="00C16B8D"/>
    <w:rsid w:val="00C17504"/>
    <w:rsid w:val="00C17D88"/>
    <w:rsid w:val="00C21EB1"/>
    <w:rsid w:val="00C22011"/>
    <w:rsid w:val="00C23BB6"/>
    <w:rsid w:val="00C24EDC"/>
    <w:rsid w:val="00C25994"/>
    <w:rsid w:val="00C2774A"/>
    <w:rsid w:val="00C27E61"/>
    <w:rsid w:val="00C31671"/>
    <w:rsid w:val="00C31BFD"/>
    <w:rsid w:val="00C3421C"/>
    <w:rsid w:val="00C4054F"/>
    <w:rsid w:val="00C43106"/>
    <w:rsid w:val="00C46974"/>
    <w:rsid w:val="00C47E07"/>
    <w:rsid w:val="00C47F29"/>
    <w:rsid w:val="00C47F6F"/>
    <w:rsid w:val="00C515A3"/>
    <w:rsid w:val="00C52031"/>
    <w:rsid w:val="00C5281A"/>
    <w:rsid w:val="00C529A7"/>
    <w:rsid w:val="00C54F62"/>
    <w:rsid w:val="00C562B3"/>
    <w:rsid w:val="00C62E95"/>
    <w:rsid w:val="00C7138A"/>
    <w:rsid w:val="00C722F7"/>
    <w:rsid w:val="00C723CB"/>
    <w:rsid w:val="00C72AF7"/>
    <w:rsid w:val="00C72CF5"/>
    <w:rsid w:val="00C73CE3"/>
    <w:rsid w:val="00C74FFB"/>
    <w:rsid w:val="00C7612F"/>
    <w:rsid w:val="00C76154"/>
    <w:rsid w:val="00C773EE"/>
    <w:rsid w:val="00C800FD"/>
    <w:rsid w:val="00C81E81"/>
    <w:rsid w:val="00C82CFF"/>
    <w:rsid w:val="00C830E8"/>
    <w:rsid w:val="00C8362D"/>
    <w:rsid w:val="00C873D5"/>
    <w:rsid w:val="00C87FC4"/>
    <w:rsid w:val="00C91844"/>
    <w:rsid w:val="00C93099"/>
    <w:rsid w:val="00C93618"/>
    <w:rsid w:val="00C936AC"/>
    <w:rsid w:val="00C96702"/>
    <w:rsid w:val="00C970EF"/>
    <w:rsid w:val="00CA4175"/>
    <w:rsid w:val="00CB291B"/>
    <w:rsid w:val="00CB2A1B"/>
    <w:rsid w:val="00CB3484"/>
    <w:rsid w:val="00CB4581"/>
    <w:rsid w:val="00CB47BB"/>
    <w:rsid w:val="00CB5CDA"/>
    <w:rsid w:val="00CB6E0C"/>
    <w:rsid w:val="00CC0913"/>
    <w:rsid w:val="00CC0A08"/>
    <w:rsid w:val="00CC1A63"/>
    <w:rsid w:val="00CC6C08"/>
    <w:rsid w:val="00CC73C8"/>
    <w:rsid w:val="00CC7F39"/>
    <w:rsid w:val="00CD0F6C"/>
    <w:rsid w:val="00CD114B"/>
    <w:rsid w:val="00CD2BF6"/>
    <w:rsid w:val="00CD2EB2"/>
    <w:rsid w:val="00CD5305"/>
    <w:rsid w:val="00CD5DDC"/>
    <w:rsid w:val="00CD6986"/>
    <w:rsid w:val="00CD79E1"/>
    <w:rsid w:val="00CE0098"/>
    <w:rsid w:val="00CE0C34"/>
    <w:rsid w:val="00CE10AD"/>
    <w:rsid w:val="00CE26BE"/>
    <w:rsid w:val="00CF00C2"/>
    <w:rsid w:val="00D00EA6"/>
    <w:rsid w:val="00D03CD4"/>
    <w:rsid w:val="00D03D3A"/>
    <w:rsid w:val="00D05661"/>
    <w:rsid w:val="00D06424"/>
    <w:rsid w:val="00D07CFF"/>
    <w:rsid w:val="00D103C4"/>
    <w:rsid w:val="00D106B8"/>
    <w:rsid w:val="00D122AC"/>
    <w:rsid w:val="00D1269F"/>
    <w:rsid w:val="00D127F7"/>
    <w:rsid w:val="00D12805"/>
    <w:rsid w:val="00D1356B"/>
    <w:rsid w:val="00D17640"/>
    <w:rsid w:val="00D17809"/>
    <w:rsid w:val="00D178A6"/>
    <w:rsid w:val="00D2074C"/>
    <w:rsid w:val="00D23796"/>
    <w:rsid w:val="00D24AC7"/>
    <w:rsid w:val="00D306FD"/>
    <w:rsid w:val="00D3175F"/>
    <w:rsid w:val="00D320DD"/>
    <w:rsid w:val="00D32330"/>
    <w:rsid w:val="00D338DA"/>
    <w:rsid w:val="00D42DF5"/>
    <w:rsid w:val="00D42E93"/>
    <w:rsid w:val="00D432BF"/>
    <w:rsid w:val="00D45F3F"/>
    <w:rsid w:val="00D46725"/>
    <w:rsid w:val="00D51846"/>
    <w:rsid w:val="00D5378B"/>
    <w:rsid w:val="00D54BF5"/>
    <w:rsid w:val="00D56AAA"/>
    <w:rsid w:val="00D609EB"/>
    <w:rsid w:val="00D624AF"/>
    <w:rsid w:val="00D62512"/>
    <w:rsid w:val="00D65440"/>
    <w:rsid w:val="00D7386C"/>
    <w:rsid w:val="00D74CE7"/>
    <w:rsid w:val="00D75532"/>
    <w:rsid w:val="00D756C1"/>
    <w:rsid w:val="00D81941"/>
    <w:rsid w:val="00D82222"/>
    <w:rsid w:val="00D82654"/>
    <w:rsid w:val="00D85C3F"/>
    <w:rsid w:val="00D874A3"/>
    <w:rsid w:val="00D90249"/>
    <w:rsid w:val="00D9129C"/>
    <w:rsid w:val="00D91305"/>
    <w:rsid w:val="00D935C3"/>
    <w:rsid w:val="00D941F5"/>
    <w:rsid w:val="00D94496"/>
    <w:rsid w:val="00D94B32"/>
    <w:rsid w:val="00D953B7"/>
    <w:rsid w:val="00D95857"/>
    <w:rsid w:val="00D9794C"/>
    <w:rsid w:val="00D97DB6"/>
    <w:rsid w:val="00DA0AAE"/>
    <w:rsid w:val="00DA2043"/>
    <w:rsid w:val="00DA295A"/>
    <w:rsid w:val="00DA60FA"/>
    <w:rsid w:val="00DA60FE"/>
    <w:rsid w:val="00DA6B29"/>
    <w:rsid w:val="00DB0C11"/>
    <w:rsid w:val="00DB3830"/>
    <w:rsid w:val="00DC0AE0"/>
    <w:rsid w:val="00DC2AF9"/>
    <w:rsid w:val="00DC4171"/>
    <w:rsid w:val="00DC679B"/>
    <w:rsid w:val="00DC6D4D"/>
    <w:rsid w:val="00DC7798"/>
    <w:rsid w:val="00DD12C8"/>
    <w:rsid w:val="00DD23A3"/>
    <w:rsid w:val="00DD4C9F"/>
    <w:rsid w:val="00DD5885"/>
    <w:rsid w:val="00DD6234"/>
    <w:rsid w:val="00DD62C8"/>
    <w:rsid w:val="00DD7BFE"/>
    <w:rsid w:val="00DE08A8"/>
    <w:rsid w:val="00DE2BA9"/>
    <w:rsid w:val="00DE2D4E"/>
    <w:rsid w:val="00DE64AA"/>
    <w:rsid w:val="00DE7077"/>
    <w:rsid w:val="00DF0747"/>
    <w:rsid w:val="00DF5051"/>
    <w:rsid w:val="00E0241F"/>
    <w:rsid w:val="00E03A0E"/>
    <w:rsid w:val="00E0686A"/>
    <w:rsid w:val="00E07BDB"/>
    <w:rsid w:val="00E102EE"/>
    <w:rsid w:val="00E16F40"/>
    <w:rsid w:val="00E17041"/>
    <w:rsid w:val="00E172C8"/>
    <w:rsid w:val="00E17F8F"/>
    <w:rsid w:val="00E20507"/>
    <w:rsid w:val="00E20650"/>
    <w:rsid w:val="00E2144B"/>
    <w:rsid w:val="00E21458"/>
    <w:rsid w:val="00E21BAB"/>
    <w:rsid w:val="00E232F4"/>
    <w:rsid w:val="00E2675D"/>
    <w:rsid w:val="00E3056D"/>
    <w:rsid w:val="00E3288B"/>
    <w:rsid w:val="00E32FE4"/>
    <w:rsid w:val="00E346AB"/>
    <w:rsid w:val="00E402AA"/>
    <w:rsid w:val="00E417E8"/>
    <w:rsid w:val="00E42824"/>
    <w:rsid w:val="00E44BFE"/>
    <w:rsid w:val="00E5052B"/>
    <w:rsid w:val="00E52D97"/>
    <w:rsid w:val="00E53951"/>
    <w:rsid w:val="00E56329"/>
    <w:rsid w:val="00E564DD"/>
    <w:rsid w:val="00E56F2B"/>
    <w:rsid w:val="00E62F26"/>
    <w:rsid w:val="00E630BA"/>
    <w:rsid w:val="00E641C2"/>
    <w:rsid w:val="00E64A03"/>
    <w:rsid w:val="00E669CF"/>
    <w:rsid w:val="00E669F5"/>
    <w:rsid w:val="00E71DBB"/>
    <w:rsid w:val="00E722ED"/>
    <w:rsid w:val="00E7257B"/>
    <w:rsid w:val="00E72869"/>
    <w:rsid w:val="00E73BCF"/>
    <w:rsid w:val="00E75ABD"/>
    <w:rsid w:val="00E77026"/>
    <w:rsid w:val="00E77308"/>
    <w:rsid w:val="00E77390"/>
    <w:rsid w:val="00E776CC"/>
    <w:rsid w:val="00E8103B"/>
    <w:rsid w:val="00E83438"/>
    <w:rsid w:val="00E84F70"/>
    <w:rsid w:val="00E85677"/>
    <w:rsid w:val="00E87F9B"/>
    <w:rsid w:val="00E90BFE"/>
    <w:rsid w:val="00E91395"/>
    <w:rsid w:val="00E91474"/>
    <w:rsid w:val="00E914DE"/>
    <w:rsid w:val="00E934D6"/>
    <w:rsid w:val="00E93C88"/>
    <w:rsid w:val="00E942A5"/>
    <w:rsid w:val="00E95B60"/>
    <w:rsid w:val="00E96E80"/>
    <w:rsid w:val="00E97098"/>
    <w:rsid w:val="00E97B03"/>
    <w:rsid w:val="00EA02FD"/>
    <w:rsid w:val="00EA0549"/>
    <w:rsid w:val="00EA1601"/>
    <w:rsid w:val="00EA2A2C"/>
    <w:rsid w:val="00EA534F"/>
    <w:rsid w:val="00EA61A9"/>
    <w:rsid w:val="00EA70DE"/>
    <w:rsid w:val="00EB14B9"/>
    <w:rsid w:val="00EB2073"/>
    <w:rsid w:val="00EB4C9D"/>
    <w:rsid w:val="00EB4F95"/>
    <w:rsid w:val="00EB63C6"/>
    <w:rsid w:val="00EB6ACE"/>
    <w:rsid w:val="00EC0518"/>
    <w:rsid w:val="00EC2C0E"/>
    <w:rsid w:val="00EC3096"/>
    <w:rsid w:val="00EC34D5"/>
    <w:rsid w:val="00EC3915"/>
    <w:rsid w:val="00EC4F6E"/>
    <w:rsid w:val="00EC5CA8"/>
    <w:rsid w:val="00EC66D5"/>
    <w:rsid w:val="00EC6C97"/>
    <w:rsid w:val="00EC7994"/>
    <w:rsid w:val="00ED0095"/>
    <w:rsid w:val="00ED2CDC"/>
    <w:rsid w:val="00ED792B"/>
    <w:rsid w:val="00EE28C1"/>
    <w:rsid w:val="00EE2DEE"/>
    <w:rsid w:val="00EE31FE"/>
    <w:rsid w:val="00EE34EC"/>
    <w:rsid w:val="00EE5175"/>
    <w:rsid w:val="00EE7159"/>
    <w:rsid w:val="00EF0BE5"/>
    <w:rsid w:val="00EF12F7"/>
    <w:rsid w:val="00EF32E2"/>
    <w:rsid w:val="00EF442B"/>
    <w:rsid w:val="00EF63E0"/>
    <w:rsid w:val="00F0099C"/>
    <w:rsid w:val="00F009E3"/>
    <w:rsid w:val="00F00F0E"/>
    <w:rsid w:val="00F01987"/>
    <w:rsid w:val="00F01F9E"/>
    <w:rsid w:val="00F02164"/>
    <w:rsid w:val="00F023F2"/>
    <w:rsid w:val="00F027C9"/>
    <w:rsid w:val="00F035AF"/>
    <w:rsid w:val="00F040C2"/>
    <w:rsid w:val="00F040D2"/>
    <w:rsid w:val="00F05041"/>
    <w:rsid w:val="00F05068"/>
    <w:rsid w:val="00F06515"/>
    <w:rsid w:val="00F06714"/>
    <w:rsid w:val="00F06A26"/>
    <w:rsid w:val="00F104E9"/>
    <w:rsid w:val="00F12F16"/>
    <w:rsid w:val="00F13A7E"/>
    <w:rsid w:val="00F1761C"/>
    <w:rsid w:val="00F204DB"/>
    <w:rsid w:val="00F20FCB"/>
    <w:rsid w:val="00F22674"/>
    <w:rsid w:val="00F23BCE"/>
    <w:rsid w:val="00F26F8F"/>
    <w:rsid w:val="00F279AC"/>
    <w:rsid w:val="00F324C3"/>
    <w:rsid w:val="00F35378"/>
    <w:rsid w:val="00F35AFB"/>
    <w:rsid w:val="00F36E69"/>
    <w:rsid w:val="00F37654"/>
    <w:rsid w:val="00F44D27"/>
    <w:rsid w:val="00F44FA1"/>
    <w:rsid w:val="00F45832"/>
    <w:rsid w:val="00F45E4F"/>
    <w:rsid w:val="00F46576"/>
    <w:rsid w:val="00F51137"/>
    <w:rsid w:val="00F51D69"/>
    <w:rsid w:val="00F523D5"/>
    <w:rsid w:val="00F54EA1"/>
    <w:rsid w:val="00F5577C"/>
    <w:rsid w:val="00F6064B"/>
    <w:rsid w:val="00F622A8"/>
    <w:rsid w:val="00F62880"/>
    <w:rsid w:val="00F65492"/>
    <w:rsid w:val="00F65621"/>
    <w:rsid w:val="00F659B8"/>
    <w:rsid w:val="00F67B1C"/>
    <w:rsid w:val="00F70E30"/>
    <w:rsid w:val="00F746BC"/>
    <w:rsid w:val="00F7483A"/>
    <w:rsid w:val="00F8048A"/>
    <w:rsid w:val="00F80524"/>
    <w:rsid w:val="00F83C08"/>
    <w:rsid w:val="00F87127"/>
    <w:rsid w:val="00F9085D"/>
    <w:rsid w:val="00F922C2"/>
    <w:rsid w:val="00F9395A"/>
    <w:rsid w:val="00F93A6B"/>
    <w:rsid w:val="00F95A85"/>
    <w:rsid w:val="00F95C65"/>
    <w:rsid w:val="00F96AE1"/>
    <w:rsid w:val="00FA0D32"/>
    <w:rsid w:val="00FA51FE"/>
    <w:rsid w:val="00FA52A2"/>
    <w:rsid w:val="00FA5F81"/>
    <w:rsid w:val="00FA6AFA"/>
    <w:rsid w:val="00FA7D89"/>
    <w:rsid w:val="00FB19D2"/>
    <w:rsid w:val="00FB290C"/>
    <w:rsid w:val="00FB2F56"/>
    <w:rsid w:val="00FB3DE4"/>
    <w:rsid w:val="00FB42DF"/>
    <w:rsid w:val="00FB46B4"/>
    <w:rsid w:val="00FB58A3"/>
    <w:rsid w:val="00FB749F"/>
    <w:rsid w:val="00FC2E4F"/>
    <w:rsid w:val="00FC3BE9"/>
    <w:rsid w:val="00FC3EF4"/>
    <w:rsid w:val="00FD0912"/>
    <w:rsid w:val="00FD28D2"/>
    <w:rsid w:val="00FD2935"/>
    <w:rsid w:val="00FD38B3"/>
    <w:rsid w:val="00FD43DF"/>
    <w:rsid w:val="00FD5C9F"/>
    <w:rsid w:val="00FD5FCD"/>
    <w:rsid w:val="00FE02AB"/>
    <w:rsid w:val="00FE344D"/>
    <w:rsid w:val="00FE426A"/>
    <w:rsid w:val="00FE5437"/>
    <w:rsid w:val="00FE5810"/>
    <w:rsid w:val="00FE7A5D"/>
    <w:rsid w:val="00FF1350"/>
    <w:rsid w:val="00FF1417"/>
    <w:rsid w:val="00FF20D3"/>
    <w:rsid w:val="00FF2A72"/>
    <w:rsid w:val="00FF2BAB"/>
    <w:rsid w:val="00FF30D6"/>
    <w:rsid w:val="00FF33F6"/>
    <w:rsid w:val="00FF51C9"/>
    <w:rsid w:val="00FF5923"/>
    <w:rsid w:val="00FF7C3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78178"/>
    <o:shapelayout v:ext="edit">
      <o:idmap v:ext="edit" data="1"/>
      <o:rules v:ext="edit">
        <o:r id="V:Rule3" type="connector" idref="#_x0000_s1060"/>
        <o:r id="V:Rule4" type="connector" idref="#_x0000_s108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header" w:uiPriority="0"/>
    <w:lsdException w:name="caption" w:uiPriority="0" w:qFormat="1"/>
    <w:lsdException w:name="footnote reference" w:uiPriority="0"/>
    <w:lsdException w:name="page number" w:uiPriority="0"/>
    <w:lsdException w:name="List" w:uiPriority="0"/>
    <w:lsdException w:name="Title" w:semiHidden="0" w:uiPriority="0" w:unhideWhenUsed="0" w:qFormat="1"/>
    <w:lsdException w:name="Default Paragraph Font" w:uiPriority="1"/>
    <w:lsdException w:name="Body Text" w:uiPriority="1"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0" w:unhideWhenUsed="0" w:qFormat="1"/>
    <w:lsdException w:name="Plain Text" w:uiPriority="0"/>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C57E4"/>
    <w:pPr>
      <w:spacing w:after="200" w:line="276" w:lineRule="auto"/>
    </w:pPr>
    <w:rPr>
      <w:sz w:val="22"/>
      <w:szCs w:val="22"/>
      <w:lang w:eastAsia="en-US"/>
    </w:rPr>
  </w:style>
  <w:style w:type="paragraph" w:styleId="1">
    <w:name w:val="heading 1"/>
    <w:basedOn w:val="a"/>
    <w:next w:val="a"/>
    <w:link w:val="10"/>
    <w:uiPriority w:val="9"/>
    <w:qFormat/>
    <w:rsid w:val="00130E8B"/>
    <w:pPr>
      <w:keepNext/>
      <w:keepLines/>
      <w:numPr>
        <w:numId w:val="2"/>
      </w:numPr>
      <w:spacing w:before="480" w:after="0"/>
      <w:outlineLvl w:val="0"/>
    </w:pPr>
    <w:rPr>
      <w:rFonts w:ascii="Times New Roman" w:eastAsia="Times New Roman" w:hAnsi="Times New Roman"/>
      <w:b/>
      <w:bCs/>
      <w:sz w:val="28"/>
      <w:szCs w:val="28"/>
    </w:rPr>
  </w:style>
  <w:style w:type="paragraph" w:styleId="2">
    <w:name w:val="heading 2"/>
    <w:basedOn w:val="a"/>
    <w:next w:val="a"/>
    <w:link w:val="20"/>
    <w:uiPriority w:val="9"/>
    <w:unhideWhenUsed/>
    <w:qFormat/>
    <w:rsid w:val="00273C79"/>
    <w:pPr>
      <w:keepNext/>
      <w:keepLines/>
      <w:numPr>
        <w:ilvl w:val="1"/>
        <w:numId w:val="2"/>
      </w:numPr>
      <w:spacing w:after="0"/>
      <w:outlineLvl w:val="1"/>
    </w:pPr>
    <w:rPr>
      <w:rFonts w:ascii="Times New Roman" w:eastAsia="Times New Roman" w:hAnsi="Times New Roman"/>
      <w:b/>
      <w:bCs/>
      <w:color w:val="000000"/>
      <w:sz w:val="26"/>
      <w:szCs w:val="26"/>
    </w:rPr>
  </w:style>
  <w:style w:type="paragraph" w:styleId="3">
    <w:name w:val="heading 3"/>
    <w:basedOn w:val="a"/>
    <w:next w:val="a"/>
    <w:link w:val="30"/>
    <w:uiPriority w:val="9"/>
    <w:unhideWhenUsed/>
    <w:qFormat/>
    <w:rsid w:val="000608D8"/>
    <w:pPr>
      <w:keepNext/>
      <w:numPr>
        <w:ilvl w:val="2"/>
        <w:numId w:val="2"/>
      </w:numPr>
      <w:spacing w:before="240" w:after="60"/>
      <w:ind w:left="1288"/>
      <w:outlineLvl w:val="2"/>
    </w:pPr>
    <w:rPr>
      <w:rFonts w:ascii="Cambria" w:eastAsia="Times New Roman" w:hAnsi="Cambria"/>
      <w:b/>
      <w:bCs/>
      <w:sz w:val="26"/>
      <w:szCs w:val="26"/>
      <w:lang w:eastAsia="ru-RU"/>
    </w:rPr>
  </w:style>
  <w:style w:type="paragraph" w:styleId="4">
    <w:name w:val="heading 4"/>
    <w:basedOn w:val="a"/>
    <w:next w:val="a"/>
    <w:link w:val="40"/>
    <w:unhideWhenUsed/>
    <w:qFormat/>
    <w:rsid w:val="000608D8"/>
    <w:pPr>
      <w:keepNext/>
      <w:numPr>
        <w:ilvl w:val="3"/>
        <w:numId w:val="2"/>
      </w:numPr>
      <w:spacing w:before="240" w:after="60"/>
      <w:outlineLvl w:val="3"/>
    </w:pPr>
    <w:rPr>
      <w:rFonts w:eastAsia="Times New Roman"/>
      <w:b/>
      <w:bCs/>
      <w:sz w:val="28"/>
      <w:szCs w:val="28"/>
      <w:lang w:eastAsia="ru-RU"/>
    </w:rPr>
  </w:style>
  <w:style w:type="paragraph" w:styleId="5">
    <w:name w:val="heading 5"/>
    <w:basedOn w:val="a"/>
    <w:next w:val="a"/>
    <w:link w:val="50"/>
    <w:unhideWhenUsed/>
    <w:qFormat/>
    <w:rsid w:val="000608D8"/>
    <w:pPr>
      <w:keepNext/>
      <w:keepLines/>
      <w:numPr>
        <w:ilvl w:val="4"/>
        <w:numId w:val="2"/>
      </w:numPr>
      <w:spacing w:before="200" w:after="0" w:line="240" w:lineRule="auto"/>
      <w:outlineLvl w:val="4"/>
    </w:pPr>
    <w:rPr>
      <w:rFonts w:ascii="Cambria" w:eastAsia="Times New Roman" w:hAnsi="Cambria"/>
      <w:color w:val="243F60"/>
      <w:sz w:val="24"/>
      <w:szCs w:val="24"/>
      <w:lang w:eastAsia="ru-RU"/>
    </w:rPr>
  </w:style>
  <w:style w:type="paragraph" w:styleId="6">
    <w:name w:val="heading 6"/>
    <w:basedOn w:val="a"/>
    <w:next w:val="a"/>
    <w:link w:val="60"/>
    <w:unhideWhenUsed/>
    <w:qFormat/>
    <w:rsid w:val="000608D8"/>
    <w:pPr>
      <w:keepNext/>
      <w:keepLines/>
      <w:numPr>
        <w:ilvl w:val="5"/>
        <w:numId w:val="2"/>
      </w:numPr>
      <w:spacing w:before="200" w:after="0" w:line="240" w:lineRule="auto"/>
      <w:outlineLvl w:val="5"/>
    </w:pPr>
    <w:rPr>
      <w:rFonts w:ascii="Cambria" w:eastAsia="Times New Roman" w:hAnsi="Cambria"/>
      <w:i/>
      <w:iCs/>
      <w:color w:val="243F60"/>
      <w:sz w:val="24"/>
      <w:szCs w:val="24"/>
      <w:lang w:eastAsia="ru-RU"/>
    </w:rPr>
  </w:style>
  <w:style w:type="paragraph" w:styleId="7">
    <w:name w:val="heading 7"/>
    <w:basedOn w:val="a"/>
    <w:next w:val="a"/>
    <w:link w:val="70"/>
    <w:unhideWhenUsed/>
    <w:qFormat/>
    <w:rsid w:val="000608D8"/>
    <w:pPr>
      <w:keepNext/>
      <w:keepLines/>
      <w:numPr>
        <w:ilvl w:val="6"/>
        <w:numId w:val="2"/>
      </w:numPr>
      <w:spacing w:before="200" w:after="0" w:line="240" w:lineRule="auto"/>
      <w:outlineLvl w:val="6"/>
    </w:pPr>
    <w:rPr>
      <w:rFonts w:ascii="Cambria" w:eastAsia="Times New Roman" w:hAnsi="Cambria"/>
      <w:i/>
      <w:iCs/>
      <w:color w:val="404040"/>
      <w:sz w:val="24"/>
      <w:szCs w:val="24"/>
      <w:lang w:eastAsia="ru-RU"/>
    </w:rPr>
  </w:style>
  <w:style w:type="paragraph" w:styleId="8">
    <w:name w:val="heading 8"/>
    <w:basedOn w:val="a"/>
    <w:next w:val="a"/>
    <w:link w:val="80"/>
    <w:unhideWhenUsed/>
    <w:qFormat/>
    <w:rsid w:val="000608D8"/>
    <w:pPr>
      <w:keepNext/>
      <w:keepLines/>
      <w:numPr>
        <w:ilvl w:val="7"/>
        <w:numId w:val="2"/>
      </w:numPr>
      <w:spacing w:before="200" w:after="0" w:line="240" w:lineRule="auto"/>
      <w:outlineLvl w:val="7"/>
    </w:pPr>
    <w:rPr>
      <w:rFonts w:ascii="Cambria" w:eastAsia="Times New Roman" w:hAnsi="Cambria"/>
      <w:color w:val="404040"/>
      <w:sz w:val="20"/>
      <w:szCs w:val="20"/>
      <w:lang w:eastAsia="ru-RU"/>
    </w:rPr>
  </w:style>
  <w:style w:type="paragraph" w:styleId="9">
    <w:name w:val="heading 9"/>
    <w:basedOn w:val="a"/>
    <w:next w:val="a"/>
    <w:link w:val="90"/>
    <w:unhideWhenUsed/>
    <w:qFormat/>
    <w:rsid w:val="000608D8"/>
    <w:pPr>
      <w:keepNext/>
      <w:keepLines/>
      <w:numPr>
        <w:ilvl w:val="8"/>
        <w:numId w:val="2"/>
      </w:numPr>
      <w:spacing w:before="200" w:after="0" w:line="240" w:lineRule="auto"/>
      <w:outlineLvl w:val="8"/>
    </w:pPr>
    <w:rPr>
      <w:rFonts w:ascii="Cambria" w:eastAsia="Times New Roman" w:hAnsi="Cambria"/>
      <w:i/>
      <w:iCs/>
      <w:color w:val="404040"/>
      <w:sz w:val="20"/>
      <w:szCs w:val="20"/>
      <w:lang w:eastAsia="ru-RU"/>
    </w:rPr>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nhideWhenUsed/>
    <w:rsid w:val="00D1356B"/>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D1356B"/>
  </w:style>
  <w:style w:type="paragraph" w:styleId="a5">
    <w:name w:val="footer"/>
    <w:aliases w:val=" Знак,Знак"/>
    <w:basedOn w:val="a"/>
    <w:link w:val="a6"/>
    <w:uiPriority w:val="99"/>
    <w:unhideWhenUsed/>
    <w:rsid w:val="00D1356B"/>
    <w:pPr>
      <w:tabs>
        <w:tab w:val="center" w:pos="4677"/>
        <w:tab w:val="right" w:pos="9355"/>
      </w:tabs>
      <w:spacing w:after="0" w:line="240" w:lineRule="auto"/>
    </w:pPr>
  </w:style>
  <w:style w:type="character" w:customStyle="1" w:styleId="a6">
    <w:name w:val="Нижний колонтитул Знак"/>
    <w:aliases w:val=" Знак Знак,Знак Знак"/>
    <w:basedOn w:val="a0"/>
    <w:link w:val="a5"/>
    <w:uiPriority w:val="99"/>
    <w:rsid w:val="00D1356B"/>
  </w:style>
  <w:style w:type="paragraph" w:customStyle="1" w:styleId="ConsPlusNormal">
    <w:name w:val="ConsPlusNormal"/>
    <w:rsid w:val="00D1356B"/>
    <w:pPr>
      <w:widowControl w:val="0"/>
      <w:autoSpaceDE w:val="0"/>
      <w:autoSpaceDN w:val="0"/>
      <w:adjustRightInd w:val="0"/>
      <w:ind w:firstLine="720"/>
    </w:pPr>
    <w:rPr>
      <w:rFonts w:ascii="Arial" w:eastAsia="Times New Roman" w:hAnsi="Arial" w:cs="Arial"/>
    </w:rPr>
  </w:style>
  <w:style w:type="paragraph" w:styleId="a7">
    <w:name w:val="Document Map"/>
    <w:basedOn w:val="a"/>
    <w:link w:val="a8"/>
    <w:uiPriority w:val="99"/>
    <w:unhideWhenUsed/>
    <w:rsid w:val="00D1356B"/>
    <w:pPr>
      <w:spacing w:after="0" w:line="240" w:lineRule="auto"/>
    </w:pPr>
    <w:rPr>
      <w:rFonts w:ascii="Tahoma" w:hAnsi="Tahoma"/>
      <w:sz w:val="16"/>
      <w:szCs w:val="16"/>
    </w:rPr>
  </w:style>
  <w:style w:type="character" w:customStyle="1" w:styleId="a8">
    <w:name w:val="Схема документа Знак"/>
    <w:link w:val="a7"/>
    <w:uiPriority w:val="99"/>
    <w:rsid w:val="00D1356B"/>
    <w:rPr>
      <w:rFonts w:ascii="Tahoma" w:hAnsi="Tahoma" w:cs="Tahoma"/>
      <w:sz w:val="16"/>
      <w:szCs w:val="16"/>
    </w:rPr>
  </w:style>
  <w:style w:type="character" w:customStyle="1" w:styleId="10">
    <w:name w:val="Заголовок 1 Знак"/>
    <w:link w:val="1"/>
    <w:uiPriority w:val="9"/>
    <w:rsid w:val="00130E8B"/>
    <w:rPr>
      <w:rFonts w:ascii="Times New Roman" w:eastAsia="Times New Roman" w:hAnsi="Times New Roman"/>
      <w:b/>
      <w:bCs/>
      <w:sz w:val="28"/>
      <w:szCs w:val="28"/>
      <w:lang w:eastAsia="en-US"/>
    </w:rPr>
  </w:style>
  <w:style w:type="paragraph" w:styleId="a9">
    <w:name w:val="No Spacing"/>
    <w:link w:val="aa"/>
    <w:uiPriority w:val="1"/>
    <w:qFormat/>
    <w:rsid w:val="00D1356B"/>
    <w:rPr>
      <w:sz w:val="22"/>
      <w:szCs w:val="22"/>
      <w:lang w:eastAsia="en-US"/>
    </w:rPr>
  </w:style>
  <w:style w:type="character" w:customStyle="1" w:styleId="20">
    <w:name w:val="Заголовок 2 Знак"/>
    <w:link w:val="2"/>
    <w:uiPriority w:val="9"/>
    <w:rsid w:val="00273C79"/>
    <w:rPr>
      <w:rFonts w:ascii="Times New Roman" w:eastAsia="Times New Roman" w:hAnsi="Times New Roman"/>
      <w:b/>
      <w:bCs/>
      <w:color w:val="000000"/>
      <w:sz w:val="26"/>
      <w:szCs w:val="26"/>
      <w:lang w:eastAsia="en-US"/>
    </w:rPr>
  </w:style>
  <w:style w:type="paragraph" w:styleId="ab">
    <w:name w:val="Body Text Indent"/>
    <w:basedOn w:val="a"/>
    <w:link w:val="ac"/>
    <w:rsid w:val="00D1356B"/>
    <w:pPr>
      <w:spacing w:after="0" w:line="240" w:lineRule="auto"/>
      <w:ind w:left="720"/>
    </w:pPr>
    <w:rPr>
      <w:rFonts w:ascii="Times New Roman" w:eastAsia="Times New Roman" w:hAnsi="Times New Roman"/>
      <w:sz w:val="28"/>
      <w:szCs w:val="20"/>
      <w:lang w:eastAsia="ru-RU"/>
    </w:rPr>
  </w:style>
  <w:style w:type="character" w:customStyle="1" w:styleId="ac">
    <w:name w:val="Основной текст с отступом Знак"/>
    <w:link w:val="ab"/>
    <w:rsid w:val="00D1356B"/>
    <w:rPr>
      <w:rFonts w:ascii="Times New Roman" w:eastAsia="Times New Roman" w:hAnsi="Times New Roman" w:cs="Times New Roman"/>
      <w:sz w:val="28"/>
      <w:szCs w:val="20"/>
      <w:lang w:eastAsia="ru-RU"/>
    </w:rPr>
  </w:style>
  <w:style w:type="character" w:styleId="ad">
    <w:name w:val="page number"/>
    <w:basedOn w:val="a0"/>
    <w:rsid w:val="00D1356B"/>
  </w:style>
  <w:style w:type="paragraph" w:styleId="ae">
    <w:name w:val="Normal (Web)"/>
    <w:basedOn w:val="a"/>
    <w:rsid w:val="00D1356B"/>
    <w:pPr>
      <w:spacing w:before="150" w:after="150" w:line="240" w:lineRule="auto"/>
      <w:ind w:left="150" w:right="150"/>
      <w:jc w:val="both"/>
    </w:pPr>
    <w:rPr>
      <w:rFonts w:ascii="Tahoma" w:eastAsia="Times New Roman" w:hAnsi="Tahoma" w:cs="Tahoma"/>
      <w:color w:val="000000"/>
      <w:sz w:val="18"/>
      <w:szCs w:val="18"/>
      <w:lang w:eastAsia="ru-RU"/>
    </w:rPr>
  </w:style>
  <w:style w:type="paragraph" w:customStyle="1" w:styleId="11">
    <w:name w:val="Абзац списка1"/>
    <w:basedOn w:val="a"/>
    <w:rsid w:val="00D1356B"/>
    <w:pPr>
      <w:widowControl w:val="0"/>
      <w:adjustRightInd w:val="0"/>
      <w:spacing w:before="120" w:after="120" w:line="240" w:lineRule="auto"/>
      <w:jc w:val="both"/>
      <w:textAlignment w:val="baseline"/>
    </w:pPr>
    <w:rPr>
      <w:rFonts w:ascii="Times New Roman" w:eastAsia="Times New Roman" w:hAnsi="Times New Roman"/>
      <w:spacing w:val="-5"/>
      <w:sz w:val="28"/>
    </w:rPr>
  </w:style>
  <w:style w:type="table" w:styleId="af">
    <w:name w:val="Table Grid"/>
    <w:basedOn w:val="a1"/>
    <w:rsid w:val="00D1356B"/>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
    <w:name w:val="Сетка таблицы2"/>
    <w:basedOn w:val="a1"/>
    <w:next w:val="af"/>
    <w:uiPriority w:val="59"/>
    <w:rsid w:val="00D1356B"/>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0">
    <w:name w:val="List Paragraph"/>
    <w:basedOn w:val="a"/>
    <w:uiPriority w:val="1"/>
    <w:qFormat/>
    <w:rsid w:val="00D1356B"/>
    <w:pPr>
      <w:spacing w:after="0" w:line="240" w:lineRule="auto"/>
      <w:ind w:left="708"/>
    </w:pPr>
    <w:rPr>
      <w:rFonts w:ascii="Times New Roman" w:eastAsia="Times New Roman" w:hAnsi="Times New Roman"/>
      <w:sz w:val="20"/>
      <w:szCs w:val="20"/>
      <w:lang w:eastAsia="ru-RU"/>
    </w:rPr>
  </w:style>
  <w:style w:type="paragraph" w:styleId="af1">
    <w:name w:val="caption"/>
    <w:basedOn w:val="a"/>
    <w:next w:val="a"/>
    <w:unhideWhenUsed/>
    <w:qFormat/>
    <w:rsid w:val="00D1356B"/>
    <w:pPr>
      <w:spacing w:line="240" w:lineRule="auto"/>
    </w:pPr>
    <w:rPr>
      <w:rFonts w:ascii="Times New Roman" w:eastAsia="Times New Roman" w:hAnsi="Times New Roman"/>
      <w:b/>
      <w:bCs/>
      <w:color w:val="4F81BD"/>
      <w:sz w:val="18"/>
      <w:szCs w:val="18"/>
      <w:lang w:eastAsia="ru-RU"/>
    </w:rPr>
  </w:style>
  <w:style w:type="paragraph" w:customStyle="1" w:styleId="Default">
    <w:name w:val="Default"/>
    <w:rsid w:val="00D1356B"/>
    <w:pPr>
      <w:autoSpaceDE w:val="0"/>
      <w:autoSpaceDN w:val="0"/>
      <w:adjustRightInd w:val="0"/>
    </w:pPr>
    <w:rPr>
      <w:rFonts w:ascii="Arial" w:eastAsia="Times New Roman" w:hAnsi="Arial" w:cs="Arial"/>
      <w:color w:val="000000"/>
      <w:sz w:val="24"/>
      <w:szCs w:val="24"/>
    </w:rPr>
  </w:style>
  <w:style w:type="character" w:customStyle="1" w:styleId="af2">
    <w:name w:val="Основной текст_"/>
    <w:link w:val="71"/>
    <w:rsid w:val="00D1356B"/>
    <w:rPr>
      <w:rFonts w:ascii="Arial Unicode MS" w:eastAsia="Arial Unicode MS" w:hAnsi="Arial Unicode MS" w:cs="Arial Unicode MS"/>
      <w:sz w:val="23"/>
      <w:szCs w:val="23"/>
      <w:shd w:val="clear" w:color="auto" w:fill="FFFFFF"/>
    </w:rPr>
  </w:style>
  <w:style w:type="character" w:customStyle="1" w:styleId="af3">
    <w:name w:val="Колонтитул_"/>
    <w:link w:val="af4"/>
    <w:rsid w:val="00D1356B"/>
    <w:rPr>
      <w:rFonts w:ascii="Arial Narrow" w:eastAsia="Arial Narrow" w:hAnsi="Arial Narrow" w:cs="Arial Narrow"/>
      <w:b/>
      <w:bCs/>
      <w:sz w:val="15"/>
      <w:szCs w:val="15"/>
      <w:shd w:val="clear" w:color="auto" w:fill="FFFFFF"/>
    </w:rPr>
  </w:style>
  <w:style w:type="character" w:customStyle="1" w:styleId="22">
    <w:name w:val="Основной текст2"/>
    <w:rsid w:val="00D1356B"/>
    <w:rPr>
      <w:rFonts w:ascii="Arial Unicode MS" w:eastAsia="Arial Unicode MS" w:hAnsi="Arial Unicode MS" w:cs="Arial Unicode MS"/>
      <w:color w:val="000000"/>
      <w:spacing w:val="0"/>
      <w:w w:val="100"/>
      <w:position w:val="0"/>
      <w:sz w:val="23"/>
      <w:szCs w:val="23"/>
      <w:shd w:val="clear" w:color="auto" w:fill="FFFFFF"/>
      <w:lang w:val="ru-RU" w:eastAsia="ru-RU" w:bidi="ru-RU"/>
    </w:rPr>
  </w:style>
  <w:style w:type="paragraph" w:customStyle="1" w:styleId="71">
    <w:name w:val="Основной текст7"/>
    <w:basedOn w:val="a"/>
    <w:link w:val="af2"/>
    <w:rsid w:val="00D1356B"/>
    <w:pPr>
      <w:widowControl w:val="0"/>
      <w:shd w:val="clear" w:color="auto" w:fill="FFFFFF"/>
      <w:spacing w:after="1920" w:line="274" w:lineRule="exact"/>
      <w:ind w:hanging="360"/>
      <w:jc w:val="right"/>
    </w:pPr>
    <w:rPr>
      <w:rFonts w:ascii="Arial Unicode MS" w:eastAsia="Arial Unicode MS" w:hAnsi="Arial Unicode MS"/>
      <w:sz w:val="23"/>
      <w:szCs w:val="23"/>
    </w:rPr>
  </w:style>
  <w:style w:type="paragraph" w:customStyle="1" w:styleId="af4">
    <w:name w:val="Колонтитул"/>
    <w:basedOn w:val="a"/>
    <w:link w:val="af3"/>
    <w:rsid w:val="00D1356B"/>
    <w:pPr>
      <w:widowControl w:val="0"/>
      <w:shd w:val="clear" w:color="auto" w:fill="FFFFFF"/>
      <w:spacing w:after="0" w:line="0" w:lineRule="atLeast"/>
    </w:pPr>
    <w:rPr>
      <w:rFonts w:ascii="Arial Narrow" w:eastAsia="Arial Narrow" w:hAnsi="Arial Narrow"/>
      <w:b/>
      <w:bCs/>
      <w:sz w:val="15"/>
      <w:szCs w:val="15"/>
    </w:rPr>
  </w:style>
  <w:style w:type="paragraph" w:customStyle="1" w:styleId="ConsPlusCell">
    <w:name w:val="ConsPlusCell"/>
    <w:rsid w:val="00D1356B"/>
    <w:pPr>
      <w:widowControl w:val="0"/>
      <w:autoSpaceDE w:val="0"/>
      <w:autoSpaceDN w:val="0"/>
      <w:adjustRightInd w:val="0"/>
    </w:pPr>
    <w:rPr>
      <w:rFonts w:ascii="Arial" w:eastAsia="Times New Roman" w:hAnsi="Arial" w:cs="Arial"/>
    </w:rPr>
  </w:style>
  <w:style w:type="character" w:styleId="af5">
    <w:name w:val="Strong"/>
    <w:qFormat/>
    <w:rsid w:val="00D1356B"/>
    <w:rPr>
      <w:b/>
      <w:bCs/>
    </w:rPr>
  </w:style>
  <w:style w:type="character" w:customStyle="1" w:styleId="af6">
    <w:name w:val="Подпись к таблице_"/>
    <w:link w:val="af7"/>
    <w:rsid w:val="00D1356B"/>
    <w:rPr>
      <w:rFonts w:ascii="Arial Narrow" w:eastAsia="Arial Narrow" w:hAnsi="Arial Narrow" w:cs="Arial Narrow"/>
      <w:b/>
      <w:bCs/>
      <w:sz w:val="17"/>
      <w:szCs w:val="17"/>
      <w:shd w:val="clear" w:color="auto" w:fill="FFFFFF"/>
    </w:rPr>
  </w:style>
  <w:style w:type="paragraph" w:customStyle="1" w:styleId="af7">
    <w:name w:val="Подпись к таблице"/>
    <w:basedOn w:val="a"/>
    <w:link w:val="af6"/>
    <w:rsid w:val="00D1356B"/>
    <w:pPr>
      <w:widowControl w:val="0"/>
      <w:shd w:val="clear" w:color="auto" w:fill="FFFFFF"/>
      <w:spacing w:after="0" w:line="0" w:lineRule="atLeast"/>
    </w:pPr>
    <w:rPr>
      <w:rFonts w:ascii="Arial Narrow" w:eastAsia="Arial Narrow" w:hAnsi="Arial Narrow"/>
      <w:b/>
      <w:bCs/>
      <w:sz w:val="17"/>
      <w:szCs w:val="17"/>
    </w:rPr>
  </w:style>
  <w:style w:type="character" w:customStyle="1" w:styleId="8pt">
    <w:name w:val="Основной текст + 8 pt;Полужирный"/>
    <w:rsid w:val="00D1356B"/>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8pt0">
    <w:name w:val="Основной текст + 8 pt"/>
    <w:rsid w:val="00D1356B"/>
    <w:rPr>
      <w:rFonts w:ascii="Arial" w:eastAsia="Arial" w:hAnsi="Arial" w:cs="Arial"/>
      <w:b w:val="0"/>
      <w:bCs w:val="0"/>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31">
    <w:name w:val="Основной текст3"/>
    <w:basedOn w:val="a"/>
    <w:rsid w:val="00D1356B"/>
    <w:pPr>
      <w:widowControl w:val="0"/>
      <w:shd w:val="clear" w:color="auto" w:fill="FFFFFF"/>
      <w:spacing w:before="3060" w:after="0" w:line="0" w:lineRule="atLeast"/>
      <w:ind w:hanging="360"/>
      <w:jc w:val="center"/>
    </w:pPr>
    <w:rPr>
      <w:rFonts w:ascii="Arial" w:eastAsia="Arial" w:hAnsi="Arial" w:cs="Arial"/>
      <w:color w:val="000000"/>
      <w:lang w:eastAsia="ru-RU" w:bidi="ru-RU"/>
    </w:rPr>
  </w:style>
  <w:style w:type="character" w:customStyle="1" w:styleId="41">
    <w:name w:val="Основной текст (4)_"/>
    <w:link w:val="42"/>
    <w:rsid w:val="00D1356B"/>
    <w:rPr>
      <w:rFonts w:ascii="Arial Narrow" w:eastAsia="Arial Narrow" w:hAnsi="Arial Narrow" w:cs="Arial Narrow"/>
      <w:b/>
      <w:bCs/>
      <w:sz w:val="15"/>
      <w:szCs w:val="15"/>
      <w:shd w:val="clear" w:color="auto" w:fill="FFFFFF"/>
    </w:rPr>
  </w:style>
  <w:style w:type="paragraph" w:customStyle="1" w:styleId="42">
    <w:name w:val="Основной текст (4)"/>
    <w:basedOn w:val="a"/>
    <w:link w:val="41"/>
    <w:rsid w:val="00D1356B"/>
    <w:pPr>
      <w:widowControl w:val="0"/>
      <w:shd w:val="clear" w:color="auto" w:fill="FFFFFF"/>
      <w:spacing w:after="180" w:line="0" w:lineRule="atLeast"/>
      <w:jc w:val="center"/>
    </w:pPr>
    <w:rPr>
      <w:rFonts w:ascii="Arial Narrow" w:eastAsia="Arial Narrow" w:hAnsi="Arial Narrow"/>
      <w:b/>
      <w:bCs/>
      <w:sz w:val="15"/>
      <w:szCs w:val="15"/>
    </w:rPr>
  </w:style>
  <w:style w:type="character" w:styleId="af8">
    <w:name w:val="Hyperlink"/>
    <w:uiPriority w:val="99"/>
    <w:rsid w:val="00D1356B"/>
    <w:rPr>
      <w:rFonts w:cs="Times New Roman"/>
      <w:color w:val="0000FF"/>
      <w:u w:val="single"/>
    </w:rPr>
  </w:style>
  <w:style w:type="paragraph" w:styleId="12">
    <w:name w:val="toc 1"/>
    <w:basedOn w:val="a"/>
    <w:next w:val="a"/>
    <w:autoRedefine/>
    <w:uiPriority w:val="39"/>
    <w:unhideWhenUsed/>
    <w:qFormat/>
    <w:rsid w:val="007F3DBB"/>
    <w:pPr>
      <w:tabs>
        <w:tab w:val="left" w:pos="480"/>
        <w:tab w:val="right" w:leader="dot" w:pos="9639"/>
      </w:tabs>
      <w:spacing w:after="100"/>
    </w:pPr>
    <w:rPr>
      <w:rFonts w:ascii="Times New Roman" w:eastAsia="Times New Roman" w:hAnsi="Times New Roman"/>
      <w:sz w:val="24"/>
      <w:szCs w:val="24"/>
      <w:lang w:eastAsia="ru-RU"/>
    </w:rPr>
  </w:style>
  <w:style w:type="paragraph" w:styleId="23">
    <w:name w:val="toc 2"/>
    <w:basedOn w:val="a"/>
    <w:next w:val="a"/>
    <w:autoRedefine/>
    <w:uiPriority w:val="39"/>
    <w:unhideWhenUsed/>
    <w:qFormat/>
    <w:rsid w:val="0002376F"/>
    <w:pPr>
      <w:tabs>
        <w:tab w:val="left" w:pos="426"/>
        <w:tab w:val="right" w:leader="dot" w:pos="10065"/>
      </w:tabs>
      <w:spacing w:after="100" w:line="240" w:lineRule="auto"/>
      <w:ind w:left="240" w:hanging="240"/>
    </w:pPr>
    <w:rPr>
      <w:rFonts w:ascii="Times New Roman" w:eastAsia="Times New Roman" w:hAnsi="Times New Roman"/>
      <w:sz w:val="24"/>
      <w:szCs w:val="24"/>
      <w:lang w:eastAsia="ru-RU"/>
    </w:rPr>
  </w:style>
  <w:style w:type="paragraph" w:styleId="af9">
    <w:name w:val="TOC Heading"/>
    <w:basedOn w:val="1"/>
    <w:next w:val="a"/>
    <w:uiPriority w:val="39"/>
    <w:semiHidden/>
    <w:unhideWhenUsed/>
    <w:qFormat/>
    <w:rsid w:val="00D1356B"/>
    <w:pPr>
      <w:outlineLvl w:val="9"/>
    </w:pPr>
    <w:rPr>
      <w:lang w:eastAsia="ru-RU"/>
    </w:rPr>
  </w:style>
  <w:style w:type="paragraph" w:styleId="afa">
    <w:name w:val="Balloon Text"/>
    <w:basedOn w:val="a"/>
    <w:link w:val="afb"/>
    <w:uiPriority w:val="99"/>
    <w:unhideWhenUsed/>
    <w:rsid w:val="00D1356B"/>
    <w:pPr>
      <w:spacing w:after="0" w:line="240" w:lineRule="auto"/>
    </w:pPr>
    <w:rPr>
      <w:rFonts w:ascii="Tahoma" w:hAnsi="Tahoma"/>
      <w:sz w:val="16"/>
      <w:szCs w:val="16"/>
    </w:rPr>
  </w:style>
  <w:style w:type="character" w:customStyle="1" w:styleId="afb">
    <w:name w:val="Текст выноски Знак"/>
    <w:link w:val="afa"/>
    <w:uiPriority w:val="99"/>
    <w:rsid w:val="00D1356B"/>
    <w:rPr>
      <w:rFonts w:ascii="Tahoma" w:hAnsi="Tahoma" w:cs="Tahoma"/>
      <w:sz w:val="16"/>
      <w:szCs w:val="16"/>
    </w:rPr>
  </w:style>
  <w:style w:type="paragraph" w:customStyle="1" w:styleId="13">
    <w:name w:val="Стиль1"/>
    <w:basedOn w:val="1"/>
    <w:link w:val="14"/>
    <w:qFormat/>
    <w:rsid w:val="004F60C5"/>
    <w:pPr>
      <w:spacing w:before="0"/>
    </w:pPr>
    <w:rPr>
      <w:color w:val="000000"/>
    </w:rPr>
  </w:style>
  <w:style w:type="character" w:customStyle="1" w:styleId="30">
    <w:name w:val="Заголовок 3 Знак"/>
    <w:link w:val="3"/>
    <w:uiPriority w:val="9"/>
    <w:rsid w:val="000608D8"/>
    <w:rPr>
      <w:rFonts w:ascii="Cambria" w:eastAsia="Times New Roman" w:hAnsi="Cambria"/>
      <w:b/>
      <w:bCs/>
      <w:sz w:val="26"/>
      <w:szCs w:val="26"/>
    </w:rPr>
  </w:style>
  <w:style w:type="character" w:customStyle="1" w:styleId="14">
    <w:name w:val="Стиль1 Знак"/>
    <w:link w:val="13"/>
    <w:rsid w:val="004F60C5"/>
    <w:rPr>
      <w:rFonts w:ascii="Times New Roman" w:eastAsia="Times New Roman" w:hAnsi="Times New Roman"/>
      <w:b/>
      <w:bCs/>
      <w:color w:val="000000"/>
      <w:sz w:val="28"/>
      <w:szCs w:val="28"/>
      <w:lang w:eastAsia="en-US"/>
    </w:rPr>
  </w:style>
  <w:style w:type="character" w:customStyle="1" w:styleId="40">
    <w:name w:val="Заголовок 4 Знак"/>
    <w:link w:val="4"/>
    <w:rsid w:val="000608D8"/>
    <w:rPr>
      <w:rFonts w:eastAsia="Times New Roman"/>
      <w:b/>
      <w:bCs/>
      <w:sz w:val="28"/>
      <w:szCs w:val="28"/>
    </w:rPr>
  </w:style>
  <w:style w:type="character" w:customStyle="1" w:styleId="50">
    <w:name w:val="Заголовок 5 Знак"/>
    <w:link w:val="5"/>
    <w:rsid w:val="000608D8"/>
    <w:rPr>
      <w:rFonts w:ascii="Cambria" w:eastAsia="Times New Roman" w:hAnsi="Cambria"/>
      <w:color w:val="243F60"/>
      <w:sz w:val="24"/>
      <w:szCs w:val="24"/>
    </w:rPr>
  </w:style>
  <w:style w:type="character" w:customStyle="1" w:styleId="60">
    <w:name w:val="Заголовок 6 Знак"/>
    <w:link w:val="6"/>
    <w:rsid w:val="000608D8"/>
    <w:rPr>
      <w:rFonts w:ascii="Cambria" w:eastAsia="Times New Roman" w:hAnsi="Cambria"/>
      <w:i/>
      <w:iCs/>
      <w:color w:val="243F60"/>
      <w:sz w:val="24"/>
      <w:szCs w:val="24"/>
    </w:rPr>
  </w:style>
  <w:style w:type="character" w:customStyle="1" w:styleId="70">
    <w:name w:val="Заголовок 7 Знак"/>
    <w:link w:val="7"/>
    <w:rsid w:val="000608D8"/>
    <w:rPr>
      <w:rFonts w:ascii="Cambria" w:eastAsia="Times New Roman" w:hAnsi="Cambria"/>
      <w:i/>
      <w:iCs/>
      <w:color w:val="404040"/>
      <w:sz w:val="24"/>
      <w:szCs w:val="24"/>
    </w:rPr>
  </w:style>
  <w:style w:type="character" w:customStyle="1" w:styleId="80">
    <w:name w:val="Заголовок 8 Знак"/>
    <w:link w:val="8"/>
    <w:rsid w:val="000608D8"/>
    <w:rPr>
      <w:rFonts w:ascii="Cambria" w:eastAsia="Times New Roman" w:hAnsi="Cambria"/>
      <w:color w:val="404040"/>
    </w:rPr>
  </w:style>
  <w:style w:type="character" w:customStyle="1" w:styleId="90">
    <w:name w:val="Заголовок 9 Знак"/>
    <w:link w:val="9"/>
    <w:rsid w:val="000608D8"/>
    <w:rPr>
      <w:rFonts w:ascii="Cambria" w:eastAsia="Times New Roman" w:hAnsi="Cambria"/>
      <w:i/>
      <w:iCs/>
      <w:color w:val="404040"/>
    </w:rPr>
  </w:style>
  <w:style w:type="paragraph" w:styleId="24">
    <w:name w:val="Body Text Indent 2"/>
    <w:basedOn w:val="a"/>
    <w:link w:val="25"/>
    <w:rsid w:val="000608D8"/>
    <w:pPr>
      <w:spacing w:after="0" w:line="240" w:lineRule="auto"/>
      <w:ind w:firstLine="709"/>
      <w:jc w:val="both"/>
    </w:pPr>
    <w:rPr>
      <w:rFonts w:ascii="Times New Roman" w:eastAsia="Times New Roman" w:hAnsi="Times New Roman"/>
      <w:b/>
      <w:bCs/>
      <w:sz w:val="28"/>
      <w:szCs w:val="24"/>
      <w:lang w:eastAsia="ru-RU"/>
    </w:rPr>
  </w:style>
  <w:style w:type="character" w:customStyle="1" w:styleId="25">
    <w:name w:val="Основной текст с отступом 2 Знак"/>
    <w:link w:val="24"/>
    <w:rsid w:val="000608D8"/>
    <w:rPr>
      <w:rFonts w:ascii="Times New Roman" w:eastAsia="Times New Roman" w:hAnsi="Times New Roman" w:cs="Times New Roman"/>
      <w:b/>
      <w:bCs/>
      <w:sz w:val="28"/>
      <w:szCs w:val="24"/>
      <w:lang w:eastAsia="ru-RU"/>
    </w:rPr>
  </w:style>
  <w:style w:type="numbering" w:customStyle="1" w:styleId="15">
    <w:name w:val="Нет списка1"/>
    <w:next w:val="a2"/>
    <w:semiHidden/>
    <w:unhideWhenUsed/>
    <w:rsid w:val="000608D8"/>
  </w:style>
  <w:style w:type="paragraph" w:customStyle="1" w:styleId="bodytext4">
    <w:name w:val="bodytext4"/>
    <w:basedOn w:val="a"/>
    <w:uiPriority w:val="99"/>
    <w:rsid w:val="000608D8"/>
    <w:pPr>
      <w:spacing w:before="100" w:beforeAutospacing="1" w:after="150" w:line="240" w:lineRule="auto"/>
    </w:pPr>
    <w:rPr>
      <w:rFonts w:ascii="Times New Roman" w:eastAsia="Times New Roman" w:hAnsi="Times New Roman"/>
      <w:color w:val="949494"/>
      <w:sz w:val="24"/>
      <w:szCs w:val="24"/>
      <w:lang w:eastAsia="ru-RU"/>
    </w:rPr>
  </w:style>
  <w:style w:type="paragraph" w:styleId="afc">
    <w:name w:val="Title"/>
    <w:basedOn w:val="a"/>
    <w:link w:val="afd"/>
    <w:qFormat/>
    <w:rsid w:val="000608D8"/>
    <w:pPr>
      <w:tabs>
        <w:tab w:val="left" w:pos="1665"/>
      </w:tabs>
      <w:spacing w:after="0" w:line="240" w:lineRule="auto"/>
      <w:jc w:val="center"/>
    </w:pPr>
    <w:rPr>
      <w:rFonts w:ascii="Times New Roman" w:eastAsia="Times New Roman" w:hAnsi="Times New Roman"/>
      <w:b/>
      <w:bCs/>
      <w:sz w:val="24"/>
      <w:szCs w:val="24"/>
      <w:lang w:eastAsia="ru-RU"/>
    </w:rPr>
  </w:style>
  <w:style w:type="character" w:customStyle="1" w:styleId="afd">
    <w:name w:val="Название Знак"/>
    <w:link w:val="afc"/>
    <w:rsid w:val="000608D8"/>
    <w:rPr>
      <w:rFonts w:ascii="Times New Roman" w:eastAsia="Times New Roman" w:hAnsi="Times New Roman" w:cs="Times New Roman"/>
      <w:b/>
      <w:bCs/>
      <w:sz w:val="24"/>
      <w:szCs w:val="24"/>
      <w:lang w:eastAsia="ru-RU"/>
    </w:rPr>
  </w:style>
  <w:style w:type="paragraph" w:customStyle="1" w:styleId="120">
    <w:name w:val="Абзац списка12"/>
    <w:basedOn w:val="a"/>
    <w:uiPriority w:val="99"/>
    <w:rsid w:val="000608D8"/>
    <w:pPr>
      <w:widowControl w:val="0"/>
      <w:adjustRightInd w:val="0"/>
      <w:spacing w:before="120" w:after="120" w:line="240" w:lineRule="auto"/>
      <w:jc w:val="both"/>
    </w:pPr>
    <w:rPr>
      <w:rFonts w:ascii="Times New Roman" w:eastAsia="Times New Roman" w:hAnsi="Times New Roman"/>
      <w:spacing w:val="-5"/>
      <w:sz w:val="28"/>
    </w:rPr>
  </w:style>
  <w:style w:type="paragraph" w:styleId="32">
    <w:name w:val="toc 3"/>
    <w:basedOn w:val="a"/>
    <w:next w:val="a"/>
    <w:autoRedefine/>
    <w:uiPriority w:val="39"/>
    <w:qFormat/>
    <w:rsid w:val="0002376F"/>
    <w:pPr>
      <w:tabs>
        <w:tab w:val="right" w:leader="dot" w:pos="10065"/>
      </w:tabs>
      <w:spacing w:after="0" w:line="240" w:lineRule="auto"/>
      <w:ind w:left="142"/>
    </w:pPr>
    <w:rPr>
      <w:rFonts w:ascii="Times New Roman" w:eastAsia="Times New Roman" w:hAnsi="Times New Roman"/>
      <w:i/>
      <w:iCs/>
      <w:sz w:val="20"/>
      <w:szCs w:val="20"/>
      <w:lang w:eastAsia="ru-RU"/>
    </w:rPr>
  </w:style>
  <w:style w:type="paragraph" w:customStyle="1" w:styleId="16">
    <w:name w:val="Знак Знак Знак1 Знак Знак Знак"/>
    <w:basedOn w:val="a"/>
    <w:uiPriority w:val="99"/>
    <w:rsid w:val="000608D8"/>
    <w:pPr>
      <w:spacing w:after="0" w:line="240" w:lineRule="auto"/>
    </w:pPr>
    <w:rPr>
      <w:rFonts w:ascii="Verdana" w:eastAsia="Times New Roman" w:hAnsi="Verdana" w:cs="Verdana"/>
      <w:sz w:val="20"/>
      <w:szCs w:val="20"/>
      <w:lang w:val="en-US"/>
    </w:rPr>
  </w:style>
  <w:style w:type="paragraph" w:styleId="afe">
    <w:name w:val="annotation text"/>
    <w:basedOn w:val="a"/>
    <w:link w:val="aff"/>
    <w:uiPriority w:val="99"/>
    <w:rsid w:val="000608D8"/>
    <w:pPr>
      <w:spacing w:after="0" w:line="240" w:lineRule="auto"/>
    </w:pPr>
    <w:rPr>
      <w:rFonts w:ascii="Times New Roman" w:eastAsia="Times New Roman" w:hAnsi="Times New Roman"/>
      <w:sz w:val="20"/>
      <w:szCs w:val="20"/>
      <w:lang w:eastAsia="ru-RU"/>
    </w:rPr>
  </w:style>
  <w:style w:type="character" w:customStyle="1" w:styleId="aff">
    <w:name w:val="Текст примечания Знак"/>
    <w:link w:val="afe"/>
    <w:uiPriority w:val="99"/>
    <w:rsid w:val="000608D8"/>
    <w:rPr>
      <w:rFonts w:ascii="Times New Roman" w:eastAsia="Times New Roman" w:hAnsi="Times New Roman" w:cs="Times New Roman"/>
      <w:sz w:val="20"/>
      <w:szCs w:val="20"/>
      <w:lang w:eastAsia="ru-RU"/>
    </w:rPr>
  </w:style>
  <w:style w:type="paragraph" w:customStyle="1" w:styleId="110">
    <w:name w:val="Знак Знак Знак1 Знак Знак Знак1"/>
    <w:basedOn w:val="a"/>
    <w:uiPriority w:val="99"/>
    <w:rsid w:val="000608D8"/>
    <w:pPr>
      <w:spacing w:after="0" w:line="240" w:lineRule="auto"/>
    </w:pPr>
    <w:rPr>
      <w:rFonts w:ascii="Verdana" w:eastAsia="Times New Roman" w:hAnsi="Verdana" w:cs="Verdana"/>
      <w:sz w:val="20"/>
      <w:szCs w:val="20"/>
      <w:lang w:val="en-US"/>
    </w:rPr>
  </w:style>
  <w:style w:type="paragraph" w:customStyle="1" w:styleId="17">
    <w:name w:val="Верхний колонтитул1"/>
    <w:basedOn w:val="a"/>
    <w:next w:val="a3"/>
    <w:uiPriority w:val="99"/>
    <w:rsid w:val="000608D8"/>
    <w:pPr>
      <w:tabs>
        <w:tab w:val="center" w:pos="4677"/>
        <w:tab w:val="right" w:pos="9355"/>
      </w:tabs>
      <w:spacing w:after="0" w:line="240" w:lineRule="auto"/>
    </w:pPr>
  </w:style>
  <w:style w:type="character" w:customStyle="1" w:styleId="18">
    <w:name w:val="Верхний колонтитул Знак1"/>
    <w:uiPriority w:val="99"/>
    <w:semiHidden/>
    <w:rsid w:val="000608D8"/>
    <w:rPr>
      <w:rFonts w:ascii="Times New Roman" w:eastAsia="Times New Roman" w:hAnsi="Times New Roman" w:cs="Times New Roman"/>
      <w:sz w:val="24"/>
      <w:szCs w:val="24"/>
      <w:lang w:eastAsia="ru-RU"/>
    </w:rPr>
  </w:style>
  <w:style w:type="paragraph" w:customStyle="1" w:styleId="19">
    <w:name w:val="Нижний колонтитул1"/>
    <w:basedOn w:val="a"/>
    <w:next w:val="a5"/>
    <w:uiPriority w:val="99"/>
    <w:rsid w:val="000608D8"/>
    <w:pPr>
      <w:tabs>
        <w:tab w:val="center" w:pos="4677"/>
        <w:tab w:val="right" w:pos="9355"/>
      </w:tabs>
      <w:spacing w:after="0" w:line="240" w:lineRule="auto"/>
    </w:pPr>
  </w:style>
  <w:style w:type="character" w:customStyle="1" w:styleId="1a">
    <w:name w:val="Нижний колонтитул Знак1"/>
    <w:uiPriority w:val="99"/>
    <w:semiHidden/>
    <w:rsid w:val="000608D8"/>
    <w:rPr>
      <w:rFonts w:ascii="Times New Roman" w:eastAsia="Times New Roman" w:hAnsi="Times New Roman" w:cs="Times New Roman"/>
      <w:sz w:val="24"/>
      <w:szCs w:val="24"/>
      <w:lang w:eastAsia="ru-RU"/>
    </w:rPr>
  </w:style>
  <w:style w:type="character" w:customStyle="1" w:styleId="26">
    <w:name w:val="Основной текст 2 Знак"/>
    <w:link w:val="27"/>
    <w:uiPriority w:val="99"/>
    <w:locked/>
    <w:rsid w:val="000608D8"/>
    <w:rPr>
      <w:rFonts w:ascii="Calibri" w:eastAsia="Times New Roman" w:hAnsi="Calibri" w:cs="Times New Roman"/>
    </w:rPr>
  </w:style>
  <w:style w:type="paragraph" w:styleId="27">
    <w:name w:val="Body Text 2"/>
    <w:basedOn w:val="a"/>
    <w:link w:val="26"/>
    <w:rsid w:val="000608D8"/>
    <w:pPr>
      <w:spacing w:before="120" w:after="120" w:line="480" w:lineRule="auto"/>
      <w:jc w:val="both"/>
    </w:pPr>
    <w:rPr>
      <w:rFonts w:eastAsia="Times New Roman"/>
      <w:sz w:val="20"/>
      <w:szCs w:val="20"/>
    </w:rPr>
  </w:style>
  <w:style w:type="character" w:customStyle="1" w:styleId="210">
    <w:name w:val="Основной текст 2 Знак1"/>
    <w:basedOn w:val="a0"/>
    <w:uiPriority w:val="99"/>
    <w:rsid w:val="000608D8"/>
  </w:style>
  <w:style w:type="table" w:styleId="-5">
    <w:name w:val="Light Shading Accent 5"/>
    <w:basedOn w:val="a1"/>
    <w:uiPriority w:val="99"/>
    <w:rsid w:val="000608D8"/>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character" w:styleId="aff0">
    <w:name w:val="Emphasis"/>
    <w:qFormat/>
    <w:rsid w:val="000608D8"/>
    <w:rPr>
      <w:i/>
      <w:iCs/>
    </w:rPr>
  </w:style>
  <w:style w:type="table" w:customStyle="1" w:styleId="1b">
    <w:name w:val="Сетка таблицы1"/>
    <w:basedOn w:val="a1"/>
    <w:next w:val="af"/>
    <w:uiPriority w:val="59"/>
    <w:rsid w:val="000608D8"/>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c">
    <w:name w:val="Схема документа1"/>
    <w:basedOn w:val="a"/>
    <w:next w:val="a7"/>
    <w:uiPriority w:val="99"/>
    <w:semiHidden/>
    <w:unhideWhenUsed/>
    <w:rsid w:val="000608D8"/>
    <w:pPr>
      <w:spacing w:after="0" w:line="240" w:lineRule="auto"/>
    </w:pPr>
    <w:rPr>
      <w:rFonts w:ascii="Tahoma" w:eastAsia="Times New Roman" w:hAnsi="Tahoma" w:cs="Tahoma"/>
      <w:sz w:val="16"/>
      <w:szCs w:val="16"/>
      <w:lang w:eastAsia="ru-RU"/>
    </w:rPr>
  </w:style>
  <w:style w:type="paragraph" w:customStyle="1" w:styleId="1d">
    <w:name w:val="Заголовок оглавления1"/>
    <w:basedOn w:val="1"/>
    <w:next w:val="a"/>
    <w:uiPriority w:val="39"/>
    <w:semiHidden/>
    <w:unhideWhenUsed/>
    <w:qFormat/>
    <w:rsid w:val="000608D8"/>
    <w:pPr>
      <w:outlineLvl w:val="9"/>
    </w:pPr>
    <w:rPr>
      <w:rFonts w:ascii="Cambria" w:hAnsi="Cambria"/>
      <w:color w:val="365F91"/>
    </w:rPr>
  </w:style>
  <w:style w:type="paragraph" w:customStyle="1" w:styleId="1e">
    <w:name w:val="Название объекта1"/>
    <w:basedOn w:val="a"/>
    <w:next w:val="a"/>
    <w:uiPriority w:val="35"/>
    <w:unhideWhenUsed/>
    <w:qFormat/>
    <w:rsid w:val="000608D8"/>
    <w:pPr>
      <w:spacing w:line="240" w:lineRule="auto"/>
    </w:pPr>
    <w:rPr>
      <w:rFonts w:ascii="Times New Roman" w:eastAsia="Times New Roman" w:hAnsi="Times New Roman"/>
      <w:b/>
      <w:bCs/>
      <w:color w:val="4F81BD"/>
      <w:sz w:val="18"/>
      <w:szCs w:val="18"/>
      <w:lang w:eastAsia="ru-RU"/>
    </w:rPr>
  </w:style>
  <w:style w:type="paragraph" w:customStyle="1" w:styleId="410">
    <w:name w:val="Оглавление 41"/>
    <w:basedOn w:val="a"/>
    <w:next w:val="a"/>
    <w:autoRedefine/>
    <w:uiPriority w:val="39"/>
    <w:unhideWhenUsed/>
    <w:rsid w:val="000608D8"/>
    <w:pPr>
      <w:spacing w:after="100"/>
      <w:ind w:left="660"/>
    </w:pPr>
    <w:rPr>
      <w:rFonts w:eastAsia="Times New Roman"/>
      <w:lang w:eastAsia="ru-RU"/>
    </w:rPr>
  </w:style>
  <w:style w:type="paragraph" w:customStyle="1" w:styleId="51">
    <w:name w:val="Оглавление 51"/>
    <w:basedOn w:val="a"/>
    <w:next w:val="a"/>
    <w:autoRedefine/>
    <w:uiPriority w:val="39"/>
    <w:unhideWhenUsed/>
    <w:rsid w:val="000608D8"/>
    <w:pPr>
      <w:spacing w:after="100"/>
      <w:ind w:left="880"/>
    </w:pPr>
    <w:rPr>
      <w:rFonts w:eastAsia="Times New Roman"/>
      <w:lang w:eastAsia="ru-RU"/>
    </w:rPr>
  </w:style>
  <w:style w:type="paragraph" w:customStyle="1" w:styleId="61">
    <w:name w:val="Оглавление 61"/>
    <w:basedOn w:val="a"/>
    <w:next w:val="a"/>
    <w:autoRedefine/>
    <w:uiPriority w:val="39"/>
    <w:unhideWhenUsed/>
    <w:rsid w:val="000608D8"/>
    <w:pPr>
      <w:spacing w:after="100"/>
      <w:ind w:left="1100"/>
    </w:pPr>
    <w:rPr>
      <w:rFonts w:eastAsia="Times New Roman"/>
      <w:lang w:eastAsia="ru-RU"/>
    </w:rPr>
  </w:style>
  <w:style w:type="paragraph" w:customStyle="1" w:styleId="710">
    <w:name w:val="Оглавление 71"/>
    <w:basedOn w:val="a"/>
    <w:next w:val="a"/>
    <w:autoRedefine/>
    <w:uiPriority w:val="39"/>
    <w:unhideWhenUsed/>
    <w:rsid w:val="000608D8"/>
    <w:pPr>
      <w:spacing w:after="100"/>
      <w:ind w:left="1320"/>
    </w:pPr>
    <w:rPr>
      <w:rFonts w:eastAsia="Times New Roman"/>
      <w:lang w:eastAsia="ru-RU"/>
    </w:rPr>
  </w:style>
  <w:style w:type="paragraph" w:customStyle="1" w:styleId="81">
    <w:name w:val="Оглавление 81"/>
    <w:basedOn w:val="a"/>
    <w:next w:val="a"/>
    <w:autoRedefine/>
    <w:uiPriority w:val="39"/>
    <w:unhideWhenUsed/>
    <w:rsid w:val="000608D8"/>
    <w:pPr>
      <w:spacing w:after="100"/>
      <w:ind w:left="1540"/>
    </w:pPr>
    <w:rPr>
      <w:rFonts w:eastAsia="Times New Roman"/>
      <w:lang w:eastAsia="ru-RU"/>
    </w:rPr>
  </w:style>
  <w:style w:type="paragraph" w:customStyle="1" w:styleId="91">
    <w:name w:val="Оглавление 91"/>
    <w:basedOn w:val="a"/>
    <w:next w:val="a"/>
    <w:autoRedefine/>
    <w:uiPriority w:val="39"/>
    <w:unhideWhenUsed/>
    <w:rsid w:val="000608D8"/>
    <w:pPr>
      <w:spacing w:after="100"/>
      <w:ind w:left="1760"/>
    </w:pPr>
    <w:rPr>
      <w:rFonts w:eastAsia="Times New Roman"/>
      <w:lang w:eastAsia="ru-RU"/>
    </w:rPr>
  </w:style>
  <w:style w:type="character" w:styleId="aff1">
    <w:name w:val="Book Title"/>
    <w:uiPriority w:val="33"/>
    <w:qFormat/>
    <w:rsid w:val="000608D8"/>
    <w:rPr>
      <w:b/>
      <w:bCs/>
      <w:smallCaps/>
      <w:spacing w:val="5"/>
    </w:rPr>
  </w:style>
  <w:style w:type="paragraph" w:customStyle="1" w:styleId="xl60">
    <w:name w:val="xl60"/>
    <w:basedOn w:val="a"/>
    <w:rsid w:val="000608D8"/>
    <w:pPr>
      <w:pBdr>
        <w:top w:val="single" w:sz="4" w:space="0" w:color="auto"/>
        <w:left w:val="single" w:sz="4" w:space="0" w:color="auto"/>
        <w:bottom w:val="single" w:sz="4" w:space="0" w:color="auto"/>
        <w:right w:val="single" w:sz="4" w:space="0" w:color="auto"/>
      </w:pBdr>
      <w:shd w:val="clear" w:color="000000" w:fill="FFFFC0"/>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61">
    <w:name w:val="xl61"/>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sz w:val="24"/>
      <w:szCs w:val="24"/>
      <w:lang w:eastAsia="ru-RU"/>
    </w:rPr>
  </w:style>
  <w:style w:type="paragraph" w:customStyle="1" w:styleId="xl62">
    <w:name w:val="xl62"/>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3">
    <w:name w:val="xl63"/>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64">
    <w:name w:val="xl64"/>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65">
    <w:name w:val="xl65"/>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6">
    <w:name w:val="xl66"/>
    <w:basedOn w:val="a"/>
    <w:rsid w:val="000608D8"/>
    <w:pPr>
      <w:pBdr>
        <w:top w:val="single" w:sz="4" w:space="0" w:color="auto"/>
        <w:left w:val="single" w:sz="4" w:space="0" w:color="auto"/>
        <w:right w:val="single" w:sz="4" w:space="0" w:color="auto"/>
      </w:pBdr>
      <w:shd w:val="clear" w:color="000000" w:fill="FFFFC0"/>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67">
    <w:name w:val="xl67"/>
    <w:basedOn w:val="a"/>
    <w:rsid w:val="000608D8"/>
    <w:pPr>
      <w:pBdr>
        <w:left w:val="single" w:sz="4" w:space="0" w:color="auto"/>
        <w:bottom w:val="single" w:sz="4" w:space="0" w:color="auto"/>
        <w:right w:val="single" w:sz="4" w:space="0" w:color="auto"/>
      </w:pBdr>
      <w:shd w:val="clear" w:color="000000" w:fill="FFFFC0"/>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68">
    <w:name w:val="xl68"/>
    <w:basedOn w:val="a"/>
    <w:rsid w:val="000608D8"/>
    <w:pPr>
      <w:pBdr>
        <w:top w:val="single" w:sz="4" w:space="0" w:color="auto"/>
        <w:left w:val="single" w:sz="4" w:space="0" w:color="auto"/>
        <w:bottom w:val="single" w:sz="4" w:space="0" w:color="auto"/>
      </w:pBdr>
      <w:shd w:val="clear" w:color="000000" w:fill="FFFFC0"/>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69">
    <w:name w:val="xl69"/>
    <w:basedOn w:val="a"/>
    <w:rsid w:val="000608D8"/>
    <w:pPr>
      <w:pBdr>
        <w:top w:val="single" w:sz="4" w:space="0" w:color="auto"/>
        <w:bottom w:val="single" w:sz="4" w:space="0" w:color="auto"/>
      </w:pBdr>
      <w:shd w:val="clear" w:color="000000" w:fill="FFFFC0"/>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70">
    <w:name w:val="xl70"/>
    <w:basedOn w:val="a"/>
    <w:rsid w:val="000608D8"/>
    <w:pPr>
      <w:pBdr>
        <w:top w:val="single" w:sz="4" w:space="0" w:color="auto"/>
        <w:bottom w:val="single" w:sz="4" w:space="0" w:color="auto"/>
        <w:right w:val="single" w:sz="4" w:space="0" w:color="auto"/>
      </w:pBdr>
      <w:shd w:val="clear" w:color="000000" w:fill="FFFFC0"/>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styleId="aff2">
    <w:name w:val="footnote text"/>
    <w:basedOn w:val="a"/>
    <w:link w:val="aff3"/>
    <w:unhideWhenUsed/>
    <w:rsid w:val="000608D8"/>
    <w:pPr>
      <w:spacing w:after="0" w:line="240" w:lineRule="auto"/>
    </w:pPr>
    <w:rPr>
      <w:rFonts w:ascii="Times New Roman" w:eastAsia="Times New Roman" w:hAnsi="Times New Roman"/>
      <w:sz w:val="20"/>
      <w:szCs w:val="20"/>
      <w:lang w:eastAsia="ru-RU"/>
    </w:rPr>
  </w:style>
  <w:style w:type="character" w:customStyle="1" w:styleId="aff3">
    <w:name w:val="Текст сноски Знак"/>
    <w:link w:val="aff2"/>
    <w:uiPriority w:val="99"/>
    <w:rsid w:val="000608D8"/>
    <w:rPr>
      <w:rFonts w:ascii="Times New Roman" w:eastAsia="Times New Roman" w:hAnsi="Times New Roman" w:cs="Times New Roman"/>
      <w:sz w:val="20"/>
      <w:szCs w:val="20"/>
      <w:lang w:eastAsia="ru-RU"/>
    </w:rPr>
  </w:style>
  <w:style w:type="character" w:styleId="aff4">
    <w:name w:val="footnote reference"/>
    <w:unhideWhenUsed/>
    <w:rsid w:val="000608D8"/>
    <w:rPr>
      <w:vertAlign w:val="superscript"/>
    </w:rPr>
  </w:style>
  <w:style w:type="character" w:styleId="aff5">
    <w:name w:val="FollowedHyperlink"/>
    <w:uiPriority w:val="99"/>
    <w:unhideWhenUsed/>
    <w:rsid w:val="000608D8"/>
    <w:rPr>
      <w:color w:val="800080"/>
      <w:u w:val="single"/>
    </w:rPr>
  </w:style>
  <w:style w:type="character" w:customStyle="1" w:styleId="28">
    <w:name w:val="Верхний колонтитул Знак2"/>
    <w:basedOn w:val="a0"/>
    <w:uiPriority w:val="99"/>
    <w:semiHidden/>
    <w:rsid w:val="000608D8"/>
  </w:style>
  <w:style w:type="character" w:customStyle="1" w:styleId="29">
    <w:name w:val="Нижний колонтитул Знак2"/>
    <w:basedOn w:val="a0"/>
    <w:uiPriority w:val="99"/>
    <w:semiHidden/>
    <w:rsid w:val="000608D8"/>
  </w:style>
  <w:style w:type="character" w:customStyle="1" w:styleId="1f">
    <w:name w:val="Схема документа Знак1"/>
    <w:uiPriority w:val="99"/>
    <w:semiHidden/>
    <w:rsid w:val="000608D8"/>
    <w:rPr>
      <w:rFonts w:ascii="Tahoma" w:hAnsi="Tahoma" w:cs="Tahoma"/>
      <w:sz w:val="16"/>
      <w:szCs w:val="16"/>
    </w:rPr>
  </w:style>
  <w:style w:type="paragraph" w:styleId="43">
    <w:name w:val="toc 4"/>
    <w:basedOn w:val="a"/>
    <w:next w:val="a"/>
    <w:autoRedefine/>
    <w:uiPriority w:val="39"/>
    <w:unhideWhenUsed/>
    <w:rsid w:val="000608D8"/>
    <w:pPr>
      <w:spacing w:after="100"/>
      <w:ind w:left="660"/>
    </w:pPr>
    <w:rPr>
      <w:rFonts w:eastAsia="Times New Roman"/>
      <w:lang w:eastAsia="ru-RU"/>
    </w:rPr>
  </w:style>
  <w:style w:type="paragraph" w:styleId="52">
    <w:name w:val="toc 5"/>
    <w:basedOn w:val="a"/>
    <w:next w:val="a"/>
    <w:autoRedefine/>
    <w:uiPriority w:val="39"/>
    <w:unhideWhenUsed/>
    <w:rsid w:val="000608D8"/>
    <w:pPr>
      <w:spacing w:after="100"/>
      <w:ind w:left="880"/>
    </w:pPr>
    <w:rPr>
      <w:rFonts w:eastAsia="Times New Roman"/>
      <w:lang w:eastAsia="ru-RU"/>
    </w:rPr>
  </w:style>
  <w:style w:type="paragraph" w:styleId="62">
    <w:name w:val="toc 6"/>
    <w:basedOn w:val="a"/>
    <w:next w:val="a"/>
    <w:autoRedefine/>
    <w:uiPriority w:val="39"/>
    <w:unhideWhenUsed/>
    <w:rsid w:val="000608D8"/>
    <w:pPr>
      <w:spacing w:after="100"/>
      <w:ind w:left="1100"/>
    </w:pPr>
    <w:rPr>
      <w:rFonts w:eastAsia="Times New Roman"/>
      <w:lang w:eastAsia="ru-RU"/>
    </w:rPr>
  </w:style>
  <w:style w:type="paragraph" w:styleId="72">
    <w:name w:val="toc 7"/>
    <w:basedOn w:val="a"/>
    <w:next w:val="a"/>
    <w:autoRedefine/>
    <w:uiPriority w:val="39"/>
    <w:unhideWhenUsed/>
    <w:rsid w:val="000608D8"/>
    <w:pPr>
      <w:spacing w:after="100"/>
      <w:ind w:left="1320"/>
    </w:pPr>
    <w:rPr>
      <w:rFonts w:eastAsia="Times New Roman"/>
      <w:lang w:eastAsia="ru-RU"/>
    </w:rPr>
  </w:style>
  <w:style w:type="paragraph" w:styleId="82">
    <w:name w:val="toc 8"/>
    <w:basedOn w:val="a"/>
    <w:next w:val="a"/>
    <w:autoRedefine/>
    <w:uiPriority w:val="39"/>
    <w:unhideWhenUsed/>
    <w:rsid w:val="000608D8"/>
    <w:pPr>
      <w:spacing w:after="100"/>
      <w:ind w:left="1540"/>
    </w:pPr>
    <w:rPr>
      <w:rFonts w:eastAsia="Times New Roman"/>
      <w:lang w:eastAsia="ru-RU"/>
    </w:rPr>
  </w:style>
  <w:style w:type="paragraph" w:styleId="92">
    <w:name w:val="toc 9"/>
    <w:basedOn w:val="a"/>
    <w:next w:val="a"/>
    <w:autoRedefine/>
    <w:uiPriority w:val="39"/>
    <w:unhideWhenUsed/>
    <w:rsid w:val="000608D8"/>
    <w:pPr>
      <w:spacing w:after="100"/>
      <w:ind w:left="1760"/>
    </w:pPr>
    <w:rPr>
      <w:rFonts w:eastAsia="Times New Roman"/>
      <w:lang w:eastAsia="ru-RU"/>
    </w:rPr>
  </w:style>
  <w:style w:type="table" w:customStyle="1" w:styleId="-51">
    <w:name w:val="Светлая заливка - Акцент 51"/>
    <w:basedOn w:val="a1"/>
    <w:next w:val="-5"/>
    <w:uiPriority w:val="99"/>
    <w:rsid w:val="000608D8"/>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paragraph" w:styleId="aff6">
    <w:name w:val="Body Text"/>
    <w:basedOn w:val="a"/>
    <w:link w:val="aff7"/>
    <w:uiPriority w:val="1"/>
    <w:qFormat/>
    <w:rsid w:val="000608D8"/>
    <w:pPr>
      <w:spacing w:after="0" w:line="240" w:lineRule="auto"/>
      <w:jc w:val="both"/>
    </w:pPr>
    <w:rPr>
      <w:rFonts w:ascii="Times New Roman" w:eastAsia="Times New Roman" w:hAnsi="Times New Roman"/>
      <w:sz w:val="24"/>
      <w:szCs w:val="24"/>
      <w:lang w:eastAsia="ru-RU"/>
    </w:rPr>
  </w:style>
  <w:style w:type="character" w:customStyle="1" w:styleId="aff7">
    <w:name w:val="Основной текст Знак"/>
    <w:link w:val="aff6"/>
    <w:uiPriority w:val="1"/>
    <w:rsid w:val="000608D8"/>
    <w:rPr>
      <w:rFonts w:ascii="Times New Roman" w:eastAsia="Times New Roman" w:hAnsi="Times New Roman" w:cs="Times New Roman"/>
      <w:sz w:val="24"/>
      <w:szCs w:val="24"/>
      <w:lang w:eastAsia="ru-RU"/>
    </w:rPr>
  </w:style>
  <w:style w:type="paragraph" w:customStyle="1" w:styleId="FR2">
    <w:name w:val="FR2"/>
    <w:rsid w:val="000608D8"/>
    <w:pPr>
      <w:widowControl w:val="0"/>
      <w:autoSpaceDE w:val="0"/>
      <w:autoSpaceDN w:val="0"/>
      <w:adjustRightInd w:val="0"/>
      <w:spacing w:line="480" w:lineRule="auto"/>
      <w:ind w:left="1240" w:hanging="420"/>
    </w:pPr>
    <w:rPr>
      <w:rFonts w:ascii="Times New Roman" w:eastAsia="Times New Roman" w:hAnsi="Times New Roman"/>
      <w:sz w:val="18"/>
      <w:szCs w:val="18"/>
    </w:rPr>
  </w:style>
  <w:style w:type="character" w:customStyle="1" w:styleId="mw-headline">
    <w:name w:val="mw-headline"/>
    <w:basedOn w:val="a0"/>
    <w:rsid w:val="000608D8"/>
  </w:style>
  <w:style w:type="paragraph" w:customStyle="1" w:styleId="aff8">
    <w:name w:val="Стандартный"/>
    <w:basedOn w:val="a"/>
    <w:rsid w:val="000608D8"/>
    <w:pPr>
      <w:suppressAutoHyphens/>
      <w:spacing w:after="0" w:line="240" w:lineRule="auto"/>
      <w:ind w:firstLine="851"/>
      <w:jc w:val="both"/>
    </w:pPr>
    <w:rPr>
      <w:rFonts w:ascii="Times New Roman" w:eastAsia="Times New Roman" w:hAnsi="Times New Roman"/>
      <w:sz w:val="26"/>
      <w:szCs w:val="24"/>
      <w:lang w:eastAsia="ar-SA"/>
    </w:rPr>
  </w:style>
  <w:style w:type="paragraph" w:customStyle="1" w:styleId="1f0">
    <w:name w:val="заголовок 1"/>
    <w:basedOn w:val="a"/>
    <w:next w:val="a"/>
    <w:rsid w:val="000608D8"/>
    <w:pPr>
      <w:keepNext/>
      <w:suppressAutoHyphens/>
      <w:spacing w:after="0" w:line="240" w:lineRule="auto"/>
      <w:jc w:val="both"/>
    </w:pPr>
    <w:rPr>
      <w:rFonts w:ascii="Times New Roman" w:eastAsia="Times New Roman" w:hAnsi="Times New Roman"/>
      <w:sz w:val="24"/>
      <w:szCs w:val="20"/>
      <w:lang w:eastAsia="ar-SA"/>
    </w:rPr>
  </w:style>
  <w:style w:type="character" w:customStyle="1" w:styleId="WW8Num2z1">
    <w:name w:val="WW8Num2z1"/>
    <w:rsid w:val="000608D8"/>
    <w:rPr>
      <w:rFonts w:ascii="OpenSymbol" w:hAnsi="OpenSymbol" w:cs="OpenSymbol"/>
    </w:rPr>
  </w:style>
  <w:style w:type="paragraph" w:customStyle="1" w:styleId="xl71">
    <w:name w:val="xl71"/>
    <w:basedOn w:val="a"/>
    <w:rsid w:val="000608D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2">
    <w:name w:val="xl72"/>
    <w:basedOn w:val="a"/>
    <w:rsid w:val="000608D8"/>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ru-RU"/>
    </w:rPr>
  </w:style>
  <w:style w:type="paragraph" w:customStyle="1" w:styleId="xl73">
    <w:name w:val="xl73"/>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u w:val="single"/>
      <w:lang w:eastAsia="ru-RU"/>
    </w:rPr>
  </w:style>
  <w:style w:type="paragraph" w:customStyle="1" w:styleId="xl74">
    <w:name w:val="xl74"/>
    <w:basedOn w:val="a"/>
    <w:rsid w:val="000608D8"/>
    <w:pPr>
      <w:pBdr>
        <w:right w:val="single" w:sz="8"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5">
    <w:name w:val="xl75"/>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6">
    <w:name w:val="xl76"/>
    <w:basedOn w:val="a"/>
    <w:rsid w:val="000608D8"/>
    <w:pPr>
      <w:pBdr>
        <w:top w:val="single" w:sz="4" w:space="0" w:color="auto"/>
        <w:left w:val="single" w:sz="8"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
    <w:rsid w:val="000608D8"/>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8">
    <w:name w:val="xl78"/>
    <w:basedOn w:val="a"/>
    <w:rsid w:val="000608D8"/>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79">
    <w:name w:val="xl79"/>
    <w:basedOn w:val="a"/>
    <w:rsid w:val="000608D8"/>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0">
    <w:name w:val="xl80"/>
    <w:basedOn w:val="a"/>
    <w:rsid w:val="000608D8"/>
    <w:pPr>
      <w:pBdr>
        <w:top w:val="single" w:sz="4" w:space="0" w:color="auto"/>
        <w:left w:val="single" w:sz="4" w:space="0" w:color="auto"/>
        <w:right w:val="single" w:sz="8"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1">
    <w:name w:val="xl81"/>
    <w:basedOn w:val="a"/>
    <w:rsid w:val="000608D8"/>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2">
    <w:name w:val="xl82"/>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3">
    <w:name w:val="xl83"/>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4">
    <w:name w:val="xl84"/>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85">
    <w:name w:val="xl85"/>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6">
    <w:name w:val="xl86"/>
    <w:basedOn w:val="a"/>
    <w:rsid w:val="000608D8"/>
    <w:pPr>
      <w:pBdr>
        <w:top w:val="single" w:sz="8"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7">
    <w:name w:val="xl87"/>
    <w:basedOn w:val="a"/>
    <w:rsid w:val="000608D8"/>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88">
    <w:name w:val="xl88"/>
    <w:basedOn w:val="a"/>
    <w:rsid w:val="000608D8"/>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89">
    <w:name w:val="xl89"/>
    <w:basedOn w:val="a"/>
    <w:rsid w:val="000608D8"/>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90">
    <w:name w:val="xl90"/>
    <w:basedOn w:val="a"/>
    <w:rsid w:val="000608D8"/>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91">
    <w:name w:val="xl91"/>
    <w:basedOn w:val="a"/>
    <w:rsid w:val="000608D8"/>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92">
    <w:name w:val="xl92"/>
    <w:basedOn w:val="a"/>
    <w:rsid w:val="000608D8"/>
    <w:pPr>
      <w:pBdr>
        <w:top w:val="single" w:sz="8" w:space="0" w:color="auto"/>
        <w:left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ru-RU"/>
    </w:rPr>
  </w:style>
  <w:style w:type="paragraph" w:customStyle="1" w:styleId="xl93">
    <w:name w:val="xl93"/>
    <w:basedOn w:val="a"/>
    <w:rsid w:val="000608D8"/>
    <w:pPr>
      <w:pBdr>
        <w:left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ru-RU"/>
    </w:rPr>
  </w:style>
  <w:style w:type="paragraph" w:customStyle="1" w:styleId="xl94">
    <w:name w:val="xl94"/>
    <w:basedOn w:val="a"/>
    <w:rsid w:val="000608D8"/>
    <w:pPr>
      <w:pBdr>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ru-RU"/>
    </w:rPr>
  </w:style>
  <w:style w:type="paragraph" w:customStyle="1" w:styleId="font5">
    <w:name w:val="font5"/>
    <w:basedOn w:val="a"/>
    <w:rsid w:val="000608D8"/>
    <w:pP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font6">
    <w:name w:val="font6"/>
    <w:basedOn w:val="a"/>
    <w:rsid w:val="000608D8"/>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font7">
    <w:name w:val="font7"/>
    <w:basedOn w:val="a"/>
    <w:rsid w:val="000608D8"/>
    <w:pPr>
      <w:spacing w:before="100" w:beforeAutospacing="1" w:after="100" w:afterAutospacing="1" w:line="240" w:lineRule="auto"/>
    </w:pPr>
    <w:rPr>
      <w:rFonts w:ascii="Times New Roman" w:eastAsia="Times New Roman" w:hAnsi="Times New Roman"/>
      <w:sz w:val="16"/>
      <w:szCs w:val="16"/>
      <w:lang w:eastAsia="ru-RU"/>
    </w:rPr>
  </w:style>
  <w:style w:type="paragraph" w:customStyle="1" w:styleId="font8">
    <w:name w:val="font8"/>
    <w:basedOn w:val="a"/>
    <w:rsid w:val="000608D8"/>
    <w:pPr>
      <w:spacing w:before="100" w:beforeAutospacing="1" w:after="100" w:afterAutospacing="1" w:line="240" w:lineRule="auto"/>
    </w:pPr>
    <w:rPr>
      <w:rFonts w:ascii="Times New Roman" w:eastAsia="Times New Roman" w:hAnsi="Times New Roman"/>
      <w:sz w:val="16"/>
      <w:szCs w:val="16"/>
      <w:lang w:eastAsia="ru-RU"/>
    </w:rPr>
  </w:style>
  <w:style w:type="paragraph" w:customStyle="1" w:styleId="font9">
    <w:name w:val="font9"/>
    <w:basedOn w:val="a"/>
    <w:rsid w:val="000608D8"/>
    <w:pPr>
      <w:spacing w:before="100" w:beforeAutospacing="1" w:after="100" w:afterAutospacing="1" w:line="240" w:lineRule="auto"/>
    </w:pPr>
    <w:rPr>
      <w:rFonts w:ascii="Arial CYR" w:eastAsia="Times New Roman" w:hAnsi="Arial CYR" w:cs="Arial CYR"/>
      <w:b/>
      <w:bCs/>
      <w:sz w:val="20"/>
      <w:szCs w:val="20"/>
      <w:lang w:eastAsia="ru-RU"/>
    </w:rPr>
  </w:style>
  <w:style w:type="paragraph" w:customStyle="1" w:styleId="xl95">
    <w:name w:val="xl95"/>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96">
    <w:name w:val="xl96"/>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97">
    <w:name w:val="xl97"/>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98">
    <w:name w:val="xl98"/>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99">
    <w:name w:val="xl99"/>
    <w:basedOn w:val="a"/>
    <w:rsid w:val="000608D8"/>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0">
    <w:name w:val="xl100"/>
    <w:basedOn w:val="a"/>
    <w:rsid w:val="000608D8"/>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101">
    <w:name w:val="xl101"/>
    <w:basedOn w:val="a"/>
    <w:rsid w:val="000608D8"/>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102">
    <w:name w:val="xl102"/>
    <w:basedOn w:val="a"/>
    <w:rsid w:val="000608D8"/>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103">
    <w:name w:val="xl103"/>
    <w:basedOn w:val="a"/>
    <w:rsid w:val="000608D8"/>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04">
    <w:name w:val="xl104"/>
    <w:basedOn w:val="a"/>
    <w:rsid w:val="000608D8"/>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05">
    <w:name w:val="xl105"/>
    <w:basedOn w:val="a"/>
    <w:rsid w:val="000608D8"/>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06">
    <w:name w:val="xl106"/>
    <w:basedOn w:val="a"/>
    <w:rsid w:val="000608D8"/>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numbering" w:customStyle="1" w:styleId="2a">
    <w:name w:val="Нет списка2"/>
    <w:next w:val="a2"/>
    <w:semiHidden/>
    <w:unhideWhenUsed/>
    <w:rsid w:val="000608D8"/>
  </w:style>
  <w:style w:type="numbering" w:customStyle="1" w:styleId="33">
    <w:name w:val="Нет списка3"/>
    <w:next w:val="a2"/>
    <w:semiHidden/>
    <w:unhideWhenUsed/>
    <w:rsid w:val="000608D8"/>
  </w:style>
  <w:style w:type="numbering" w:customStyle="1" w:styleId="44">
    <w:name w:val="Нет списка4"/>
    <w:next w:val="a2"/>
    <w:semiHidden/>
    <w:unhideWhenUsed/>
    <w:rsid w:val="000608D8"/>
  </w:style>
  <w:style w:type="table" w:customStyle="1" w:styleId="34">
    <w:name w:val="Сетка таблицы3"/>
    <w:basedOn w:val="a1"/>
    <w:next w:val="af"/>
    <w:uiPriority w:val="59"/>
    <w:rsid w:val="000608D8"/>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xl129">
    <w:name w:val="xl129"/>
    <w:basedOn w:val="a"/>
    <w:rsid w:val="000608D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30">
    <w:name w:val="xl130"/>
    <w:basedOn w:val="a"/>
    <w:rsid w:val="000608D8"/>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31">
    <w:name w:val="xl131"/>
    <w:basedOn w:val="a"/>
    <w:rsid w:val="000608D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32">
    <w:name w:val="xl132"/>
    <w:basedOn w:val="a"/>
    <w:rsid w:val="000608D8"/>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33">
    <w:name w:val="xl133"/>
    <w:basedOn w:val="a"/>
    <w:rsid w:val="000608D8"/>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ru-RU"/>
    </w:rPr>
  </w:style>
  <w:style w:type="paragraph" w:customStyle="1" w:styleId="xl134">
    <w:name w:val="xl134"/>
    <w:basedOn w:val="a"/>
    <w:rsid w:val="000608D8"/>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35">
    <w:name w:val="xl135"/>
    <w:basedOn w:val="a"/>
    <w:rsid w:val="000608D8"/>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36">
    <w:name w:val="xl136"/>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u w:val="single"/>
      <w:lang w:eastAsia="ru-RU"/>
    </w:rPr>
  </w:style>
  <w:style w:type="paragraph" w:customStyle="1" w:styleId="xl137">
    <w:name w:val="xl137"/>
    <w:basedOn w:val="a"/>
    <w:rsid w:val="000608D8"/>
    <w:pPr>
      <w:pBdr>
        <w:right w:val="single" w:sz="8"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38">
    <w:name w:val="xl138"/>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39">
    <w:name w:val="xl139"/>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40">
    <w:name w:val="xl140"/>
    <w:basedOn w:val="a"/>
    <w:rsid w:val="000608D8"/>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41">
    <w:name w:val="xl141"/>
    <w:basedOn w:val="a"/>
    <w:rsid w:val="000608D8"/>
    <w:pPr>
      <w:pBdr>
        <w:top w:val="single" w:sz="4" w:space="0" w:color="auto"/>
        <w:left w:val="single" w:sz="8"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2">
    <w:name w:val="xl142"/>
    <w:basedOn w:val="a"/>
    <w:rsid w:val="000608D8"/>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3">
    <w:name w:val="xl143"/>
    <w:basedOn w:val="a"/>
    <w:rsid w:val="000608D8"/>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44">
    <w:name w:val="xl144"/>
    <w:basedOn w:val="a"/>
    <w:rsid w:val="000608D8"/>
    <w:pPr>
      <w:pBdr>
        <w:top w:val="single" w:sz="4" w:space="0" w:color="auto"/>
        <w:left w:val="single" w:sz="4" w:space="0" w:color="auto"/>
        <w:right w:val="single" w:sz="8"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45">
    <w:name w:val="xl145"/>
    <w:basedOn w:val="a"/>
    <w:rsid w:val="000608D8"/>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6">
    <w:name w:val="xl146"/>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7">
    <w:name w:val="xl147"/>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48">
    <w:name w:val="xl148"/>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9">
    <w:name w:val="xl149"/>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0">
    <w:name w:val="xl150"/>
    <w:basedOn w:val="a"/>
    <w:rsid w:val="000608D8"/>
    <w:pPr>
      <w:pBdr>
        <w:top w:val="single" w:sz="8"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1">
    <w:name w:val="xl151"/>
    <w:basedOn w:val="a"/>
    <w:rsid w:val="000608D8"/>
    <w:pPr>
      <w:pBdr>
        <w:bottom w:val="single" w:sz="8" w:space="0" w:color="auto"/>
        <w:right w:val="single" w:sz="8"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52">
    <w:name w:val="xl152"/>
    <w:basedOn w:val="a"/>
    <w:rsid w:val="000608D8"/>
    <w:pPr>
      <w:shd w:val="clear" w:color="000000" w:fill="FFFF99"/>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3">
    <w:name w:val="xl153"/>
    <w:basedOn w:val="a"/>
    <w:rsid w:val="000608D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54">
    <w:name w:val="xl154"/>
    <w:basedOn w:val="a"/>
    <w:rsid w:val="000608D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5">
    <w:name w:val="xl155"/>
    <w:basedOn w:val="a"/>
    <w:rsid w:val="000608D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6">
    <w:name w:val="xl156"/>
    <w:basedOn w:val="a"/>
    <w:rsid w:val="000608D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57">
    <w:name w:val="xl157"/>
    <w:basedOn w:val="a"/>
    <w:rsid w:val="000608D8"/>
    <w:pPr>
      <w:pBdr>
        <w:top w:val="single" w:sz="4" w:space="0" w:color="auto"/>
        <w:left w:val="single" w:sz="4" w:space="0" w:color="auto"/>
        <w:right w:val="single" w:sz="4" w:space="0" w:color="auto"/>
      </w:pBdr>
      <w:shd w:val="clear" w:color="000000" w:fill="FFFF99"/>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58">
    <w:name w:val="xl158"/>
    <w:basedOn w:val="a"/>
    <w:rsid w:val="000608D8"/>
    <w:pPr>
      <w:pBdr>
        <w:top w:val="single" w:sz="8" w:space="0" w:color="auto"/>
        <w:left w:val="single" w:sz="4" w:space="0" w:color="auto"/>
        <w:bottom w:val="single" w:sz="8" w:space="0" w:color="auto"/>
        <w:right w:val="single" w:sz="4" w:space="0" w:color="auto"/>
      </w:pBdr>
      <w:shd w:val="clear" w:color="000000" w:fill="FFFF99"/>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9">
    <w:name w:val="xl159"/>
    <w:basedOn w:val="a"/>
    <w:rsid w:val="000608D8"/>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60">
    <w:name w:val="xl160"/>
    <w:basedOn w:val="a"/>
    <w:rsid w:val="000608D8"/>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61">
    <w:name w:val="xl161"/>
    <w:basedOn w:val="a"/>
    <w:rsid w:val="000608D8"/>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62">
    <w:name w:val="xl162"/>
    <w:basedOn w:val="a"/>
    <w:rsid w:val="000608D8"/>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63">
    <w:name w:val="xl163"/>
    <w:basedOn w:val="a"/>
    <w:rsid w:val="000608D8"/>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64">
    <w:name w:val="xl164"/>
    <w:basedOn w:val="a"/>
    <w:rsid w:val="000608D8"/>
    <w:pPr>
      <w:pBdr>
        <w:top w:val="single" w:sz="8" w:space="0" w:color="auto"/>
        <w:left w:val="single" w:sz="8" w:space="0" w:color="auto"/>
        <w:right w:val="single" w:sz="8"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65">
    <w:name w:val="xl165"/>
    <w:basedOn w:val="a"/>
    <w:rsid w:val="000608D8"/>
    <w:pPr>
      <w:pBdr>
        <w:left w:val="single" w:sz="8" w:space="0" w:color="auto"/>
        <w:right w:val="single" w:sz="8"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66">
    <w:name w:val="xl166"/>
    <w:basedOn w:val="a"/>
    <w:rsid w:val="000608D8"/>
    <w:pPr>
      <w:pBdr>
        <w:left w:val="single" w:sz="8" w:space="0" w:color="auto"/>
        <w:bottom w:val="single" w:sz="8" w:space="0" w:color="auto"/>
        <w:right w:val="single" w:sz="8"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67">
    <w:name w:val="xl167"/>
    <w:basedOn w:val="a"/>
    <w:rsid w:val="000608D8"/>
    <w:pPr>
      <w:pBdr>
        <w:top w:val="single" w:sz="8" w:space="0" w:color="auto"/>
        <w:left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ru-RU"/>
    </w:rPr>
  </w:style>
  <w:style w:type="paragraph" w:customStyle="1" w:styleId="xl168">
    <w:name w:val="xl168"/>
    <w:basedOn w:val="a"/>
    <w:rsid w:val="000608D8"/>
    <w:pPr>
      <w:pBdr>
        <w:left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ru-RU"/>
    </w:rPr>
  </w:style>
  <w:style w:type="paragraph" w:customStyle="1" w:styleId="xl169">
    <w:name w:val="xl169"/>
    <w:basedOn w:val="a"/>
    <w:rsid w:val="000608D8"/>
    <w:pPr>
      <w:pBdr>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ru-RU"/>
    </w:rPr>
  </w:style>
  <w:style w:type="paragraph" w:styleId="aff9">
    <w:name w:val="Revision"/>
    <w:hidden/>
    <w:uiPriority w:val="99"/>
    <w:semiHidden/>
    <w:rsid w:val="000608D8"/>
    <w:rPr>
      <w:sz w:val="22"/>
      <w:szCs w:val="22"/>
      <w:lang w:eastAsia="en-US"/>
    </w:rPr>
  </w:style>
  <w:style w:type="character" w:customStyle="1" w:styleId="1f1">
    <w:name w:val="Основной текст1"/>
    <w:rsid w:val="003B4A75"/>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2b">
    <w:name w:val="Основной текст (2)_"/>
    <w:rsid w:val="003B4A75"/>
    <w:rPr>
      <w:rFonts w:ascii="Arial" w:eastAsia="Arial" w:hAnsi="Arial" w:cs="Arial"/>
      <w:b/>
      <w:bCs/>
      <w:i w:val="0"/>
      <w:iCs w:val="0"/>
      <w:smallCaps w:val="0"/>
      <w:strike w:val="0"/>
      <w:sz w:val="21"/>
      <w:szCs w:val="21"/>
      <w:u w:val="none"/>
    </w:rPr>
  </w:style>
  <w:style w:type="character" w:customStyle="1" w:styleId="2c">
    <w:name w:val="Основной текст (2)"/>
    <w:rsid w:val="003B4A75"/>
    <w:rPr>
      <w:rFonts w:ascii="Arial" w:eastAsia="Arial" w:hAnsi="Arial" w:cs="Arial"/>
      <w:b/>
      <w:bCs/>
      <w:i w:val="0"/>
      <w:iCs w:val="0"/>
      <w:smallCaps w:val="0"/>
      <w:strike w:val="0"/>
      <w:color w:val="000000"/>
      <w:spacing w:val="0"/>
      <w:w w:val="100"/>
      <w:position w:val="0"/>
      <w:sz w:val="21"/>
      <w:szCs w:val="21"/>
      <w:u w:val="none"/>
      <w:lang w:val="ru-RU" w:eastAsia="ru-RU" w:bidi="ru-RU"/>
    </w:rPr>
  </w:style>
  <w:style w:type="paragraph" w:customStyle="1" w:styleId="2d">
    <w:name w:val="Абзац списка2"/>
    <w:basedOn w:val="a"/>
    <w:rsid w:val="002E595C"/>
    <w:pPr>
      <w:widowControl w:val="0"/>
      <w:adjustRightInd w:val="0"/>
      <w:spacing w:before="120" w:after="120" w:line="240" w:lineRule="auto"/>
      <w:jc w:val="both"/>
      <w:textAlignment w:val="baseline"/>
    </w:pPr>
    <w:rPr>
      <w:rFonts w:ascii="Times New Roman" w:eastAsia="Times New Roman" w:hAnsi="Times New Roman"/>
      <w:spacing w:val="-5"/>
      <w:sz w:val="28"/>
    </w:rPr>
  </w:style>
  <w:style w:type="paragraph" w:customStyle="1" w:styleId="35">
    <w:name w:val="Абзац списка3"/>
    <w:basedOn w:val="a"/>
    <w:rsid w:val="00D00EA6"/>
    <w:pPr>
      <w:widowControl w:val="0"/>
      <w:adjustRightInd w:val="0"/>
      <w:spacing w:before="120" w:after="120" w:line="240" w:lineRule="auto"/>
      <w:jc w:val="both"/>
      <w:textAlignment w:val="baseline"/>
    </w:pPr>
    <w:rPr>
      <w:rFonts w:ascii="Times New Roman" w:eastAsia="Times New Roman" w:hAnsi="Times New Roman"/>
      <w:spacing w:val="-5"/>
      <w:sz w:val="28"/>
    </w:rPr>
  </w:style>
  <w:style w:type="paragraph" w:customStyle="1" w:styleId="45">
    <w:name w:val="Абзац списка4"/>
    <w:basedOn w:val="a"/>
    <w:rsid w:val="00993955"/>
    <w:pPr>
      <w:widowControl w:val="0"/>
      <w:adjustRightInd w:val="0"/>
      <w:spacing w:before="120" w:after="120" w:line="240" w:lineRule="auto"/>
      <w:jc w:val="both"/>
      <w:textAlignment w:val="baseline"/>
    </w:pPr>
    <w:rPr>
      <w:rFonts w:ascii="Times New Roman" w:eastAsia="Times New Roman" w:hAnsi="Times New Roman"/>
      <w:spacing w:val="-5"/>
      <w:sz w:val="28"/>
    </w:rPr>
  </w:style>
  <w:style w:type="paragraph" w:customStyle="1" w:styleId="53">
    <w:name w:val="Абзац списка5"/>
    <w:basedOn w:val="a"/>
    <w:rsid w:val="00D9129C"/>
    <w:pPr>
      <w:widowControl w:val="0"/>
      <w:adjustRightInd w:val="0"/>
      <w:spacing w:before="120" w:after="120" w:line="240" w:lineRule="auto"/>
      <w:jc w:val="both"/>
    </w:pPr>
    <w:rPr>
      <w:rFonts w:ascii="Times New Roman" w:eastAsia="Times New Roman" w:hAnsi="Times New Roman"/>
      <w:spacing w:val="-5"/>
      <w:sz w:val="28"/>
    </w:rPr>
  </w:style>
  <w:style w:type="paragraph" w:customStyle="1" w:styleId="63">
    <w:name w:val="Абзац списка6"/>
    <w:basedOn w:val="a"/>
    <w:rsid w:val="004A098A"/>
    <w:pPr>
      <w:widowControl w:val="0"/>
      <w:adjustRightInd w:val="0"/>
      <w:spacing w:before="120" w:after="120" w:line="240" w:lineRule="auto"/>
      <w:jc w:val="both"/>
      <w:textAlignment w:val="baseline"/>
    </w:pPr>
    <w:rPr>
      <w:rFonts w:ascii="Times New Roman" w:eastAsia="Times New Roman" w:hAnsi="Times New Roman"/>
      <w:spacing w:val="-5"/>
      <w:sz w:val="28"/>
    </w:rPr>
  </w:style>
  <w:style w:type="character" w:customStyle="1" w:styleId="36">
    <w:name w:val="Подпись к таблице (3)_"/>
    <w:link w:val="310"/>
    <w:uiPriority w:val="99"/>
    <w:locked/>
    <w:rsid w:val="00D306FD"/>
    <w:rPr>
      <w:rFonts w:cs="Times New Roman"/>
      <w:sz w:val="23"/>
      <w:szCs w:val="23"/>
      <w:shd w:val="clear" w:color="auto" w:fill="FFFFFF"/>
    </w:rPr>
  </w:style>
  <w:style w:type="paragraph" w:customStyle="1" w:styleId="310">
    <w:name w:val="Подпись к таблице (3)1"/>
    <w:basedOn w:val="a"/>
    <w:link w:val="36"/>
    <w:uiPriority w:val="99"/>
    <w:rsid w:val="00D306FD"/>
    <w:pPr>
      <w:shd w:val="clear" w:color="auto" w:fill="FFFFFF"/>
      <w:spacing w:after="0" w:line="274" w:lineRule="exact"/>
    </w:pPr>
    <w:rPr>
      <w:sz w:val="23"/>
      <w:szCs w:val="23"/>
      <w:shd w:val="clear" w:color="auto" w:fill="FFFFFF"/>
    </w:rPr>
  </w:style>
  <w:style w:type="character" w:customStyle="1" w:styleId="290">
    <w:name w:val="Основной текст (29)_"/>
    <w:link w:val="291"/>
    <w:uiPriority w:val="99"/>
    <w:locked/>
    <w:rsid w:val="00D306FD"/>
    <w:rPr>
      <w:rFonts w:cs="Times New Roman"/>
      <w:sz w:val="19"/>
      <w:szCs w:val="19"/>
      <w:shd w:val="clear" w:color="auto" w:fill="FFFFFF"/>
    </w:rPr>
  </w:style>
  <w:style w:type="paragraph" w:customStyle="1" w:styleId="291">
    <w:name w:val="Основной текст (29)"/>
    <w:basedOn w:val="a"/>
    <w:link w:val="290"/>
    <w:uiPriority w:val="99"/>
    <w:rsid w:val="00D306FD"/>
    <w:pPr>
      <w:shd w:val="clear" w:color="auto" w:fill="FFFFFF"/>
      <w:spacing w:after="0" w:line="240" w:lineRule="atLeast"/>
    </w:pPr>
    <w:rPr>
      <w:sz w:val="19"/>
      <w:szCs w:val="19"/>
      <w:shd w:val="clear" w:color="auto" w:fill="FFFFFF"/>
    </w:rPr>
  </w:style>
  <w:style w:type="numbering" w:customStyle="1" w:styleId="54">
    <w:name w:val="Нет списка5"/>
    <w:next w:val="a2"/>
    <w:semiHidden/>
    <w:unhideWhenUsed/>
    <w:rsid w:val="00D306FD"/>
  </w:style>
  <w:style w:type="numbering" w:customStyle="1" w:styleId="111">
    <w:name w:val="Нет списка11"/>
    <w:next w:val="a2"/>
    <w:semiHidden/>
    <w:rsid w:val="00D306FD"/>
  </w:style>
  <w:style w:type="table" w:customStyle="1" w:styleId="46">
    <w:name w:val="Сетка таблицы4"/>
    <w:basedOn w:val="a1"/>
    <w:next w:val="af"/>
    <w:uiPriority w:val="59"/>
    <w:rsid w:val="00D306F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
    <w:name w:val="Нет списка21"/>
    <w:next w:val="a2"/>
    <w:semiHidden/>
    <w:rsid w:val="00D306FD"/>
  </w:style>
  <w:style w:type="numbering" w:customStyle="1" w:styleId="311">
    <w:name w:val="Нет списка31"/>
    <w:next w:val="a2"/>
    <w:semiHidden/>
    <w:rsid w:val="00D306FD"/>
  </w:style>
  <w:style w:type="numbering" w:customStyle="1" w:styleId="411">
    <w:name w:val="Нет списка41"/>
    <w:next w:val="a2"/>
    <w:semiHidden/>
    <w:rsid w:val="00D306FD"/>
  </w:style>
  <w:style w:type="numbering" w:customStyle="1" w:styleId="510">
    <w:name w:val="Нет списка51"/>
    <w:next w:val="a2"/>
    <w:semiHidden/>
    <w:rsid w:val="00D306FD"/>
  </w:style>
  <w:style w:type="numbering" w:customStyle="1" w:styleId="64">
    <w:name w:val="Нет списка6"/>
    <w:next w:val="a2"/>
    <w:semiHidden/>
    <w:rsid w:val="00D306FD"/>
  </w:style>
  <w:style w:type="table" w:customStyle="1" w:styleId="112">
    <w:name w:val="Сетка таблицы11"/>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2">
    <w:name w:val="Сетка таблицы41"/>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5">
    <w:name w:val="Сетка таблицы5"/>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5">
    <w:name w:val="Сетка таблицы6"/>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3">
    <w:name w:val="Нет списка7"/>
    <w:next w:val="a2"/>
    <w:uiPriority w:val="99"/>
    <w:semiHidden/>
    <w:unhideWhenUsed/>
    <w:rsid w:val="00D306FD"/>
  </w:style>
  <w:style w:type="numbering" w:customStyle="1" w:styleId="121">
    <w:name w:val="Нет списка12"/>
    <w:next w:val="a2"/>
    <w:semiHidden/>
    <w:rsid w:val="00D306FD"/>
  </w:style>
  <w:style w:type="table" w:customStyle="1" w:styleId="74">
    <w:name w:val="Сетка таблицы7"/>
    <w:basedOn w:val="a1"/>
    <w:next w:val="af"/>
    <w:rsid w:val="00D306F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0">
    <w:name w:val="Нет списка22"/>
    <w:next w:val="a2"/>
    <w:semiHidden/>
    <w:rsid w:val="00D306FD"/>
  </w:style>
  <w:style w:type="numbering" w:customStyle="1" w:styleId="320">
    <w:name w:val="Нет списка32"/>
    <w:next w:val="a2"/>
    <w:semiHidden/>
    <w:rsid w:val="00D306FD"/>
  </w:style>
  <w:style w:type="numbering" w:customStyle="1" w:styleId="420">
    <w:name w:val="Нет списка42"/>
    <w:next w:val="a2"/>
    <w:semiHidden/>
    <w:rsid w:val="00D306FD"/>
  </w:style>
  <w:style w:type="numbering" w:customStyle="1" w:styleId="520">
    <w:name w:val="Нет списка52"/>
    <w:next w:val="a2"/>
    <w:semiHidden/>
    <w:rsid w:val="00D306FD"/>
  </w:style>
  <w:style w:type="numbering" w:customStyle="1" w:styleId="610">
    <w:name w:val="Нет списка61"/>
    <w:next w:val="a2"/>
    <w:semiHidden/>
    <w:rsid w:val="00D306FD"/>
  </w:style>
  <w:style w:type="table" w:customStyle="1" w:styleId="122">
    <w:name w:val="Сетка таблицы12"/>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1">
    <w:name w:val="Сетка таблицы42"/>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3">
    <w:name w:val="Нет списка8"/>
    <w:next w:val="a2"/>
    <w:uiPriority w:val="99"/>
    <w:semiHidden/>
    <w:unhideWhenUsed/>
    <w:rsid w:val="00D306FD"/>
  </w:style>
  <w:style w:type="numbering" w:customStyle="1" w:styleId="130">
    <w:name w:val="Нет списка13"/>
    <w:next w:val="a2"/>
    <w:semiHidden/>
    <w:rsid w:val="00D306FD"/>
  </w:style>
  <w:style w:type="table" w:customStyle="1" w:styleId="84">
    <w:name w:val="Сетка таблицы8"/>
    <w:basedOn w:val="a1"/>
    <w:next w:val="af"/>
    <w:rsid w:val="00D306F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0">
    <w:name w:val="Нет списка23"/>
    <w:next w:val="a2"/>
    <w:semiHidden/>
    <w:rsid w:val="00D306FD"/>
  </w:style>
  <w:style w:type="numbering" w:customStyle="1" w:styleId="330">
    <w:name w:val="Нет списка33"/>
    <w:next w:val="a2"/>
    <w:semiHidden/>
    <w:rsid w:val="00D306FD"/>
  </w:style>
  <w:style w:type="numbering" w:customStyle="1" w:styleId="430">
    <w:name w:val="Нет списка43"/>
    <w:next w:val="a2"/>
    <w:semiHidden/>
    <w:rsid w:val="00D306FD"/>
  </w:style>
  <w:style w:type="numbering" w:customStyle="1" w:styleId="530">
    <w:name w:val="Нет списка53"/>
    <w:next w:val="a2"/>
    <w:semiHidden/>
    <w:rsid w:val="00D306FD"/>
  </w:style>
  <w:style w:type="numbering" w:customStyle="1" w:styleId="620">
    <w:name w:val="Нет списка62"/>
    <w:next w:val="a2"/>
    <w:semiHidden/>
    <w:rsid w:val="00D306FD"/>
  </w:style>
  <w:style w:type="table" w:customStyle="1" w:styleId="131">
    <w:name w:val="Сетка таблицы13"/>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1">
    <w:name w:val="Сетка таблицы43"/>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3">
    <w:name w:val="Нет списка9"/>
    <w:next w:val="a2"/>
    <w:uiPriority w:val="99"/>
    <w:semiHidden/>
    <w:unhideWhenUsed/>
    <w:rsid w:val="00D306FD"/>
  </w:style>
  <w:style w:type="numbering" w:customStyle="1" w:styleId="140">
    <w:name w:val="Нет списка14"/>
    <w:next w:val="a2"/>
    <w:semiHidden/>
    <w:rsid w:val="00D306FD"/>
  </w:style>
  <w:style w:type="table" w:customStyle="1" w:styleId="94">
    <w:name w:val="Сетка таблицы9"/>
    <w:basedOn w:val="a1"/>
    <w:next w:val="af"/>
    <w:rsid w:val="00D306F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0">
    <w:name w:val="Нет списка24"/>
    <w:next w:val="a2"/>
    <w:semiHidden/>
    <w:rsid w:val="00D306FD"/>
  </w:style>
  <w:style w:type="numbering" w:customStyle="1" w:styleId="340">
    <w:name w:val="Нет списка34"/>
    <w:next w:val="a2"/>
    <w:semiHidden/>
    <w:rsid w:val="00D306FD"/>
  </w:style>
  <w:style w:type="numbering" w:customStyle="1" w:styleId="440">
    <w:name w:val="Нет списка44"/>
    <w:next w:val="a2"/>
    <w:semiHidden/>
    <w:rsid w:val="00D306FD"/>
  </w:style>
  <w:style w:type="numbering" w:customStyle="1" w:styleId="540">
    <w:name w:val="Нет списка54"/>
    <w:next w:val="a2"/>
    <w:semiHidden/>
    <w:rsid w:val="00D306FD"/>
  </w:style>
  <w:style w:type="numbering" w:customStyle="1" w:styleId="630">
    <w:name w:val="Нет списка63"/>
    <w:next w:val="a2"/>
    <w:semiHidden/>
    <w:rsid w:val="00D306FD"/>
  </w:style>
  <w:style w:type="table" w:customStyle="1" w:styleId="141">
    <w:name w:val="Сетка таблицы14"/>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1">
    <w:name w:val="Сетка таблицы44"/>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0">
    <w:name w:val="Нет списка10"/>
    <w:next w:val="a2"/>
    <w:uiPriority w:val="99"/>
    <w:semiHidden/>
    <w:unhideWhenUsed/>
    <w:rsid w:val="00D306FD"/>
  </w:style>
  <w:style w:type="numbering" w:customStyle="1" w:styleId="150">
    <w:name w:val="Нет списка15"/>
    <w:next w:val="a2"/>
    <w:semiHidden/>
    <w:rsid w:val="00D306FD"/>
  </w:style>
  <w:style w:type="table" w:customStyle="1" w:styleId="101">
    <w:name w:val="Сетка таблицы10"/>
    <w:basedOn w:val="a1"/>
    <w:next w:val="af"/>
    <w:rsid w:val="00D306F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0">
    <w:name w:val="Нет списка25"/>
    <w:next w:val="a2"/>
    <w:semiHidden/>
    <w:rsid w:val="00D306FD"/>
  </w:style>
  <w:style w:type="numbering" w:customStyle="1" w:styleId="350">
    <w:name w:val="Нет списка35"/>
    <w:next w:val="a2"/>
    <w:semiHidden/>
    <w:rsid w:val="00D306FD"/>
  </w:style>
  <w:style w:type="numbering" w:customStyle="1" w:styleId="450">
    <w:name w:val="Нет списка45"/>
    <w:next w:val="a2"/>
    <w:semiHidden/>
    <w:rsid w:val="00D306FD"/>
  </w:style>
  <w:style w:type="numbering" w:customStyle="1" w:styleId="550">
    <w:name w:val="Нет списка55"/>
    <w:next w:val="a2"/>
    <w:semiHidden/>
    <w:rsid w:val="00D306FD"/>
  </w:style>
  <w:style w:type="numbering" w:customStyle="1" w:styleId="640">
    <w:name w:val="Нет списка64"/>
    <w:next w:val="a2"/>
    <w:semiHidden/>
    <w:rsid w:val="00D306FD"/>
  </w:style>
  <w:style w:type="table" w:customStyle="1" w:styleId="151">
    <w:name w:val="Сетка таблицы15"/>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1">
    <w:name w:val="Сетка таблицы45"/>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0">
    <w:name w:val="Нет списка16"/>
    <w:next w:val="a2"/>
    <w:uiPriority w:val="99"/>
    <w:semiHidden/>
    <w:unhideWhenUsed/>
    <w:rsid w:val="00D306FD"/>
  </w:style>
  <w:style w:type="numbering" w:customStyle="1" w:styleId="170">
    <w:name w:val="Нет списка17"/>
    <w:next w:val="a2"/>
    <w:semiHidden/>
    <w:rsid w:val="00D306FD"/>
  </w:style>
  <w:style w:type="table" w:customStyle="1" w:styleId="161">
    <w:name w:val="Сетка таблицы16"/>
    <w:basedOn w:val="a1"/>
    <w:next w:val="af"/>
    <w:rsid w:val="00D306F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0">
    <w:name w:val="Нет списка26"/>
    <w:next w:val="a2"/>
    <w:semiHidden/>
    <w:rsid w:val="00D306FD"/>
  </w:style>
  <w:style w:type="numbering" w:customStyle="1" w:styleId="360">
    <w:name w:val="Нет списка36"/>
    <w:next w:val="a2"/>
    <w:semiHidden/>
    <w:rsid w:val="00D306FD"/>
  </w:style>
  <w:style w:type="numbering" w:customStyle="1" w:styleId="460">
    <w:name w:val="Нет списка46"/>
    <w:next w:val="a2"/>
    <w:semiHidden/>
    <w:rsid w:val="00D306FD"/>
  </w:style>
  <w:style w:type="numbering" w:customStyle="1" w:styleId="56">
    <w:name w:val="Нет списка56"/>
    <w:next w:val="a2"/>
    <w:semiHidden/>
    <w:rsid w:val="00D306FD"/>
  </w:style>
  <w:style w:type="numbering" w:customStyle="1" w:styleId="650">
    <w:name w:val="Нет списка65"/>
    <w:next w:val="a2"/>
    <w:semiHidden/>
    <w:rsid w:val="00D306FD"/>
  </w:style>
  <w:style w:type="table" w:customStyle="1" w:styleId="171">
    <w:name w:val="Сетка таблицы17"/>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1">
    <w:name w:val="Сетка таблицы46"/>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0">
    <w:name w:val="Сетка таблицы18"/>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1">
    <w:name w:val="Нет списка18"/>
    <w:next w:val="a2"/>
    <w:uiPriority w:val="99"/>
    <w:semiHidden/>
    <w:unhideWhenUsed/>
    <w:rsid w:val="00D306FD"/>
  </w:style>
  <w:style w:type="numbering" w:customStyle="1" w:styleId="190">
    <w:name w:val="Нет списка19"/>
    <w:next w:val="a2"/>
    <w:semiHidden/>
    <w:rsid w:val="00D306FD"/>
  </w:style>
  <w:style w:type="table" w:customStyle="1" w:styleId="191">
    <w:name w:val="Сетка таблицы19"/>
    <w:basedOn w:val="a1"/>
    <w:next w:val="af"/>
    <w:rsid w:val="00D306F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0">
    <w:name w:val="Нет списка27"/>
    <w:next w:val="a2"/>
    <w:semiHidden/>
    <w:rsid w:val="00D306FD"/>
  </w:style>
  <w:style w:type="numbering" w:customStyle="1" w:styleId="37">
    <w:name w:val="Нет списка37"/>
    <w:next w:val="a2"/>
    <w:semiHidden/>
    <w:rsid w:val="00D306FD"/>
  </w:style>
  <w:style w:type="numbering" w:customStyle="1" w:styleId="47">
    <w:name w:val="Нет списка47"/>
    <w:next w:val="a2"/>
    <w:semiHidden/>
    <w:rsid w:val="00D306FD"/>
  </w:style>
  <w:style w:type="numbering" w:customStyle="1" w:styleId="57">
    <w:name w:val="Нет списка57"/>
    <w:next w:val="a2"/>
    <w:semiHidden/>
    <w:rsid w:val="00D306FD"/>
  </w:style>
  <w:style w:type="numbering" w:customStyle="1" w:styleId="66">
    <w:name w:val="Нет списка66"/>
    <w:next w:val="a2"/>
    <w:semiHidden/>
    <w:rsid w:val="00D306FD"/>
  </w:style>
  <w:style w:type="table" w:customStyle="1" w:styleId="1100">
    <w:name w:val="Сетка таблицы110"/>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0">
    <w:name w:val="Сетка таблицы47"/>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0">
    <w:name w:val="Нет списка20"/>
    <w:next w:val="a2"/>
    <w:uiPriority w:val="99"/>
    <w:semiHidden/>
    <w:unhideWhenUsed/>
    <w:rsid w:val="00D306FD"/>
  </w:style>
  <w:style w:type="numbering" w:customStyle="1" w:styleId="1101">
    <w:name w:val="Нет списка110"/>
    <w:next w:val="a2"/>
    <w:semiHidden/>
    <w:rsid w:val="00D306FD"/>
  </w:style>
  <w:style w:type="table" w:customStyle="1" w:styleId="201">
    <w:name w:val="Сетка таблицы20"/>
    <w:basedOn w:val="a1"/>
    <w:next w:val="af"/>
    <w:rsid w:val="00D306F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0">
    <w:name w:val="Нет списка28"/>
    <w:next w:val="a2"/>
    <w:semiHidden/>
    <w:rsid w:val="00D306FD"/>
  </w:style>
  <w:style w:type="numbering" w:customStyle="1" w:styleId="38">
    <w:name w:val="Нет списка38"/>
    <w:next w:val="a2"/>
    <w:semiHidden/>
    <w:rsid w:val="00D306FD"/>
  </w:style>
  <w:style w:type="numbering" w:customStyle="1" w:styleId="48">
    <w:name w:val="Нет списка48"/>
    <w:next w:val="a2"/>
    <w:semiHidden/>
    <w:rsid w:val="00D306FD"/>
  </w:style>
  <w:style w:type="numbering" w:customStyle="1" w:styleId="58">
    <w:name w:val="Нет списка58"/>
    <w:next w:val="a2"/>
    <w:semiHidden/>
    <w:rsid w:val="00D306FD"/>
  </w:style>
  <w:style w:type="numbering" w:customStyle="1" w:styleId="67">
    <w:name w:val="Нет списка67"/>
    <w:next w:val="a2"/>
    <w:semiHidden/>
    <w:rsid w:val="00D306FD"/>
  </w:style>
  <w:style w:type="table" w:customStyle="1" w:styleId="1110">
    <w:name w:val="Сетка таблицы111"/>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0">
    <w:name w:val="Сетка таблицы48"/>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2">
    <w:name w:val="Нет списка29"/>
    <w:next w:val="a2"/>
    <w:uiPriority w:val="99"/>
    <w:semiHidden/>
    <w:unhideWhenUsed/>
    <w:rsid w:val="00D306FD"/>
  </w:style>
  <w:style w:type="numbering" w:customStyle="1" w:styleId="1111">
    <w:name w:val="Нет списка111"/>
    <w:next w:val="a2"/>
    <w:semiHidden/>
    <w:rsid w:val="00D306FD"/>
  </w:style>
  <w:style w:type="table" w:customStyle="1" w:styleId="212">
    <w:name w:val="Сетка таблицы21"/>
    <w:basedOn w:val="a1"/>
    <w:next w:val="af"/>
    <w:rsid w:val="00D306F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0">
    <w:name w:val="Нет списка210"/>
    <w:next w:val="a2"/>
    <w:semiHidden/>
    <w:rsid w:val="00D306FD"/>
  </w:style>
  <w:style w:type="numbering" w:customStyle="1" w:styleId="39">
    <w:name w:val="Нет списка39"/>
    <w:next w:val="a2"/>
    <w:semiHidden/>
    <w:rsid w:val="00D306FD"/>
  </w:style>
  <w:style w:type="numbering" w:customStyle="1" w:styleId="49">
    <w:name w:val="Нет списка49"/>
    <w:next w:val="a2"/>
    <w:semiHidden/>
    <w:rsid w:val="00D306FD"/>
  </w:style>
  <w:style w:type="numbering" w:customStyle="1" w:styleId="59">
    <w:name w:val="Нет списка59"/>
    <w:next w:val="a2"/>
    <w:semiHidden/>
    <w:rsid w:val="00D306FD"/>
  </w:style>
  <w:style w:type="numbering" w:customStyle="1" w:styleId="68">
    <w:name w:val="Нет списка68"/>
    <w:next w:val="a2"/>
    <w:semiHidden/>
    <w:rsid w:val="00D306FD"/>
  </w:style>
  <w:style w:type="table" w:customStyle="1" w:styleId="1120">
    <w:name w:val="Сетка таблицы112"/>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0">
    <w:name w:val="Сетка таблицы49"/>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1">
    <w:name w:val="Сетка таблицы22"/>
    <w:basedOn w:val="a1"/>
    <w:next w:val="af"/>
    <w:uiPriority w:val="59"/>
    <w:rsid w:val="00E52D97"/>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31">
    <w:name w:val="Сетка таблицы23"/>
    <w:basedOn w:val="a1"/>
    <w:next w:val="af"/>
    <w:uiPriority w:val="59"/>
    <w:rsid w:val="00AF79B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1">
    <w:name w:val="Сетка таблицы27"/>
    <w:basedOn w:val="a1"/>
    <w:next w:val="af"/>
    <w:uiPriority w:val="59"/>
    <w:rsid w:val="00185E6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0">
    <w:name w:val="Нет списка30"/>
    <w:next w:val="a2"/>
    <w:uiPriority w:val="99"/>
    <w:semiHidden/>
    <w:unhideWhenUsed/>
    <w:rsid w:val="000A6A2F"/>
  </w:style>
  <w:style w:type="table" w:customStyle="1" w:styleId="241">
    <w:name w:val="Сетка таблицы24"/>
    <w:basedOn w:val="a1"/>
    <w:next w:val="af"/>
    <w:uiPriority w:val="59"/>
    <w:rsid w:val="000A6A2F"/>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1">
    <w:name w:val="Сетка таблицы25"/>
    <w:basedOn w:val="a1"/>
    <w:next w:val="af"/>
    <w:uiPriority w:val="59"/>
    <w:rsid w:val="000A6A2F"/>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1">
    <w:name w:val="Нет списка112"/>
    <w:next w:val="a2"/>
    <w:uiPriority w:val="99"/>
    <w:semiHidden/>
    <w:unhideWhenUsed/>
    <w:rsid w:val="000A6A2F"/>
  </w:style>
  <w:style w:type="table" w:customStyle="1" w:styleId="-52">
    <w:name w:val="Светлая заливка - Акцент 52"/>
    <w:basedOn w:val="a1"/>
    <w:next w:val="-5"/>
    <w:uiPriority w:val="99"/>
    <w:rsid w:val="000A6A2F"/>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13">
    <w:name w:val="Сетка таблицы113"/>
    <w:basedOn w:val="a1"/>
    <w:next w:val="af"/>
    <w:uiPriority w:val="59"/>
    <w:rsid w:val="000A6A2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1">
    <w:name w:val="Светлая заливка - Акцент 511"/>
    <w:basedOn w:val="a1"/>
    <w:next w:val="-5"/>
    <w:uiPriority w:val="99"/>
    <w:rsid w:val="000A6A2F"/>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110">
    <w:name w:val="Нет списка211"/>
    <w:next w:val="a2"/>
    <w:uiPriority w:val="99"/>
    <w:semiHidden/>
    <w:unhideWhenUsed/>
    <w:rsid w:val="000A6A2F"/>
  </w:style>
  <w:style w:type="numbering" w:customStyle="1" w:styleId="3100">
    <w:name w:val="Нет списка310"/>
    <w:next w:val="a2"/>
    <w:uiPriority w:val="99"/>
    <w:semiHidden/>
    <w:unhideWhenUsed/>
    <w:rsid w:val="000A6A2F"/>
  </w:style>
  <w:style w:type="numbering" w:customStyle="1" w:styleId="4100">
    <w:name w:val="Нет списка410"/>
    <w:next w:val="a2"/>
    <w:uiPriority w:val="99"/>
    <w:semiHidden/>
    <w:unhideWhenUsed/>
    <w:rsid w:val="000A6A2F"/>
  </w:style>
  <w:style w:type="table" w:customStyle="1" w:styleId="312">
    <w:name w:val="Сетка таблицы31"/>
    <w:basedOn w:val="a1"/>
    <w:next w:val="af"/>
    <w:uiPriority w:val="59"/>
    <w:rsid w:val="000A6A2F"/>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75">
    <w:name w:val="Абзац списка7"/>
    <w:basedOn w:val="a"/>
    <w:rsid w:val="000A6A2F"/>
    <w:pPr>
      <w:widowControl w:val="0"/>
      <w:adjustRightInd w:val="0"/>
      <w:spacing w:before="120" w:after="120" w:line="240" w:lineRule="auto"/>
      <w:jc w:val="both"/>
      <w:textAlignment w:val="baseline"/>
    </w:pPr>
    <w:rPr>
      <w:rFonts w:ascii="Times New Roman" w:eastAsia="Times New Roman" w:hAnsi="Times New Roman"/>
      <w:spacing w:val="-5"/>
      <w:sz w:val="28"/>
      <w:lang w:eastAsia="ru-RU"/>
    </w:rPr>
  </w:style>
  <w:style w:type="paragraph" w:customStyle="1" w:styleId="114">
    <w:name w:val="Абзац списка11"/>
    <w:basedOn w:val="a"/>
    <w:rsid w:val="000A6A2F"/>
    <w:pPr>
      <w:widowControl w:val="0"/>
      <w:adjustRightInd w:val="0"/>
      <w:spacing w:before="120" w:after="120" w:line="240" w:lineRule="auto"/>
      <w:jc w:val="both"/>
    </w:pPr>
    <w:rPr>
      <w:rFonts w:ascii="Times New Roman" w:eastAsia="Times New Roman" w:hAnsi="Times New Roman"/>
      <w:spacing w:val="-5"/>
      <w:sz w:val="28"/>
      <w:lang w:eastAsia="ru-RU"/>
    </w:rPr>
  </w:style>
  <w:style w:type="paragraph" w:customStyle="1" w:styleId="85">
    <w:name w:val="Абзац списка8"/>
    <w:basedOn w:val="a"/>
    <w:rsid w:val="000A6A2F"/>
    <w:pPr>
      <w:widowControl w:val="0"/>
      <w:adjustRightInd w:val="0"/>
      <w:spacing w:before="120" w:after="120" w:line="240" w:lineRule="auto"/>
      <w:jc w:val="both"/>
      <w:textAlignment w:val="baseline"/>
    </w:pPr>
    <w:rPr>
      <w:rFonts w:ascii="Times New Roman" w:eastAsia="Times New Roman" w:hAnsi="Times New Roman"/>
      <w:spacing w:val="-5"/>
      <w:sz w:val="28"/>
      <w:lang w:eastAsia="ru-RU"/>
    </w:rPr>
  </w:style>
  <w:style w:type="numbering" w:customStyle="1" w:styleId="400">
    <w:name w:val="Нет списка40"/>
    <w:next w:val="a2"/>
    <w:uiPriority w:val="99"/>
    <w:semiHidden/>
    <w:unhideWhenUsed/>
    <w:rsid w:val="00231308"/>
  </w:style>
  <w:style w:type="numbering" w:customStyle="1" w:styleId="1130">
    <w:name w:val="Нет списка113"/>
    <w:next w:val="a2"/>
    <w:semiHidden/>
    <w:unhideWhenUsed/>
    <w:rsid w:val="00231308"/>
  </w:style>
  <w:style w:type="table" w:customStyle="1" w:styleId="-53">
    <w:name w:val="Светлая заливка - Акцент 53"/>
    <w:basedOn w:val="a1"/>
    <w:next w:val="-5"/>
    <w:uiPriority w:val="99"/>
    <w:rsid w:val="00231308"/>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140">
    <w:name w:val="Сетка таблицы114"/>
    <w:basedOn w:val="a1"/>
    <w:next w:val="af"/>
    <w:uiPriority w:val="59"/>
    <w:rsid w:val="00231308"/>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61">
    <w:name w:val="Сетка таблицы26"/>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2">
    <w:name w:val="Светлая заливка - Акцент 512"/>
    <w:basedOn w:val="a1"/>
    <w:next w:val="-5"/>
    <w:uiPriority w:val="99"/>
    <w:rsid w:val="00231308"/>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120">
    <w:name w:val="Нет списка212"/>
    <w:next w:val="a2"/>
    <w:semiHidden/>
    <w:unhideWhenUsed/>
    <w:rsid w:val="00231308"/>
  </w:style>
  <w:style w:type="numbering" w:customStyle="1" w:styleId="3110">
    <w:name w:val="Нет списка311"/>
    <w:next w:val="a2"/>
    <w:semiHidden/>
    <w:unhideWhenUsed/>
    <w:rsid w:val="00231308"/>
  </w:style>
  <w:style w:type="table" w:customStyle="1" w:styleId="281">
    <w:name w:val="Сетка таблицы28"/>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110">
    <w:name w:val="Нет списка411"/>
    <w:next w:val="a2"/>
    <w:semiHidden/>
    <w:unhideWhenUsed/>
    <w:rsid w:val="00231308"/>
  </w:style>
  <w:style w:type="table" w:customStyle="1" w:styleId="321">
    <w:name w:val="Сетка таблицы32"/>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213">
    <w:name w:val="Абзац списка21"/>
    <w:basedOn w:val="a"/>
    <w:rsid w:val="00231308"/>
    <w:pPr>
      <w:widowControl w:val="0"/>
      <w:adjustRightInd w:val="0"/>
      <w:spacing w:before="120" w:after="120" w:line="240" w:lineRule="auto"/>
      <w:jc w:val="both"/>
      <w:textAlignment w:val="baseline"/>
    </w:pPr>
    <w:rPr>
      <w:rFonts w:ascii="Times New Roman" w:eastAsia="Times New Roman" w:hAnsi="Times New Roman"/>
      <w:spacing w:val="-5"/>
      <w:sz w:val="28"/>
    </w:rPr>
  </w:style>
  <w:style w:type="character" w:customStyle="1" w:styleId="apple-converted-space">
    <w:name w:val="apple-converted-space"/>
    <w:rsid w:val="00231308"/>
  </w:style>
  <w:style w:type="paragraph" w:customStyle="1" w:styleId="xl107">
    <w:name w:val="xl107"/>
    <w:basedOn w:val="a"/>
    <w:rsid w:val="0023130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line="240" w:lineRule="auto"/>
    </w:pPr>
    <w:rPr>
      <w:rFonts w:ascii="Arial" w:eastAsia="Times New Roman" w:hAnsi="Arial" w:cs="Arial"/>
      <w:sz w:val="20"/>
      <w:szCs w:val="20"/>
      <w:lang w:eastAsia="ru-RU"/>
    </w:rPr>
  </w:style>
  <w:style w:type="paragraph" w:customStyle="1" w:styleId="xl108">
    <w:name w:val="xl108"/>
    <w:basedOn w:val="a"/>
    <w:rsid w:val="0023130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line="240" w:lineRule="auto"/>
    </w:pPr>
    <w:rPr>
      <w:rFonts w:ascii="Arial" w:eastAsia="Times New Roman" w:hAnsi="Arial" w:cs="Arial"/>
      <w:sz w:val="20"/>
      <w:szCs w:val="20"/>
      <w:lang w:eastAsia="ru-RU"/>
    </w:rPr>
  </w:style>
  <w:style w:type="paragraph" w:customStyle="1" w:styleId="xl109">
    <w:name w:val="xl109"/>
    <w:basedOn w:val="a"/>
    <w:rsid w:val="00231308"/>
    <w:pPr>
      <w:pBdr>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Arial" w:eastAsia="Times New Roman" w:hAnsi="Arial" w:cs="Arial"/>
      <w:sz w:val="20"/>
      <w:szCs w:val="20"/>
      <w:lang w:eastAsia="ru-RU"/>
    </w:rPr>
  </w:style>
  <w:style w:type="paragraph" w:customStyle="1" w:styleId="xl110">
    <w:name w:val="xl110"/>
    <w:basedOn w:val="a"/>
    <w:rsid w:val="0023130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pPr>
    <w:rPr>
      <w:rFonts w:ascii="Arial" w:eastAsia="Times New Roman" w:hAnsi="Arial" w:cs="Arial"/>
      <w:sz w:val="20"/>
      <w:szCs w:val="20"/>
      <w:lang w:eastAsia="ru-RU"/>
    </w:rPr>
  </w:style>
  <w:style w:type="paragraph" w:customStyle="1" w:styleId="xl111">
    <w:name w:val="xl111"/>
    <w:basedOn w:val="a"/>
    <w:rsid w:val="00231308"/>
    <w:pPr>
      <w:pBdr>
        <w:left w:val="single" w:sz="4" w:space="0" w:color="auto"/>
        <w:bottom w:val="single" w:sz="4" w:space="0" w:color="auto"/>
      </w:pBdr>
      <w:shd w:val="clear" w:color="000000" w:fill="F2DDDC"/>
      <w:spacing w:before="100" w:beforeAutospacing="1" w:after="100" w:afterAutospacing="1" w:line="240" w:lineRule="auto"/>
    </w:pPr>
    <w:rPr>
      <w:rFonts w:ascii="Arial" w:eastAsia="Times New Roman" w:hAnsi="Arial" w:cs="Arial"/>
      <w:sz w:val="20"/>
      <w:szCs w:val="20"/>
      <w:lang w:eastAsia="ru-RU"/>
    </w:rPr>
  </w:style>
  <w:style w:type="paragraph" w:customStyle="1" w:styleId="xl112">
    <w:name w:val="xl112"/>
    <w:basedOn w:val="a"/>
    <w:rsid w:val="0023130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13">
    <w:name w:val="xl113"/>
    <w:basedOn w:val="a"/>
    <w:rsid w:val="00231308"/>
    <w:pPr>
      <w:pBdr>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Arial" w:eastAsia="Times New Roman" w:hAnsi="Arial" w:cs="Arial"/>
      <w:sz w:val="20"/>
      <w:szCs w:val="20"/>
      <w:lang w:eastAsia="ru-RU"/>
    </w:rPr>
  </w:style>
  <w:style w:type="paragraph" w:customStyle="1" w:styleId="xl114">
    <w:name w:val="xl114"/>
    <w:basedOn w:val="a"/>
    <w:rsid w:val="0023130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pPr>
    <w:rPr>
      <w:rFonts w:ascii="Arial" w:eastAsia="Times New Roman" w:hAnsi="Arial" w:cs="Arial"/>
      <w:sz w:val="20"/>
      <w:szCs w:val="20"/>
      <w:lang w:eastAsia="ru-RU"/>
    </w:rPr>
  </w:style>
  <w:style w:type="paragraph" w:customStyle="1" w:styleId="xl115">
    <w:name w:val="xl115"/>
    <w:basedOn w:val="a"/>
    <w:rsid w:val="00231308"/>
    <w:pPr>
      <w:pBdr>
        <w:left w:val="single" w:sz="4" w:space="0" w:color="auto"/>
        <w:bottom w:val="single" w:sz="4" w:space="0" w:color="auto"/>
      </w:pBdr>
      <w:shd w:val="clear" w:color="000000" w:fill="F2DDDC"/>
      <w:spacing w:before="100" w:beforeAutospacing="1" w:after="100" w:afterAutospacing="1" w:line="240" w:lineRule="auto"/>
    </w:pPr>
    <w:rPr>
      <w:rFonts w:ascii="Arial" w:eastAsia="Times New Roman" w:hAnsi="Arial" w:cs="Arial"/>
      <w:sz w:val="20"/>
      <w:szCs w:val="20"/>
      <w:lang w:eastAsia="ru-RU"/>
    </w:rPr>
  </w:style>
  <w:style w:type="paragraph" w:customStyle="1" w:styleId="xl116">
    <w:name w:val="xl116"/>
    <w:basedOn w:val="a"/>
    <w:rsid w:val="0023130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numbering" w:customStyle="1" w:styleId="5100">
    <w:name w:val="Нет списка510"/>
    <w:next w:val="a2"/>
    <w:semiHidden/>
    <w:unhideWhenUsed/>
    <w:rsid w:val="00231308"/>
  </w:style>
  <w:style w:type="numbering" w:customStyle="1" w:styleId="1141">
    <w:name w:val="Нет списка114"/>
    <w:next w:val="a2"/>
    <w:semiHidden/>
    <w:rsid w:val="00231308"/>
  </w:style>
  <w:style w:type="table" w:customStyle="1" w:styleId="4101">
    <w:name w:val="Сетка таблицы410"/>
    <w:basedOn w:val="a1"/>
    <w:next w:val="af"/>
    <w:uiPriority w:val="59"/>
    <w:rsid w:val="0023130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0">
    <w:name w:val="Нет списка213"/>
    <w:next w:val="a2"/>
    <w:semiHidden/>
    <w:rsid w:val="00231308"/>
  </w:style>
  <w:style w:type="numbering" w:customStyle="1" w:styleId="3120">
    <w:name w:val="Нет списка312"/>
    <w:next w:val="a2"/>
    <w:semiHidden/>
    <w:rsid w:val="00231308"/>
  </w:style>
  <w:style w:type="numbering" w:customStyle="1" w:styleId="4120">
    <w:name w:val="Нет списка412"/>
    <w:next w:val="a2"/>
    <w:semiHidden/>
    <w:rsid w:val="00231308"/>
  </w:style>
  <w:style w:type="numbering" w:customStyle="1" w:styleId="511">
    <w:name w:val="Нет списка511"/>
    <w:next w:val="a2"/>
    <w:semiHidden/>
    <w:rsid w:val="00231308"/>
  </w:style>
  <w:style w:type="numbering" w:customStyle="1" w:styleId="69">
    <w:name w:val="Нет списка69"/>
    <w:next w:val="a2"/>
    <w:semiHidden/>
    <w:rsid w:val="00231308"/>
  </w:style>
  <w:style w:type="table" w:customStyle="1" w:styleId="115">
    <w:name w:val="Сетка таблицы115"/>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1">
    <w:name w:val="Сетка таблицы41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2">
    <w:name w:val="Сетка таблицы5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11">
    <w:name w:val="Сетка таблицы6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11">
    <w:name w:val="Нет списка71"/>
    <w:next w:val="a2"/>
    <w:uiPriority w:val="99"/>
    <w:semiHidden/>
    <w:unhideWhenUsed/>
    <w:rsid w:val="00231308"/>
  </w:style>
  <w:style w:type="numbering" w:customStyle="1" w:styleId="1210">
    <w:name w:val="Нет списка121"/>
    <w:next w:val="a2"/>
    <w:semiHidden/>
    <w:rsid w:val="00231308"/>
  </w:style>
  <w:style w:type="table" w:customStyle="1" w:styleId="712">
    <w:name w:val="Сетка таблицы71"/>
    <w:basedOn w:val="a1"/>
    <w:next w:val="af"/>
    <w:rsid w:val="0023130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10">
    <w:name w:val="Нет списка221"/>
    <w:next w:val="a2"/>
    <w:semiHidden/>
    <w:rsid w:val="00231308"/>
  </w:style>
  <w:style w:type="numbering" w:customStyle="1" w:styleId="3210">
    <w:name w:val="Нет списка321"/>
    <w:next w:val="a2"/>
    <w:semiHidden/>
    <w:rsid w:val="00231308"/>
  </w:style>
  <w:style w:type="numbering" w:customStyle="1" w:styleId="4210">
    <w:name w:val="Нет списка421"/>
    <w:next w:val="a2"/>
    <w:semiHidden/>
    <w:rsid w:val="00231308"/>
  </w:style>
  <w:style w:type="numbering" w:customStyle="1" w:styleId="521">
    <w:name w:val="Нет списка521"/>
    <w:next w:val="a2"/>
    <w:semiHidden/>
    <w:rsid w:val="00231308"/>
  </w:style>
  <w:style w:type="numbering" w:customStyle="1" w:styleId="6110">
    <w:name w:val="Нет списка611"/>
    <w:next w:val="a2"/>
    <w:semiHidden/>
    <w:rsid w:val="00231308"/>
  </w:style>
  <w:style w:type="table" w:customStyle="1" w:styleId="1211">
    <w:name w:val="Сетка таблицы12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11">
    <w:name w:val="Сетка таблицы42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10">
    <w:name w:val="Нет списка81"/>
    <w:next w:val="a2"/>
    <w:uiPriority w:val="99"/>
    <w:semiHidden/>
    <w:unhideWhenUsed/>
    <w:rsid w:val="00231308"/>
  </w:style>
  <w:style w:type="numbering" w:customStyle="1" w:styleId="1310">
    <w:name w:val="Нет списка131"/>
    <w:next w:val="a2"/>
    <w:semiHidden/>
    <w:rsid w:val="00231308"/>
  </w:style>
  <w:style w:type="table" w:customStyle="1" w:styleId="811">
    <w:name w:val="Сетка таблицы81"/>
    <w:basedOn w:val="a1"/>
    <w:next w:val="af"/>
    <w:rsid w:val="0023130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10">
    <w:name w:val="Нет списка231"/>
    <w:next w:val="a2"/>
    <w:semiHidden/>
    <w:rsid w:val="00231308"/>
  </w:style>
  <w:style w:type="numbering" w:customStyle="1" w:styleId="331">
    <w:name w:val="Нет списка331"/>
    <w:next w:val="a2"/>
    <w:semiHidden/>
    <w:rsid w:val="00231308"/>
  </w:style>
  <w:style w:type="numbering" w:customStyle="1" w:styleId="4310">
    <w:name w:val="Нет списка431"/>
    <w:next w:val="a2"/>
    <w:semiHidden/>
    <w:rsid w:val="00231308"/>
  </w:style>
  <w:style w:type="numbering" w:customStyle="1" w:styleId="531">
    <w:name w:val="Нет списка531"/>
    <w:next w:val="a2"/>
    <w:semiHidden/>
    <w:rsid w:val="00231308"/>
  </w:style>
  <w:style w:type="numbering" w:customStyle="1" w:styleId="621">
    <w:name w:val="Нет списка621"/>
    <w:next w:val="a2"/>
    <w:semiHidden/>
    <w:rsid w:val="00231308"/>
  </w:style>
  <w:style w:type="table" w:customStyle="1" w:styleId="1311">
    <w:name w:val="Сетка таблицы13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11">
    <w:name w:val="Сетка таблицы43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10">
    <w:name w:val="Нет списка91"/>
    <w:next w:val="a2"/>
    <w:uiPriority w:val="99"/>
    <w:semiHidden/>
    <w:unhideWhenUsed/>
    <w:rsid w:val="00231308"/>
  </w:style>
  <w:style w:type="numbering" w:customStyle="1" w:styleId="1410">
    <w:name w:val="Нет списка141"/>
    <w:next w:val="a2"/>
    <w:semiHidden/>
    <w:rsid w:val="00231308"/>
  </w:style>
  <w:style w:type="table" w:customStyle="1" w:styleId="911">
    <w:name w:val="Сетка таблицы91"/>
    <w:basedOn w:val="a1"/>
    <w:next w:val="af"/>
    <w:rsid w:val="0023130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10">
    <w:name w:val="Нет списка241"/>
    <w:next w:val="a2"/>
    <w:semiHidden/>
    <w:rsid w:val="00231308"/>
  </w:style>
  <w:style w:type="numbering" w:customStyle="1" w:styleId="341">
    <w:name w:val="Нет списка341"/>
    <w:next w:val="a2"/>
    <w:semiHidden/>
    <w:rsid w:val="00231308"/>
  </w:style>
  <w:style w:type="numbering" w:customStyle="1" w:styleId="4410">
    <w:name w:val="Нет списка441"/>
    <w:next w:val="a2"/>
    <w:semiHidden/>
    <w:rsid w:val="00231308"/>
  </w:style>
  <w:style w:type="numbering" w:customStyle="1" w:styleId="541">
    <w:name w:val="Нет списка541"/>
    <w:next w:val="a2"/>
    <w:semiHidden/>
    <w:rsid w:val="00231308"/>
  </w:style>
  <w:style w:type="numbering" w:customStyle="1" w:styleId="631">
    <w:name w:val="Нет списка631"/>
    <w:next w:val="a2"/>
    <w:semiHidden/>
    <w:rsid w:val="00231308"/>
  </w:style>
  <w:style w:type="table" w:customStyle="1" w:styleId="1411">
    <w:name w:val="Сетка таблицы14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11">
    <w:name w:val="Сетка таблицы44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10">
    <w:name w:val="Нет списка101"/>
    <w:next w:val="a2"/>
    <w:uiPriority w:val="99"/>
    <w:semiHidden/>
    <w:unhideWhenUsed/>
    <w:rsid w:val="00231308"/>
  </w:style>
  <w:style w:type="numbering" w:customStyle="1" w:styleId="1510">
    <w:name w:val="Нет списка151"/>
    <w:next w:val="a2"/>
    <w:semiHidden/>
    <w:rsid w:val="00231308"/>
  </w:style>
  <w:style w:type="table" w:customStyle="1" w:styleId="1011">
    <w:name w:val="Сетка таблицы101"/>
    <w:basedOn w:val="a1"/>
    <w:next w:val="af"/>
    <w:rsid w:val="0023130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10">
    <w:name w:val="Нет списка251"/>
    <w:next w:val="a2"/>
    <w:semiHidden/>
    <w:rsid w:val="00231308"/>
  </w:style>
  <w:style w:type="numbering" w:customStyle="1" w:styleId="351">
    <w:name w:val="Нет списка351"/>
    <w:next w:val="a2"/>
    <w:semiHidden/>
    <w:rsid w:val="00231308"/>
  </w:style>
  <w:style w:type="numbering" w:customStyle="1" w:styleId="4510">
    <w:name w:val="Нет списка451"/>
    <w:next w:val="a2"/>
    <w:semiHidden/>
    <w:rsid w:val="00231308"/>
  </w:style>
  <w:style w:type="numbering" w:customStyle="1" w:styleId="551">
    <w:name w:val="Нет списка551"/>
    <w:next w:val="a2"/>
    <w:semiHidden/>
    <w:rsid w:val="00231308"/>
  </w:style>
  <w:style w:type="numbering" w:customStyle="1" w:styleId="641">
    <w:name w:val="Нет списка641"/>
    <w:next w:val="a2"/>
    <w:semiHidden/>
    <w:rsid w:val="00231308"/>
  </w:style>
  <w:style w:type="table" w:customStyle="1" w:styleId="1511">
    <w:name w:val="Сетка таблицы15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11">
    <w:name w:val="Сетка таблицы45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10">
    <w:name w:val="Нет списка161"/>
    <w:next w:val="a2"/>
    <w:uiPriority w:val="99"/>
    <w:semiHidden/>
    <w:unhideWhenUsed/>
    <w:rsid w:val="00231308"/>
  </w:style>
  <w:style w:type="numbering" w:customStyle="1" w:styleId="1710">
    <w:name w:val="Нет списка171"/>
    <w:next w:val="a2"/>
    <w:semiHidden/>
    <w:rsid w:val="00231308"/>
  </w:style>
  <w:style w:type="table" w:customStyle="1" w:styleId="1611">
    <w:name w:val="Сетка таблицы161"/>
    <w:basedOn w:val="a1"/>
    <w:next w:val="af"/>
    <w:rsid w:val="0023130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10">
    <w:name w:val="Нет списка261"/>
    <w:next w:val="a2"/>
    <w:semiHidden/>
    <w:rsid w:val="00231308"/>
  </w:style>
  <w:style w:type="numbering" w:customStyle="1" w:styleId="361">
    <w:name w:val="Нет списка361"/>
    <w:next w:val="a2"/>
    <w:semiHidden/>
    <w:rsid w:val="00231308"/>
  </w:style>
  <w:style w:type="numbering" w:customStyle="1" w:styleId="4610">
    <w:name w:val="Нет списка461"/>
    <w:next w:val="a2"/>
    <w:semiHidden/>
    <w:rsid w:val="00231308"/>
  </w:style>
  <w:style w:type="numbering" w:customStyle="1" w:styleId="561">
    <w:name w:val="Нет списка561"/>
    <w:next w:val="a2"/>
    <w:semiHidden/>
    <w:rsid w:val="00231308"/>
  </w:style>
  <w:style w:type="numbering" w:customStyle="1" w:styleId="651">
    <w:name w:val="Нет списка651"/>
    <w:next w:val="a2"/>
    <w:semiHidden/>
    <w:rsid w:val="00231308"/>
  </w:style>
  <w:style w:type="table" w:customStyle="1" w:styleId="1711">
    <w:name w:val="Сетка таблицы17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11">
    <w:name w:val="Сетка таблицы46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10">
    <w:name w:val="Сетка таблицы18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11">
    <w:name w:val="Нет списка181"/>
    <w:next w:val="a2"/>
    <w:uiPriority w:val="99"/>
    <w:semiHidden/>
    <w:unhideWhenUsed/>
    <w:rsid w:val="00231308"/>
  </w:style>
  <w:style w:type="numbering" w:customStyle="1" w:styleId="1910">
    <w:name w:val="Нет списка191"/>
    <w:next w:val="a2"/>
    <w:semiHidden/>
    <w:rsid w:val="00231308"/>
  </w:style>
  <w:style w:type="table" w:customStyle="1" w:styleId="1911">
    <w:name w:val="Сетка таблицы191"/>
    <w:basedOn w:val="a1"/>
    <w:next w:val="af"/>
    <w:rsid w:val="0023130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10">
    <w:name w:val="Нет списка271"/>
    <w:next w:val="a2"/>
    <w:semiHidden/>
    <w:rsid w:val="00231308"/>
  </w:style>
  <w:style w:type="numbering" w:customStyle="1" w:styleId="371">
    <w:name w:val="Нет списка371"/>
    <w:next w:val="a2"/>
    <w:semiHidden/>
    <w:rsid w:val="00231308"/>
  </w:style>
  <w:style w:type="numbering" w:customStyle="1" w:styleId="471">
    <w:name w:val="Нет списка471"/>
    <w:next w:val="a2"/>
    <w:semiHidden/>
    <w:rsid w:val="00231308"/>
  </w:style>
  <w:style w:type="numbering" w:customStyle="1" w:styleId="571">
    <w:name w:val="Нет списка571"/>
    <w:next w:val="a2"/>
    <w:semiHidden/>
    <w:rsid w:val="00231308"/>
  </w:style>
  <w:style w:type="numbering" w:customStyle="1" w:styleId="661">
    <w:name w:val="Нет списка661"/>
    <w:next w:val="a2"/>
    <w:semiHidden/>
    <w:rsid w:val="00231308"/>
  </w:style>
  <w:style w:type="table" w:customStyle="1" w:styleId="11010">
    <w:name w:val="Сетка таблицы110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10">
    <w:name w:val="Сетка таблицы47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10">
    <w:name w:val="Нет списка201"/>
    <w:next w:val="a2"/>
    <w:uiPriority w:val="99"/>
    <w:semiHidden/>
    <w:unhideWhenUsed/>
    <w:rsid w:val="00231308"/>
  </w:style>
  <w:style w:type="numbering" w:customStyle="1" w:styleId="11011">
    <w:name w:val="Нет списка1101"/>
    <w:next w:val="a2"/>
    <w:semiHidden/>
    <w:rsid w:val="00231308"/>
  </w:style>
  <w:style w:type="table" w:customStyle="1" w:styleId="2011">
    <w:name w:val="Сетка таблицы201"/>
    <w:basedOn w:val="a1"/>
    <w:next w:val="af"/>
    <w:rsid w:val="0023130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10">
    <w:name w:val="Нет списка281"/>
    <w:next w:val="a2"/>
    <w:semiHidden/>
    <w:rsid w:val="00231308"/>
  </w:style>
  <w:style w:type="numbering" w:customStyle="1" w:styleId="381">
    <w:name w:val="Нет списка381"/>
    <w:next w:val="a2"/>
    <w:semiHidden/>
    <w:rsid w:val="00231308"/>
  </w:style>
  <w:style w:type="numbering" w:customStyle="1" w:styleId="481">
    <w:name w:val="Нет списка481"/>
    <w:next w:val="a2"/>
    <w:semiHidden/>
    <w:rsid w:val="00231308"/>
  </w:style>
  <w:style w:type="numbering" w:customStyle="1" w:styleId="581">
    <w:name w:val="Нет списка581"/>
    <w:next w:val="a2"/>
    <w:semiHidden/>
    <w:rsid w:val="00231308"/>
  </w:style>
  <w:style w:type="numbering" w:customStyle="1" w:styleId="671">
    <w:name w:val="Нет списка671"/>
    <w:next w:val="a2"/>
    <w:semiHidden/>
    <w:rsid w:val="00231308"/>
  </w:style>
  <w:style w:type="table" w:customStyle="1" w:styleId="11110">
    <w:name w:val="Сетка таблицы111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10">
    <w:name w:val="Сетка таблицы48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10">
    <w:name w:val="Нет списка291"/>
    <w:next w:val="a2"/>
    <w:uiPriority w:val="99"/>
    <w:semiHidden/>
    <w:unhideWhenUsed/>
    <w:rsid w:val="00231308"/>
  </w:style>
  <w:style w:type="numbering" w:customStyle="1" w:styleId="11111">
    <w:name w:val="Нет списка1111"/>
    <w:next w:val="a2"/>
    <w:semiHidden/>
    <w:rsid w:val="00231308"/>
  </w:style>
  <w:style w:type="table" w:customStyle="1" w:styleId="2111">
    <w:name w:val="Сетка таблицы211"/>
    <w:basedOn w:val="a1"/>
    <w:next w:val="af"/>
    <w:rsid w:val="0023130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1">
    <w:name w:val="Нет списка2101"/>
    <w:next w:val="a2"/>
    <w:semiHidden/>
    <w:rsid w:val="00231308"/>
  </w:style>
  <w:style w:type="numbering" w:customStyle="1" w:styleId="391">
    <w:name w:val="Нет списка391"/>
    <w:next w:val="a2"/>
    <w:semiHidden/>
    <w:rsid w:val="00231308"/>
  </w:style>
  <w:style w:type="numbering" w:customStyle="1" w:styleId="491">
    <w:name w:val="Нет списка491"/>
    <w:next w:val="a2"/>
    <w:semiHidden/>
    <w:rsid w:val="00231308"/>
  </w:style>
  <w:style w:type="numbering" w:customStyle="1" w:styleId="591">
    <w:name w:val="Нет списка591"/>
    <w:next w:val="a2"/>
    <w:semiHidden/>
    <w:rsid w:val="00231308"/>
  </w:style>
  <w:style w:type="numbering" w:customStyle="1" w:styleId="681">
    <w:name w:val="Нет списка681"/>
    <w:next w:val="a2"/>
    <w:semiHidden/>
    <w:rsid w:val="00231308"/>
  </w:style>
  <w:style w:type="table" w:customStyle="1" w:styleId="11210">
    <w:name w:val="Сетка таблицы112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10">
    <w:name w:val="Сетка таблицы49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11">
    <w:name w:val="Сетка таблицы271"/>
    <w:basedOn w:val="a1"/>
    <w:next w:val="af"/>
    <w:uiPriority w:val="59"/>
    <w:rsid w:val="00231308"/>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Paragraph1">
    <w:name w:val="List Paragraph1"/>
    <w:basedOn w:val="a"/>
    <w:rsid w:val="00231308"/>
    <w:pPr>
      <w:widowControl w:val="0"/>
      <w:spacing w:after="0" w:line="240" w:lineRule="auto"/>
    </w:pPr>
    <w:rPr>
      <w:rFonts w:eastAsia="Times New Roman"/>
      <w:lang w:val="en-US"/>
    </w:rPr>
  </w:style>
  <w:style w:type="character" w:styleId="affa">
    <w:name w:val="Placeholder Text"/>
    <w:uiPriority w:val="99"/>
    <w:semiHidden/>
    <w:rsid w:val="00231308"/>
    <w:rPr>
      <w:color w:val="808080"/>
    </w:rPr>
  </w:style>
  <w:style w:type="table" w:customStyle="1" w:styleId="2211">
    <w:name w:val="Сетка таблицы221"/>
    <w:basedOn w:val="a1"/>
    <w:next w:val="af"/>
    <w:uiPriority w:val="59"/>
    <w:rsid w:val="00231308"/>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85pt">
    <w:name w:val="Основной текст + 8;5 pt;Полужирный;Курсив"/>
    <w:rsid w:val="00231308"/>
    <w:rPr>
      <w:rFonts w:ascii="Arial" w:eastAsia="Arial" w:hAnsi="Arial" w:cs="Arial"/>
      <w:b/>
      <w:bCs/>
      <w:i/>
      <w:iCs/>
      <w:color w:val="000000"/>
      <w:spacing w:val="0"/>
      <w:w w:val="100"/>
      <w:position w:val="0"/>
      <w:sz w:val="17"/>
      <w:szCs w:val="17"/>
      <w:shd w:val="clear" w:color="auto" w:fill="FFFFFF"/>
      <w:lang w:val="ru-RU" w:eastAsia="ru-RU" w:bidi="ru-RU"/>
    </w:rPr>
  </w:style>
  <w:style w:type="character" w:customStyle="1" w:styleId="85pt0">
    <w:name w:val="Основной текст + 8;5 pt"/>
    <w:rsid w:val="00231308"/>
    <w:rPr>
      <w:rFonts w:ascii="Arial" w:eastAsia="Arial" w:hAnsi="Arial" w:cs="Arial"/>
      <w:color w:val="000000"/>
      <w:spacing w:val="0"/>
      <w:w w:val="100"/>
      <w:position w:val="0"/>
      <w:sz w:val="17"/>
      <w:szCs w:val="17"/>
      <w:shd w:val="clear" w:color="auto" w:fill="FFFFFF"/>
      <w:lang w:val="ru-RU" w:eastAsia="ru-RU" w:bidi="ru-RU"/>
    </w:rPr>
  </w:style>
  <w:style w:type="character" w:customStyle="1" w:styleId="242">
    <w:name w:val="Основной текст (24)_"/>
    <w:link w:val="243"/>
    <w:rsid w:val="00231308"/>
    <w:rPr>
      <w:rFonts w:ascii="Arial" w:eastAsia="Arial" w:hAnsi="Arial" w:cs="Arial"/>
      <w:b/>
      <w:bCs/>
      <w:sz w:val="23"/>
      <w:szCs w:val="23"/>
      <w:shd w:val="clear" w:color="auto" w:fill="FFFFFF"/>
    </w:rPr>
  </w:style>
  <w:style w:type="paragraph" w:customStyle="1" w:styleId="243">
    <w:name w:val="Основной текст (24)"/>
    <w:basedOn w:val="a"/>
    <w:link w:val="242"/>
    <w:rsid w:val="00231308"/>
    <w:pPr>
      <w:widowControl w:val="0"/>
      <w:shd w:val="clear" w:color="auto" w:fill="FFFFFF"/>
      <w:spacing w:after="0" w:line="0" w:lineRule="atLeast"/>
      <w:ind w:hanging="360"/>
    </w:pPr>
    <w:rPr>
      <w:rFonts w:ascii="Arial" w:eastAsia="Arial" w:hAnsi="Arial"/>
      <w:b/>
      <w:bCs/>
      <w:sz w:val="23"/>
      <w:szCs w:val="23"/>
    </w:rPr>
  </w:style>
  <w:style w:type="character" w:customStyle="1" w:styleId="6a">
    <w:name w:val="Основной текст (6)_"/>
    <w:link w:val="6b"/>
    <w:rsid w:val="00231308"/>
    <w:rPr>
      <w:rFonts w:ascii="Arial" w:eastAsia="Arial" w:hAnsi="Arial" w:cs="Arial"/>
      <w:b/>
      <w:bCs/>
      <w:shd w:val="clear" w:color="auto" w:fill="FFFFFF"/>
    </w:rPr>
  </w:style>
  <w:style w:type="paragraph" w:customStyle="1" w:styleId="6b">
    <w:name w:val="Основной текст (6)"/>
    <w:basedOn w:val="a"/>
    <w:link w:val="6a"/>
    <w:rsid w:val="00231308"/>
    <w:pPr>
      <w:widowControl w:val="0"/>
      <w:shd w:val="clear" w:color="auto" w:fill="FFFFFF"/>
      <w:spacing w:before="480" w:after="360" w:line="274" w:lineRule="exact"/>
      <w:ind w:hanging="1140"/>
    </w:pPr>
    <w:rPr>
      <w:rFonts w:ascii="Arial" w:eastAsia="Arial" w:hAnsi="Arial"/>
      <w:b/>
      <w:bCs/>
      <w:sz w:val="20"/>
      <w:szCs w:val="20"/>
    </w:rPr>
  </w:style>
  <w:style w:type="character" w:customStyle="1" w:styleId="85pt1">
    <w:name w:val="Основной текст + 8;5 pt;Полужирный"/>
    <w:rsid w:val="00231308"/>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8pt1">
    <w:name w:val="Основной текст + 8 pt;Курсив"/>
    <w:rsid w:val="00231308"/>
    <w:rPr>
      <w:rFonts w:ascii="Arial" w:eastAsia="Arial" w:hAnsi="Arial" w:cs="Arial"/>
      <w:b w:val="0"/>
      <w:bCs w:val="0"/>
      <w:i/>
      <w:iCs/>
      <w:smallCaps w:val="0"/>
      <w:strike w:val="0"/>
      <w:color w:val="000000"/>
      <w:spacing w:val="0"/>
      <w:w w:val="100"/>
      <w:position w:val="0"/>
      <w:sz w:val="16"/>
      <w:szCs w:val="16"/>
      <w:u w:val="none"/>
      <w:shd w:val="clear" w:color="auto" w:fill="FFFFFF"/>
      <w:lang w:val="ru-RU" w:eastAsia="ru-RU" w:bidi="ru-RU"/>
    </w:rPr>
  </w:style>
  <w:style w:type="character" w:customStyle="1" w:styleId="Garamond12pt">
    <w:name w:val="Основной текст + Garamond;12 pt;Полужирный;Курсив"/>
    <w:rsid w:val="00231308"/>
    <w:rPr>
      <w:rFonts w:ascii="Garamond" w:eastAsia="Garamond" w:hAnsi="Garamond" w:cs="Garamond"/>
      <w:b/>
      <w:bCs/>
      <w:i/>
      <w:iCs/>
      <w:smallCaps w:val="0"/>
      <w:strike w:val="0"/>
      <w:color w:val="000000"/>
      <w:spacing w:val="0"/>
      <w:w w:val="100"/>
      <w:position w:val="0"/>
      <w:sz w:val="24"/>
      <w:szCs w:val="24"/>
      <w:u w:val="none"/>
      <w:shd w:val="clear" w:color="auto" w:fill="FFFFFF"/>
      <w:lang w:val="en-US" w:eastAsia="en-US" w:bidi="en-US"/>
    </w:rPr>
  </w:style>
  <w:style w:type="character" w:customStyle="1" w:styleId="2e">
    <w:name w:val="Заголовок №2_"/>
    <w:link w:val="2f"/>
    <w:rsid w:val="00231308"/>
    <w:rPr>
      <w:rFonts w:ascii="Arial" w:eastAsia="Arial" w:hAnsi="Arial" w:cs="Arial"/>
      <w:b/>
      <w:bCs/>
      <w:sz w:val="23"/>
      <w:szCs w:val="23"/>
      <w:shd w:val="clear" w:color="auto" w:fill="FFFFFF"/>
    </w:rPr>
  </w:style>
  <w:style w:type="paragraph" w:customStyle="1" w:styleId="2f">
    <w:name w:val="Заголовок №2"/>
    <w:basedOn w:val="a"/>
    <w:link w:val="2e"/>
    <w:rsid w:val="00231308"/>
    <w:pPr>
      <w:widowControl w:val="0"/>
      <w:shd w:val="clear" w:color="auto" w:fill="FFFFFF"/>
      <w:spacing w:after="540" w:line="0" w:lineRule="atLeast"/>
      <w:ind w:hanging="360"/>
      <w:outlineLvl w:val="1"/>
    </w:pPr>
    <w:rPr>
      <w:rFonts w:ascii="Arial" w:eastAsia="Arial" w:hAnsi="Arial"/>
      <w:b/>
      <w:bCs/>
      <w:sz w:val="23"/>
      <w:szCs w:val="23"/>
    </w:rPr>
  </w:style>
  <w:style w:type="character" w:customStyle="1" w:styleId="aa">
    <w:name w:val="Без интервала Знак"/>
    <w:link w:val="a9"/>
    <w:uiPriority w:val="1"/>
    <w:rsid w:val="00231308"/>
    <w:rPr>
      <w:sz w:val="22"/>
      <w:szCs w:val="22"/>
      <w:lang w:eastAsia="en-US" w:bidi="ar-SA"/>
    </w:rPr>
  </w:style>
  <w:style w:type="numbering" w:customStyle="1" w:styleId="301">
    <w:name w:val="Нет списка301"/>
    <w:next w:val="a2"/>
    <w:uiPriority w:val="99"/>
    <w:semiHidden/>
    <w:unhideWhenUsed/>
    <w:rsid w:val="00231308"/>
  </w:style>
  <w:style w:type="table" w:customStyle="1" w:styleId="2311">
    <w:name w:val="Сетка таблицы231"/>
    <w:basedOn w:val="a1"/>
    <w:next w:val="af"/>
    <w:uiPriority w:val="59"/>
    <w:rsid w:val="00231308"/>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11">
    <w:name w:val="Сетка таблицы24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11">
    <w:name w:val="Нет списка1121"/>
    <w:next w:val="a2"/>
    <w:uiPriority w:val="99"/>
    <w:semiHidden/>
    <w:unhideWhenUsed/>
    <w:rsid w:val="00231308"/>
  </w:style>
  <w:style w:type="table" w:customStyle="1" w:styleId="1131">
    <w:name w:val="Сетка таблицы1131"/>
    <w:basedOn w:val="a1"/>
    <w:next w:val="af"/>
    <w:uiPriority w:val="59"/>
    <w:rsid w:val="00231308"/>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10">
    <w:name w:val="Нет списка2111"/>
    <w:next w:val="a2"/>
    <w:uiPriority w:val="99"/>
    <w:semiHidden/>
    <w:unhideWhenUsed/>
    <w:rsid w:val="00231308"/>
  </w:style>
  <w:style w:type="numbering" w:customStyle="1" w:styleId="3101">
    <w:name w:val="Нет списка3101"/>
    <w:next w:val="a2"/>
    <w:uiPriority w:val="99"/>
    <w:semiHidden/>
    <w:unhideWhenUsed/>
    <w:rsid w:val="00231308"/>
  </w:style>
  <w:style w:type="numbering" w:customStyle="1" w:styleId="41010">
    <w:name w:val="Нет списка4101"/>
    <w:next w:val="a2"/>
    <w:uiPriority w:val="99"/>
    <w:semiHidden/>
    <w:unhideWhenUsed/>
    <w:rsid w:val="00231308"/>
  </w:style>
  <w:style w:type="table" w:customStyle="1" w:styleId="3111">
    <w:name w:val="Сетка таблицы31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xl117">
    <w:name w:val="xl117"/>
    <w:basedOn w:val="a"/>
    <w:rsid w:val="0023130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18">
    <w:name w:val="xl118"/>
    <w:basedOn w:val="a"/>
    <w:rsid w:val="0023130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9">
    <w:name w:val="xl119"/>
    <w:basedOn w:val="a"/>
    <w:rsid w:val="0023130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0">
    <w:name w:val="xl120"/>
    <w:basedOn w:val="a"/>
    <w:rsid w:val="0023130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1">
    <w:name w:val="xl121"/>
    <w:basedOn w:val="a"/>
    <w:rsid w:val="0023130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22">
    <w:name w:val="xl122"/>
    <w:basedOn w:val="a"/>
    <w:rsid w:val="00231308"/>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line="240" w:lineRule="auto"/>
      <w:ind w:firstLineChars="200" w:firstLine="200"/>
      <w:textAlignment w:val="center"/>
    </w:pPr>
    <w:rPr>
      <w:rFonts w:ascii="Times New Roman" w:eastAsia="Times New Roman" w:hAnsi="Times New Roman"/>
      <w:sz w:val="24"/>
      <w:szCs w:val="24"/>
      <w:lang w:eastAsia="ru-RU"/>
    </w:rPr>
  </w:style>
  <w:style w:type="paragraph" w:customStyle="1" w:styleId="xl123">
    <w:name w:val="xl123"/>
    <w:basedOn w:val="a"/>
    <w:rsid w:val="0023130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4">
    <w:name w:val="xl124"/>
    <w:basedOn w:val="a"/>
    <w:rsid w:val="0023130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5">
    <w:name w:val="xl125"/>
    <w:basedOn w:val="a"/>
    <w:rsid w:val="00231308"/>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line="240" w:lineRule="auto"/>
      <w:ind w:firstLineChars="200" w:firstLine="200"/>
      <w:textAlignment w:val="center"/>
    </w:pPr>
    <w:rPr>
      <w:rFonts w:ascii="Times New Roman" w:eastAsia="Times New Roman" w:hAnsi="Times New Roman"/>
      <w:sz w:val="24"/>
      <w:szCs w:val="24"/>
      <w:lang w:eastAsia="ru-RU"/>
    </w:rPr>
  </w:style>
  <w:style w:type="paragraph" w:customStyle="1" w:styleId="xl126">
    <w:name w:val="xl126"/>
    <w:basedOn w:val="a"/>
    <w:rsid w:val="00231308"/>
    <w:pPr>
      <w:pBdr>
        <w:top w:val="single" w:sz="4" w:space="0" w:color="auto"/>
        <w:left w:val="single" w:sz="4" w:space="11" w:color="auto"/>
        <w:bottom w:val="single" w:sz="4" w:space="0" w:color="auto"/>
        <w:right w:val="single" w:sz="4" w:space="0" w:color="auto"/>
      </w:pBdr>
      <w:shd w:val="clear" w:color="000000" w:fill="FFFFFF"/>
      <w:spacing w:before="100" w:beforeAutospacing="1" w:after="100" w:afterAutospacing="1" w:line="240" w:lineRule="auto"/>
      <w:ind w:firstLineChars="100" w:firstLine="100"/>
      <w:textAlignment w:val="center"/>
    </w:pPr>
    <w:rPr>
      <w:rFonts w:ascii="Times New Roman" w:eastAsia="Times New Roman" w:hAnsi="Times New Roman"/>
      <w:b/>
      <w:bCs/>
      <w:sz w:val="24"/>
      <w:szCs w:val="24"/>
      <w:lang w:eastAsia="ru-RU"/>
    </w:rPr>
  </w:style>
  <w:style w:type="paragraph" w:customStyle="1" w:styleId="xl127">
    <w:name w:val="xl127"/>
    <w:basedOn w:val="a"/>
    <w:rsid w:val="00231308"/>
    <w:pPr>
      <w:pBdr>
        <w:top w:val="single" w:sz="4" w:space="0" w:color="auto"/>
        <w:left w:val="single" w:sz="4" w:space="31" w:color="auto"/>
        <w:bottom w:val="single" w:sz="4" w:space="0" w:color="auto"/>
        <w:right w:val="single" w:sz="4" w:space="0" w:color="auto"/>
      </w:pBdr>
      <w:shd w:val="clear" w:color="000000" w:fill="FFFFFF"/>
      <w:spacing w:before="100" w:beforeAutospacing="1" w:after="100" w:afterAutospacing="1" w:line="240" w:lineRule="auto"/>
      <w:ind w:firstLineChars="300" w:firstLine="300"/>
      <w:textAlignment w:val="bottom"/>
    </w:pPr>
    <w:rPr>
      <w:rFonts w:ascii="Times New Roman" w:eastAsia="Times New Roman" w:hAnsi="Times New Roman"/>
      <w:sz w:val="24"/>
      <w:szCs w:val="24"/>
      <w:lang w:eastAsia="ru-RU"/>
    </w:rPr>
  </w:style>
  <w:style w:type="paragraph" w:customStyle="1" w:styleId="xl128">
    <w:name w:val="xl128"/>
    <w:basedOn w:val="a"/>
    <w:rsid w:val="00231308"/>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line="240" w:lineRule="auto"/>
      <w:ind w:firstLineChars="200" w:firstLine="200"/>
      <w:textAlignment w:val="center"/>
    </w:pPr>
    <w:rPr>
      <w:rFonts w:ascii="Times New Roman" w:eastAsia="Times New Roman" w:hAnsi="Times New Roman"/>
      <w:sz w:val="24"/>
      <w:szCs w:val="24"/>
      <w:lang w:eastAsia="ru-RU"/>
    </w:rPr>
  </w:style>
  <w:style w:type="paragraph" w:customStyle="1" w:styleId="xl170">
    <w:name w:val="xl170"/>
    <w:basedOn w:val="a"/>
    <w:rsid w:val="0023130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1">
    <w:name w:val="xl171"/>
    <w:basedOn w:val="a"/>
    <w:rsid w:val="0023130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72">
    <w:name w:val="xl172"/>
    <w:basedOn w:val="a"/>
    <w:rsid w:val="0023130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73">
    <w:name w:val="xl173"/>
    <w:basedOn w:val="a"/>
    <w:rsid w:val="0023130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4">
    <w:name w:val="xl174"/>
    <w:basedOn w:val="a"/>
    <w:rsid w:val="00231308"/>
    <w:pPr>
      <w:shd w:val="clear" w:color="000000" w:fill="D7E4BC"/>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75">
    <w:name w:val="xl175"/>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Segoe UI" w:eastAsia="Times New Roman" w:hAnsi="Segoe UI" w:cs="Segoe UI"/>
      <w:b/>
      <w:bCs/>
      <w:sz w:val="24"/>
      <w:szCs w:val="24"/>
      <w:lang w:eastAsia="ru-RU"/>
    </w:rPr>
  </w:style>
  <w:style w:type="paragraph" w:customStyle="1" w:styleId="xl176">
    <w:name w:val="xl176"/>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color w:val="969696"/>
      <w:sz w:val="24"/>
      <w:szCs w:val="24"/>
      <w:lang w:eastAsia="ru-RU"/>
    </w:rPr>
  </w:style>
  <w:style w:type="paragraph" w:customStyle="1" w:styleId="xl177">
    <w:name w:val="xl177"/>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8">
    <w:name w:val="xl178"/>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79">
    <w:name w:val="xl179"/>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80">
    <w:name w:val="xl180"/>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1">
    <w:name w:val="xl181"/>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82">
    <w:name w:val="xl182"/>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3">
    <w:name w:val="xl183"/>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84">
    <w:name w:val="xl184"/>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5">
    <w:name w:val="xl185"/>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6">
    <w:name w:val="xl186"/>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87">
    <w:name w:val="xl187"/>
    <w:basedOn w:val="a"/>
    <w:rsid w:val="00231308"/>
    <w:pPr>
      <w:shd w:val="clear" w:color="000000" w:fill="E6B9B8"/>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88">
    <w:name w:val="xl188"/>
    <w:basedOn w:val="a"/>
    <w:rsid w:val="00231308"/>
    <w:pPr>
      <w:shd w:val="clear" w:color="000000" w:fill="80808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89">
    <w:name w:val="xl189"/>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Segoe UI" w:eastAsia="Times New Roman" w:hAnsi="Segoe UI" w:cs="Segoe UI"/>
      <w:b/>
      <w:bCs/>
      <w:sz w:val="24"/>
      <w:szCs w:val="24"/>
      <w:lang w:eastAsia="ru-RU"/>
    </w:rPr>
  </w:style>
  <w:style w:type="paragraph" w:customStyle="1" w:styleId="xl190">
    <w:name w:val="xl190"/>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olor w:val="969696"/>
      <w:sz w:val="24"/>
      <w:szCs w:val="24"/>
      <w:lang w:eastAsia="ru-RU"/>
    </w:rPr>
  </w:style>
  <w:style w:type="paragraph" w:customStyle="1" w:styleId="xl191">
    <w:name w:val="xl191"/>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2">
    <w:name w:val="xl192"/>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3">
    <w:name w:val="xl193"/>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4">
    <w:name w:val="xl194"/>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5">
    <w:name w:val="xl195"/>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6">
    <w:name w:val="xl196"/>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7">
    <w:name w:val="xl197"/>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8">
    <w:name w:val="xl198"/>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9">
    <w:name w:val="xl199"/>
    <w:basedOn w:val="a"/>
    <w:rsid w:val="00231308"/>
    <w:pPr>
      <w:pBdr>
        <w:top w:val="single" w:sz="4" w:space="0" w:color="auto"/>
        <w:left w:val="single" w:sz="4" w:space="0" w:color="auto"/>
        <w:bottom w:val="single" w:sz="4" w:space="0" w:color="auto"/>
      </w:pBdr>
      <w:shd w:val="clear" w:color="000000" w:fill="D99795"/>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00">
    <w:name w:val="xl200"/>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01">
    <w:name w:val="xl201"/>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02">
    <w:name w:val="xl202"/>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03">
    <w:name w:val="xl203"/>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04">
    <w:name w:val="xl204"/>
    <w:basedOn w:val="a"/>
    <w:rsid w:val="0023130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05">
    <w:name w:val="xl205"/>
    <w:basedOn w:val="a"/>
    <w:rsid w:val="0023130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06">
    <w:name w:val="xl206"/>
    <w:basedOn w:val="a"/>
    <w:rsid w:val="0023130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07">
    <w:name w:val="xl207"/>
    <w:basedOn w:val="a"/>
    <w:rsid w:val="0023130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08">
    <w:name w:val="xl208"/>
    <w:basedOn w:val="a"/>
    <w:rsid w:val="00231308"/>
    <w:pPr>
      <w:pBdr>
        <w:top w:val="single" w:sz="4" w:space="0" w:color="auto"/>
        <w:left w:val="single" w:sz="4" w:space="0" w:color="auto"/>
        <w:bottom w:val="single" w:sz="4" w:space="0" w:color="auto"/>
        <w:right w:val="single" w:sz="4" w:space="0" w:color="auto"/>
      </w:pBdr>
      <w:shd w:val="clear" w:color="000000" w:fill="D99795"/>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09">
    <w:name w:val="xl209"/>
    <w:basedOn w:val="a"/>
    <w:rsid w:val="00231308"/>
    <w:pPr>
      <w:pBdr>
        <w:top w:val="single" w:sz="4" w:space="0" w:color="auto"/>
        <w:left w:val="single" w:sz="8" w:space="11" w:color="auto"/>
        <w:bottom w:val="single" w:sz="4" w:space="0" w:color="auto"/>
      </w:pBdr>
      <w:shd w:val="clear" w:color="000000" w:fill="EAF1DD"/>
      <w:spacing w:before="100" w:beforeAutospacing="1" w:after="100" w:afterAutospacing="1" w:line="240" w:lineRule="auto"/>
      <w:ind w:firstLineChars="100" w:firstLine="100"/>
      <w:textAlignment w:val="center"/>
    </w:pPr>
    <w:rPr>
      <w:rFonts w:ascii="Times New Roman" w:eastAsia="Times New Roman" w:hAnsi="Times New Roman"/>
      <w:b/>
      <w:bCs/>
      <w:sz w:val="24"/>
      <w:szCs w:val="24"/>
      <w:lang w:eastAsia="ru-RU"/>
    </w:rPr>
  </w:style>
  <w:style w:type="paragraph" w:customStyle="1" w:styleId="xl210">
    <w:name w:val="xl210"/>
    <w:basedOn w:val="a"/>
    <w:rsid w:val="0023130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240" w:lineRule="auto"/>
      <w:textAlignment w:val="bottom"/>
    </w:pPr>
    <w:rPr>
      <w:rFonts w:ascii="Times New Roman" w:eastAsia="Times New Roman" w:hAnsi="Times New Roman"/>
      <w:b/>
      <w:bCs/>
      <w:sz w:val="24"/>
      <w:szCs w:val="24"/>
      <w:lang w:eastAsia="ru-RU"/>
    </w:rPr>
  </w:style>
  <w:style w:type="paragraph" w:customStyle="1" w:styleId="xl211">
    <w:name w:val="xl211"/>
    <w:basedOn w:val="a"/>
    <w:rsid w:val="0023130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12">
    <w:name w:val="xl212"/>
    <w:basedOn w:val="a"/>
    <w:rsid w:val="0023130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13">
    <w:name w:val="xl213"/>
    <w:basedOn w:val="a"/>
    <w:rsid w:val="00231308"/>
    <w:pPr>
      <w:pBdr>
        <w:top w:val="single" w:sz="4" w:space="0" w:color="auto"/>
        <w:left w:val="single" w:sz="4" w:space="0" w:color="auto"/>
        <w:bottom w:val="single" w:sz="4" w:space="0" w:color="auto"/>
      </w:pBdr>
      <w:shd w:val="clear" w:color="000000" w:fill="EAF1DD"/>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14">
    <w:name w:val="xl214"/>
    <w:basedOn w:val="a"/>
    <w:rsid w:val="0023130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15">
    <w:name w:val="xl215"/>
    <w:basedOn w:val="a"/>
    <w:rsid w:val="00231308"/>
    <w:pPr>
      <w:shd w:val="clear" w:color="000000" w:fill="EAF1DD"/>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16">
    <w:name w:val="xl216"/>
    <w:basedOn w:val="a"/>
    <w:rsid w:val="0023130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217">
    <w:name w:val="xl217"/>
    <w:basedOn w:val="a"/>
    <w:rsid w:val="0023130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218">
    <w:name w:val="xl218"/>
    <w:basedOn w:val="a"/>
    <w:rsid w:val="0023130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numbering" w:customStyle="1" w:styleId="500">
    <w:name w:val="Нет списка50"/>
    <w:next w:val="a2"/>
    <w:uiPriority w:val="99"/>
    <w:semiHidden/>
    <w:unhideWhenUsed/>
    <w:rsid w:val="00335BF4"/>
  </w:style>
  <w:style w:type="numbering" w:customStyle="1" w:styleId="1150">
    <w:name w:val="Нет списка115"/>
    <w:next w:val="a2"/>
    <w:semiHidden/>
    <w:unhideWhenUsed/>
    <w:rsid w:val="00335BF4"/>
  </w:style>
  <w:style w:type="table" w:customStyle="1" w:styleId="-54">
    <w:name w:val="Светлая заливка - Акцент 54"/>
    <w:basedOn w:val="a1"/>
    <w:next w:val="-5"/>
    <w:uiPriority w:val="99"/>
    <w:rsid w:val="00335BF4"/>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16">
    <w:name w:val="Сетка таблицы116"/>
    <w:basedOn w:val="a1"/>
    <w:next w:val="af"/>
    <w:uiPriority w:val="59"/>
    <w:rsid w:val="00335BF4"/>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93">
    <w:name w:val="Сетка таблицы29"/>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3">
    <w:name w:val="Светлая заливка - Акцент 513"/>
    <w:basedOn w:val="a1"/>
    <w:next w:val="-5"/>
    <w:uiPriority w:val="99"/>
    <w:rsid w:val="00335BF4"/>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14">
    <w:name w:val="Нет списка214"/>
    <w:next w:val="a2"/>
    <w:semiHidden/>
    <w:unhideWhenUsed/>
    <w:rsid w:val="00335BF4"/>
  </w:style>
  <w:style w:type="numbering" w:customStyle="1" w:styleId="313">
    <w:name w:val="Нет списка313"/>
    <w:next w:val="a2"/>
    <w:semiHidden/>
    <w:unhideWhenUsed/>
    <w:rsid w:val="00335BF4"/>
  </w:style>
  <w:style w:type="table" w:customStyle="1" w:styleId="2102">
    <w:name w:val="Сетка таблицы210"/>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13">
    <w:name w:val="Нет списка413"/>
    <w:next w:val="a2"/>
    <w:semiHidden/>
    <w:unhideWhenUsed/>
    <w:rsid w:val="00335BF4"/>
  </w:style>
  <w:style w:type="table" w:customStyle="1" w:styleId="332">
    <w:name w:val="Сетка таблицы33"/>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120">
    <w:name w:val="Нет списка512"/>
    <w:next w:val="a2"/>
    <w:semiHidden/>
    <w:unhideWhenUsed/>
    <w:rsid w:val="00335BF4"/>
  </w:style>
  <w:style w:type="numbering" w:customStyle="1" w:styleId="1160">
    <w:name w:val="Нет списка116"/>
    <w:next w:val="a2"/>
    <w:semiHidden/>
    <w:rsid w:val="00335BF4"/>
  </w:style>
  <w:style w:type="table" w:customStyle="1" w:styleId="4121">
    <w:name w:val="Сетка таблицы412"/>
    <w:basedOn w:val="a1"/>
    <w:next w:val="af"/>
    <w:uiPriority w:val="59"/>
    <w:rsid w:val="00335BF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5">
    <w:name w:val="Нет списка215"/>
    <w:next w:val="a2"/>
    <w:semiHidden/>
    <w:rsid w:val="00335BF4"/>
  </w:style>
  <w:style w:type="numbering" w:customStyle="1" w:styleId="314">
    <w:name w:val="Нет списка314"/>
    <w:next w:val="a2"/>
    <w:semiHidden/>
    <w:rsid w:val="00335BF4"/>
  </w:style>
  <w:style w:type="numbering" w:customStyle="1" w:styleId="414">
    <w:name w:val="Нет списка414"/>
    <w:next w:val="a2"/>
    <w:semiHidden/>
    <w:rsid w:val="00335BF4"/>
  </w:style>
  <w:style w:type="numbering" w:customStyle="1" w:styleId="513">
    <w:name w:val="Нет списка513"/>
    <w:next w:val="a2"/>
    <w:semiHidden/>
    <w:rsid w:val="00335BF4"/>
  </w:style>
  <w:style w:type="numbering" w:customStyle="1" w:styleId="6100">
    <w:name w:val="Нет списка610"/>
    <w:next w:val="a2"/>
    <w:semiHidden/>
    <w:rsid w:val="00335BF4"/>
  </w:style>
  <w:style w:type="table" w:customStyle="1" w:styleId="117">
    <w:name w:val="Сетка таблицы117"/>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30">
    <w:name w:val="Сетка таблицы413"/>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22">
    <w:name w:val="Сетка таблицы5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22">
    <w:name w:val="Сетка таблицы6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20">
    <w:name w:val="Нет списка72"/>
    <w:next w:val="a2"/>
    <w:uiPriority w:val="99"/>
    <w:semiHidden/>
    <w:unhideWhenUsed/>
    <w:rsid w:val="00335BF4"/>
  </w:style>
  <w:style w:type="numbering" w:customStyle="1" w:styleId="1220">
    <w:name w:val="Нет списка122"/>
    <w:next w:val="a2"/>
    <w:semiHidden/>
    <w:rsid w:val="00335BF4"/>
  </w:style>
  <w:style w:type="table" w:customStyle="1" w:styleId="721">
    <w:name w:val="Сетка таблицы72"/>
    <w:basedOn w:val="a1"/>
    <w:next w:val="af"/>
    <w:rsid w:val="00335BF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2">
    <w:name w:val="Нет списка222"/>
    <w:next w:val="a2"/>
    <w:semiHidden/>
    <w:rsid w:val="00335BF4"/>
  </w:style>
  <w:style w:type="numbering" w:customStyle="1" w:styleId="322">
    <w:name w:val="Нет списка322"/>
    <w:next w:val="a2"/>
    <w:semiHidden/>
    <w:rsid w:val="00335BF4"/>
  </w:style>
  <w:style w:type="numbering" w:customStyle="1" w:styleId="422">
    <w:name w:val="Нет списка422"/>
    <w:next w:val="a2"/>
    <w:semiHidden/>
    <w:rsid w:val="00335BF4"/>
  </w:style>
  <w:style w:type="numbering" w:customStyle="1" w:styleId="5220">
    <w:name w:val="Нет списка522"/>
    <w:next w:val="a2"/>
    <w:semiHidden/>
    <w:rsid w:val="00335BF4"/>
  </w:style>
  <w:style w:type="numbering" w:customStyle="1" w:styleId="612">
    <w:name w:val="Нет списка612"/>
    <w:next w:val="a2"/>
    <w:semiHidden/>
    <w:rsid w:val="00335BF4"/>
  </w:style>
  <w:style w:type="table" w:customStyle="1" w:styleId="1221">
    <w:name w:val="Сетка таблицы12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20">
    <w:name w:val="Сетка таблицы42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20">
    <w:name w:val="Нет списка82"/>
    <w:next w:val="a2"/>
    <w:uiPriority w:val="99"/>
    <w:semiHidden/>
    <w:unhideWhenUsed/>
    <w:rsid w:val="00335BF4"/>
  </w:style>
  <w:style w:type="numbering" w:customStyle="1" w:styleId="132">
    <w:name w:val="Нет списка132"/>
    <w:next w:val="a2"/>
    <w:semiHidden/>
    <w:rsid w:val="00335BF4"/>
  </w:style>
  <w:style w:type="table" w:customStyle="1" w:styleId="821">
    <w:name w:val="Сетка таблицы82"/>
    <w:basedOn w:val="a1"/>
    <w:next w:val="af"/>
    <w:rsid w:val="00335BF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2">
    <w:name w:val="Нет списка232"/>
    <w:next w:val="a2"/>
    <w:semiHidden/>
    <w:rsid w:val="00335BF4"/>
  </w:style>
  <w:style w:type="numbering" w:customStyle="1" w:styleId="3320">
    <w:name w:val="Нет списка332"/>
    <w:next w:val="a2"/>
    <w:semiHidden/>
    <w:rsid w:val="00335BF4"/>
  </w:style>
  <w:style w:type="numbering" w:customStyle="1" w:styleId="432">
    <w:name w:val="Нет списка432"/>
    <w:next w:val="a2"/>
    <w:semiHidden/>
    <w:rsid w:val="00335BF4"/>
  </w:style>
  <w:style w:type="numbering" w:customStyle="1" w:styleId="532">
    <w:name w:val="Нет списка532"/>
    <w:next w:val="a2"/>
    <w:semiHidden/>
    <w:rsid w:val="00335BF4"/>
  </w:style>
  <w:style w:type="numbering" w:customStyle="1" w:styleId="6220">
    <w:name w:val="Нет списка622"/>
    <w:next w:val="a2"/>
    <w:semiHidden/>
    <w:rsid w:val="00335BF4"/>
  </w:style>
  <w:style w:type="table" w:customStyle="1" w:styleId="1320">
    <w:name w:val="Сетка таблицы13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20">
    <w:name w:val="Сетка таблицы43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20">
    <w:name w:val="Нет списка92"/>
    <w:next w:val="a2"/>
    <w:uiPriority w:val="99"/>
    <w:semiHidden/>
    <w:unhideWhenUsed/>
    <w:rsid w:val="00335BF4"/>
  </w:style>
  <w:style w:type="numbering" w:customStyle="1" w:styleId="142">
    <w:name w:val="Нет списка142"/>
    <w:next w:val="a2"/>
    <w:semiHidden/>
    <w:rsid w:val="00335BF4"/>
  </w:style>
  <w:style w:type="table" w:customStyle="1" w:styleId="921">
    <w:name w:val="Сетка таблицы92"/>
    <w:basedOn w:val="a1"/>
    <w:next w:val="af"/>
    <w:rsid w:val="00335BF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20">
    <w:name w:val="Нет списка242"/>
    <w:next w:val="a2"/>
    <w:semiHidden/>
    <w:rsid w:val="00335BF4"/>
  </w:style>
  <w:style w:type="numbering" w:customStyle="1" w:styleId="342">
    <w:name w:val="Нет списка342"/>
    <w:next w:val="a2"/>
    <w:semiHidden/>
    <w:rsid w:val="00335BF4"/>
  </w:style>
  <w:style w:type="numbering" w:customStyle="1" w:styleId="442">
    <w:name w:val="Нет списка442"/>
    <w:next w:val="a2"/>
    <w:semiHidden/>
    <w:rsid w:val="00335BF4"/>
  </w:style>
  <w:style w:type="numbering" w:customStyle="1" w:styleId="542">
    <w:name w:val="Нет списка542"/>
    <w:next w:val="a2"/>
    <w:semiHidden/>
    <w:rsid w:val="00335BF4"/>
  </w:style>
  <w:style w:type="numbering" w:customStyle="1" w:styleId="632">
    <w:name w:val="Нет списка632"/>
    <w:next w:val="a2"/>
    <w:semiHidden/>
    <w:rsid w:val="00335BF4"/>
  </w:style>
  <w:style w:type="table" w:customStyle="1" w:styleId="1420">
    <w:name w:val="Сетка таблицы14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20">
    <w:name w:val="Сетка таблицы44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2">
    <w:name w:val="Нет списка102"/>
    <w:next w:val="a2"/>
    <w:uiPriority w:val="99"/>
    <w:semiHidden/>
    <w:unhideWhenUsed/>
    <w:rsid w:val="00335BF4"/>
  </w:style>
  <w:style w:type="numbering" w:customStyle="1" w:styleId="152">
    <w:name w:val="Нет списка152"/>
    <w:next w:val="a2"/>
    <w:semiHidden/>
    <w:rsid w:val="00335BF4"/>
  </w:style>
  <w:style w:type="table" w:customStyle="1" w:styleId="1020">
    <w:name w:val="Сетка таблицы102"/>
    <w:basedOn w:val="a1"/>
    <w:next w:val="af"/>
    <w:rsid w:val="00335BF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2">
    <w:name w:val="Нет списка252"/>
    <w:next w:val="a2"/>
    <w:semiHidden/>
    <w:rsid w:val="00335BF4"/>
  </w:style>
  <w:style w:type="numbering" w:customStyle="1" w:styleId="352">
    <w:name w:val="Нет списка352"/>
    <w:next w:val="a2"/>
    <w:semiHidden/>
    <w:rsid w:val="00335BF4"/>
  </w:style>
  <w:style w:type="numbering" w:customStyle="1" w:styleId="452">
    <w:name w:val="Нет списка452"/>
    <w:next w:val="a2"/>
    <w:semiHidden/>
    <w:rsid w:val="00335BF4"/>
  </w:style>
  <w:style w:type="numbering" w:customStyle="1" w:styleId="552">
    <w:name w:val="Нет списка552"/>
    <w:next w:val="a2"/>
    <w:semiHidden/>
    <w:rsid w:val="00335BF4"/>
  </w:style>
  <w:style w:type="numbering" w:customStyle="1" w:styleId="642">
    <w:name w:val="Нет списка642"/>
    <w:next w:val="a2"/>
    <w:semiHidden/>
    <w:rsid w:val="00335BF4"/>
  </w:style>
  <w:style w:type="table" w:customStyle="1" w:styleId="1520">
    <w:name w:val="Сетка таблицы15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20">
    <w:name w:val="Сетка таблицы45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2">
    <w:name w:val="Нет списка162"/>
    <w:next w:val="a2"/>
    <w:uiPriority w:val="99"/>
    <w:semiHidden/>
    <w:unhideWhenUsed/>
    <w:rsid w:val="00335BF4"/>
  </w:style>
  <w:style w:type="numbering" w:customStyle="1" w:styleId="172">
    <w:name w:val="Нет списка172"/>
    <w:next w:val="a2"/>
    <w:semiHidden/>
    <w:rsid w:val="00335BF4"/>
  </w:style>
  <w:style w:type="table" w:customStyle="1" w:styleId="1620">
    <w:name w:val="Сетка таблицы162"/>
    <w:basedOn w:val="a1"/>
    <w:next w:val="af"/>
    <w:rsid w:val="00335BF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2">
    <w:name w:val="Нет списка262"/>
    <w:next w:val="a2"/>
    <w:semiHidden/>
    <w:rsid w:val="00335BF4"/>
  </w:style>
  <w:style w:type="numbering" w:customStyle="1" w:styleId="362">
    <w:name w:val="Нет списка362"/>
    <w:next w:val="a2"/>
    <w:semiHidden/>
    <w:rsid w:val="00335BF4"/>
  </w:style>
  <w:style w:type="numbering" w:customStyle="1" w:styleId="462">
    <w:name w:val="Нет списка462"/>
    <w:next w:val="a2"/>
    <w:semiHidden/>
    <w:rsid w:val="00335BF4"/>
  </w:style>
  <w:style w:type="numbering" w:customStyle="1" w:styleId="562">
    <w:name w:val="Нет списка562"/>
    <w:next w:val="a2"/>
    <w:semiHidden/>
    <w:rsid w:val="00335BF4"/>
  </w:style>
  <w:style w:type="numbering" w:customStyle="1" w:styleId="652">
    <w:name w:val="Нет списка652"/>
    <w:next w:val="a2"/>
    <w:semiHidden/>
    <w:rsid w:val="00335BF4"/>
  </w:style>
  <w:style w:type="table" w:customStyle="1" w:styleId="1720">
    <w:name w:val="Сетка таблицы17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20">
    <w:name w:val="Сетка таблицы46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2">
    <w:name w:val="Сетка таблицы18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20">
    <w:name w:val="Нет списка182"/>
    <w:next w:val="a2"/>
    <w:uiPriority w:val="99"/>
    <w:semiHidden/>
    <w:unhideWhenUsed/>
    <w:rsid w:val="00335BF4"/>
  </w:style>
  <w:style w:type="numbering" w:customStyle="1" w:styleId="192">
    <w:name w:val="Нет списка192"/>
    <w:next w:val="a2"/>
    <w:semiHidden/>
    <w:rsid w:val="00335BF4"/>
  </w:style>
  <w:style w:type="table" w:customStyle="1" w:styleId="1920">
    <w:name w:val="Сетка таблицы192"/>
    <w:basedOn w:val="a1"/>
    <w:next w:val="af"/>
    <w:rsid w:val="00335BF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2">
    <w:name w:val="Нет списка272"/>
    <w:next w:val="a2"/>
    <w:semiHidden/>
    <w:rsid w:val="00335BF4"/>
  </w:style>
  <w:style w:type="numbering" w:customStyle="1" w:styleId="372">
    <w:name w:val="Нет списка372"/>
    <w:next w:val="a2"/>
    <w:semiHidden/>
    <w:rsid w:val="00335BF4"/>
  </w:style>
  <w:style w:type="numbering" w:customStyle="1" w:styleId="472">
    <w:name w:val="Нет списка472"/>
    <w:next w:val="a2"/>
    <w:semiHidden/>
    <w:rsid w:val="00335BF4"/>
  </w:style>
  <w:style w:type="numbering" w:customStyle="1" w:styleId="572">
    <w:name w:val="Нет списка572"/>
    <w:next w:val="a2"/>
    <w:semiHidden/>
    <w:rsid w:val="00335BF4"/>
  </w:style>
  <w:style w:type="numbering" w:customStyle="1" w:styleId="662">
    <w:name w:val="Нет списка662"/>
    <w:next w:val="a2"/>
    <w:semiHidden/>
    <w:rsid w:val="00335BF4"/>
  </w:style>
  <w:style w:type="table" w:customStyle="1" w:styleId="1102">
    <w:name w:val="Сетка таблицы110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20">
    <w:name w:val="Сетка таблицы47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2">
    <w:name w:val="Нет списка202"/>
    <w:next w:val="a2"/>
    <w:uiPriority w:val="99"/>
    <w:semiHidden/>
    <w:unhideWhenUsed/>
    <w:rsid w:val="00335BF4"/>
  </w:style>
  <w:style w:type="numbering" w:customStyle="1" w:styleId="11020">
    <w:name w:val="Нет списка1102"/>
    <w:next w:val="a2"/>
    <w:semiHidden/>
    <w:rsid w:val="00335BF4"/>
  </w:style>
  <w:style w:type="table" w:customStyle="1" w:styleId="2020">
    <w:name w:val="Сетка таблицы202"/>
    <w:basedOn w:val="a1"/>
    <w:next w:val="af"/>
    <w:rsid w:val="00335BF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2">
    <w:name w:val="Нет списка282"/>
    <w:next w:val="a2"/>
    <w:semiHidden/>
    <w:rsid w:val="00335BF4"/>
  </w:style>
  <w:style w:type="numbering" w:customStyle="1" w:styleId="382">
    <w:name w:val="Нет списка382"/>
    <w:next w:val="a2"/>
    <w:semiHidden/>
    <w:rsid w:val="00335BF4"/>
  </w:style>
  <w:style w:type="numbering" w:customStyle="1" w:styleId="482">
    <w:name w:val="Нет списка482"/>
    <w:next w:val="a2"/>
    <w:semiHidden/>
    <w:rsid w:val="00335BF4"/>
  </w:style>
  <w:style w:type="numbering" w:customStyle="1" w:styleId="582">
    <w:name w:val="Нет списка582"/>
    <w:next w:val="a2"/>
    <w:semiHidden/>
    <w:rsid w:val="00335BF4"/>
  </w:style>
  <w:style w:type="numbering" w:customStyle="1" w:styleId="672">
    <w:name w:val="Нет списка672"/>
    <w:next w:val="a2"/>
    <w:semiHidden/>
    <w:rsid w:val="00335BF4"/>
  </w:style>
  <w:style w:type="table" w:customStyle="1" w:styleId="1112">
    <w:name w:val="Сетка таблицы111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20">
    <w:name w:val="Сетка таблицы48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20">
    <w:name w:val="Нет списка292"/>
    <w:next w:val="a2"/>
    <w:uiPriority w:val="99"/>
    <w:semiHidden/>
    <w:unhideWhenUsed/>
    <w:rsid w:val="00335BF4"/>
  </w:style>
  <w:style w:type="numbering" w:customStyle="1" w:styleId="11120">
    <w:name w:val="Нет списка1112"/>
    <w:next w:val="a2"/>
    <w:semiHidden/>
    <w:rsid w:val="00335BF4"/>
  </w:style>
  <w:style w:type="table" w:customStyle="1" w:styleId="2121">
    <w:name w:val="Сетка таблицы212"/>
    <w:basedOn w:val="a1"/>
    <w:next w:val="af"/>
    <w:rsid w:val="00335BF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20">
    <w:name w:val="Нет списка2102"/>
    <w:next w:val="a2"/>
    <w:semiHidden/>
    <w:rsid w:val="00335BF4"/>
  </w:style>
  <w:style w:type="numbering" w:customStyle="1" w:styleId="392">
    <w:name w:val="Нет списка392"/>
    <w:next w:val="a2"/>
    <w:semiHidden/>
    <w:rsid w:val="00335BF4"/>
  </w:style>
  <w:style w:type="numbering" w:customStyle="1" w:styleId="492">
    <w:name w:val="Нет списка492"/>
    <w:next w:val="a2"/>
    <w:semiHidden/>
    <w:rsid w:val="00335BF4"/>
  </w:style>
  <w:style w:type="numbering" w:customStyle="1" w:styleId="592">
    <w:name w:val="Нет списка592"/>
    <w:next w:val="a2"/>
    <w:semiHidden/>
    <w:rsid w:val="00335BF4"/>
  </w:style>
  <w:style w:type="numbering" w:customStyle="1" w:styleId="682">
    <w:name w:val="Нет списка682"/>
    <w:next w:val="a2"/>
    <w:semiHidden/>
    <w:rsid w:val="00335BF4"/>
  </w:style>
  <w:style w:type="table" w:customStyle="1" w:styleId="1122">
    <w:name w:val="Сетка таблицы112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20">
    <w:name w:val="Сетка таблицы49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20">
    <w:name w:val="Сетка таблицы272"/>
    <w:basedOn w:val="a1"/>
    <w:next w:val="af"/>
    <w:uiPriority w:val="59"/>
    <w:rsid w:val="00335BF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0">
    <w:name w:val="Сетка таблицы222"/>
    <w:basedOn w:val="a1"/>
    <w:next w:val="af"/>
    <w:uiPriority w:val="59"/>
    <w:rsid w:val="00335BF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2">
    <w:name w:val="Нет списка302"/>
    <w:next w:val="a2"/>
    <w:uiPriority w:val="99"/>
    <w:semiHidden/>
    <w:unhideWhenUsed/>
    <w:rsid w:val="00335BF4"/>
  </w:style>
  <w:style w:type="table" w:customStyle="1" w:styleId="2320">
    <w:name w:val="Сетка таблицы232"/>
    <w:basedOn w:val="a1"/>
    <w:next w:val="af"/>
    <w:uiPriority w:val="59"/>
    <w:rsid w:val="00335BF4"/>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21">
    <w:name w:val="Сетка таблицы24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20">
    <w:name w:val="Нет списка1122"/>
    <w:next w:val="a2"/>
    <w:uiPriority w:val="99"/>
    <w:semiHidden/>
    <w:unhideWhenUsed/>
    <w:rsid w:val="00335BF4"/>
  </w:style>
  <w:style w:type="table" w:customStyle="1" w:styleId="1132">
    <w:name w:val="Сетка таблицы1132"/>
    <w:basedOn w:val="a1"/>
    <w:next w:val="af"/>
    <w:uiPriority w:val="59"/>
    <w:rsid w:val="00335BF4"/>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2">
    <w:name w:val="Нет списка2112"/>
    <w:next w:val="a2"/>
    <w:uiPriority w:val="99"/>
    <w:semiHidden/>
    <w:unhideWhenUsed/>
    <w:rsid w:val="00335BF4"/>
  </w:style>
  <w:style w:type="numbering" w:customStyle="1" w:styleId="3102">
    <w:name w:val="Нет списка3102"/>
    <w:next w:val="a2"/>
    <w:uiPriority w:val="99"/>
    <w:semiHidden/>
    <w:unhideWhenUsed/>
    <w:rsid w:val="00335BF4"/>
  </w:style>
  <w:style w:type="numbering" w:customStyle="1" w:styleId="4102">
    <w:name w:val="Нет списка4102"/>
    <w:next w:val="a2"/>
    <w:uiPriority w:val="99"/>
    <w:semiHidden/>
    <w:unhideWhenUsed/>
    <w:rsid w:val="00335BF4"/>
  </w:style>
  <w:style w:type="table" w:customStyle="1" w:styleId="3121">
    <w:name w:val="Сетка таблицы31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03">
    <w:name w:val="Сетка таблицы30"/>
    <w:basedOn w:val="a1"/>
    <w:next w:val="af"/>
    <w:uiPriority w:val="59"/>
    <w:rsid w:val="006637E5"/>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600">
    <w:name w:val="Нет списка60"/>
    <w:next w:val="a2"/>
    <w:uiPriority w:val="99"/>
    <w:semiHidden/>
    <w:unhideWhenUsed/>
    <w:rsid w:val="00775412"/>
  </w:style>
  <w:style w:type="numbering" w:customStyle="1" w:styleId="1170">
    <w:name w:val="Нет списка117"/>
    <w:next w:val="a2"/>
    <w:semiHidden/>
    <w:unhideWhenUsed/>
    <w:rsid w:val="00775412"/>
  </w:style>
  <w:style w:type="table" w:customStyle="1" w:styleId="-55">
    <w:name w:val="Светлая заливка - Акцент 55"/>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18">
    <w:name w:val="Сетка таблицы11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43">
    <w:name w:val="Сетка таблицы3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4">
    <w:name w:val="Светлая заливка - Акцент 514"/>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16">
    <w:name w:val="Нет списка216"/>
    <w:next w:val="a2"/>
    <w:semiHidden/>
    <w:unhideWhenUsed/>
    <w:rsid w:val="00775412"/>
  </w:style>
  <w:style w:type="numbering" w:customStyle="1" w:styleId="315">
    <w:name w:val="Нет списка315"/>
    <w:next w:val="a2"/>
    <w:semiHidden/>
    <w:unhideWhenUsed/>
    <w:rsid w:val="00775412"/>
  </w:style>
  <w:style w:type="table" w:customStyle="1" w:styleId="2131">
    <w:name w:val="Сетка таблицы21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15">
    <w:name w:val="Нет списка415"/>
    <w:next w:val="a2"/>
    <w:semiHidden/>
    <w:unhideWhenUsed/>
    <w:rsid w:val="00775412"/>
  </w:style>
  <w:style w:type="table" w:customStyle="1" w:styleId="353">
    <w:name w:val="Сетка таблицы3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14">
    <w:name w:val="Нет списка514"/>
    <w:next w:val="a2"/>
    <w:semiHidden/>
    <w:unhideWhenUsed/>
    <w:rsid w:val="00775412"/>
  </w:style>
  <w:style w:type="numbering" w:customStyle="1" w:styleId="1180">
    <w:name w:val="Нет списка118"/>
    <w:next w:val="a2"/>
    <w:semiHidden/>
    <w:rsid w:val="00775412"/>
  </w:style>
  <w:style w:type="table" w:customStyle="1" w:styleId="4140">
    <w:name w:val="Сетка таблицы414"/>
    <w:basedOn w:val="a1"/>
    <w:next w:val="af"/>
    <w:uiPriority w:val="59"/>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7">
    <w:name w:val="Нет списка217"/>
    <w:next w:val="a2"/>
    <w:semiHidden/>
    <w:rsid w:val="00775412"/>
  </w:style>
  <w:style w:type="numbering" w:customStyle="1" w:styleId="316">
    <w:name w:val="Нет списка316"/>
    <w:next w:val="a2"/>
    <w:semiHidden/>
    <w:rsid w:val="00775412"/>
  </w:style>
  <w:style w:type="numbering" w:customStyle="1" w:styleId="416">
    <w:name w:val="Нет списка416"/>
    <w:next w:val="a2"/>
    <w:semiHidden/>
    <w:rsid w:val="00775412"/>
  </w:style>
  <w:style w:type="numbering" w:customStyle="1" w:styleId="515">
    <w:name w:val="Нет списка515"/>
    <w:next w:val="a2"/>
    <w:semiHidden/>
    <w:rsid w:val="00775412"/>
  </w:style>
  <w:style w:type="numbering" w:customStyle="1" w:styleId="613">
    <w:name w:val="Нет списка613"/>
    <w:next w:val="a2"/>
    <w:semiHidden/>
    <w:rsid w:val="00775412"/>
  </w:style>
  <w:style w:type="table" w:customStyle="1" w:styleId="119">
    <w:name w:val="Сетка таблицы119"/>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50">
    <w:name w:val="Сетка таблицы41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33">
    <w:name w:val="Сетка таблицы5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33">
    <w:name w:val="Сетка таблицы6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30">
    <w:name w:val="Нет списка73"/>
    <w:next w:val="a2"/>
    <w:uiPriority w:val="99"/>
    <w:semiHidden/>
    <w:unhideWhenUsed/>
    <w:rsid w:val="00775412"/>
  </w:style>
  <w:style w:type="numbering" w:customStyle="1" w:styleId="123">
    <w:name w:val="Нет списка123"/>
    <w:next w:val="a2"/>
    <w:semiHidden/>
    <w:rsid w:val="00775412"/>
  </w:style>
  <w:style w:type="table" w:customStyle="1" w:styleId="731">
    <w:name w:val="Сетка таблицы73"/>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3">
    <w:name w:val="Нет списка223"/>
    <w:next w:val="a2"/>
    <w:semiHidden/>
    <w:rsid w:val="00775412"/>
  </w:style>
  <w:style w:type="numbering" w:customStyle="1" w:styleId="323">
    <w:name w:val="Нет списка323"/>
    <w:next w:val="a2"/>
    <w:semiHidden/>
    <w:rsid w:val="00775412"/>
  </w:style>
  <w:style w:type="numbering" w:customStyle="1" w:styleId="423">
    <w:name w:val="Нет списка423"/>
    <w:next w:val="a2"/>
    <w:semiHidden/>
    <w:rsid w:val="00775412"/>
  </w:style>
  <w:style w:type="numbering" w:customStyle="1" w:styleId="523">
    <w:name w:val="Нет списка523"/>
    <w:next w:val="a2"/>
    <w:semiHidden/>
    <w:rsid w:val="00775412"/>
  </w:style>
  <w:style w:type="numbering" w:customStyle="1" w:styleId="614">
    <w:name w:val="Нет списка614"/>
    <w:next w:val="a2"/>
    <w:semiHidden/>
    <w:rsid w:val="00775412"/>
  </w:style>
  <w:style w:type="table" w:customStyle="1" w:styleId="1230">
    <w:name w:val="Сетка таблицы12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30">
    <w:name w:val="Сетка таблицы423"/>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30">
    <w:name w:val="Нет списка83"/>
    <w:next w:val="a2"/>
    <w:uiPriority w:val="99"/>
    <w:semiHidden/>
    <w:unhideWhenUsed/>
    <w:rsid w:val="00775412"/>
  </w:style>
  <w:style w:type="numbering" w:customStyle="1" w:styleId="133">
    <w:name w:val="Нет списка133"/>
    <w:next w:val="a2"/>
    <w:semiHidden/>
    <w:rsid w:val="00775412"/>
  </w:style>
  <w:style w:type="table" w:customStyle="1" w:styleId="831">
    <w:name w:val="Сетка таблицы83"/>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3">
    <w:name w:val="Нет списка233"/>
    <w:next w:val="a2"/>
    <w:semiHidden/>
    <w:rsid w:val="00775412"/>
  </w:style>
  <w:style w:type="numbering" w:customStyle="1" w:styleId="333">
    <w:name w:val="Нет списка333"/>
    <w:next w:val="a2"/>
    <w:semiHidden/>
    <w:rsid w:val="00775412"/>
  </w:style>
  <w:style w:type="numbering" w:customStyle="1" w:styleId="433">
    <w:name w:val="Нет списка433"/>
    <w:next w:val="a2"/>
    <w:semiHidden/>
    <w:rsid w:val="00775412"/>
  </w:style>
  <w:style w:type="numbering" w:customStyle="1" w:styleId="5330">
    <w:name w:val="Нет списка533"/>
    <w:next w:val="a2"/>
    <w:semiHidden/>
    <w:rsid w:val="00775412"/>
  </w:style>
  <w:style w:type="numbering" w:customStyle="1" w:styleId="623">
    <w:name w:val="Нет списка623"/>
    <w:next w:val="a2"/>
    <w:semiHidden/>
    <w:rsid w:val="00775412"/>
  </w:style>
  <w:style w:type="table" w:customStyle="1" w:styleId="1330">
    <w:name w:val="Сетка таблицы13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30">
    <w:name w:val="Сетка таблицы433"/>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30">
    <w:name w:val="Нет списка93"/>
    <w:next w:val="a2"/>
    <w:uiPriority w:val="99"/>
    <w:semiHidden/>
    <w:unhideWhenUsed/>
    <w:rsid w:val="00775412"/>
  </w:style>
  <w:style w:type="numbering" w:customStyle="1" w:styleId="143">
    <w:name w:val="Нет списка143"/>
    <w:next w:val="a2"/>
    <w:semiHidden/>
    <w:rsid w:val="00775412"/>
  </w:style>
  <w:style w:type="table" w:customStyle="1" w:styleId="931">
    <w:name w:val="Сетка таблицы93"/>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30">
    <w:name w:val="Нет списка243"/>
    <w:next w:val="a2"/>
    <w:semiHidden/>
    <w:rsid w:val="00775412"/>
  </w:style>
  <w:style w:type="numbering" w:customStyle="1" w:styleId="3430">
    <w:name w:val="Нет списка343"/>
    <w:next w:val="a2"/>
    <w:semiHidden/>
    <w:rsid w:val="00775412"/>
  </w:style>
  <w:style w:type="numbering" w:customStyle="1" w:styleId="443">
    <w:name w:val="Нет списка443"/>
    <w:next w:val="a2"/>
    <w:semiHidden/>
    <w:rsid w:val="00775412"/>
  </w:style>
  <w:style w:type="numbering" w:customStyle="1" w:styleId="543">
    <w:name w:val="Нет списка543"/>
    <w:next w:val="a2"/>
    <w:semiHidden/>
    <w:rsid w:val="00775412"/>
  </w:style>
  <w:style w:type="numbering" w:customStyle="1" w:styleId="6330">
    <w:name w:val="Нет списка633"/>
    <w:next w:val="a2"/>
    <w:semiHidden/>
    <w:rsid w:val="00775412"/>
  </w:style>
  <w:style w:type="table" w:customStyle="1" w:styleId="1430">
    <w:name w:val="Сетка таблицы14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30">
    <w:name w:val="Сетка таблицы443"/>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3">
    <w:name w:val="Нет списка103"/>
    <w:next w:val="a2"/>
    <w:uiPriority w:val="99"/>
    <w:semiHidden/>
    <w:unhideWhenUsed/>
    <w:rsid w:val="00775412"/>
  </w:style>
  <w:style w:type="numbering" w:customStyle="1" w:styleId="153">
    <w:name w:val="Нет списка153"/>
    <w:next w:val="a2"/>
    <w:semiHidden/>
    <w:rsid w:val="00775412"/>
  </w:style>
  <w:style w:type="table" w:customStyle="1" w:styleId="1030">
    <w:name w:val="Сетка таблицы103"/>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3">
    <w:name w:val="Нет списка253"/>
    <w:next w:val="a2"/>
    <w:semiHidden/>
    <w:rsid w:val="00775412"/>
  </w:style>
  <w:style w:type="numbering" w:customStyle="1" w:styleId="3530">
    <w:name w:val="Нет списка353"/>
    <w:next w:val="a2"/>
    <w:semiHidden/>
    <w:rsid w:val="00775412"/>
  </w:style>
  <w:style w:type="numbering" w:customStyle="1" w:styleId="453">
    <w:name w:val="Нет списка453"/>
    <w:next w:val="a2"/>
    <w:semiHidden/>
    <w:rsid w:val="00775412"/>
  </w:style>
  <w:style w:type="numbering" w:customStyle="1" w:styleId="553">
    <w:name w:val="Нет списка553"/>
    <w:next w:val="a2"/>
    <w:semiHidden/>
    <w:rsid w:val="00775412"/>
  </w:style>
  <w:style w:type="numbering" w:customStyle="1" w:styleId="643">
    <w:name w:val="Нет списка643"/>
    <w:next w:val="a2"/>
    <w:semiHidden/>
    <w:rsid w:val="00775412"/>
  </w:style>
  <w:style w:type="table" w:customStyle="1" w:styleId="1530">
    <w:name w:val="Сетка таблицы15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30">
    <w:name w:val="Сетка таблицы453"/>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3">
    <w:name w:val="Нет списка163"/>
    <w:next w:val="a2"/>
    <w:uiPriority w:val="99"/>
    <w:semiHidden/>
    <w:unhideWhenUsed/>
    <w:rsid w:val="00775412"/>
  </w:style>
  <w:style w:type="numbering" w:customStyle="1" w:styleId="173">
    <w:name w:val="Нет списка173"/>
    <w:next w:val="a2"/>
    <w:semiHidden/>
    <w:rsid w:val="00775412"/>
  </w:style>
  <w:style w:type="table" w:customStyle="1" w:styleId="1630">
    <w:name w:val="Сетка таблицы163"/>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3">
    <w:name w:val="Нет списка263"/>
    <w:next w:val="a2"/>
    <w:semiHidden/>
    <w:rsid w:val="00775412"/>
  </w:style>
  <w:style w:type="numbering" w:customStyle="1" w:styleId="363">
    <w:name w:val="Нет списка363"/>
    <w:next w:val="a2"/>
    <w:semiHidden/>
    <w:rsid w:val="00775412"/>
  </w:style>
  <w:style w:type="numbering" w:customStyle="1" w:styleId="463">
    <w:name w:val="Нет списка463"/>
    <w:next w:val="a2"/>
    <w:semiHidden/>
    <w:rsid w:val="00775412"/>
  </w:style>
  <w:style w:type="numbering" w:customStyle="1" w:styleId="563">
    <w:name w:val="Нет списка563"/>
    <w:next w:val="a2"/>
    <w:semiHidden/>
    <w:rsid w:val="00775412"/>
  </w:style>
  <w:style w:type="numbering" w:customStyle="1" w:styleId="653">
    <w:name w:val="Нет списка653"/>
    <w:next w:val="a2"/>
    <w:semiHidden/>
    <w:rsid w:val="00775412"/>
  </w:style>
  <w:style w:type="table" w:customStyle="1" w:styleId="1730">
    <w:name w:val="Сетка таблицы17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30">
    <w:name w:val="Сетка таблицы463"/>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3">
    <w:name w:val="Сетка таблицы18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30">
    <w:name w:val="Нет списка183"/>
    <w:next w:val="a2"/>
    <w:uiPriority w:val="99"/>
    <w:semiHidden/>
    <w:unhideWhenUsed/>
    <w:rsid w:val="00775412"/>
  </w:style>
  <w:style w:type="numbering" w:customStyle="1" w:styleId="193">
    <w:name w:val="Нет списка193"/>
    <w:next w:val="a2"/>
    <w:semiHidden/>
    <w:rsid w:val="00775412"/>
  </w:style>
  <w:style w:type="table" w:customStyle="1" w:styleId="1930">
    <w:name w:val="Сетка таблицы193"/>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3">
    <w:name w:val="Нет списка273"/>
    <w:next w:val="a2"/>
    <w:semiHidden/>
    <w:rsid w:val="00775412"/>
  </w:style>
  <w:style w:type="numbering" w:customStyle="1" w:styleId="373">
    <w:name w:val="Нет списка373"/>
    <w:next w:val="a2"/>
    <w:semiHidden/>
    <w:rsid w:val="00775412"/>
  </w:style>
  <w:style w:type="numbering" w:customStyle="1" w:styleId="473">
    <w:name w:val="Нет списка473"/>
    <w:next w:val="a2"/>
    <w:semiHidden/>
    <w:rsid w:val="00775412"/>
  </w:style>
  <w:style w:type="numbering" w:customStyle="1" w:styleId="573">
    <w:name w:val="Нет списка573"/>
    <w:next w:val="a2"/>
    <w:semiHidden/>
    <w:rsid w:val="00775412"/>
  </w:style>
  <w:style w:type="numbering" w:customStyle="1" w:styleId="663">
    <w:name w:val="Нет списка663"/>
    <w:next w:val="a2"/>
    <w:semiHidden/>
    <w:rsid w:val="00775412"/>
  </w:style>
  <w:style w:type="table" w:customStyle="1" w:styleId="1103">
    <w:name w:val="Сетка таблицы110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30">
    <w:name w:val="Сетка таблицы473"/>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3">
    <w:name w:val="Нет списка203"/>
    <w:next w:val="a2"/>
    <w:uiPriority w:val="99"/>
    <w:semiHidden/>
    <w:unhideWhenUsed/>
    <w:rsid w:val="00775412"/>
  </w:style>
  <w:style w:type="numbering" w:customStyle="1" w:styleId="11030">
    <w:name w:val="Нет списка1103"/>
    <w:next w:val="a2"/>
    <w:semiHidden/>
    <w:rsid w:val="00775412"/>
  </w:style>
  <w:style w:type="table" w:customStyle="1" w:styleId="2030">
    <w:name w:val="Сетка таблицы203"/>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3">
    <w:name w:val="Нет списка283"/>
    <w:next w:val="a2"/>
    <w:semiHidden/>
    <w:rsid w:val="00775412"/>
  </w:style>
  <w:style w:type="numbering" w:customStyle="1" w:styleId="383">
    <w:name w:val="Нет списка383"/>
    <w:next w:val="a2"/>
    <w:semiHidden/>
    <w:rsid w:val="00775412"/>
  </w:style>
  <w:style w:type="numbering" w:customStyle="1" w:styleId="483">
    <w:name w:val="Нет списка483"/>
    <w:next w:val="a2"/>
    <w:semiHidden/>
    <w:rsid w:val="00775412"/>
  </w:style>
  <w:style w:type="numbering" w:customStyle="1" w:styleId="583">
    <w:name w:val="Нет списка583"/>
    <w:next w:val="a2"/>
    <w:semiHidden/>
    <w:rsid w:val="00775412"/>
  </w:style>
  <w:style w:type="numbering" w:customStyle="1" w:styleId="673">
    <w:name w:val="Нет списка673"/>
    <w:next w:val="a2"/>
    <w:semiHidden/>
    <w:rsid w:val="00775412"/>
  </w:style>
  <w:style w:type="table" w:customStyle="1" w:styleId="1113">
    <w:name w:val="Сетка таблицы111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30">
    <w:name w:val="Сетка таблицы483"/>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30">
    <w:name w:val="Нет списка293"/>
    <w:next w:val="a2"/>
    <w:uiPriority w:val="99"/>
    <w:semiHidden/>
    <w:unhideWhenUsed/>
    <w:rsid w:val="00775412"/>
  </w:style>
  <w:style w:type="numbering" w:customStyle="1" w:styleId="11130">
    <w:name w:val="Нет списка1113"/>
    <w:next w:val="a2"/>
    <w:semiHidden/>
    <w:rsid w:val="00775412"/>
  </w:style>
  <w:style w:type="table" w:customStyle="1" w:styleId="2140">
    <w:name w:val="Сетка таблицы214"/>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3">
    <w:name w:val="Нет списка2103"/>
    <w:next w:val="a2"/>
    <w:semiHidden/>
    <w:rsid w:val="00775412"/>
  </w:style>
  <w:style w:type="numbering" w:customStyle="1" w:styleId="393">
    <w:name w:val="Нет списка393"/>
    <w:next w:val="a2"/>
    <w:semiHidden/>
    <w:rsid w:val="00775412"/>
  </w:style>
  <w:style w:type="numbering" w:customStyle="1" w:styleId="493">
    <w:name w:val="Нет списка493"/>
    <w:next w:val="a2"/>
    <w:semiHidden/>
    <w:rsid w:val="00775412"/>
  </w:style>
  <w:style w:type="numbering" w:customStyle="1" w:styleId="593">
    <w:name w:val="Нет списка593"/>
    <w:next w:val="a2"/>
    <w:semiHidden/>
    <w:rsid w:val="00775412"/>
  </w:style>
  <w:style w:type="numbering" w:customStyle="1" w:styleId="683">
    <w:name w:val="Нет списка683"/>
    <w:next w:val="a2"/>
    <w:semiHidden/>
    <w:rsid w:val="00775412"/>
  </w:style>
  <w:style w:type="table" w:customStyle="1" w:styleId="1123">
    <w:name w:val="Сетка таблицы112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30">
    <w:name w:val="Сетка таблицы493"/>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30">
    <w:name w:val="Сетка таблицы273"/>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0">
    <w:name w:val="Сетка таблицы223"/>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30">
    <w:name w:val="Нет списка303"/>
    <w:next w:val="a2"/>
    <w:uiPriority w:val="99"/>
    <w:semiHidden/>
    <w:unhideWhenUsed/>
    <w:rsid w:val="00775412"/>
  </w:style>
  <w:style w:type="table" w:customStyle="1" w:styleId="2330">
    <w:name w:val="Сетка таблицы233"/>
    <w:basedOn w:val="a1"/>
    <w:next w:val="af"/>
    <w:uiPriority w:val="59"/>
    <w:rsid w:val="00775412"/>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31">
    <w:name w:val="Сетка таблицы243"/>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30">
    <w:name w:val="Нет списка1123"/>
    <w:next w:val="a2"/>
    <w:uiPriority w:val="99"/>
    <w:semiHidden/>
    <w:unhideWhenUsed/>
    <w:rsid w:val="00775412"/>
  </w:style>
  <w:style w:type="table" w:customStyle="1" w:styleId="1133">
    <w:name w:val="Сетка таблицы113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3">
    <w:name w:val="Нет списка2113"/>
    <w:next w:val="a2"/>
    <w:uiPriority w:val="99"/>
    <w:semiHidden/>
    <w:unhideWhenUsed/>
    <w:rsid w:val="00775412"/>
  </w:style>
  <w:style w:type="numbering" w:customStyle="1" w:styleId="3103">
    <w:name w:val="Нет списка3103"/>
    <w:next w:val="a2"/>
    <w:uiPriority w:val="99"/>
    <w:semiHidden/>
    <w:unhideWhenUsed/>
    <w:rsid w:val="00775412"/>
  </w:style>
  <w:style w:type="numbering" w:customStyle="1" w:styleId="4103">
    <w:name w:val="Нет списка4103"/>
    <w:next w:val="a2"/>
    <w:uiPriority w:val="99"/>
    <w:semiHidden/>
    <w:unhideWhenUsed/>
    <w:rsid w:val="00775412"/>
  </w:style>
  <w:style w:type="table" w:customStyle="1" w:styleId="3130">
    <w:name w:val="Сетка таблицы313"/>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010">
    <w:name w:val="Сетка таблицы301"/>
    <w:basedOn w:val="a1"/>
    <w:next w:val="af"/>
    <w:uiPriority w:val="59"/>
    <w:rsid w:val="00775412"/>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00">
    <w:name w:val="Нет списка70"/>
    <w:next w:val="a2"/>
    <w:uiPriority w:val="99"/>
    <w:semiHidden/>
    <w:unhideWhenUsed/>
    <w:rsid w:val="00775412"/>
  </w:style>
  <w:style w:type="numbering" w:customStyle="1" w:styleId="1190">
    <w:name w:val="Нет списка119"/>
    <w:next w:val="a2"/>
    <w:semiHidden/>
    <w:unhideWhenUsed/>
    <w:rsid w:val="00775412"/>
  </w:style>
  <w:style w:type="table" w:customStyle="1" w:styleId="-56">
    <w:name w:val="Светлая заливка - Акцент 56"/>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200">
    <w:name w:val="Сетка таблицы120"/>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64">
    <w:name w:val="Сетка таблицы3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5">
    <w:name w:val="Светлая заливка - Акцент 515"/>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18">
    <w:name w:val="Нет списка218"/>
    <w:next w:val="a2"/>
    <w:semiHidden/>
    <w:unhideWhenUsed/>
    <w:rsid w:val="00775412"/>
  </w:style>
  <w:style w:type="numbering" w:customStyle="1" w:styleId="317">
    <w:name w:val="Нет списка317"/>
    <w:next w:val="a2"/>
    <w:semiHidden/>
    <w:unhideWhenUsed/>
    <w:rsid w:val="00775412"/>
  </w:style>
  <w:style w:type="table" w:customStyle="1" w:styleId="2150">
    <w:name w:val="Сетка таблицы21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17">
    <w:name w:val="Нет списка417"/>
    <w:next w:val="a2"/>
    <w:semiHidden/>
    <w:unhideWhenUsed/>
    <w:rsid w:val="00775412"/>
  </w:style>
  <w:style w:type="table" w:customStyle="1" w:styleId="370">
    <w:name w:val="Сетка таблицы3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16">
    <w:name w:val="Нет списка516"/>
    <w:next w:val="a2"/>
    <w:semiHidden/>
    <w:unhideWhenUsed/>
    <w:rsid w:val="00775412"/>
  </w:style>
  <w:style w:type="numbering" w:customStyle="1" w:styleId="11100">
    <w:name w:val="Нет списка1110"/>
    <w:next w:val="a2"/>
    <w:semiHidden/>
    <w:rsid w:val="00775412"/>
  </w:style>
  <w:style w:type="table" w:customStyle="1" w:styleId="4160">
    <w:name w:val="Сетка таблицы416"/>
    <w:basedOn w:val="a1"/>
    <w:next w:val="af"/>
    <w:uiPriority w:val="59"/>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9">
    <w:name w:val="Нет списка219"/>
    <w:next w:val="a2"/>
    <w:semiHidden/>
    <w:rsid w:val="00775412"/>
  </w:style>
  <w:style w:type="numbering" w:customStyle="1" w:styleId="318">
    <w:name w:val="Нет списка318"/>
    <w:next w:val="a2"/>
    <w:semiHidden/>
    <w:rsid w:val="00775412"/>
  </w:style>
  <w:style w:type="numbering" w:customStyle="1" w:styleId="418">
    <w:name w:val="Нет списка418"/>
    <w:next w:val="a2"/>
    <w:semiHidden/>
    <w:rsid w:val="00775412"/>
  </w:style>
  <w:style w:type="numbering" w:customStyle="1" w:styleId="517">
    <w:name w:val="Нет списка517"/>
    <w:next w:val="a2"/>
    <w:semiHidden/>
    <w:rsid w:val="00775412"/>
  </w:style>
  <w:style w:type="numbering" w:customStyle="1" w:styleId="615">
    <w:name w:val="Нет списка615"/>
    <w:next w:val="a2"/>
    <w:semiHidden/>
    <w:rsid w:val="00775412"/>
  </w:style>
  <w:style w:type="table" w:customStyle="1" w:styleId="11101">
    <w:name w:val="Сетка таблицы1110"/>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70">
    <w:name w:val="Сетка таблицы417"/>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44">
    <w:name w:val="Сетка таблицы5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44">
    <w:name w:val="Сетка таблицы6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40">
    <w:name w:val="Нет списка74"/>
    <w:next w:val="a2"/>
    <w:uiPriority w:val="99"/>
    <w:semiHidden/>
    <w:unhideWhenUsed/>
    <w:rsid w:val="00775412"/>
  </w:style>
  <w:style w:type="numbering" w:customStyle="1" w:styleId="124">
    <w:name w:val="Нет списка124"/>
    <w:next w:val="a2"/>
    <w:semiHidden/>
    <w:rsid w:val="00775412"/>
  </w:style>
  <w:style w:type="table" w:customStyle="1" w:styleId="741">
    <w:name w:val="Сетка таблицы74"/>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4">
    <w:name w:val="Нет списка224"/>
    <w:next w:val="a2"/>
    <w:semiHidden/>
    <w:rsid w:val="00775412"/>
  </w:style>
  <w:style w:type="numbering" w:customStyle="1" w:styleId="324">
    <w:name w:val="Нет списка324"/>
    <w:next w:val="a2"/>
    <w:semiHidden/>
    <w:rsid w:val="00775412"/>
  </w:style>
  <w:style w:type="numbering" w:customStyle="1" w:styleId="424">
    <w:name w:val="Нет списка424"/>
    <w:next w:val="a2"/>
    <w:semiHidden/>
    <w:rsid w:val="00775412"/>
  </w:style>
  <w:style w:type="numbering" w:customStyle="1" w:styleId="524">
    <w:name w:val="Нет списка524"/>
    <w:next w:val="a2"/>
    <w:semiHidden/>
    <w:rsid w:val="00775412"/>
  </w:style>
  <w:style w:type="numbering" w:customStyle="1" w:styleId="616">
    <w:name w:val="Нет списка616"/>
    <w:next w:val="a2"/>
    <w:semiHidden/>
    <w:rsid w:val="00775412"/>
  </w:style>
  <w:style w:type="table" w:customStyle="1" w:styleId="1240">
    <w:name w:val="Сетка таблицы12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40">
    <w:name w:val="Сетка таблицы424"/>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40">
    <w:name w:val="Нет списка84"/>
    <w:next w:val="a2"/>
    <w:uiPriority w:val="99"/>
    <w:semiHidden/>
    <w:unhideWhenUsed/>
    <w:rsid w:val="00775412"/>
  </w:style>
  <w:style w:type="numbering" w:customStyle="1" w:styleId="134">
    <w:name w:val="Нет списка134"/>
    <w:next w:val="a2"/>
    <w:semiHidden/>
    <w:rsid w:val="00775412"/>
  </w:style>
  <w:style w:type="table" w:customStyle="1" w:styleId="841">
    <w:name w:val="Сетка таблицы84"/>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4">
    <w:name w:val="Нет списка234"/>
    <w:next w:val="a2"/>
    <w:semiHidden/>
    <w:rsid w:val="00775412"/>
  </w:style>
  <w:style w:type="numbering" w:customStyle="1" w:styleId="334">
    <w:name w:val="Нет списка334"/>
    <w:next w:val="a2"/>
    <w:semiHidden/>
    <w:rsid w:val="00775412"/>
  </w:style>
  <w:style w:type="numbering" w:customStyle="1" w:styleId="434">
    <w:name w:val="Нет списка434"/>
    <w:next w:val="a2"/>
    <w:semiHidden/>
    <w:rsid w:val="00775412"/>
  </w:style>
  <w:style w:type="numbering" w:customStyle="1" w:styleId="534">
    <w:name w:val="Нет списка534"/>
    <w:next w:val="a2"/>
    <w:semiHidden/>
    <w:rsid w:val="00775412"/>
  </w:style>
  <w:style w:type="numbering" w:customStyle="1" w:styleId="624">
    <w:name w:val="Нет списка624"/>
    <w:next w:val="a2"/>
    <w:semiHidden/>
    <w:rsid w:val="00775412"/>
  </w:style>
  <w:style w:type="table" w:customStyle="1" w:styleId="1340">
    <w:name w:val="Сетка таблицы13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40">
    <w:name w:val="Сетка таблицы434"/>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40">
    <w:name w:val="Нет списка94"/>
    <w:next w:val="a2"/>
    <w:uiPriority w:val="99"/>
    <w:semiHidden/>
    <w:unhideWhenUsed/>
    <w:rsid w:val="00775412"/>
  </w:style>
  <w:style w:type="numbering" w:customStyle="1" w:styleId="144">
    <w:name w:val="Нет списка144"/>
    <w:next w:val="a2"/>
    <w:semiHidden/>
    <w:rsid w:val="00775412"/>
  </w:style>
  <w:style w:type="table" w:customStyle="1" w:styleId="941">
    <w:name w:val="Сетка таблицы94"/>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4">
    <w:name w:val="Нет списка244"/>
    <w:next w:val="a2"/>
    <w:semiHidden/>
    <w:rsid w:val="00775412"/>
  </w:style>
  <w:style w:type="numbering" w:customStyle="1" w:styleId="344">
    <w:name w:val="Нет списка344"/>
    <w:next w:val="a2"/>
    <w:semiHidden/>
    <w:rsid w:val="00775412"/>
  </w:style>
  <w:style w:type="numbering" w:customStyle="1" w:styleId="444">
    <w:name w:val="Нет списка444"/>
    <w:next w:val="a2"/>
    <w:semiHidden/>
    <w:rsid w:val="00775412"/>
  </w:style>
  <w:style w:type="numbering" w:customStyle="1" w:styleId="5440">
    <w:name w:val="Нет списка544"/>
    <w:next w:val="a2"/>
    <w:semiHidden/>
    <w:rsid w:val="00775412"/>
  </w:style>
  <w:style w:type="numbering" w:customStyle="1" w:styleId="634">
    <w:name w:val="Нет списка634"/>
    <w:next w:val="a2"/>
    <w:semiHidden/>
    <w:rsid w:val="00775412"/>
  </w:style>
  <w:style w:type="table" w:customStyle="1" w:styleId="1440">
    <w:name w:val="Сетка таблицы14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40">
    <w:name w:val="Сетка таблицы444"/>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4">
    <w:name w:val="Нет списка104"/>
    <w:next w:val="a2"/>
    <w:uiPriority w:val="99"/>
    <w:semiHidden/>
    <w:unhideWhenUsed/>
    <w:rsid w:val="00775412"/>
  </w:style>
  <w:style w:type="numbering" w:customStyle="1" w:styleId="154">
    <w:name w:val="Нет списка154"/>
    <w:next w:val="a2"/>
    <w:semiHidden/>
    <w:rsid w:val="00775412"/>
  </w:style>
  <w:style w:type="table" w:customStyle="1" w:styleId="1040">
    <w:name w:val="Сетка таблицы104"/>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4">
    <w:name w:val="Нет списка254"/>
    <w:next w:val="a2"/>
    <w:semiHidden/>
    <w:rsid w:val="00775412"/>
  </w:style>
  <w:style w:type="numbering" w:customStyle="1" w:styleId="354">
    <w:name w:val="Нет списка354"/>
    <w:next w:val="a2"/>
    <w:semiHidden/>
    <w:rsid w:val="00775412"/>
  </w:style>
  <w:style w:type="numbering" w:customStyle="1" w:styleId="454">
    <w:name w:val="Нет списка454"/>
    <w:next w:val="a2"/>
    <w:semiHidden/>
    <w:rsid w:val="00775412"/>
  </w:style>
  <w:style w:type="numbering" w:customStyle="1" w:styleId="554">
    <w:name w:val="Нет списка554"/>
    <w:next w:val="a2"/>
    <w:semiHidden/>
    <w:rsid w:val="00775412"/>
  </w:style>
  <w:style w:type="numbering" w:customStyle="1" w:styleId="6440">
    <w:name w:val="Нет списка644"/>
    <w:next w:val="a2"/>
    <w:semiHidden/>
    <w:rsid w:val="00775412"/>
  </w:style>
  <w:style w:type="table" w:customStyle="1" w:styleId="1540">
    <w:name w:val="Сетка таблицы15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40">
    <w:name w:val="Сетка таблицы454"/>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4">
    <w:name w:val="Нет списка164"/>
    <w:next w:val="a2"/>
    <w:uiPriority w:val="99"/>
    <w:semiHidden/>
    <w:unhideWhenUsed/>
    <w:rsid w:val="00775412"/>
  </w:style>
  <w:style w:type="numbering" w:customStyle="1" w:styleId="174">
    <w:name w:val="Нет списка174"/>
    <w:next w:val="a2"/>
    <w:semiHidden/>
    <w:rsid w:val="00775412"/>
  </w:style>
  <w:style w:type="table" w:customStyle="1" w:styleId="1640">
    <w:name w:val="Сетка таблицы164"/>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4">
    <w:name w:val="Нет списка264"/>
    <w:next w:val="a2"/>
    <w:semiHidden/>
    <w:rsid w:val="00775412"/>
  </w:style>
  <w:style w:type="numbering" w:customStyle="1" w:styleId="3640">
    <w:name w:val="Нет списка364"/>
    <w:next w:val="a2"/>
    <w:semiHidden/>
    <w:rsid w:val="00775412"/>
  </w:style>
  <w:style w:type="numbering" w:customStyle="1" w:styleId="464">
    <w:name w:val="Нет списка464"/>
    <w:next w:val="a2"/>
    <w:semiHidden/>
    <w:rsid w:val="00775412"/>
  </w:style>
  <w:style w:type="numbering" w:customStyle="1" w:styleId="564">
    <w:name w:val="Нет списка564"/>
    <w:next w:val="a2"/>
    <w:semiHidden/>
    <w:rsid w:val="00775412"/>
  </w:style>
  <w:style w:type="numbering" w:customStyle="1" w:styleId="654">
    <w:name w:val="Нет списка654"/>
    <w:next w:val="a2"/>
    <w:semiHidden/>
    <w:rsid w:val="00775412"/>
  </w:style>
  <w:style w:type="table" w:customStyle="1" w:styleId="1740">
    <w:name w:val="Сетка таблицы17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40">
    <w:name w:val="Сетка таблицы464"/>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4">
    <w:name w:val="Сетка таблицы18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40">
    <w:name w:val="Нет списка184"/>
    <w:next w:val="a2"/>
    <w:uiPriority w:val="99"/>
    <w:semiHidden/>
    <w:unhideWhenUsed/>
    <w:rsid w:val="00775412"/>
  </w:style>
  <w:style w:type="numbering" w:customStyle="1" w:styleId="194">
    <w:name w:val="Нет списка194"/>
    <w:next w:val="a2"/>
    <w:semiHidden/>
    <w:rsid w:val="00775412"/>
  </w:style>
  <w:style w:type="table" w:customStyle="1" w:styleId="1940">
    <w:name w:val="Сетка таблицы194"/>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4">
    <w:name w:val="Нет списка274"/>
    <w:next w:val="a2"/>
    <w:semiHidden/>
    <w:rsid w:val="00775412"/>
  </w:style>
  <w:style w:type="numbering" w:customStyle="1" w:styleId="374">
    <w:name w:val="Нет списка374"/>
    <w:next w:val="a2"/>
    <w:semiHidden/>
    <w:rsid w:val="00775412"/>
  </w:style>
  <w:style w:type="numbering" w:customStyle="1" w:styleId="474">
    <w:name w:val="Нет списка474"/>
    <w:next w:val="a2"/>
    <w:semiHidden/>
    <w:rsid w:val="00775412"/>
  </w:style>
  <w:style w:type="numbering" w:customStyle="1" w:styleId="574">
    <w:name w:val="Нет списка574"/>
    <w:next w:val="a2"/>
    <w:semiHidden/>
    <w:rsid w:val="00775412"/>
  </w:style>
  <w:style w:type="numbering" w:customStyle="1" w:styleId="664">
    <w:name w:val="Нет списка664"/>
    <w:next w:val="a2"/>
    <w:semiHidden/>
    <w:rsid w:val="00775412"/>
  </w:style>
  <w:style w:type="table" w:customStyle="1" w:styleId="1104">
    <w:name w:val="Сетка таблицы110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40">
    <w:name w:val="Сетка таблицы474"/>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4">
    <w:name w:val="Нет списка204"/>
    <w:next w:val="a2"/>
    <w:uiPriority w:val="99"/>
    <w:semiHidden/>
    <w:unhideWhenUsed/>
    <w:rsid w:val="00775412"/>
  </w:style>
  <w:style w:type="numbering" w:customStyle="1" w:styleId="11040">
    <w:name w:val="Нет списка1104"/>
    <w:next w:val="a2"/>
    <w:semiHidden/>
    <w:rsid w:val="00775412"/>
  </w:style>
  <w:style w:type="table" w:customStyle="1" w:styleId="2040">
    <w:name w:val="Сетка таблицы204"/>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4">
    <w:name w:val="Нет списка284"/>
    <w:next w:val="a2"/>
    <w:semiHidden/>
    <w:rsid w:val="00775412"/>
  </w:style>
  <w:style w:type="numbering" w:customStyle="1" w:styleId="384">
    <w:name w:val="Нет списка384"/>
    <w:next w:val="a2"/>
    <w:semiHidden/>
    <w:rsid w:val="00775412"/>
  </w:style>
  <w:style w:type="numbering" w:customStyle="1" w:styleId="484">
    <w:name w:val="Нет списка484"/>
    <w:next w:val="a2"/>
    <w:semiHidden/>
    <w:rsid w:val="00775412"/>
  </w:style>
  <w:style w:type="numbering" w:customStyle="1" w:styleId="584">
    <w:name w:val="Нет списка584"/>
    <w:next w:val="a2"/>
    <w:semiHidden/>
    <w:rsid w:val="00775412"/>
  </w:style>
  <w:style w:type="numbering" w:customStyle="1" w:styleId="674">
    <w:name w:val="Нет списка674"/>
    <w:next w:val="a2"/>
    <w:semiHidden/>
    <w:rsid w:val="00775412"/>
  </w:style>
  <w:style w:type="table" w:customStyle="1" w:styleId="1114">
    <w:name w:val="Сетка таблицы111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40">
    <w:name w:val="Сетка таблицы484"/>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4">
    <w:name w:val="Нет списка294"/>
    <w:next w:val="a2"/>
    <w:uiPriority w:val="99"/>
    <w:semiHidden/>
    <w:unhideWhenUsed/>
    <w:rsid w:val="00775412"/>
  </w:style>
  <w:style w:type="numbering" w:customStyle="1" w:styleId="11140">
    <w:name w:val="Нет списка1114"/>
    <w:next w:val="a2"/>
    <w:semiHidden/>
    <w:rsid w:val="00775412"/>
  </w:style>
  <w:style w:type="table" w:customStyle="1" w:styleId="2160">
    <w:name w:val="Сетка таблицы216"/>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4">
    <w:name w:val="Нет списка2104"/>
    <w:next w:val="a2"/>
    <w:semiHidden/>
    <w:rsid w:val="00775412"/>
  </w:style>
  <w:style w:type="numbering" w:customStyle="1" w:styleId="394">
    <w:name w:val="Нет списка394"/>
    <w:next w:val="a2"/>
    <w:semiHidden/>
    <w:rsid w:val="00775412"/>
  </w:style>
  <w:style w:type="numbering" w:customStyle="1" w:styleId="494">
    <w:name w:val="Нет списка494"/>
    <w:next w:val="a2"/>
    <w:semiHidden/>
    <w:rsid w:val="00775412"/>
  </w:style>
  <w:style w:type="numbering" w:customStyle="1" w:styleId="594">
    <w:name w:val="Нет списка594"/>
    <w:next w:val="a2"/>
    <w:semiHidden/>
    <w:rsid w:val="00775412"/>
  </w:style>
  <w:style w:type="numbering" w:customStyle="1" w:styleId="684">
    <w:name w:val="Нет списка684"/>
    <w:next w:val="a2"/>
    <w:semiHidden/>
    <w:rsid w:val="00775412"/>
  </w:style>
  <w:style w:type="table" w:customStyle="1" w:styleId="1124">
    <w:name w:val="Сетка таблицы112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40">
    <w:name w:val="Сетка таблицы494"/>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40">
    <w:name w:val="Сетка таблицы274"/>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0">
    <w:name w:val="Сетка таблицы224"/>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4">
    <w:name w:val="Нет списка304"/>
    <w:next w:val="a2"/>
    <w:uiPriority w:val="99"/>
    <w:semiHidden/>
    <w:unhideWhenUsed/>
    <w:rsid w:val="00775412"/>
  </w:style>
  <w:style w:type="table" w:customStyle="1" w:styleId="2340">
    <w:name w:val="Сетка таблицы234"/>
    <w:basedOn w:val="a1"/>
    <w:next w:val="af"/>
    <w:uiPriority w:val="59"/>
    <w:rsid w:val="00775412"/>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40">
    <w:name w:val="Сетка таблицы244"/>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40">
    <w:name w:val="Нет списка1124"/>
    <w:next w:val="a2"/>
    <w:uiPriority w:val="99"/>
    <w:semiHidden/>
    <w:unhideWhenUsed/>
    <w:rsid w:val="00775412"/>
  </w:style>
  <w:style w:type="table" w:customStyle="1" w:styleId="1134">
    <w:name w:val="Сетка таблицы113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4">
    <w:name w:val="Нет списка2114"/>
    <w:next w:val="a2"/>
    <w:uiPriority w:val="99"/>
    <w:semiHidden/>
    <w:unhideWhenUsed/>
    <w:rsid w:val="00775412"/>
  </w:style>
  <w:style w:type="numbering" w:customStyle="1" w:styleId="3104">
    <w:name w:val="Нет списка3104"/>
    <w:next w:val="a2"/>
    <w:uiPriority w:val="99"/>
    <w:semiHidden/>
    <w:unhideWhenUsed/>
    <w:rsid w:val="00775412"/>
  </w:style>
  <w:style w:type="numbering" w:customStyle="1" w:styleId="4104">
    <w:name w:val="Нет списка4104"/>
    <w:next w:val="a2"/>
    <w:uiPriority w:val="99"/>
    <w:semiHidden/>
    <w:unhideWhenUsed/>
    <w:rsid w:val="00775412"/>
  </w:style>
  <w:style w:type="table" w:customStyle="1" w:styleId="3140">
    <w:name w:val="Сетка таблицы314"/>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020">
    <w:name w:val="Сетка таблицы302"/>
    <w:basedOn w:val="a1"/>
    <w:next w:val="af"/>
    <w:uiPriority w:val="59"/>
    <w:rsid w:val="00775412"/>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50">
    <w:name w:val="Нет списка75"/>
    <w:next w:val="a2"/>
    <w:uiPriority w:val="99"/>
    <w:semiHidden/>
    <w:unhideWhenUsed/>
    <w:rsid w:val="00775412"/>
  </w:style>
  <w:style w:type="numbering" w:customStyle="1" w:styleId="1201">
    <w:name w:val="Нет списка120"/>
    <w:next w:val="a2"/>
    <w:semiHidden/>
    <w:unhideWhenUsed/>
    <w:rsid w:val="00775412"/>
  </w:style>
  <w:style w:type="table" w:customStyle="1" w:styleId="-57">
    <w:name w:val="Светлая заливка - Акцент 57"/>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25">
    <w:name w:val="Сетка таблицы12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80">
    <w:name w:val="Сетка таблицы3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6">
    <w:name w:val="Светлая заливка - Акцент 516"/>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200">
    <w:name w:val="Нет списка220"/>
    <w:next w:val="a2"/>
    <w:semiHidden/>
    <w:unhideWhenUsed/>
    <w:rsid w:val="00775412"/>
  </w:style>
  <w:style w:type="numbering" w:customStyle="1" w:styleId="319">
    <w:name w:val="Нет списка319"/>
    <w:next w:val="a2"/>
    <w:semiHidden/>
    <w:unhideWhenUsed/>
    <w:rsid w:val="00775412"/>
  </w:style>
  <w:style w:type="table" w:customStyle="1" w:styleId="2170">
    <w:name w:val="Сетка таблицы21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19">
    <w:name w:val="Нет списка419"/>
    <w:next w:val="a2"/>
    <w:semiHidden/>
    <w:unhideWhenUsed/>
    <w:rsid w:val="00775412"/>
  </w:style>
  <w:style w:type="table" w:customStyle="1" w:styleId="390">
    <w:name w:val="Сетка таблицы39"/>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18">
    <w:name w:val="Нет списка518"/>
    <w:next w:val="a2"/>
    <w:semiHidden/>
    <w:unhideWhenUsed/>
    <w:rsid w:val="00775412"/>
  </w:style>
  <w:style w:type="numbering" w:customStyle="1" w:styleId="1115">
    <w:name w:val="Нет списка1115"/>
    <w:next w:val="a2"/>
    <w:semiHidden/>
    <w:rsid w:val="00775412"/>
  </w:style>
  <w:style w:type="table" w:customStyle="1" w:styleId="4180">
    <w:name w:val="Сетка таблицы418"/>
    <w:basedOn w:val="a1"/>
    <w:next w:val="af"/>
    <w:uiPriority w:val="59"/>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00">
    <w:name w:val="Нет списка2110"/>
    <w:next w:val="a2"/>
    <w:semiHidden/>
    <w:rsid w:val="00775412"/>
  </w:style>
  <w:style w:type="numbering" w:customStyle="1" w:styleId="31100">
    <w:name w:val="Нет списка3110"/>
    <w:next w:val="a2"/>
    <w:semiHidden/>
    <w:rsid w:val="00775412"/>
  </w:style>
  <w:style w:type="numbering" w:customStyle="1" w:styleId="41100">
    <w:name w:val="Нет списка4110"/>
    <w:next w:val="a2"/>
    <w:semiHidden/>
    <w:rsid w:val="00775412"/>
  </w:style>
  <w:style w:type="numbering" w:customStyle="1" w:styleId="519">
    <w:name w:val="Нет списка519"/>
    <w:next w:val="a2"/>
    <w:semiHidden/>
    <w:rsid w:val="00775412"/>
  </w:style>
  <w:style w:type="numbering" w:customStyle="1" w:styleId="617">
    <w:name w:val="Нет списка617"/>
    <w:next w:val="a2"/>
    <w:semiHidden/>
    <w:rsid w:val="00775412"/>
  </w:style>
  <w:style w:type="table" w:customStyle="1" w:styleId="11150">
    <w:name w:val="Сетка таблицы111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90">
    <w:name w:val="Сетка таблицы419"/>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55">
    <w:name w:val="Сетка таблицы5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55">
    <w:name w:val="Сетка таблицы6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6">
    <w:name w:val="Нет списка76"/>
    <w:next w:val="a2"/>
    <w:uiPriority w:val="99"/>
    <w:semiHidden/>
    <w:unhideWhenUsed/>
    <w:rsid w:val="00775412"/>
  </w:style>
  <w:style w:type="numbering" w:customStyle="1" w:styleId="1250">
    <w:name w:val="Нет списка125"/>
    <w:next w:val="a2"/>
    <w:semiHidden/>
    <w:rsid w:val="00775412"/>
  </w:style>
  <w:style w:type="table" w:customStyle="1" w:styleId="751">
    <w:name w:val="Сетка таблицы75"/>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5">
    <w:name w:val="Нет списка225"/>
    <w:next w:val="a2"/>
    <w:semiHidden/>
    <w:rsid w:val="00775412"/>
  </w:style>
  <w:style w:type="numbering" w:customStyle="1" w:styleId="325">
    <w:name w:val="Нет списка325"/>
    <w:next w:val="a2"/>
    <w:semiHidden/>
    <w:rsid w:val="00775412"/>
  </w:style>
  <w:style w:type="numbering" w:customStyle="1" w:styleId="425">
    <w:name w:val="Нет списка425"/>
    <w:next w:val="a2"/>
    <w:semiHidden/>
    <w:rsid w:val="00775412"/>
  </w:style>
  <w:style w:type="numbering" w:customStyle="1" w:styleId="525">
    <w:name w:val="Нет списка525"/>
    <w:next w:val="a2"/>
    <w:semiHidden/>
    <w:rsid w:val="00775412"/>
  </w:style>
  <w:style w:type="numbering" w:customStyle="1" w:styleId="618">
    <w:name w:val="Нет списка618"/>
    <w:next w:val="a2"/>
    <w:semiHidden/>
    <w:rsid w:val="00775412"/>
  </w:style>
  <w:style w:type="table" w:customStyle="1" w:styleId="126">
    <w:name w:val="Сетка таблицы12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50">
    <w:name w:val="Сетка таблицы42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50">
    <w:name w:val="Нет списка85"/>
    <w:next w:val="a2"/>
    <w:uiPriority w:val="99"/>
    <w:semiHidden/>
    <w:unhideWhenUsed/>
    <w:rsid w:val="00775412"/>
  </w:style>
  <w:style w:type="numbering" w:customStyle="1" w:styleId="135">
    <w:name w:val="Нет списка135"/>
    <w:next w:val="a2"/>
    <w:semiHidden/>
    <w:rsid w:val="00775412"/>
  </w:style>
  <w:style w:type="table" w:customStyle="1" w:styleId="851">
    <w:name w:val="Сетка таблицы85"/>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5">
    <w:name w:val="Нет списка235"/>
    <w:next w:val="a2"/>
    <w:semiHidden/>
    <w:rsid w:val="00775412"/>
  </w:style>
  <w:style w:type="numbering" w:customStyle="1" w:styleId="335">
    <w:name w:val="Нет списка335"/>
    <w:next w:val="a2"/>
    <w:semiHidden/>
    <w:rsid w:val="00775412"/>
  </w:style>
  <w:style w:type="numbering" w:customStyle="1" w:styleId="435">
    <w:name w:val="Нет списка435"/>
    <w:next w:val="a2"/>
    <w:semiHidden/>
    <w:rsid w:val="00775412"/>
  </w:style>
  <w:style w:type="numbering" w:customStyle="1" w:styleId="535">
    <w:name w:val="Нет списка535"/>
    <w:next w:val="a2"/>
    <w:semiHidden/>
    <w:rsid w:val="00775412"/>
  </w:style>
  <w:style w:type="numbering" w:customStyle="1" w:styleId="625">
    <w:name w:val="Нет списка625"/>
    <w:next w:val="a2"/>
    <w:semiHidden/>
    <w:rsid w:val="00775412"/>
  </w:style>
  <w:style w:type="table" w:customStyle="1" w:styleId="1350">
    <w:name w:val="Сетка таблицы13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50">
    <w:name w:val="Сетка таблицы43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5">
    <w:name w:val="Нет списка95"/>
    <w:next w:val="a2"/>
    <w:uiPriority w:val="99"/>
    <w:semiHidden/>
    <w:unhideWhenUsed/>
    <w:rsid w:val="00775412"/>
  </w:style>
  <w:style w:type="numbering" w:customStyle="1" w:styleId="145">
    <w:name w:val="Нет списка145"/>
    <w:next w:val="a2"/>
    <w:semiHidden/>
    <w:rsid w:val="00775412"/>
  </w:style>
  <w:style w:type="table" w:customStyle="1" w:styleId="950">
    <w:name w:val="Сетка таблицы95"/>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5">
    <w:name w:val="Нет списка245"/>
    <w:next w:val="a2"/>
    <w:semiHidden/>
    <w:rsid w:val="00775412"/>
  </w:style>
  <w:style w:type="numbering" w:customStyle="1" w:styleId="345">
    <w:name w:val="Нет списка345"/>
    <w:next w:val="a2"/>
    <w:semiHidden/>
    <w:rsid w:val="00775412"/>
  </w:style>
  <w:style w:type="numbering" w:customStyle="1" w:styleId="445">
    <w:name w:val="Нет списка445"/>
    <w:next w:val="a2"/>
    <w:semiHidden/>
    <w:rsid w:val="00775412"/>
  </w:style>
  <w:style w:type="numbering" w:customStyle="1" w:styleId="545">
    <w:name w:val="Нет списка545"/>
    <w:next w:val="a2"/>
    <w:semiHidden/>
    <w:rsid w:val="00775412"/>
  </w:style>
  <w:style w:type="numbering" w:customStyle="1" w:styleId="635">
    <w:name w:val="Нет списка635"/>
    <w:next w:val="a2"/>
    <w:semiHidden/>
    <w:rsid w:val="00775412"/>
  </w:style>
  <w:style w:type="table" w:customStyle="1" w:styleId="1450">
    <w:name w:val="Сетка таблицы14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50">
    <w:name w:val="Сетка таблицы44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5">
    <w:name w:val="Нет списка105"/>
    <w:next w:val="a2"/>
    <w:uiPriority w:val="99"/>
    <w:semiHidden/>
    <w:unhideWhenUsed/>
    <w:rsid w:val="00775412"/>
  </w:style>
  <w:style w:type="numbering" w:customStyle="1" w:styleId="155">
    <w:name w:val="Нет списка155"/>
    <w:next w:val="a2"/>
    <w:semiHidden/>
    <w:rsid w:val="00775412"/>
  </w:style>
  <w:style w:type="table" w:customStyle="1" w:styleId="1050">
    <w:name w:val="Сетка таблицы105"/>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5">
    <w:name w:val="Нет списка255"/>
    <w:next w:val="a2"/>
    <w:semiHidden/>
    <w:rsid w:val="00775412"/>
  </w:style>
  <w:style w:type="numbering" w:customStyle="1" w:styleId="355">
    <w:name w:val="Нет списка355"/>
    <w:next w:val="a2"/>
    <w:semiHidden/>
    <w:rsid w:val="00775412"/>
  </w:style>
  <w:style w:type="numbering" w:customStyle="1" w:styleId="455">
    <w:name w:val="Нет списка455"/>
    <w:next w:val="a2"/>
    <w:semiHidden/>
    <w:rsid w:val="00775412"/>
  </w:style>
  <w:style w:type="numbering" w:customStyle="1" w:styleId="5550">
    <w:name w:val="Нет списка555"/>
    <w:next w:val="a2"/>
    <w:semiHidden/>
    <w:rsid w:val="00775412"/>
  </w:style>
  <w:style w:type="numbering" w:customStyle="1" w:styleId="645">
    <w:name w:val="Нет списка645"/>
    <w:next w:val="a2"/>
    <w:semiHidden/>
    <w:rsid w:val="00775412"/>
  </w:style>
  <w:style w:type="table" w:customStyle="1" w:styleId="1550">
    <w:name w:val="Сетка таблицы15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50">
    <w:name w:val="Сетка таблицы45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5">
    <w:name w:val="Нет списка165"/>
    <w:next w:val="a2"/>
    <w:uiPriority w:val="99"/>
    <w:semiHidden/>
    <w:unhideWhenUsed/>
    <w:rsid w:val="00775412"/>
  </w:style>
  <w:style w:type="numbering" w:customStyle="1" w:styleId="175">
    <w:name w:val="Нет списка175"/>
    <w:next w:val="a2"/>
    <w:semiHidden/>
    <w:rsid w:val="00775412"/>
  </w:style>
  <w:style w:type="table" w:customStyle="1" w:styleId="1650">
    <w:name w:val="Сетка таблицы165"/>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5">
    <w:name w:val="Нет списка265"/>
    <w:next w:val="a2"/>
    <w:semiHidden/>
    <w:rsid w:val="00775412"/>
  </w:style>
  <w:style w:type="numbering" w:customStyle="1" w:styleId="365">
    <w:name w:val="Нет списка365"/>
    <w:next w:val="a2"/>
    <w:semiHidden/>
    <w:rsid w:val="00775412"/>
  </w:style>
  <w:style w:type="numbering" w:customStyle="1" w:styleId="465">
    <w:name w:val="Нет списка465"/>
    <w:next w:val="a2"/>
    <w:semiHidden/>
    <w:rsid w:val="00775412"/>
  </w:style>
  <w:style w:type="numbering" w:customStyle="1" w:styleId="565">
    <w:name w:val="Нет списка565"/>
    <w:next w:val="a2"/>
    <w:semiHidden/>
    <w:rsid w:val="00775412"/>
  </w:style>
  <w:style w:type="numbering" w:customStyle="1" w:styleId="6550">
    <w:name w:val="Нет списка655"/>
    <w:next w:val="a2"/>
    <w:semiHidden/>
    <w:rsid w:val="00775412"/>
  </w:style>
  <w:style w:type="table" w:customStyle="1" w:styleId="1750">
    <w:name w:val="Сетка таблицы17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50">
    <w:name w:val="Сетка таблицы46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5">
    <w:name w:val="Сетка таблицы18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50">
    <w:name w:val="Нет списка185"/>
    <w:next w:val="a2"/>
    <w:uiPriority w:val="99"/>
    <w:semiHidden/>
    <w:unhideWhenUsed/>
    <w:rsid w:val="00775412"/>
  </w:style>
  <w:style w:type="numbering" w:customStyle="1" w:styleId="195">
    <w:name w:val="Нет списка195"/>
    <w:next w:val="a2"/>
    <w:semiHidden/>
    <w:rsid w:val="00775412"/>
  </w:style>
  <w:style w:type="table" w:customStyle="1" w:styleId="1950">
    <w:name w:val="Сетка таблицы195"/>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5">
    <w:name w:val="Нет списка275"/>
    <w:next w:val="a2"/>
    <w:semiHidden/>
    <w:rsid w:val="00775412"/>
  </w:style>
  <w:style w:type="numbering" w:customStyle="1" w:styleId="375">
    <w:name w:val="Нет списка375"/>
    <w:next w:val="a2"/>
    <w:semiHidden/>
    <w:rsid w:val="00775412"/>
  </w:style>
  <w:style w:type="numbering" w:customStyle="1" w:styleId="475">
    <w:name w:val="Нет списка475"/>
    <w:next w:val="a2"/>
    <w:semiHidden/>
    <w:rsid w:val="00775412"/>
  </w:style>
  <w:style w:type="numbering" w:customStyle="1" w:styleId="575">
    <w:name w:val="Нет списка575"/>
    <w:next w:val="a2"/>
    <w:semiHidden/>
    <w:rsid w:val="00775412"/>
  </w:style>
  <w:style w:type="numbering" w:customStyle="1" w:styleId="665">
    <w:name w:val="Нет списка665"/>
    <w:next w:val="a2"/>
    <w:semiHidden/>
    <w:rsid w:val="00775412"/>
  </w:style>
  <w:style w:type="table" w:customStyle="1" w:styleId="1105">
    <w:name w:val="Сетка таблицы110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50">
    <w:name w:val="Сетка таблицы47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5">
    <w:name w:val="Нет списка205"/>
    <w:next w:val="a2"/>
    <w:uiPriority w:val="99"/>
    <w:semiHidden/>
    <w:unhideWhenUsed/>
    <w:rsid w:val="00775412"/>
  </w:style>
  <w:style w:type="numbering" w:customStyle="1" w:styleId="11050">
    <w:name w:val="Нет списка1105"/>
    <w:next w:val="a2"/>
    <w:semiHidden/>
    <w:rsid w:val="00775412"/>
  </w:style>
  <w:style w:type="table" w:customStyle="1" w:styleId="2050">
    <w:name w:val="Сетка таблицы205"/>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5">
    <w:name w:val="Нет списка285"/>
    <w:next w:val="a2"/>
    <w:semiHidden/>
    <w:rsid w:val="00775412"/>
  </w:style>
  <w:style w:type="numbering" w:customStyle="1" w:styleId="385">
    <w:name w:val="Нет списка385"/>
    <w:next w:val="a2"/>
    <w:semiHidden/>
    <w:rsid w:val="00775412"/>
  </w:style>
  <w:style w:type="numbering" w:customStyle="1" w:styleId="485">
    <w:name w:val="Нет списка485"/>
    <w:next w:val="a2"/>
    <w:semiHidden/>
    <w:rsid w:val="00775412"/>
  </w:style>
  <w:style w:type="numbering" w:customStyle="1" w:styleId="585">
    <w:name w:val="Нет списка585"/>
    <w:next w:val="a2"/>
    <w:semiHidden/>
    <w:rsid w:val="00775412"/>
  </w:style>
  <w:style w:type="numbering" w:customStyle="1" w:styleId="675">
    <w:name w:val="Нет списка675"/>
    <w:next w:val="a2"/>
    <w:semiHidden/>
    <w:rsid w:val="00775412"/>
  </w:style>
  <w:style w:type="table" w:customStyle="1" w:styleId="1116">
    <w:name w:val="Сетка таблицы111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50">
    <w:name w:val="Сетка таблицы48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5">
    <w:name w:val="Нет списка295"/>
    <w:next w:val="a2"/>
    <w:uiPriority w:val="99"/>
    <w:semiHidden/>
    <w:unhideWhenUsed/>
    <w:rsid w:val="00775412"/>
  </w:style>
  <w:style w:type="numbering" w:customStyle="1" w:styleId="11160">
    <w:name w:val="Нет списка1116"/>
    <w:next w:val="a2"/>
    <w:semiHidden/>
    <w:rsid w:val="00775412"/>
  </w:style>
  <w:style w:type="table" w:customStyle="1" w:styleId="2180">
    <w:name w:val="Сетка таблицы218"/>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5">
    <w:name w:val="Нет списка2105"/>
    <w:next w:val="a2"/>
    <w:semiHidden/>
    <w:rsid w:val="00775412"/>
  </w:style>
  <w:style w:type="numbering" w:customStyle="1" w:styleId="395">
    <w:name w:val="Нет списка395"/>
    <w:next w:val="a2"/>
    <w:semiHidden/>
    <w:rsid w:val="00775412"/>
  </w:style>
  <w:style w:type="numbering" w:customStyle="1" w:styleId="495">
    <w:name w:val="Нет списка495"/>
    <w:next w:val="a2"/>
    <w:semiHidden/>
    <w:rsid w:val="00775412"/>
  </w:style>
  <w:style w:type="numbering" w:customStyle="1" w:styleId="595">
    <w:name w:val="Нет списка595"/>
    <w:next w:val="a2"/>
    <w:semiHidden/>
    <w:rsid w:val="00775412"/>
  </w:style>
  <w:style w:type="numbering" w:customStyle="1" w:styleId="685">
    <w:name w:val="Нет списка685"/>
    <w:next w:val="a2"/>
    <w:semiHidden/>
    <w:rsid w:val="00775412"/>
  </w:style>
  <w:style w:type="table" w:customStyle="1" w:styleId="1125">
    <w:name w:val="Сетка таблицы112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50">
    <w:name w:val="Сетка таблицы49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50">
    <w:name w:val="Сетка таблицы275"/>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50">
    <w:name w:val="Сетка таблицы225"/>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5">
    <w:name w:val="Нет списка305"/>
    <w:next w:val="a2"/>
    <w:uiPriority w:val="99"/>
    <w:semiHidden/>
    <w:unhideWhenUsed/>
    <w:rsid w:val="00775412"/>
  </w:style>
  <w:style w:type="table" w:customStyle="1" w:styleId="2350">
    <w:name w:val="Сетка таблицы235"/>
    <w:basedOn w:val="a1"/>
    <w:next w:val="af"/>
    <w:uiPriority w:val="59"/>
    <w:rsid w:val="00775412"/>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50">
    <w:name w:val="Сетка таблицы24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50">
    <w:name w:val="Нет списка1125"/>
    <w:next w:val="a2"/>
    <w:uiPriority w:val="99"/>
    <w:semiHidden/>
    <w:unhideWhenUsed/>
    <w:rsid w:val="00775412"/>
  </w:style>
  <w:style w:type="table" w:customStyle="1" w:styleId="1135">
    <w:name w:val="Сетка таблицы113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5">
    <w:name w:val="Нет списка2115"/>
    <w:next w:val="a2"/>
    <w:uiPriority w:val="99"/>
    <w:semiHidden/>
    <w:unhideWhenUsed/>
    <w:rsid w:val="00775412"/>
  </w:style>
  <w:style w:type="numbering" w:customStyle="1" w:styleId="3105">
    <w:name w:val="Нет списка3105"/>
    <w:next w:val="a2"/>
    <w:uiPriority w:val="99"/>
    <w:semiHidden/>
    <w:unhideWhenUsed/>
    <w:rsid w:val="00775412"/>
  </w:style>
  <w:style w:type="numbering" w:customStyle="1" w:styleId="4105">
    <w:name w:val="Нет списка4105"/>
    <w:next w:val="a2"/>
    <w:uiPriority w:val="99"/>
    <w:semiHidden/>
    <w:unhideWhenUsed/>
    <w:rsid w:val="00775412"/>
  </w:style>
  <w:style w:type="table" w:customStyle="1" w:styleId="3150">
    <w:name w:val="Сетка таблицы31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031">
    <w:name w:val="Сетка таблицы303"/>
    <w:basedOn w:val="a1"/>
    <w:next w:val="af"/>
    <w:uiPriority w:val="59"/>
    <w:rsid w:val="00775412"/>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7">
    <w:name w:val="Нет списка77"/>
    <w:next w:val="a2"/>
    <w:uiPriority w:val="99"/>
    <w:semiHidden/>
    <w:unhideWhenUsed/>
    <w:rsid w:val="00775412"/>
  </w:style>
  <w:style w:type="numbering" w:customStyle="1" w:styleId="1260">
    <w:name w:val="Нет списка126"/>
    <w:next w:val="a2"/>
    <w:semiHidden/>
    <w:unhideWhenUsed/>
    <w:rsid w:val="00775412"/>
  </w:style>
  <w:style w:type="table" w:customStyle="1" w:styleId="-58">
    <w:name w:val="Светлая заливка - Акцент 58"/>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27">
    <w:name w:val="Сетка таблицы12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01">
    <w:name w:val="Сетка таблицы40"/>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7">
    <w:name w:val="Светлая заливка - Акцент 517"/>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26">
    <w:name w:val="Нет списка226"/>
    <w:next w:val="a2"/>
    <w:semiHidden/>
    <w:unhideWhenUsed/>
    <w:rsid w:val="00775412"/>
  </w:style>
  <w:style w:type="numbering" w:customStyle="1" w:styleId="3200">
    <w:name w:val="Нет списка320"/>
    <w:next w:val="a2"/>
    <w:semiHidden/>
    <w:unhideWhenUsed/>
    <w:rsid w:val="00775412"/>
  </w:style>
  <w:style w:type="table" w:customStyle="1" w:styleId="2190">
    <w:name w:val="Сетка таблицы219"/>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200">
    <w:name w:val="Нет списка420"/>
    <w:next w:val="a2"/>
    <w:semiHidden/>
    <w:unhideWhenUsed/>
    <w:rsid w:val="00775412"/>
  </w:style>
  <w:style w:type="table" w:customStyle="1" w:styleId="3106">
    <w:name w:val="Сетка таблицы310"/>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200">
    <w:name w:val="Нет списка520"/>
    <w:next w:val="a2"/>
    <w:semiHidden/>
    <w:unhideWhenUsed/>
    <w:rsid w:val="00775412"/>
  </w:style>
  <w:style w:type="numbering" w:customStyle="1" w:styleId="1117">
    <w:name w:val="Нет списка1117"/>
    <w:next w:val="a2"/>
    <w:semiHidden/>
    <w:rsid w:val="00775412"/>
  </w:style>
  <w:style w:type="table" w:customStyle="1" w:styleId="4201">
    <w:name w:val="Сетка таблицы420"/>
    <w:basedOn w:val="a1"/>
    <w:next w:val="af"/>
    <w:uiPriority w:val="59"/>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6">
    <w:name w:val="Нет списка2116"/>
    <w:next w:val="a2"/>
    <w:semiHidden/>
    <w:rsid w:val="00775412"/>
  </w:style>
  <w:style w:type="numbering" w:customStyle="1" w:styleId="31110">
    <w:name w:val="Нет списка3111"/>
    <w:next w:val="a2"/>
    <w:semiHidden/>
    <w:rsid w:val="00775412"/>
  </w:style>
  <w:style w:type="numbering" w:customStyle="1" w:styleId="41110">
    <w:name w:val="Нет списка4111"/>
    <w:next w:val="a2"/>
    <w:semiHidden/>
    <w:rsid w:val="00775412"/>
  </w:style>
  <w:style w:type="numbering" w:customStyle="1" w:styleId="5110">
    <w:name w:val="Нет списка5110"/>
    <w:next w:val="a2"/>
    <w:semiHidden/>
    <w:rsid w:val="00775412"/>
  </w:style>
  <w:style w:type="numbering" w:customStyle="1" w:styleId="619">
    <w:name w:val="Нет списка619"/>
    <w:next w:val="a2"/>
    <w:semiHidden/>
    <w:rsid w:val="00775412"/>
  </w:style>
  <w:style w:type="table" w:customStyle="1" w:styleId="11170">
    <w:name w:val="Сетка таблицы111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01">
    <w:name w:val="Сетка таблицы4110"/>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60">
    <w:name w:val="Сетка таблицы5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60">
    <w:name w:val="Сетка таблицы6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8">
    <w:name w:val="Нет списка78"/>
    <w:next w:val="a2"/>
    <w:uiPriority w:val="99"/>
    <w:semiHidden/>
    <w:unhideWhenUsed/>
    <w:rsid w:val="00775412"/>
  </w:style>
  <w:style w:type="numbering" w:customStyle="1" w:styleId="1270">
    <w:name w:val="Нет списка127"/>
    <w:next w:val="a2"/>
    <w:semiHidden/>
    <w:rsid w:val="00775412"/>
  </w:style>
  <w:style w:type="table" w:customStyle="1" w:styleId="760">
    <w:name w:val="Сетка таблицы76"/>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7">
    <w:name w:val="Нет списка227"/>
    <w:next w:val="a2"/>
    <w:semiHidden/>
    <w:rsid w:val="00775412"/>
  </w:style>
  <w:style w:type="numbering" w:customStyle="1" w:styleId="326">
    <w:name w:val="Нет списка326"/>
    <w:next w:val="a2"/>
    <w:semiHidden/>
    <w:rsid w:val="00775412"/>
  </w:style>
  <w:style w:type="numbering" w:customStyle="1" w:styleId="426">
    <w:name w:val="Нет списка426"/>
    <w:next w:val="a2"/>
    <w:semiHidden/>
    <w:rsid w:val="00775412"/>
  </w:style>
  <w:style w:type="numbering" w:customStyle="1" w:styleId="526">
    <w:name w:val="Нет списка526"/>
    <w:next w:val="a2"/>
    <w:semiHidden/>
    <w:rsid w:val="00775412"/>
  </w:style>
  <w:style w:type="numbering" w:customStyle="1" w:styleId="61100">
    <w:name w:val="Нет списка6110"/>
    <w:next w:val="a2"/>
    <w:semiHidden/>
    <w:rsid w:val="00775412"/>
  </w:style>
  <w:style w:type="table" w:customStyle="1" w:styleId="128">
    <w:name w:val="Сетка таблицы12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60">
    <w:name w:val="Сетка таблицы426"/>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6">
    <w:name w:val="Нет списка86"/>
    <w:next w:val="a2"/>
    <w:uiPriority w:val="99"/>
    <w:semiHidden/>
    <w:unhideWhenUsed/>
    <w:rsid w:val="00775412"/>
  </w:style>
  <w:style w:type="numbering" w:customStyle="1" w:styleId="136">
    <w:name w:val="Нет списка136"/>
    <w:next w:val="a2"/>
    <w:semiHidden/>
    <w:rsid w:val="00775412"/>
  </w:style>
  <w:style w:type="table" w:customStyle="1" w:styleId="860">
    <w:name w:val="Сетка таблицы86"/>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6">
    <w:name w:val="Нет списка236"/>
    <w:next w:val="a2"/>
    <w:semiHidden/>
    <w:rsid w:val="00775412"/>
  </w:style>
  <w:style w:type="numbering" w:customStyle="1" w:styleId="336">
    <w:name w:val="Нет списка336"/>
    <w:next w:val="a2"/>
    <w:semiHidden/>
    <w:rsid w:val="00775412"/>
  </w:style>
  <w:style w:type="numbering" w:customStyle="1" w:styleId="436">
    <w:name w:val="Нет списка436"/>
    <w:next w:val="a2"/>
    <w:semiHidden/>
    <w:rsid w:val="00775412"/>
  </w:style>
  <w:style w:type="numbering" w:customStyle="1" w:styleId="536">
    <w:name w:val="Нет списка536"/>
    <w:next w:val="a2"/>
    <w:semiHidden/>
    <w:rsid w:val="00775412"/>
  </w:style>
  <w:style w:type="numbering" w:customStyle="1" w:styleId="626">
    <w:name w:val="Нет списка626"/>
    <w:next w:val="a2"/>
    <w:semiHidden/>
    <w:rsid w:val="00775412"/>
  </w:style>
  <w:style w:type="table" w:customStyle="1" w:styleId="1360">
    <w:name w:val="Сетка таблицы13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60">
    <w:name w:val="Сетка таблицы436"/>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6">
    <w:name w:val="Нет списка96"/>
    <w:next w:val="a2"/>
    <w:uiPriority w:val="99"/>
    <w:semiHidden/>
    <w:unhideWhenUsed/>
    <w:rsid w:val="00775412"/>
  </w:style>
  <w:style w:type="numbering" w:customStyle="1" w:styleId="146">
    <w:name w:val="Нет списка146"/>
    <w:next w:val="a2"/>
    <w:semiHidden/>
    <w:rsid w:val="00775412"/>
  </w:style>
  <w:style w:type="table" w:customStyle="1" w:styleId="960">
    <w:name w:val="Сетка таблицы96"/>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6">
    <w:name w:val="Нет списка246"/>
    <w:next w:val="a2"/>
    <w:semiHidden/>
    <w:rsid w:val="00775412"/>
  </w:style>
  <w:style w:type="numbering" w:customStyle="1" w:styleId="346">
    <w:name w:val="Нет списка346"/>
    <w:next w:val="a2"/>
    <w:semiHidden/>
    <w:rsid w:val="00775412"/>
  </w:style>
  <w:style w:type="numbering" w:customStyle="1" w:styleId="446">
    <w:name w:val="Нет списка446"/>
    <w:next w:val="a2"/>
    <w:semiHidden/>
    <w:rsid w:val="00775412"/>
  </w:style>
  <w:style w:type="numbering" w:customStyle="1" w:styleId="546">
    <w:name w:val="Нет списка546"/>
    <w:next w:val="a2"/>
    <w:semiHidden/>
    <w:rsid w:val="00775412"/>
  </w:style>
  <w:style w:type="numbering" w:customStyle="1" w:styleId="636">
    <w:name w:val="Нет списка636"/>
    <w:next w:val="a2"/>
    <w:semiHidden/>
    <w:rsid w:val="00775412"/>
  </w:style>
  <w:style w:type="table" w:customStyle="1" w:styleId="1460">
    <w:name w:val="Сетка таблицы14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60">
    <w:name w:val="Сетка таблицы446"/>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6">
    <w:name w:val="Нет списка106"/>
    <w:next w:val="a2"/>
    <w:uiPriority w:val="99"/>
    <w:semiHidden/>
    <w:unhideWhenUsed/>
    <w:rsid w:val="00775412"/>
  </w:style>
  <w:style w:type="numbering" w:customStyle="1" w:styleId="156">
    <w:name w:val="Нет списка156"/>
    <w:next w:val="a2"/>
    <w:semiHidden/>
    <w:rsid w:val="00775412"/>
  </w:style>
  <w:style w:type="table" w:customStyle="1" w:styleId="1060">
    <w:name w:val="Сетка таблицы106"/>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6">
    <w:name w:val="Нет списка256"/>
    <w:next w:val="a2"/>
    <w:semiHidden/>
    <w:rsid w:val="00775412"/>
  </w:style>
  <w:style w:type="numbering" w:customStyle="1" w:styleId="356">
    <w:name w:val="Нет списка356"/>
    <w:next w:val="a2"/>
    <w:semiHidden/>
    <w:rsid w:val="00775412"/>
  </w:style>
  <w:style w:type="numbering" w:customStyle="1" w:styleId="456">
    <w:name w:val="Нет списка456"/>
    <w:next w:val="a2"/>
    <w:semiHidden/>
    <w:rsid w:val="00775412"/>
  </w:style>
  <w:style w:type="numbering" w:customStyle="1" w:styleId="556">
    <w:name w:val="Нет списка556"/>
    <w:next w:val="a2"/>
    <w:semiHidden/>
    <w:rsid w:val="00775412"/>
  </w:style>
  <w:style w:type="numbering" w:customStyle="1" w:styleId="646">
    <w:name w:val="Нет списка646"/>
    <w:next w:val="a2"/>
    <w:semiHidden/>
    <w:rsid w:val="00775412"/>
  </w:style>
  <w:style w:type="table" w:customStyle="1" w:styleId="1560">
    <w:name w:val="Сетка таблицы15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60">
    <w:name w:val="Сетка таблицы456"/>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6">
    <w:name w:val="Нет списка166"/>
    <w:next w:val="a2"/>
    <w:uiPriority w:val="99"/>
    <w:semiHidden/>
    <w:unhideWhenUsed/>
    <w:rsid w:val="00775412"/>
  </w:style>
  <w:style w:type="numbering" w:customStyle="1" w:styleId="176">
    <w:name w:val="Нет списка176"/>
    <w:next w:val="a2"/>
    <w:semiHidden/>
    <w:rsid w:val="00775412"/>
  </w:style>
  <w:style w:type="table" w:customStyle="1" w:styleId="1660">
    <w:name w:val="Сетка таблицы166"/>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6">
    <w:name w:val="Нет списка266"/>
    <w:next w:val="a2"/>
    <w:semiHidden/>
    <w:rsid w:val="00775412"/>
  </w:style>
  <w:style w:type="numbering" w:customStyle="1" w:styleId="366">
    <w:name w:val="Нет списка366"/>
    <w:next w:val="a2"/>
    <w:semiHidden/>
    <w:rsid w:val="00775412"/>
  </w:style>
  <w:style w:type="numbering" w:customStyle="1" w:styleId="466">
    <w:name w:val="Нет списка466"/>
    <w:next w:val="a2"/>
    <w:semiHidden/>
    <w:rsid w:val="00775412"/>
  </w:style>
  <w:style w:type="numbering" w:customStyle="1" w:styleId="566">
    <w:name w:val="Нет списка566"/>
    <w:next w:val="a2"/>
    <w:semiHidden/>
    <w:rsid w:val="00775412"/>
  </w:style>
  <w:style w:type="numbering" w:customStyle="1" w:styleId="656">
    <w:name w:val="Нет списка656"/>
    <w:next w:val="a2"/>
    <w:semiHidden/>
    <w:rsid w:val="00775412"/>
  </w:style>
  <w:style w:type="table" w:customStyle="1" w:styleId="1760">
    <w:name w:val="Сетка таблицы17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60">
    <w:name w:val="Сетка таблицы466"/>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6">
    <w:name w:val="Сетка таблицы18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60">
    <w:name w:val="Нет списка186"/>
    <w:next w:val="a2"/>
    <w:uiPriority w:val="99"/>
    <w:semiHidden/>
    <w:unhideWhenUsed/>
    <w:rsid w:val="00775412"/>
  </w:style>
  <w:style w:type="numbering" w:customStyle="1" w:styleId="196">
    <w:name w:val="Нет списка196"/>
    <w:next w:val="a2"/>
    <w:semiHidden/>
    <w:rsid w:val="00775412"/>
  </w:style>
  <w:style w:type="table" w:customStyle="1" w:styleId="1960">
    <w:name w:val="Сетка таблицы196"/>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6">
    <w:name w:val="Нет списка276"/>
    <w:next w:val="a2"/>
    <w:semiHidden/>
    <w:rsid w:val="00775412"/>
  </w:style>
  <w:style w:type="numbering" w:customStyle="1" w:styleId="376">
    <w:name w:val="Нет списка376"/>
    <w:next w:val="a2"/>
    <w:semiHidden/>
    <w:rsid w:val="00775412"/>
  </w:style>
  <w:style w:type="numbering" w:customStyle="1" w:styleId="476">
    <w:name w:val="Нет списка476"/>
    <w:next w:val="a2"/>
    <w:semiHidden/>
    <w:rsid w:val="00775412"/>
  </w:style>
  <w:style w:type="numbering" w:customStyle="1" w:styleId="576">
    <w:name w:val="Нет списка576"/>
    <w:next w:val="a2"/>
    <w:semiHidden/>
    <w:rsid w:val="00775412"/>
  </w:style>
  <w:style w:type="numbering" w:customStyle="1" w:styleId="666">
    <w:name w:val="Нет списка666"/>
    <w:next w:val="a2"/>
    <w:semiHidden/>
    <w:rsid w:val="00775412"/>
  </w:style>
  <w:style w:type="table" w:customStyle="1" w:styleId="1106">
    <w:name w:val="Сетка таблицы110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60">
    <w:name w:val="Сетка таблицы476"/>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6">
    <w:name w:val="Нет списка206"/>
    <w:next w:val="a2"/>
    <w:uiPriority w:val="99"/>
    <w:semiHidden/>
    <w:unhideWhenUsed/>
    <w:rsid w:val="00775412"/>
  </w:style>
  <w:style w:type="numbering" w:customStyle="1" w:styleId="11060">
    <w:name w:val="Нет списка1106"/>
    <w:next w:val="a2"/>
    <w:semiHidden/>
    <w:rsid w:val="00775412"/>
  </w:style>
  <w:style w:type="table" w:customStyle="1" w:styleId="2060">
    <w:name w:val="Сетка таблицы206"/>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6">
    <w:name w:val="Нет списка286"/>
    <w:next w:val="a2"/>
    <w:semiHidden/>
    <w:rsid w:val="00775412"/>
  </w:style>
  <w:style w:type="numbering" w:customStyle="1" w:styleId="386">
    <w:name w:val="Нет списка386"/>
    <w:next w:val="a2"/>
    <w:semiHidden/>
    <w:rsid w:val="00775412"/>
  </w:style>
  <w:style w:type="numbering" w:customStyle="1" w:styleId="486">
    <w:name w:val="Нет списка486"/>
    <w:next w:val="a2"/>
    <w:semiHidden/>
    <w:rsid w:val="00775412"/>
  </w:style>
  <w:style w:type="numbering" w:customStyle="1" w:styleId="586">
    <w:name w:val="Нет списка586"/>
    <w:next w:val="a2"/>
    <w:semiHidden/>
    <w:rsid w:val="00775412"/>
  </w:style>
  <w:style w:type="numbering" w:customStyle="1" w:styleId="676">
    <w:name w:val="Нет списка676"/>
    <w:next w:val="a2"/>
    <w:semiHidden/>
    <w:rsid w:val="00775412"/>
  </w:style>
  <w:style w:type="table" w:customStyle="1" w:styleId="1118">
    <w:name w:val="Сетка таблицы111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60">
    <w:name w:val="Сетка таблицы486"/>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6">
    <w:name w:val="Нет списка296"/>
    <w:next w:val="a2"/>
    <w:uiPriority w:val="99"/>
    <w:semiHidden/>
    <w:unhideWhenUsed/>
    <w:rsid w:val="00775412"/>
  </w:style>
  <w:style w:type="numbering" w:customStyle="1" w:styleId="11180">
    <w:name w:val="Нет списка1118"/>
    <w:next w:val="a2"/>
    <w:semiHidden/>
    <w:rsid w:val="00775412"/>
  </w:style>
  <w:style w:type="table" w:customStyle="1" w:styleId="21101">
    <w:name w:val="Сетка таблицы2110"/>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6">
    <w:name w:val="Нет списка2106"/>
    <w:next w:val="a2"/>
    <w:semiHidden/>
    <w:rsid w:val="00775412"/>
  </w:style>
  <w:style w:type="numbering" w:customStyle="1" w:styleId="396">
    <w:name w:val="Нет списка396"/>
    <w:next w:val="a2"/>
    <w:semiHidden/>
    <w:rsid w:val="00775412"/>
  </w:style>
  <w:style w:type="numbering" w:customStyle="1" w:styleId="496">
    <w:name w:val="Нет списка496"/>
    <w:next w:val="a2"/>
    <w:semiHidden/>
    <w:rsid w:val="00775412"/>
  </w:style>
  <w:style w:type="numbering" w:customStyle="1" w:styleId="596">
    <w:name w:val="Нет списка596"/>
    <w:next w:val="a2"/>
    <w:semiHidden/>
    <w:rsid w:val="00775412"/>
  </w:style>
  <w:style w:type="numbering" w:customStyle="1" w:styleId="686">
    <w:name w:val="Нет списка686"/>
    <w:next w:val="a2"/>
    <w:semiHidden/>
    <w:rsid w:val="00775412"/>
  </w:style>
  <w:style w:type="table" w:customStyle="1" w:styleId="1126">
    <w:name w:val="Сетка таблицы112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60">
    <w:name w:val="Сетка таблицы496"/>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60">
    <w:name w:val="Сетка таблицы276"/>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60">
    <w:name w:val="Сетка таблицы226"/>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6">
    <w:name w:val="Нет списка306"/>
    <w:next w:val="a2"/>
    <w:uiPriority w:val="99"/>
    <w:semiHidden/>
    <w:unhideWhenUsed/>
    <w:rsid w:val="00775412"/>
  </w:style>
  <w:style w:type="table" w:customStyle="1" w:styleId="2360">
    <w:name w:val="Сетка таблицы236"/>
    <w:basedOn w:val="a1"/>
    <w:next w:val="af"/>
    <w:uiPriority w:val="59"/>
    <w:rsid w:val="00775412"/>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60">
    <w:name w:val="Сетка таблицы246"/>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60">
    <w:name w:val="Нет списка1126"/>
    <w:next w:val="a2"/>
    <w:uiPriority w:val="99"/>
    <w:semiHidden/>
    <w:unhideWhenUsed/>
    <w:rsid w:val="00775412"/>
  </w:style>
  <w:style w:type="table" w:customStyle="1" w:styleId="1136">
    <w:name w:val="Сетка таблицы113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7">
    <w:name w:val="Нет списка2117"/>
    <w:next w:val="a2"/>
    <w:uiPriority w:val="99"/>
    <w:semiHidden/>
    <w:unhideWhenUsed/>
    <w:rsid w:val="00775412"/>
  </w:style>
  <w:style w:type="numbering" w:customStyle="1" w:styleId="31060">
    <w:name w:val="Нет списка3106"/>
    <w:next w:val="a2"/>
    <w:uiPriority w:val="99"/>
    <w:semiHidden/>
    <w:unhideWhenUsed/>
    <w:rsid w:val="00775412"/>
  </w:style>
  <w:style w:type="numbering" w:customStyle="1" w:styleId="4106">
    <w:name w:val="Нет списка4106"/>
    <w:next w:val="a2"/>
    <w:uiPriority w:val="99"/>
    <w:semiHidden/>
    <w:unhideWhenUsed/>
    <w:rsid w:val="00775412"/>
  </w:style>
  <w:style w:type="table" w:customStyle="1" w:styleId="3160">
    <w:name w:val="Сетка таблицы316"/>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040">
    <w:name w:val="Сетка таблицы304"/>
    <w:basedOn w:val="a1"/>
    <w:next w:val="af"/>
    <w:uiPriority w:val="59"/>
    <w:rsid w:val="00775412"/>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9">
    <w:name w:val="Нет списка79"/>
    <w:next w:val="a2"/>
    <w:uiPriority w:val="99"/>
    <w:semiHidden/>
    <w:unhideWhenUsed/>
    <w:rsid w:val="00775412"/>
  </w:style>
  <w:style w:type="numbering" w:customStyle="1" w:styleId="1280">
    <w:name w:val="Нет списка128"/>
    <w:next w:val="a2"/>
    <w:semiHidden/>
    <w:unhideWhenUsed/>
    <w:rsid w:val="00775412"/>
  </w:style>
  <w:style w:type="table" w:customStyle="1" w:styleId="-59">
    <w:name w:val="Светлая заливка - Акцент 59"/>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29">
    <w:name w:val="Сетка таблицы129"/>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01">
    <w:name w:val="Сетка таблицы50"/>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8">
    <w:name w:val="Светлая заливка - Акцент 518"/>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28">
    <w:name w:val="Нет списка228"/>
    <w:next w:val="a2"/>
    <w:semiHidden/>
    <w:unhideWhenUsed/>
    <w:rsid w:val="00775412"/>
  </w:style>
  <w:style w:type="numbering" w:customStyle="1" w:styleId="327">
    <w:name w:val="Нет списка327"/>
    <w:next w:val="a2"/>
    <w:semiHidden/>
    <w:unhideWhenUsed/>
    <w:rsid w:val="00775412"/>
  </w:style>
  <w:style w:type="table" w:customStyle="1" w:styleId="2201">
    <w:name w:val="Сетка таблицы220"/>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27">
    <w:name w:val="Нет списка427"/>
    <w:next w:val="a2"/>
    <w:semiHidden/>
    <w:unhideWhenUsed/>
    <w:rsid w:val="00775412"/>
  </w:style>
  <w:style w:type="table" w:customStyle="1" w:styleId="3170">
    <w:name w:val="Сетка таблицы31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27">
    <w:name w:val="Нет списка527"/>
    <w:next w:val="a2"/>
    <w:semiHidden/>
    <w:unhideWhenUsed/>
    <w:rsid w:val="00775412"/>
  </w:style>
  <w:style w:type="numbering" w:customStyle="1" w:styleId="1119">
    <w:name w:val="Нет списка1119"/>
    <w:next w:val="a2"/>
    <w:semiHidden/>
    <w:rsid w:val="00775412"/>
  </w:style>
  <w:style w:type="table" w:customStyle="1" w:styleId="4270">
    <w:name w:val="Сетка таблицы427"/>
    <w:basedOn w:val="a1"/>
    <w:next w:val="af"/>
    <w:uiPriority w:val="59"/>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8">
    <w:name w:val="Нет списка2118"/>
    <w:next w:val="a2"/>
    <w:semiHidden/>
    <w:rsid w:val="00775412"/>
  </w:style>
  <w:style w:type="numbering" w:customStyle="1" w:styleId="3112">
    <w:name w:val="Нет списка3112"/>
    <w:next w:val="a2"/>
    <w:semiHidden/>
    <w:rsid w:val="00775412"/>
  </w:style>
  <w:style w:type="numbering" w:customStyle="1" w:styleId="4112">
    <w:name w:val="Нет списка4112"/>
    <w:next w:val="a2"/>
    <w:semiHidden/>
    <w:rsid w:val="00775412"/>
  </w:style>
  <w:style w:type="numbering" w:customStyle="1" w:styleId="5111">
    <w:name w:val="Нет списка5111"/>
    <w:next w:val="a2"/>
    <w:semiHidden/>
    <w:rsid w:val="00775412"/>
  </w:style>
  <w:style w:type="numbering" w:customStyle="1" w:styleId="6200">
    <w:name w:val="Нет списка620"/>
    <w:next w:val="a2"/>
    <w:semiHidden/>
    <w:rsid w:val="00775412"/>
  </w:style>
  <w:style w:type="table" w:customStyle="1" w:styleId="11190">
    <w:name w:val="Сетка таблицы1119"/>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11">
    <w:name w:val="Сетка таблицы4111"/>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70">
    <w:name w:val="Сетка таблицы5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70">
    <w:name w:val="Сетка таблицы6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100">
    <w:name w:val="Нет списка710"/>
    <w:next w:val="a2"/>
    <w:uiPriority w:val="99"/>
    <w:semiHidden/>
    <w:unhideWhenUsed/>
    <w:rsid w:val="00775412"/>
  </w:style>
  <w:style w:type="numbering" w:customStyle="1" w:styleId="1290">
    <w:name w:val="Нет списка129"/>
    <w:next w:val="a2"/>
    <w:semiHidden/>
    <w:rsid w:val="00775412"/>
  </w:style>
  <w:style w:type="table" w:customStyle="1" w:styleId="770">
    <w:name w:val="Сетка таблицы77"/>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9">
    <w:name w:val="Нет списка229"/>
    <w:next w:val="a2"/>
    <w:semiHidden/>
    <w:rsid w:val="00775412"/>
  </w:style>
  <w:style w:type="numbering" w:customStyle="1" w:styleId="328">
    <w:name w:val="Нет списка328"/>
    <w:next w:val="a2"/>
    <w:semiHidden/>
    <w:rsid w:val="00775412"/>
  </w:style>
  <w:style w:type="numbering" w:customStyle="1" w:styleId="428">
    <w:name w:val="Нет списка428"/>
    <w:next w:val="a2"/>
    <w:semiHidden/>
    <w:rsid w:val="00775412"/>
  </w:style>
  <w:style w:type="numbering" w:customStyle="1" w:styleId="528">
    <w:name w:val="Нет списка528"/>
    <w:next w:val="a2"/>
    <w:semiHidden/>
    <w:rsid w:val="00775412"/>
  </w:style>
  <w:style w:type="numbering" w:customStyle="1" w:styleId="6111">
    <w:name w:val="Нет списка6111"/>
    <w:next w:val="a2"/>
    <w:semiHidden/>
    <w:rsid w:val="00775412"/>
  </w:style>
  <w:style w:type="table" w:customStyle="1" w:styleId="12100">
    <w:name w:val="Сетка таблицы1210"/>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80">
    <w:name w:val="Сетка таблицы428"/>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7">
    <w:name w:val="Нет списка87"/>
    <w:next w:val="a2"/>
    <w:uiPriority w:val="99"/>
    <w:semiHidden/>
    <w:unhideWhenUsed/>
    <w:rsid w:val="00775412"/>
  </w:style>
  <w:style w:type="numbering" w:customStyle="1" w:styleId="137">
    <w:name w:val="Нет списка137"/>
    <w:next w:val="a2"/>
    <w:semiHidden/>
    <w:rsid w:val="00775412"/>
  </w:style>
  <w:style w:type="table" w:customStyle="1" w:styleId="870">
    <w:name w:val="Сетка таблицы87"/>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7">
    <w:name w:val="Нет списка237"/>
    <w:next w:val="a2"/>
    <w:semiHidden/>
    <w:rsid w:val="00775412"/>
  </w:style>
  <w:style w:type="numbering" w:customStyle="1" w:styleId="337">
    <w:name w:val="Нет списка337"/>
    <w:next w:val="a2"/>
    <w:semiHidden/>
    <w:rsid w:val="00775412"/>
  </w:style>
  <w:style w:type="numbering" w:customStyle="1" w:styleId="437">
    <w:name w:val="Нет списка437"/>
    <w:next w:val="a2"/>
    <w:semiHidden/>
    <w:rsid w:val="00775412"/>
  </w:style>
  <w:style w:type="numbering" w:customStyle="1" w:styleId="537">
    <w:name w:val="Нет списка537"/>
    <w:next w:val="a2"/>
    <w:semiHidden/>
    <w:rsid w:val="00775412"/>
  </w:style>
  <w:style w:type="numbering" w:customStyle="1" w:styleId="627">
    <w:name w:val="Нет списка627"/>
    <w:next w:val="a2"/>
    <w:semiHidden/>
    <w:rsid w:val="00775412"/>
  </w:style>
  <w:style w:type="table" w:customStyle="1" w:styleId="1370">
    <w:name w:val="Сетка таблицы13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70">
    <w:name w:val="Сетка таблицы437"/>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7">
    <w:name w:val="Нет списка97"/>
    <w:next w:val="a2"/>
    <w:uiPriority w:val="99"/>
    <w:semiHidden/>
    <w:unhideWhenUsed/>
    <w:rsid w:val="00775412"/>
  </w:style>
  <w:style w:type="numbering" w:customStyle="1" w:styleId="147">
    <w:name w:val="Нет списка147"/>
    <w:next w:val="a2"/>
    <w:semiHidden/>
    <w:rsid w:val="00775412"/>
  </w:style>
  <w:style w:type="table" w:customStyle="1" w:styleId="970">
    <w:name w:val="Сетка таблицы97"/>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7">
    <w:name w:val="Нет списка247"/>
    <w:next w:val="a2"/>
    <w:semiHidden/>
    <w:rsid w:val="00775412"/>
  </w:style>
  <w:style w:type="numbering" w:customStyle="1" w:styleId="347">
    <w:name w:val="Нет списка347"/>
    <w:next w:val="a2"/>
    <w:semiHidden/>
    <w:rsid w:val="00775412"/>
  </w:style>
  <w:style w:type="numbering" w:customStyle="1" w:styleId="447">
    <w:name w:val="Нет списка447"/>
    <w:next w:val="a2"/>
    <w:semiHidden/>
    <w:rsid w:val="00775412"/>
  </w:style>
  <w:style w:type="numbering" w:customStyle="1" w:styleId="547">
    <w:name w:val="Нет списка547"/>
    <w:next w:val="a2"/>
    <w:semiHidden/>
    <w:rsid w:val="00775412"/>
  </w:style>
  <w:style w:type="numbering" w:customStyle="1" w:styleId="637">
    <w:name w:val="Нет списка637"/>
    <w:next w:val="a2"/>
    <w:semiHidden/>
    <w:rsid w:val="00775412"/>
  </w:style>
  <w:style w:type="table" w:customStyle="1" w:styleId="1470">
    <w:name w:val="Сетка таблицы14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70">
    <w:name w:val="Сетка таблицы447"/>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7">
    <w:name w:val="Нет списка107"/>
    <w:next w:val="a2"/>
    <w:uiPriority w:val="99"/>
    <w:semiHidden/>
    <w:unhideWhenUsed/>
    <w:rsid w:val="00775412"/>
  </w:style>
  <w:style w:type="numbering" w:customStyle="1" w:styleId="157">
    <w:name w:val="Нет списка157"/>
    <w:next w:val="a2"/>
    <w:semiHidden/>
    <w:rsid w:val="00775412"/>
  </w:style>
  <w:style w:type="table" w:customStyle="1" w:styleId="1070">
    <w:name w:val="Сетка таблицы107"/>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7">
    <w:name w:val="Нет списка257"/>
    <w:next w:val="a2"/>
    <w:semiHidden/>
    <w:rsid w:val="00775412"/>
  </w:style>
  <w:style w:type="numbering" w:customStyle="1" w:styleId="357">
    <w:name w:val="Нет списка357"/>
    <w:next w:val="a2"/>
    <w:semiHidden/>
    <w:rsid w:val="00775412"/>
  </w:style>
  <w:style w:type="numbering" w:customStyle="1" w:styleId="457">
    <w:name w:val="Нет списка457"/>
    <w:next w:val="a2"/>
    <w:semiHidden/>
    <w:rsid w:val="00775412"/>
  </w:style>
  <w:style w:type="numbering" w:customStyle="1" w:styleId="557">
    <w:name w:val="Нет списка557"/>
    <w:next w:val="a2"/>
    <w:semiHidden/>
    <w:rsid w:val="00775412"/>
  </w:style>
  <w:style w:type="numbering" w:customStyle="1" w:styleId="647">
    <w:name w:val="Нет списка647"/>
    <w:next w:val="a2"/>
    <w:semiHidden/>
    <w:rsid w:val="00775412"/>
  </w:style>
  <w:style w:type="table" w:customStyle="1" w:styleId="1570">
    <w:name w:val="Сетка таблицы15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70">
    <w:name w:val="Сетка таблицы457"/>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7">
    <w:name w:val="Нет списка167"/>
    <w:next w:val="a2"/>
    <w:uiPriority w:val="99"/>
    <w:semiHidden/>
    <w:unhideWhenUsed/>
    <w:rsid w:val="00775412"/>
  </w:style>
  <w:style w:type="numbering" w:customStyle="1" w:styleId="177">
    <w:name w:val="Нет списка177"/>
    <w:next w:val="a2"/>
    <w:semiHidden/>
    <w:rsid w:val="00775412"/>
  </w:style>
  <w:style w:type="table" w:customStyle="1" w:styleId="1670">
    <w:name w:val="Сетка таблицы167"/>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7">
    <w:name w:val="Нет списка267"/>
    <w:next w:val="a2"/>
    <w:semiHidden/>
    <w:rsid w:val="00775412"/>
  </w:style>
  <w:style w:type="numbering" w:customStyle="1" w:styleId="367">
    <w:name w:val="Нет списка367"/>
    <w:next w:val="a2"/>
    <w:semiHidden/>
    <w:rsid w:val="00775412"/>
  </w:style>
  <w:style w:type="numbering" w:customStyle="1" w:styleId="467">
    <w:name w:val="Нет списка467"/>
    <w:next w:val="a2"/>
    <w:semiHidden/>
    <w:rsid w:val="00775412"/>
  </w:style>
  <w:style w:type="numbering" w:customStyle="1" w:styleId="567">
    <w:name w:val="Нет списка567"/>
    <w:next w:val="a2"/>
    <w:semiHidden/>
    <w:rsid w:val="00775412"/>
  </w:style>
  <w:style w:type="numbering" w:customStyle="1" w:styleId="657">
    <w:name w:val="Нет списка657"/>
    <w:next w:val="a2"/>
    <w:semiHidden/>
    <w:rsid w:val="00775412"/>
  </w:style>
  <w:style w:type="table" w:customStyle="1" w:styleId="1770">
    <w:name w:val="Сетка таблицы17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70">
    <w:name w:val="Сетка таблицы467"/>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7">
    <w:name w:val="Сетка таблицы18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70">
    <w:name w:val="Нет списка187"/>
    <w:next w:val="a2"/>
    <w:uiPriority w:val="99"/>
    <w:semiHidden/>
    <w:unhideWhenUsed/>
    <w:rsid w:val="00775412"/>
  </w:style>
  <w:style w:type="numbering" w:customStyle="1" w:styleId="197">
    <w:name w:val="Нет списка197"/>
    <w:next w:val="a2"/>
    <w:semiHidden/>
    <w:rsid w:val="00775412"/>
  </w:style>
  <w:style w:type="table" w:customStyle="1" w:styleId="1970">
    <w:name w:val="Сетка таблицы197"/>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7">
    <w:name w:val="Нет списка277"/>
    <w:next w:val="a2"/>
    <w:semiHidden/>
    <w:rsid w:val="00775412"/>
  </w:style>
  <w:style w:type="numbering" w:customStyle="1" w:styleId="377">
    <w:name w:val="Нет списка377"/>
    <w:next w:val="a2"/>
    <w:semiHidden/>
    <w:rsid w:val="00775412"/>
  </w:style>
  <w:style w:type="numbering" w:customStyle="1" w:styleId="477">
    <w:name w:val="Нет списка477"/>
    <w:next w:val="a2"/>
    <w:semiHidden/>
    <w:rsid w:val="00775412"/>
  </w:style>
  <w:style w:type="numbering" w:customStyle="1" w:styleId="577">
    <w:name w:val="Нет списка577"/>
    <w:next w:val="a2"/>
    <w:semiHidden/>
    <w:rsid w:val="00775412"/>
  </w:style>
  <w:style w:type="numbering" w:customStyle="1" w:styleId="667">
    <w:name w:val="Нет списка667"/>
    <w:next w:val="a2"/>
    <w:semiHidden/>
    <w:rsid w:val="00775412"/>
  </w:style>
  <w:style w:type="table" w:customStyle="1" w:styleId="1107">
    <w:name w:val="Сетка таблицы110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70">
    <w:name w:val="Сетка таблицы477"/>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7">
    <w:name w:val="Нет списка207"/>
    <w:next w:val="a2"/>
    <w:uiPriority w:val="99"/>
    <w:semiHidden/>
    <w:unhideWhenUsed/>
    <w:rsid w:val="00775412"/>
  </w:style>
  <w:style w:type="numbering" w:customStyle="1" w:styleId="11070">
    <w:name w:val="Нет списка1107"/>
    <w:next w:val="a2"/>
    <w:semiHidden/>
    <w:rsid w:val="00775412"/>
  </w:style>
  <w:style w:type="table" w:customStyle="1" w:styleId="2070">
    <w:name w:val="Сетка таблицы207"/>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7">
    <w:name w:val="Нет списка287"/>
    <w:next w:val="a2"/>
    <w:semiHidden/>
    <w:rsid w:val="00775412"/>
  </w:style>
  <w:style w:type="numbering" w:customStyle="1" w:styleId="387">
    <w:name w:val="Нет списка387"/>
    <w:next w:val="a2"/>
    <w:semiHidden/>
    <w:rsid w:val="00775412"/>
  </w:style>
  <w:style w:type="numbering" w:customStyle="1" w:styleId="487">
    <w:name w:val="Нет списка487"/>
    <w:next w:val="a2"/>
    <w:semiHidden/>
    <w:rsid w:val="00775412"/>
  </w:style>
  <w:style w:type="numbering" w:customStyle="1" w:styleId="587">
    <w:name w:val="Нет списка587"/>
    <w:next w:val="a2"/>
    <w:semiHidden/>
    <w:rsid w:val="00775412"/>
  </w:style>
  <w:style w:type="numbering" w:customStyle="1" w:styleId="677">
    <w:name w:val="Нет списка677"/>
    <w:next w:val="a2"/>
    <w:semiHidden/>
    <w:rsid w:val="00775412"/>
  </w:style>
  <w:style w:type="table" w:customStyle="1" w:styleId="111100">
    <w:name w:val="Сетка таблицы11110"/>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70">
    <w:name w:val="Сетка таблицы487"/>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7">
    <w:name w:val="Нет списка297"/>
    <w:next w:val="a2"/>
    <w:uiPriority w:val="99"/>
    <w:semiHidden/>
    <w:unhideWhenUsed/>
    <w:rsid w:val="00775412"/>
  </w:style>
  <w:style w:type="numbering" w:customStyle="1" w:styleId="111101">
    <w:name w:val="Нет списка11110"/>
    <w:next w:val="a2"/>
    <w:semiHidden/>
    <w:rsid w:val="00775412"/>
  </w:style>
  <w:style w:type="table" w:customStyle="1" w:styleId="21111">
    <w:name w:val="Сетка таблицы2111"/>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7">
    <w:name w:val="Нет списка2107"/>
    <w:next w:val="a2"/>
    <w:semiHidden/>
    <w:rsid w:val="00775412"/>
  </w:style>
  <w:style w:type="numbering" w:customStyle="1" w:styleId="397">
    <w:name w:val="Нет списка397"/>
    <w:next w:val="a2"/>
    <w:semiHidden/>
    <w:rsid w:val="00775412"/>
  </w:style>
  <w:style w:type="numbering" w:customStyle="1" w:styleId="497">
    <w:name w:val="Нет списка497"/>
    <w:next w:val="a2"/>
    <w:semiHidden/>
    <w:rsid w:val="00775412"/>
  </w:style>
  <w:style w:type="numbering" w:customStyle="1" w:styleId="597">
    <w:name w:val="Нет списка597"/>
    <w:next w:val="a2"/>
    <w:semiHidden/>
    <w:rsid w:val="00775412"/>
  </w:style>
  <w:style w:type="numbering" w:customStyle="1" w:styleId="687">
    <w:name w:val="Нет списка687"/>
    <w:next w:val="a2"/>
    <w:semiHidden/>
    <w:rsid w:val="00775412"/>
  </w:style>
  <w:style w:type="table" w:customStyle="1" w:styleId="1127">
    <w:name w:val="Сетка таблицы112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70">
    <w:name w:val="Сетка таблицы497"/>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70">
    <w:name w:val="Сетка таблицы277"/>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70">
    <w:name w:val="Сетка таблицы227"/>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7">
    <w:name w:val="Нет списка307"/>
    <w:next w:val="a2"/>
    <w:uiPriority w:val="99"/>
    <w:semiHidden/>
    <w:unhideWhenUsed/>
    <w:rsid w:val="00775412"/>
  </w:style>
  <w:style w:type="table" w:customStyle="1" w:styleId="2370">
    <w:name w:val="Сетка таблицы237"/>
    <w:basedOn w:val="a1"/>
    <w:next w:val="af"/>
    <w:uiPriority w:val="59"/>
    <w:rsid w:val="00775412"/>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70">
    <w:name w:val="Сетка таблицы247"/>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70">
    <w:name w:val="Нет списка1127"/>
    <w:next w:val="a2"/>
    <w:uiPriority w:val="99"/>
    <w:semiHidden/>
    <w:unhideWhenUsed/>
    <w:rsid w:val="00775412"/>
  </w:style>
  <w:style w:type="table" w:customStyle="1" w:styleId="1137">
    <w:name w:val="Сетка таблицы113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9">
    <w:name w:val="Нет списка2119"/>
    <w:next w:val="a2"/>
    <w:uiPriority w:val="99"/>
    <w:semiHidden/>
    <w:unhideWhenUsed/>
    <w:rsid w:val="00775412"/>
  </w:style>
  <w:style w:type="numbering" w:customStyle="1" w:styleId="3107">
    <w:name w:val="Нет списка3107"/>
    <w:next w:val="a2"/>
    <w:uiPriority w:val="99"/>
    <w:semiHidden/>
    <w:unhideWhenUsed/>
    <w:rsid w:val="00775412"/>
  </w:style>
  <w:style w:type="numbering" w:customStyle="1" w:styleId="4107">
    <w:name w:val="Нет списка4107"/>
    <w:next w:val="a2"/>
    <w:uiPriority w:val="99"/>
    <w:semiHidden/>
    <w:unhideWhenUsed/>
    <w:rsid w:val="00775412"/>
  </w:style>
  <w:style w:type="table" w:customStyle="1" w:styleId="3180">
    <w:name w:val="Сетка таблицы318"/>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050">
    <w:name w:val="Сетка таблицы305"/>
    <w:basedOn w:val="a1"/>
    <w:next w:val="af"/>
    <w:uiPriority w:val="59"/>
    <w:rsid w:val="00775412"/>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00">
    <w:name w:val="Нет списка80"/>
    <w:next w:val="a2"/>
    <w:uiPriority w:val="99"/>
    <w:semiHidden/>
    <w:unhideWhenUsed/>
    <w:rsid w:val="00775412"/>
  </w:style>
  <w:style w:type="numbering" w:customStyle="1" w:styleId="1300">
    <w:name w:val="Нет списка130"/>
    <w:next w:val="a2"/>
    <w:semiHidden/>
    <w:unhideWhenUsed/>
    <w:rsid w:val="00775412"/>
  </w:style>
  <w:style w:type="table" w:customStyle="1" w:styleId="-510">
    <w:name w:val="Светлая заливка - Акцент 510"/>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301">
    <w:name w:val="Сетка таблицы130"/>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80">
    <w:name w:val="Сетка таблицы5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9">
    <w:name w:val="Светлая заливка - Акцент 519"/>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300">
    <w:name w:val="Нет списка230"/>
    <w:next w:val="a2"/>
    <w:semiHidden/>
    <w:unhideWhenUsed/>
    <w:rsid w:val="00775412"/>
  </w:style>
  <w:style w:type="numbering" w:customStyle="1" w:styleId="329">
    <w:name w:val="Нет списка329"/>
    <w:next w:val="a2"/>
    <w:semiHidden/>
    <w:unhideWhenUsed/>
    <w:rsid w:val="00775412"/>
  </w:style>
  <w:style w:type="table" w:customStyle="1" w:styleId="2280">
    <w:name w:val="Сетка таблицы22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29">
    <w:name w:val="Нет списка429"/>
    <w:next w:val="a2"/>
    <w:semiHidden/>
    <w:unhideWhenUsed/>
    <w:rsid w:val="00775412"/>
  </w:style>
  <w:style w:type="table" w:customStyle="1" w:styleId="3190">
    <w:name w:val="Сетка таблицы319"/>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29">
    <w:name w:val="Нет списка529"/>
    <w:next w:val="a2"/>
    <w:semiHidden/>
    <w:unhideWhenUsed/>
    <w:rsid w:val="00775412"/>
  </w:style>
  <w:style w:type="numbering" w:customStyle="1" w:styleId="11200">
    <w:name w:val="Нет списка1120"/>
    <w:next w:val="a2"/>
    <w:semiHidden/>
    <w:rsid w:val="00775412"/>
  </w:style>
  <w:style w:type="table" w:customStyle="1" w:styleId="4290">
    <w:name w:val="Сетка таблицы429"/>
    <w:basedOn w:val="a1"/>
    <w:next w:val="af"/>
    <w:uiPriority w:val="59"/>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00">
    <w:name w:val="Нет списка2120"/>
    <w:next w:val="a2"/>
    <w:semiHidden/>
    <w:rsid w:val="00775412"/>
  </w:style>
  <w:style w:type="numbering" w:customStyle="1" w:styleId="3113">
    <w:name w:val="Нет списка3113"/>
    <w:next w:val="a2"/>
    <w:semiHidden/>
    <w:rsid w:val="00775412"/>
  </w:style>
  <w:style w:type="numbering" w:customStyle="1" w:styleId="4113">
    <w:name w:val="Нет списка4113"/>
    <w:next w:val="a2"/>
    <w:semiHidden/>
    <w:rsid w:val="00775412"/>
  </w:style>
  <w:style w:type="numbering" w:customStyle="1" w:styleId="5112">
    <w:name w:val="Нет списка5112"/>
    <w:next w:val="a2"/>
    <w:semiHidden/>
    <w:rsid w:val="00775412"/>
  </w:style>
  <w:style w:type="numbering" w:customStyle="1" w:styleId="628">
    <w:name w:val="Нет списка628"/>
    <w:next w:val="a2"/>
    <w:semiHidden/>
    <w:rsid w:val="00775412"/>
  </w:style>
  <w:style w:type="table" w:customStyle="1" w:styleId="11201">
    <w:name w:val="Сетка таблицы1120"/>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20">
    <w:name w:val="Сетка таблицы4112"/>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90">
    <w:name w:val="Сетка таблицы59"/>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80">
    <w:name w:val="Сетка таблицы6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110">
    <w:name w:val="Нет списка711"/>
    <w:next w:val="a2"/>
    <w:uiPriority w:val="99"/>
    <w:semiHidden/>
    <w:unhideWhenUsed/>
    <w:rsid w:val="00775412"/>
  </w:style>
  <w:style w:type="numbering" w:customStyle="1" w:styleId="12101">
    <w:name w:val="Нет списка1210"/>
    <w:next w:val="a2"/>
    <w:semiHidden/>
    <w:rsid w:val="00775412"/>
  </w:style>
  <w:style w:type="table" w:customStyle="1" w:styleId="780">
    <w:name w:val="Сетка таблицы78"/>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100">
    <w:name w:val="Нет списка2210"/>
    <w:next w:val="a2"/>
    <w:semiHidden/>
    <w:rsid w:val="00775412"/>
  </w:style>
  <w:style w:type="numbering" w:customStyle="1" w:styleId="32100">
    <w:name w:val="Нет списка3210"/>
    <w:next w:val="a2"/>
    <w:semiHidden/>
    <w:rsid w:val="00775412"/>
  </w:style>
  <w:style w:type="numbering" w:customStyle="1" w:styleId="42100">
    <w:name w:val="Нет списка4210"/>
    <w:next w:val="a2"/>
    <w:semiHidden/>
    <w:rsid w:val="00775412"/>
  </w:style>
  <w:style w:type="numbering" w:customStyle="1" w:styleId="5210">
    <w:name w:val="Нет списка5210"/>
    <w:next w:val="a2"/>
    <w:semiHidden/>
    <w:rsid w:val="00775412"/>
  </w:style>
  <w:style w:type="numbering" w:customStyle="1" w:styleId="6112">
    <w:name w:val="Нет списка6112"/>
    <w:next w:val="a2"/>
    <w:semiHidden/>
    <w:rsid w:val="00775412"/>
  </w:style>
  <w:style w:type="table" w:customStyle="1" w:styleId="12110">
    <w:name w:val="Сетка таблицы1211"/>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101">
    <w:name w:val="Сетка таблицы4210"/>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8">
    <w:name w:val="Нет списка88"/>
    <w:next w:val="a2"/>
    <w:uiPriority w:val="99"/>
    <w:semiHidden/>
    <w:unhideWhenUsed/>
    <w:rsid w:val="00775412"/>
  </w:style>
  <w:style w:type="numbering" w:customStyle="1" w:styleId="138">
    <w:name w:val="Нет списка138"/>
    <w:next w:val="a2"/>
    <w:semiHidden/>
    <w:rsid w:val="00775412"/>
  </w:style>
  <w:style w:type="table" w:customStyle="1" w:styleId="880">
    <w:name w:val="Сетка таблицы88"/>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8">
    <w:name w:val="Нет списка238"/>
    <w:next w:val="a2"/>
    <w:semiHidden/>
    <w:rsid w:val="00775412"/>
  </w:style>
  <w:style w:type="numbering" w:customStyle="1" w:styleId="338">
    <w:name w:val="Нет списка338"/>
    <w:next w:val="a2"/>
    <w:semiHidden/>
    <w:rsid w:val="00775412"/>
  </w:style>
  <w:style w:type="numbering" w:customStyle="1" w:styleId="438">
    <w:name w:val="Нет списка438"/>
    <w:next w:val="a2"/>
    <w:semiHidden/>
    <w:rsid w:val="00775412"/>
  </w:style>
  <w:style w:type="numbering" w:customStyle="1" w:styleId="538">
    <w:name w:val="Нет списка538"/>
    <w:next w:val="a2"/>
    <w:semiHidden/>
    <w:rsid w:val="00775412"/>
  </w:style>
  <w:style w:type="numbering" w:customStyle="1" w:styleId="629">
    <w:name w:val="Нет списка629"/>
    <w:next w:val="a2"/>
    <w:semiHidden/>
    <w:rsid w:val="00775412"/>
  </w:style>
  <w:style w:type="table" w:customStyle="1" w:styleId="1380">
    <w:name w:val="Сетка таблицы13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80">
    <w:name w:val="Сетка таблицы438"/>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8">
    <w:name w:val="Нет списка98"/>
    <w:next w:val="a2"/>
    <w:uiPriority w:val="99"/>
    <w:semiHidden/>
    <w:unhideWhenUsed/>
    <w:rsid w:val="00775412"/>
  </w:style>
  <w:style w:type="numbering" w:customStyle="1" w:styleId="148">
    <w:name w:val="Нет списка148"/>
    <w:next w:val="a2"/>
    <w:semiHidden/>
    <w:rsid w:val="00775412"/>
  </w:style>
  <w:style w:type="table" w:customStyle="1" w:styleId="980">
    <w:name w:val="Сетка таблицы98"/>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8">
    <w:name w:val="Нет списка248"/>
    <w:next w:val="a2"/>
    <w:semiHidden/>
    <w:rsid w:val="00775412"/>
  </w:style>
  <w:style w:type="numbering" w:customStyle="1" w:styleId="348">
    <w:name w:val="Нет списка348"/>
    <w:next w:val="a2"/>
    <w:semiHidden/>
    <w:rsid w:val="00775412"/>
  </w:style>
  <w:style w:type="numbering" w:customStyle="1" w:styleId="448">
    <w:name w:val="Нет списка448"/>
    <w:next w:val="a2"/>
    <w:semiHidden/>
    <w:rsid w:val="00775412"/>
  </w:style>
  <w:style w:type="numbering" w:customStyle="1" w:styleId="548">
    <w:name w:val="Нет списка548"/>
    <w:next w:val="a2"/>
    <w:semiHidden/>
    <w:rsid w:val="00775412"/>
  </w:style>
  <w:style w:type="numbering" w:customStyle="1" w:styleId="638">
    <w:name w:val="Нет списка638"/>
    <w:next w:val="a2"/>
    <w:semiHidden/>
    <w:rsid w:val="00775412"/>
  </w:style>
  <w:style w:type="table" w:customStyle="1" w:styleId="1480">
    <w:name w:val="Сетка таблицы14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80">
    <w:name w:val="Сетка таблицы448"/>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8">
    <w:name w:val="Нет списка108"/>
    <w:next w:val="a2"/>
    <w:uiPriority w:val="99"/>
    <w:semiHidden/>
    <w:unhideWhenUsed/>
    <w:rsid w:val="00775412"/>
  </w:style>
  <w:style w:type="numbering" w:customStyle="1" w:styleId="158">
    <w:name w:val="Нет списка158"/>
    <w:next w:val="a2"/>
    <w:semiHidden/>
    <w:rsid w:val="00775412"/>
  </w:style>
  <w:style w:type="table" w:customStyle="1" w:styleId="1080">
    <w:name w:val="Сетка таблицы108"/>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8">
    <w:name w:val="Нет списка258"/>
    <w:next w:val="a2"/>
    <w:semiHidden/>
    <w:rsid w:val="00775412"/>
  </w:style>
  <w:style w:type="numbering" w:customStyle="1" w:styleId="358">
    <w:name w:val="Нет списка358"/>
    <w:next w:val="a2"/>
    <w:semiHidden/>
    <w:rsid w:val="00775412"/>
  </w:style>
  <w:style w:type="numbering" w:customStyle="1" w:styleId="458">
    <w:name w:val="Нет списка458"/>
    <w:next w:val="a2"/>
    <w:semiHidden/>
    <w:rsid w:val="00775412"/>
  </w:style>
  <w:style w:type="numbering" w:customStyle="1" w:styleId="558">
    <w:name w:val="Нет списка558"/>
    <w:next w:val="a2"/>
    <w:semiHidden/>
    <w:rsid w:val="00775412"/>
  </w:style>
  <w:style w:type="numbering" w:customStyle="1" w:styleId="648">
    <w:name w:val="Нет списка648"/>
    <w:next w:val="a2"/>
    <w:semiHidden/>
    <w:rsid w:val="00775412"/>
  </w:style>
  <w:style w:type="table" w:customStyle="1" w:styleId="1580">
    <w:name w:val="Сетка таблицы15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80">
    <w:name w:val="Сетка таблицы458"/>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8">
    <w:name w:val="Нет списка168"/>
    <w:next w:val="a2"/>
    <w:uiPriority w:val="99"/>
    <w:semiHidden/>
    <w:unhideWhenUsed/>
    <w:rsid w:val="00775412"/>
  </w:style>
  <w:style w:type="numbering" w:customStyle="1" w:styleId="178">
    <w:name w:val="Нет списка178"/>
    <w:next w:val="a2"/>
    <w:semiHidden/>
    <w:rsid w:val="00775412"/>
  </w:style>
  <w:style w:type="table" w:customStyle="1" w:styleId="1680">
    <w:name w:val="Сетка таблицы168"/>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8">
    <w:name w:val="Нет списка268"/>
    <w:next w:val="a2"/>
    <w:semiHidden/>
    <w:rsid w:val="00775412"/>
  </w:style>
  <w:style w:type="numbering" w:customStyle="1" w:styleId="368">
    <w:name w:val="Нет списка368"/>
    <w:next w:val="a2"/>
    <w:semiHidden/>
    <w:rsid w:val="00775412"/>
  </w:style>
  <w:style w:type="numbering" w:customStyle="1" w:styleId="468">
    <w:name w:val="Нет списка468"/>
    <w:next w:val="a2"/>
    <w:semiHidden/>
    <w:rsid w:val="00775412"/>
  </w:style>
  <w:style w:type="numbering" w:customStyle="1" w:styleId="568">
    <w:name w:val="Нет списка568"/>
    <w:next w:val="a2"/>
    <w:semiHidden/>
    <w:rsid w:val="00775412"/>
  </w:style>
  <w:style w:type="numbering" w:customStyle="1" w:styleId="658">
    <w:name w:val="Нет списка658"/>
    <w:next w:val="a2"/>
    <w:semiHidden/>
    <w:rsid w:val="00775412"/>
  </w:style>
  <w:style w:type="table" w:customStyle="1" w:styleId="1780">
    <w:name w:val="Сетка таблицы17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80">
    <w:name w:val="Сетка таблицы468"/>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8">
    <w:name w:val="Сетка таблицы18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80">
    <w:name w:val="Нет списка188"/>
    <w:next w:val="a2"/>
    <w:uiPriority w:val="99"/>
    <w:semiHidden/>
    <w:unhideWhenUsed/>
    <w:rsid w:val="00775412"/>
  </w:style>
  <w:style w:type="numbering" w:customStyle="1" w:styleId="198">
    <w:name w:val="Нет списка198"/>
    <w:next w:val="a2"/>
    <w:semiHidden/>
    <w:rsid w:val="00775412"/>
  </w:style>
  <w:style w:type="table" w:customStyle="1" w:styleId="1980">
    <w:name w:val="Сетка таблицы198"/>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8">
    <w:name w:val="Нет списка278"/>
    <w:next w:val="a2"/>
    <w:semiHidden/>
    <w:rsid w:val="00775412"/>
  </w:style>
  <w:style w:type="numbering" w:customStyle="1" w:styleId="378">
    <w:name w:val="Нет списка378"/>
    <w:next w:val="a2"/>
    <w:semiHidden/>
    <w:rsid w:val="00775412"/>
  </w:style>
  <w:style w:type="numbering" w:customStyle="1" w:styleId="478">
    <w:name w:val="Нет списка478"/>
    <w:next w:val="a2"/>
    <w:semiHidden/>
    <w:rsid w:val="00775412"/>
  </w:style>
  <w:style w:type="numbering" w:customStyle="1" w:styleId="578">
    <w:name w:val="Нет списка578"/>
    <w:next w:val="a2"/>
    <w:semiHidden/>
    <w:rsid w:val="00775412"/>
  </w:style>
  <w:style w:type="numbering" w:customStyle="1" w:styleId="668">
    <w:name w:val="Нет списка668"/>
    <w:next w:val="a2"/>
    <w:semiHidden/>
    <w:rsid w:val="00775412"/>
  </w:style>
  <w:style w:type="table" w:customStyle="1" w:styleId="1108">
    <w:name w:val="Сетка таблицы110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80">
    <w:name w:val="Сетка таблицы478"/>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8">
    <w:name w:val="Нет списка208"/>
    <w:next w:val="a2"/>
    <w:uiPriority w:val="99"/>
    <w:semiHidden/>
    <w:unhideWhenUsed/>
    <w:rsid w:val="00775412"/>
  </w:style>
  <w:style w:type="numbering" w:customStyle="1" w:styleId="11080">
    <w:name w:val="Нет списка1108"/>
    <w:next w:val="a2"/>
    <w:semiHidden/>
    <w:rsid w:val="00775412"/>
  </w:style>
  <w:style w:type="table" w:customStyle="1" w:styleId="2080">
    <w:name w:val="Сетка таблицы208"/>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8">
    <w:name w:val="Нет списка288"/>
    <w:next w:val="a2"/>
    <w:semiHidden/>
    <w:rsid w:val="00775412"/>
  </w:style>
  <w:style w:type="numbering" w:customStyle="1" w:styleId="388">
    <w:name w:val="Нет списка388"/>
    <w:next w:val="a2"/>
    <w:semiHidden/>
    <w:rsid w:val="00775412"/>
  </w:style>
  <w:style w:type="numbering" w:customStyle="1" w:styleId="488">
    <w:name w:val="Нет списка488"/>
    <w:next w:val="a2"/>
    <w:semiHidden/>
    <w:rsid w:val="00775412"/>
  </w:style>
  <w:style w:type="numbering" w:customStyle="1" w:styleId="588">
    <w:name w:val="Нет списка588"/>
    <w:next w:val="a2"/>
    <w:semiHidden/>
    <w:rsid w:val="00775412"/>
  </w:style>
  <w:style w:type="numbering" w:customStyle="1" w:styleId="678">
    <w:name w:val="Нет списка678"/>
    <w:next w:val="a2"/>
    <w:semiHidden/>
    <w:rsid w:val="00775412"/>
  </w:style>
  <w:style w:type="table" w:customStyle="1" w:styleId="111110">
    <w:name w:val="Сетка таблицы11111"/>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80">
    <w:name w:val="Сетка таблицы488"/>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8">
    <w:name w:val="Нет списка298"/>
    <w:next w:val="a2"/>
    <w:uiPriority w:val="99"/>
    <w:semiHidden/>
    <w:unhideWhenUsed/>
    <w:rsid w:val="00775412"/>
  </w:style>
  <w:style w:type="numbering" w:customStyle="1" w:styleId="111111">
    <w:name w:val="Нет списка11111"/>
    <w:next w:val="a2"/>
    <w:semiHidden/>
    <w:rsid w:val="00775412"/>
  </w:style>
  <w:style w:type="table" w:customStyle="1" w:styleId="21120">
    <w:name w:val="Сетка таблицы2112"/>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8">
    <w:name w:val="Нет списка2108"/>
    <w:next w:val="a2"/>
    <w:semiHidden/>
    <w:rsid w:val="00775412"/>
  </w:style>
  <w:style w:type="numbering" w:customStyle="1" w:styleId="398">
    <w:name w:val="Нет списка398"/>
    <w:next w:val="a2"/>
    <w:semiHidden/>
    <w:rsid w:val="00775412"/>
  </w:style>
  <w:style w:type="numbering" w:customStyle="1" w:styleId="498">
    <w:name w:val="Нет списка498"/>
    <w:next w:val="a2"/>
    <w:semiHidden/>
    <w:rsid w:val="00775412"/>
  </w:style>
  <w:style w:type="numbering" w:customStyle="1" w:styleId="598">
    <w:name w:val="Нет списка598"/>
    <w:next w:val="a2"/>
    <w:semiHidden/>
    <w:rsid w:val="00775412"/>
  </w:style>
  <w:style w:type="numbering" w:customStyle="1" w:styleId="688">
    <w:name w:val="Нет списка688"/>
    <w:next w:val="a2"/>
    <w:semiHidden/>
    <w:rsid w:val="00775412"/>
  </w:style>
  <w:style w:type="table" w:customStyle="1" w:styleId="1128">
    <w:name w:val="Сетка таблицы112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80">
    <w:name w:val="Сетка таблицы498"/>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80">
    <w:name w:val="Сетка таблицы278"/>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90">
    <w:name w:val="Сетка таблицы229"/>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8">
    <w:name w:val="Нет списка308"/>
    <w:next w:val="a2"/>
    <w:uiPriority w:val="99"/>
    <w:semiHidden/>
    <w:unhideWhenUsed/>
    <w:rsid w:val="00775412"/>
  </w:style>
  <w:style w:type="table" w:customStyle="1" w:styleId="2380">
    <w:name w:val="Сетка таблицы238"/>
    <w:basedOn w:val="a1"/>
    <w:next w:val="af"/>
    <w:uiPriority w:val="59"/>
    <w:rsid w:val="00775412"/>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80">
    <w:name w:val="Сетка таблицы248"/>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80">
    <w:name w:val="Нет списка1128"/>
    <w:next w:val="a2"/>
    <w:uiPriority w:val="99"/>
    <w:semiHidden/>
    <w:unhideWhenUsed/>
    <w:rsid w:val="00775412"/>
  </w:style>
  <w:style w:type="table" w:customStyle="1" w:styleId="1138">
    <w:name w:val="Сетка таблицы113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100">
    <w:name w:val="Нет списка21110"/>
    <w:next w:val="a2"/>
    <w:uiPriority w:val="99"/>
    <w:semiHidden/>
    <w:unhideWhenUsed/>
    <w:rsid w:val="00775412"/>
  </w:style>
  <w:style w:type="numbering" w:customStyle="1" w:styleId="3108">
    <w:name w:val="Нет списка3108"/>
    <w:next w:val="a2"/>
    <w:uiPriority w:val="99"/>
    <w:semiHidden/>
    <w:unhideWhenUsed/>
    <w:rsid w:val="00775412"/>
  </w:style>
  <w:style w:type="numbering" w:customStyle="1" w:styleId="4108">
    <w:name w:val="Нет списка4108"/>
    <w:next w:val="a2"/>
    <w:uiPriority w:val="99"/>
    <w:semiHidden/>
    <w:unhideWhenUsed/>
    <w:rsid w:val="00775412"/>
  </w:style>
  <w:style w:type="table" w:customStyle="1" w:styleId="31101">
    <w:name w:val="Сетка таблицы3110"/>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060">
    <w:name w:val="Сетка таблицы306"/>
    <w:basedOn w:val="a1"/>
    <w:next w:val="af"/>
    <w:uiPriority w:val="59"/>
    <w:rsid w:val="00775412"/>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9">
    <w:name w:val="Нет списка89"/>
    <w:next w:val="a2"/>
    <w:uiPriority w:val="99"/>
    <w:semiHidden/>
    <w:unhideWhenUsed/>
    <w:rsid w:val="00B5590F"/>
  </w:style>
  <w:style w:type="numbering" w:customStyle="1" w:styleId="139">
    <w:name w:val="Нет списка139"/>
    <w:next w:val="a2"/>
    <w:semiHidden/>
    <w:unhideWhenUsed/>
    <w:rsid w:val="00B5590F"/>
  </w:style>
  <w:style w:type="table" w:customStyle="1" w:styleId="-520">
    <w:name w:val="Светлая заливка - Акцент 520"/>
    <w:basedOn w:val="a1"/>
    <w:next w:val="-5"/>
    <w:uiPriority w:val="99"/>
    <w:rsid w:val="00B5590F"/>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390">
    <w:name w:val="Сетка таблицы139"/>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01">
    <w:name w:val="Сетка таблицы6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10">
    <w:name w:val="Светлая заливка - Акцент 5110"/>
    <w:basedOn w:val="a1"/>
    <w:next w:val="-5"/>
    <w:uiPriority w:val="99"/>
    <w:rsid w:val="00B5590F"/>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39">
    <w:name w:val="Нет списка239"/>
    <w:next w:val="a2"/>
    <w:semiHidden/>
    <w:unhideWhenUsed/>
    <w:rsid w:val="00B5590F"/>
  </w:style>
  <w:style w:type="numbering" w:customStyle="1" w:styleId="3300">
    <w:name w:val="Нет списка330"/>
    <w:next w:val="a2"/>
    <w:semiHidden/>
    <w:unhideWhenUsed/>
    <w:rsid w:val="00B5590F"/>
  </w:style>
  <w:style w:type="table" w:customStyle="1" w:styleId="2301">
    <w:name w:val="Сетка таблицы23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300">
    <w:name w:val="Нет списка430"/>
    <w:next w:val="a2"/>
    <w:semiHidden/>
    <w:unhideWhenUsed/>
    <w:rsid w:val="00B5590F"/>
  </w:style>
  <w:style w:type="table" w:customStyle="1" w:styleId="3201">
    <w:name w:val="Сетка таблицы32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300">
    <w:name w:val="Нет списка530"/>
    <w:next w:val="a2"/>
    <w:semiHidden/>
    <w:unhideWhenUsed/>
    <w:rsid w:val="00B5590F"/>
  </w:style>
  <w:style w:type="numbering" w:customStyle="1" w:styleId="1129">
    <w:name w:val="Нет списка1129"/>
    <w:next w:val="a2"/>
    <w:semiHidden/>
    <w:rsid w:val="00B5590F"/>
  </w:style>
  <w:style w:type="table" w:customStyle="1" w:styleId="4301">
    <w:name w:val="Сетка таблицы430"/>
    <w:basedOn w:val="a1"/>
    <w:next w:val="af"/>
    <w:uiPriority w:val="59"/>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10">
    <w:name w:val="Нет списка2121"/>
    <w:next w:val="a2"/>
    <w:semiHidden/>
    <w:rsid w:val="00B5590F"/>
  </w:style>
  <w:style w:type="numbering" w:customStyle="1" w:styleId="3114">
    <w:name w:val="Нет списка3114"/>
    <w:next w:val="a2"/>
    <w:semiHidden/>
    <w:rsid w:val="00B5590F"/>
  </w:style>
  <w:style w:type="numbering" w:customStyle="1" w:styleId="4114">
    <w:name w:val="Нет списка4114"/>
    <w:next w:val="a2"/>
    <w:semiHidden/>
    <w:rsid w:val="00B5590F"/>
  </w:style>
  <w:style w:type="numbering" w:customStyle="1" w:styleId="5113">
    <w:name w:val="Нет списка5113"/>
    <w:next w:val="a2"/>
    <w:semiHidden/>
    <w:rsid w:val="00B5590F"/>
  </w:style>
  <w:style w:type="numbering" w:customStyle="1" w:styleId="6300">
    <w:name w:val="Нет списка630"/>
    <w:next w:val="a2"/>
    <w:semiHidden/>
    <w:rsid w:val="00B5590F"/>
  </w:style>
  <w:style w:type="table" w:customStyle="1" w:styleId="11290">
    <w:name w:val="Сетка таблицы1129"/>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30">
    <w:name w:val="Сетка таблицы4113"/>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01">
    <w:name w:val="Сетка таблицы51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90">
    <w:name w:val="Сетка таблицы69"/>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120">
    <w:name w:val="Нет списка712"/>
    <w:next w:val="a2"/>
    <w:uiPriority w:val="99"/>
    <w:semiHidden/>
    <w:unhideWhenUsed/>
    <w:rsid w:val="00B5590F"/>
  </w:style>
  <w:style w:type="numbering" w:customStyle="1" w:styleId="12111">
    <w:name w:val="Нет списка1211"/>
    <w:next w:val="a2"/>
    <w:semiHidden/>
    <w:rsid w:val="00B5590F"/>
  </w:style>
  <w:style w:type="table" w:customStyle="1" w:styleId="790">
    <w:name w:val="Сетка таблицы79"/>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110">
    <w:name w:val="Нет списка2211"/>
    <w:next w:val="a2"/>
    <w:semiHidden/>
    <w:rsid w:val="00B5590F"/>
  </w:style>
  <w:style w:type="numbering" w:customStyle="1" w:styleId="3211">
    <w:name w:val="Нет списка3211"/>
    <w:next w:val="a2"/>
    <w:semiHidden/>
    <w:rsid w:val="00B5590F"/>
  </w:style>
  <w:style w:type="numbering" w:customStyle="1" w:styleId="42110">
    <w:name w:val="Нет списка4211"/>
    <w:next w:val="a2"/>
    <w:semiHidden/>
    <w:rsid w:val="00B5590F"/>
  </w:style>
  <w:style w:type="numbering" w:customStyle="1" w:styleId="5211">
    <w:name w:val="Нет списка5211"/>
    <w:next w:val="a2"/>
    <w:semiHidden/>
    <w:rsid w:val="00B5590F"/>
  </w:style>
  <w:style w:type="numbering" w:customStyle="1" w:styleId="6113">
    <w:name w:val="Нет списка6113"/>
    <w:next w:val="a2"/>
    <w:semiHidden/>
    <w:rsid w:val="00B5590F"/>
  </w:style>
  <w:style w:type="table" w:customStyle="1" w:styleId="1212">
    <w:name w:val="Сетка таблицы1212"/>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111">
    <w:name w:val="Сетка таблицы4211"/>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100">
    <w:name w:val="Нет списка810"/>
    <w:next w:val="a2"/>
    <w:uiPriority w:val="99"/>
    <w:semiHidden/>
    <w:unhideWhenUsed/>
    <w:rsid w:val="00B5590F"/>
  </w:style>
  <w:style w:type="numbering" w:customStyle="1" w:styleId="13100">
    <w:name w:val="Нет списка1310"/>
    <w:next w:val="a2"/>
    <w:semiHidden/>
    <w:rsid w:val="00B5590F"/>
  </w:style>
  <w:style w:type="table" w:customStyle="1" w:styleId="890">
    <w:name w:val="Сетка таблицы89"/>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100">
    <w:name w:val="Нет списка2310"/>
    <w:next w:val="a2"/>
    <w:semiHidden/>
    <w:rsid w:val="00B5590F"/>
  </w:style>
  <w:style w:type="numbering" w:customStyle="1" w:styleId="339">
    <w:name w:val="Нет списка339"/>
    <w:next w:val="a2"/>
    <w:semiHidden/>
    <w:rsid w:val="00B5590F"/>
  </w:style>
  <w:style w:type="numbering" w:customStyle="1" w:styleId="439">
    <w:name w:val="Нет списка439"/>
    <w:next w:val="a2"/>
    <w:semiHidden/>
    <w:rsid w:val="00B5590F"/>
  </w:style>
  <w:style w:type="numbering" w:customStyle="1" w:styleId="539">
    <w:name w:val="Нет списка539"/>
    <w:next w:val="a2"/>
    <w:semiHidden/>
    <w:rsid w:val="00B5590F"/>
  </w:style>
  <w:style w:type="numbering" w:customStyle="1" w:styleId="6210">
    <w:name w:val="Нет списка6210"/>
    <w:next w:val="a2"/>
    <w:semiHidden/>
    <w:rsid w:val="00B5590F"/>
  </w:style>
  <w:style w:type="table" w:customStyle="1" w:styleId="13101">
    <w:name w:val="Сетка таблицы131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90">
    <w:name w:val="Сетка таблицы439"/>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9">
    <w:name w:val="Нет списка99"/>
    <w:next w:val="a2"/>
    <w:uiPriority w:val="99"/>
    <w:semiHidden/>
    <w:unhideWhenUsed/>
    <w:rsid w:val="00B5590F"/>
  </w:style>
  <w:style w:type="numbering" w:customStyle="1" w:styleId="149">
    <w:name w:val="Нет списка149"/>
    <w:next w:val="a2"/>
    <w:semiHidden/>
    <w:rsid w:val="00B5590F"/>
  </w:style>
  <w:style w:type="table" w:customStyle="1" w:styleId="990">
    <w:name w:val="Сетка таблицы99"/>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9">
    <w:name w:val="Нет списка249"/>
    <w:next w:val="a2"/>
    <w:semiHidden/>
    <w:rsid w:val="00B5590F"/>
  </w:style>
  <w:style w:type="numbering" w:customStyle="1" w:styleId="349">
    <w:name w:val="Нет списка349"/>
    <w:next w:val="a2"/>
    <w:semiHidden/>
    <w:rsid w:val="00B5590F"/>
  </w:style>
  <w:style w:type="numbering" w:customStyle="1" w:styleId="449">
    <w:name w:val="Нет списка449"/>
    <w:next w:val="a2"/>
    <w:semiHidden/>
    <w:rsid w:val="00B5590F"/>
  </w:style>
  <w:style w:type="numbering" w:customStyle="1" w:styleId="549">
    <w:name w:val="Нет списка549"/>
    <w:next w:val="a2"/>
    <w:semiHidden/>
    <w:rsid w:val="00B5590F"/>
  </w:style>
  <w:style w:type="numbering" w:customStyle="1" w:styleId="639">
    <w:name w:val="Нет списка639"/>
    <w:next w:val="a2"/>
    <w:semiHidden/>
    <w:rsid w:val="00B5590F"/>
  </w:style>
  <w:style w:type="table" w:customStyle="1" w:styleId="1490">
    <w:name w:val="Сетка таблицы149"/>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90">
    <w:name w:val="Сетка таблицы449"/>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9">
    <w:name w:val="Нет списка109"/>
    <w:next w:val="a2"/>
    <w:uiPriority w:val="99"/>
    <w:semiHidden/>
    <w:unhideWhenUsed/>
    <w:rsid w:val="00B5590F"/>
  </w:style>
  <w:style w:type="numbering" w:customStyle="1" w:styleId="159">
    <w:name w:val="Нет списка159"/>
    <w:next w:val="a2"/>
    <w:semiHidden/>
    <w:rsid w:val="00B5590F"/>
  </w:style>
  <w:style w:type="table" w:customStyle="1" w:styleId="1090">
    <w:name w:val="Сетка таблицы109"/>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9">
    <w:name w:val="Нет списка259"/>
    <w:next w:val="a2"/>
    <w:semiHidden/>
    <w:rsid w:val="00B5590F"/>
  </w:style>
  <w:style w:type="numbering" w:customStyle="1" w:styleId="359">
    <w:name w:val="Нет списка359"/>
    <w:next w:val="a2"/>
    <w:semiHidden/>
    <w:rsid w:val="00B5590F"/>
  </w:style>
  <w:style w:type="numbering" w:customStyle="1" w:styleId="459">
    <w:name w:val="Нет списка459"/>
    <w:next w:val="a2"/>
    <w:semiHidden/>
    <w:rsid w:val="00B5590F"/>
  </w:style>
  <w:style w:type="numbering" w:customStyle="1" w:styleId="559">
    <w:name w:val="Нет списка559"/>
    <w:next w:val="a2"/>
    <w:semiHidden/>
    <w:rsid w:val="00B5590F"/>
  </w:style>
  <w:style w:type="numbering" w:customStyle="1" w:styleId="649">
    <w:name w:val="Нет списка649"/>
    <w:next w:val="a2"/>
    <w:semiHidden/>
    <w:rsid w:val="00B5590F"/>
  </w:style>
  <w:style w:type="table" w:customStyle="1" w:styleId="1590">
    <w:name w:val="Сетка таблицы159"/>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90">
    <w:name w:val="Сетка таблицы459"/>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9">
    <w:name w:val="Нет списка169"/>
    <w:next w:val="a2"/>
    <w:uiPriority w:val="99"/>
    <w:semiHidden/>
    <w:unhideWhenUsed/>
    <w:rsid w:val="00B5590F"/>
  </w:style>
  <w:style w:type="numbering" w:customStyle="1" w:styleId="179">
    <w:name w:val="Нет списка179"/>
    <w:next w:val="a2"/>
    <w:semiHidden/>
    <w:rsid w:val="00B5590F"/>
  </w:style>
  <w:style w:type="table" w:customStyle="1" w:styleId="1690">
    <w:name w:val="Сетка таблицы169"/>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9">
    <w:name w:val="Нет списка269"/>
    <w:next w:val="a2"/>
    <w:semiHidden/>
    <w:rsid w:val="00B5590F"/>
  </w:style>
  <w:style w:type="numbering" w:customStyle="1" w:styleId="369">
    <w:name w:val="Нет списка369"/>
    <w:next w:val="a2"/>
    <w:semiHidden/>
    <w:rsid w:val="00B5590F"/>
  </w:style>
  <w:style w:type="numbering" w:customStyle="1" w:styleId="469">
    <w:name w:val="Нет списка469"/>
    <w:next w:val="a2"/>
    <w:semiHidden/>
    <w:rsid w:val="00B5590F"/>
  </w:style>
  <w:style w:type="numbering" w:customStyle="1" w:styleId="569">
    <w:name w:val="Нет списка569"/>
    <w:next w:val="a2"/>
    <w:semiHidden/>
    <w:rsid w:val="00B5590F"/>
  </w:style>
  <w:style w:type="numbering" w:customStyle="1" w:styleId="659">
    <w:name w:val="Нет списка659"/>
    <w:next w:val="a2"/>
    <w:semiHidden/>
    <w:rsid w:val="00B5590F"/>
  </w:style>
  <w:style w:type="table" w:customStyle="1" w:styleId="1790">
    <w:name w:val="Сетка таблицы179"/>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90">
    <w:name w:val="Сетка таблицы469"/>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9">
    <w:name w:val="Сетка таблицы189"/>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90">
    <w:name w:val="Нет списка189"/>
    <w:next w:val="a2"/>
    <w:uiPriority w:val="99"/>
    <w:semiHidden/>
    <w:unhideWhenUsed/>
    <w:rsid w:val="00B5590F"/>
  </w:style>
  <w:style w:type="numbering" w:customStyle="1" w:styleId="199">
    <w:name w:val="Нет списка199"/>
    <w:next w:val="a2"/>
    <w:semiHidden/>
    <w:rsid w:val="00B5590F"/>
  </w:style>
  <w:style w:type="table" w:customStyle="1" w:styleId="1990">
    <w:name w:val="Сетка таблицы199"/>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9">
    <w:name w:val="Нет списка279"/>
    <w:next w:val="a2"/>
    <w:semiHidden/>
    <w:rsid w:val="00B5590F"/>
  </w:style>
  <w:style w:type="numbering" w:customStyle="1" w:styleId="379">
    <w:name w:val="Нет списка379"/>
    <w:next w:val="a2"/>
    <w:semiHidden/>
    <w:rsid w:val="00B5590F"/>
  </w:style>
  <w:style w:type="numbering" w:customStyle="1" w:styleId="479">
    <w:name w:val="Нет списка479"/>
    <w:next w:val="a2"/>
    <w:semiHidden/>
    <w:rsid w:val="00B5590F"/>
  </w:style>
  <w:style w:type="numbering" w:customStyle="1" w:styleId="579">
    <w:name w:val="Нет списка579"/>
    <w:next w:val="a2"/>
    <w:semiHidden/>
    <w:rsid w:val="00B5590F"/>
  </w:style>
  <w:style w:type="numbering" w:customStyle="1" w:styleId="669">
    <w:name w:val="Нет списка669"/>
    <w:next w:val="a2"/>
    <w:semiHidden/>
    <w:rsid w:val="00B5590F"/>
  </w:style>
  <w:style w:type="table" w:customStyle="1" w:styleId="1109">
    <w:name w:val="Сетка таблицы1109"/>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90">
    <w:name w:val="Сетка таблицы479"/>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9">
    <w:name w:val="Нет списка209"/>
    <w:next w:val="a2"/>
    <w:uiPriority w:val="99"/>
    <w:semiHidden/>
    <w:unhideWhenUsed/>
    <w:rsid w:val="00B5590F"/>
  </w:style>
  <w:style w:type="numbering" w:customStyle="1" w:styleId="11090">
    <w:name w:val="Нет списка1109"/>
    <w:next w:val="a2"/>
    <w:semiHidden/>
    <w:rsid w:val="00B5590F"/>
  </w:style>
  <w:style w:type="table" w:customStyle="1" w:styleId="2090">
    <w:name w:val="Сетка таблицы209"/>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9">
    <w:name w:val="Нет списка289"/>
    <w:next w:val="a2"/>
    <w:semiHidden/>
    <w:rsid w:val="00B5590F"/>
  </w:style>
  <w:style w:type="numbering" w:customStyle="1" w:styleId="389">
    <w:name w:val="Нет списка389"/>
    <w:next w:val="a2"/>
    <w:semiHidden/>
    <w:rsid w:val="00B5590F"/>
  </w:style>
  <w:style w:type="numbering" w:customStyle="1" w:styleId="489">
    <w:name w:val="Нет списка489"/>
    <w:next w:val="a2"/>
    <w:semiHidden/>
    <w:rsid w:val="00B5590F"/>
  </w:style>
  <w:style w:type="numbering" w:customStyle="1" w:styleId="589">
    <w:name w:val="Нет списка589"/>
    <w:next w:val="a2"/>
    <w:semiHidden/>
    <w:rsid w:val="00B5590F"/>
  </w:style>
  <w:style w:type="numbering" w:customStyle="1" w:styleId="679">
    <w:name w:val="Нет списка679"/>
    <w:next w:val="a2"/>
    <w:semiHidden/>
    <w:rsid w:val="00B5590F"/>
  </w:style>
  <w:style w:type="table" w:customStyle="1" w:styleId="11112">
    <w:name w:val="Сетка таблицы11112"/>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90">
    <w:name w:val="Сетка таблицы489"/>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9">
    <w:name w:val="Нет списка299"/>
    <w:next w:val="a2"/>
    <w:uiPriority w:val="99"/>
    <w:semiHidden/>
    <w:unhideWhenUsed/>
    <w:rsid w:val="00B5590F"/>
  </w:style>
  <w:style w:type="numbering" w:customStyle="1" w:styleId="111120">
    <w:name w:val="Нет списка11112"/>
    <w:next w:val="a2"/>
    <w:semiHidden/>
    <w:rsid w:val="00B5590F"/>
  </w:style>
  <w:style w:type="table" w:customStyle="1" w:styleId="21130">
    <w:name w:val="Сетка таблицы2113"/>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9">
    <w:name w:val="Нет списка2109"/>
    <w:next w:val="a2"/>
    <w:semiHidden/>
    <w:rsid w:val="00B5590F"/>
  </w:style>
  <w:style w:type="numbering" w:customStyle="1" w:styleId="399">
    <w:name w:val="Нет списка399"/>
    <w:next w:val="a2"/>
    <w:semiHidden/>
    <w:rsid w:val="00B5590F"/>
  </w:style>
  <w:style w:type="numbering" w:customStyle="1" w:styleId="499">
    <w:name w:val="Нет списка499"/>
    <w:next w:val="a2"/>
    <w:semiHidden/>
    <w:rsid w:val="00B5590F"/>
  </w:style>
  <w:style w:type="numbering" w:customStyle="1" w:styleId="599">
    <w:name w:val="Нет списка599"/>
    <w:next w:val="a2"/>
    <w:semiHidden/>
    <w:rsid w:val="00B5590F"/>
  </w:style>
  <w:style w:type="numbering" w:customStyle="1" w:styleId="689">
    <w:name w:val="Нет списка689"/>
    <w:next w:val="a2"/>
    <w:semiHidden/>
    <w:rsid w:val="00B5590F"/>
  </w:style>
  <w:style w:type="table" w:customStyle="1" w:styleId="112100">
    <w:name w:val="Сетка таблицы1121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90">
    <w:name w:val="Сетка таблицы499"/>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90">
    <w:name w:val="Сетка таблицы279"/>
    <w:basedOn w:val="a1"/>
    <w:next w:val="af"/>
    <w:uiPriority w:val="59"/>
    <w:rsid w:val="00B5590F"/>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01">
    <w:name w:val="Сетка таблицы2210"/>
    <w:basedOn w:val="a1"/>
    <w:next w:val="af"/>
    <w:uiPriority w:val="59"/>
    <w:rsid w:val="00B5590F"/>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9">
    <w:name w:val="Нет списка309"/>
    <w:next w:val="a2"/>
    <w:uiPriority w:val="99"/>
    <w:semiHidden/>
    <w:unhideWhenUsed/>
    <w:rsid w:val="00B5590F"/>
  </w:style>
  <w:style w:type="table" w:customStyle="1" w:styleId="2390">
    <w:name w:val="Сетка таблицы239"/>
    <w:basedOn w:val="a1"/>
    <w:next w:val="af"/>
    <w:uiPriority w:val="59"/>
    <w:rsid w:val="00B5590F"/>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90">
    <w:name w:val="Сетка таблицы249"/>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101">
    <w:name w:val="Нет списка11210"/>
    <w:next w:val="a2"/>
    <w:uiPriority w:val="99"/>
    <w:semiHidden/>
    <w:unhideWhenUsed/>
    <w:rsid w:val="00B5590F"/>
  </w:style>
  <w:style w:type="table" w:customStyle="1" w:styleId="1139">
    <w:name w:val="Сетка таблицы1139"/>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110">
    <w:name w:val="Нет списка21111"/>
    <w:next w:val="a2"/>
    <w:uiPriority w:val="99"/>
    <w:semiHidden/>
    <w:unhideWhenUsed/>
    <w:rsid w:val="00B5590F"/>
  </w:style>
  <w:style w:type="numbering" w:customStyle="1" w:styleId="3109">
    <w:name w:val="Нет списка3109"/>
    <w:next w:val="a2"/>
    <w:uiPriority w:val="99"/>
    <w:semiHidden/>
    <w:unhideWhenUsed/>
    <w:rsid w:val="00B5590F"/>
  </w:style>
  <w:style w:type="numbering" w:customStyle="1" w:styleId="4109">
    <w:name w:val="Нет списка4109"/>
    <w:next w:val="a2"/>
    <w:uiPriority w:val="99"/>
    <w:semiHidden/>
    <w:unhideWhenUsed/>
    <w:rsid w:val="00B5590F"/>
  </w:style>
  <w:style w:type="table" w:customStyle="1" w:styleId="31111">
    <w:name w:val="Сетка таблицы3111"/>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070">
    <w:name w:val="Сетка таблицы307"/>
    <w:basedOn w:val="a1"/>
    <w:next w:val="af"/>
    <w:uiPriority w:val="59"/>
    <w:rsid w:val="00B5590F"/>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00">
    <w:name w:val="Нет списка90"/>
    <w:next w:val="a2"/>
    <w:uiPriority w:val="99"/>
    <w:semiHidden/>
    <w:unhideWhenUsed/>
    <w:rsid w:val="00B5590F"/>
  </w:style>
  <w:style w:type="numbering" w:customStyle="1" w:styleId="1400">
    <w:name w:val="Нет списка140"/>
    <w:next w:val="a2"/>
    <w:semiHidden/>
    <w:unhideWhenUsed/>
    <w:rsid w:val="00B5590F"/>
  </w:style>
  <w:style w:type="table" w:customStyle="1" w:styleId="-521">
    <w:name w:val="Светлая заливка - Акцент 521"/>
    <w:basedOn w:val="a1"/>
    <w:next w:val="-5"/>
    <w:uiPriority w:val="99"/>
    <w:rsid w:val="00B5590F"/>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01">
    <w:name w:val="Сетка таблицы14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01">
    <w:name w:val="Сетка таблицы7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11">
    <w:name w:val="Светлая заливка - Акцент 5111"/>
    <w:basedOn w:val="a1"/>
    <w:next w:val="-5"/>
    <w:uiPriority w:val="99"/>
    <w:rsid w:val="00B5590F"/>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400">
    <w:name w:val="Нет списка240"/>
    <w:next w:val="a2"/>
    <w:semiHidden/>
    <w:unhideWhenUsed/>
    <w:rsid w:val="00B5590F"/>
  </w:style>
  <w:style w:type="numbering" w:customStyle="1" w:styleId="3400">
    <w:name w:val="Нет списка340"/>
    <w:next w:val="a2"/>
    <w:semiHidden/>
    <w:unhideWhenUsed/>
    <w:rsid w:val="00B5590F"/>
  </w:style>
  <w:style w:type="table" w:customStyle="1" w:styleId="2401">
    <w:name w:val="Сетка таблицы24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400">
    <w:name w:val="Нет списка440"/>
    <w:next w:val="a2"/>
    <w:semiHidden/>
    <w:unhideWhenUsed/>
    <w:rsid w:val="00B5590F"/>
  </w:style>
  <w:style w:type="table" w:customStyle="1" w:styleId="3212">
    <w:name w:val="Сетка таблицы321"/>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400">
    <w:name w:val="Нет списка540"/>
    <w:next w:val="a2"/>
    <w:semiHidden/>
    <w:unhideWhenUsed/>
    <w:rsid w:val="00B5590F"/>
  </w:style>
  <w:style w:type="numbering" w:customStyle="1" w:styleId="11300">
    <w:name w:val="Нет списка1130"/>
    <w:next w:val="a2"/>
    <w:semiHidden/>
    <w:rsid w:val="00B5590F"/>
  </w:style>
  <w:style w:type="table" w:customStyle="1" w:styleId="4401">
    <w:name w:val="Сетка таблицы440"/>
    <w:basedOn w:val="a1"/>
    <w:next w:val="af"/>
    <w:uiPriority w:val="59"/>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2">
    <w:name w:val="Нет списка2122"/>
    <w:next w:val="a2"/>
    <w:semiHidden/>
    <w:rsid w:val="00B5590F"/>
  </w:style>
  <w:style w:type="numbering" w:customStyle="1" w:styleId="3115">
    <w:name w:val="Нет списка3115"/>
    <w:next w:val="a2"/>
    <w:semiHidden/>
    <w:rsid w:val="00B5590F"/>
  </w:style>
  <w:style w:type="numbering" w:customStyle="1" w:styleId="4115">
    <w:name w:val="Нет списка4115"/>
    <w:next w:val="a2"/>
    <w:semiHidden/>
    <w:rsid w:val="00B5590F"/>
  </w:style>
  <w:style w:type="numbering" w:customStyle="1" w:styleId="5114">
    <w:name w:val="Нет списка5114"/>
    <w:next w:val="a2"/>
    <w:semiHidden/>
    <w:rsid w:val="00B5590F"/>
  </w:style>
  <w:style w:type="numbering" w:customStyle="1" w:styleId="6400">
    <w:name w:val="Нет списка640"/>
    <w:next w:val="a2"/>
    <w:semiHidden/>
    <w:rsid w:val="00B5590F"/>
  </w:style>
  <w:style w:type="table" w:customStyle="1" w:styleId="11301">
    <w:name w:val="Сетка таблицы113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40">
    <w:name w:val="Сетка таблицы4114"/>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15">
    <w:name w:val="Сетка таблицы511"/>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101">
    <w:name w:val="Сетка таблицы61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13">
    <w:name w:val="Нет списка713"/>
    <w:next w:val="a2"/>
    <w:uiPriority w:val="99"/>
    <w:semiHidden/>
    <w:unhideWhenUsed/>
    <w:rsid w:val="00B5590F"/>
  </w:style>
  <w:style w:type="numbering" w:customStyle="1" w:styleId="12120">
    <w:name w:val="Нет списка1212"/>
    <w:next w:val="a2"/>
    <w:semiHidden/>
    <w:rsid w:val="00B5590F"/>
  </w:style>
  <w:style w:type="table" w:customStyle="1" w:styleId="7101">
    <w:name w:val="Сетка таблицы710"/>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12">
    <w:name w:val="Нет списка2212"/>
    <w:next w:val="a2"/>
    <w:semiHidden/>
    <w:rsid w:val="00B5590F"/>
  </w:style>
  <w:style w:type="numbering" w:customStyle="1" w:styleId="32120">
    <w:name w:val="Нет списка3212"/>
    <w:next w:val="a2"/>
    <w:semiHidden/>
    <w:rsid w:val="00B5590F"/>
  </w:style>
  <w:style w:type="numbering" w:customStyle="1" w:styleId="4212">
    <w:name w:val="Нет списка4212"/>
    <w:next w:val="a2"/>
    <w:semiHidden/>
    <w:rsid w:val="00B5590F"/>
  </w:style>
  <w:style w:type="numbering" w:customStyle="1" w:styleId="5212">
    <w:name w:val="Нет списка5212"/>
    <w:next w:val="a2"/>
    <w:semiHidden/>
    <w:rsid w:val="00B5590F"/>
  </w:style>
  <w:style w:type="numbering" w:customStyle="1" w:styleId="6114">
    <w:name w:val="Нет списка6114"/>
    <w:next w:val="a2"/>
    <w:semiHidden/>
    <w:rsid w:val="00B5590F"/>
  </w:style>
  <w:style w:type="table" w:customStyle="1" w:styleId="1213">
    <w:name w:val="Сетка таблицы1213"/>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120">
    <w:name w:val="Сетка таблицы4212"/>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110">
    <w:name w:val="Нет списка811"/>
    <w:next w:val="a2"/>
    <w:uiPriority w:val="99"/>
    <w:semiHidden/>
    <w:unhideWhenUsed/>
    <w:rsid w:val="00B5590F"/>
  </w:style>
  <w:style w:type="numbering" w:customStyle="1" w:styleId="13110">
    <w:name w:val="Нет списка1311"/>
    <w:next w:val="a2"/>
    <w:semiHidden/>
    <w:rsid w:val="00B5590F"/>
  </w:style>
  <w:style w:type="table" w:customStyle="1" w:styleId="8101">
    <w:name w:val="Сетка таблицы810"/>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110">
    <w:name w:val="Нет списка2311"/>
    <w:next w:val="a2"/>
    <w:semiHidden/>
    <w:rsid w:val="00B5590F"/>
  </w:style>
  <w:style w:type="numbering" w:customStyle="1" w:styleId="3310">
    <w:name w:val="Нет списка3310"/>
    <w:next w:val="a2"/>
    <w:semiHidden/>
    <w:rsid w:val="00B5590F"/>
  </w:style>
  <w:style w:type="numbering" w:customStyle="1" w:styleId="43100">
    <w:name w:val="Нет списка4310"/>
    <w:next w:val="a2"/>
    <w:semiHidden/>
    <w:rsid w:val="00B5590F"/>
  </w:style>
  <w:style w:type="numbering" w:customStyle="1" w:styleId="5310">
    <w:name w:val="Нет списка5310"/>
    <w:next w:val="a2"/>
    <w:semiHidden/>
    <w:rsid w:val="00B5590F"/>
  </w:style>
  <w:style w:type="numbering" w:customStyle="1" w:styleId="6211">
    <w:name w:val="Нет списка6211"/>
    <w:next w:val="a2"/>
    <w:semiHidden/>
    <w:rsid w:val="00B5590F"/>
  </w:style>
  <w:style w:type="table" w:customStyle="1" w:styleId="13111">
    <w:name w:val="Сетка таблицы1311"/>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101">
    <w:name w:val="Сетка таблицы4310"/>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100">
    <w:name w:val="Нет списка910"/>
    <w:next w:val="a2"/>
    <w:uiPriority w:val="99"/>
    <w:semiHidden/>
    <w:unhideWhenUsed/>
    <w:rsid w:val="00B5590F"/>
  </w:style>
  <w:style w:type="numbering" w:customStyle="1" w:styleId="14100">
    <w:name w:val="Нет списка1410"/>
    <w:next w:val="a2"/>
    <w:semiHidden/>
    <w:rsid w:val="00B5590F"/>
  </w:style>
  <w:style w:type="table" w:customStyle="1" w:styleId="9101">
    <w:name w:val="Сетка таблицы910"/>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100">
    <w:name w:val="Нет списка2410"/>
    <w:next w:val="a2"/>
    <w:semiHidden/>
    <w:rsid w:val="00B5590F"/>
  </w:style>
  <w:style w:type="numbering" w:customStyle="1" w:styleId="3410">
    <w:name w:val="Нет списка3410"/>
    <w:next w:val="a2"/>
    <w:semiHidden/>
    <w:rsid w:val="00B5590F"/>
  </w:style>
  <w:style w:type="numbering" w:customStyle="1" w:styleId="44100">
    <w:name w:val="Нет списка4410"/>
    <w:next w:val="a2"/>
    <w:semiHidden/>
    <w:rsid w:val="00B5590F"/>
  </w:style>
  <w:style w:type="numbering" w:customStyle="1" w:styleId="5410">
    <w:name w:val="Нет списка5410"/>
    <w:next w:val="a2"/>
    <w:semiHidden/>
    <w:rsid w:val="00B5590F"/>
  </w:style>
  <w:style w:type="numbering" w:customStyle="1" w:styleId="6310">
    <w:name w:val="Нет списка6310"/>
    <w:next w:val="a2"/>
    <w:semiHidden/>
    <w:rsid w:val="00B5590F"/>
  </w:style>
  <w:style w:type="table" w:customStyle="1" w:styleId="14101">
    <w:name w:val="Сетка таблицы141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101">
    <w:name w:val="Сетка таблицы4410"/>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100">
    <w:name w:val="Нет списка1010"/>
    <w:next w:val="a2"/>
    <w:uiPriority w:val="99"/>
    <w:semiHidden/>
    <w:unhideWhenUsed/>
    <w:rsid w:val="00B5590F"/>
  </w:style>
  <w:style w:type="numbering" w:customStyle="1" w:styleId="15100">
    <w:name w:val="Нет списка1510"/>
    <w:next w:val="a2"/>
    <w:semiHidden/>
    <w:rsid w:val="00B5590F"/>
  </w:style>
  <w:style w:type="table" w:customStyle="1" w:styleId="10101">
    <w:name w:val="Сетка таблицы1010"/>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100">
    <w:name w:val="Нет списка2510"/>
    <w:next w:val="a2"/>
    <w:semiHidden/>
    <w:rsid w:val="00B5590F"/>
  </w:style>
  <w:style w:type="numbering" w:customStyle="1" w:styleId="3510">
    <w:name w:val="Нет списка3510"/>
    <w:next w:val="a2"/>
    <w:semiHidden/>
    <w:rsid w:val="00B5590F"/>
  </w:style>
  <w:style w:type="numbering" w:customStyle="1" w:styleId="45100">
    <w:name w:val="Нет списка4510"/>
    <w:next w:val="a2"/>
    <w:semiHidden/>
    <w:rsid w:val="00B5590F"/>
  </w:style>
  <w:style w:type="numbering" w:customStyle="1" w:styleId="5510">
    <w:name w:val="Нет списка5510"/>
    <w:next w:val="a2"/>
    <w:semiHidden/>
    <w:rsid w:val="00B5590F"/>
  </w:style>
  <w:style w:type="numbering" w:customStyle="1" w:styleId="6410">
    <w:name w:val="Нет списка6410"/>
    <w:next w:val="a2"/>
    <w:semiHidden/>
    <w:rsid w:val="00B5590F"/>
  </w:style>
  <w:style w:type="table" w:customStyle="1" w:styleId="15101">
    <w:name w:val="Сетка таблицы151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101">
    <w:name w:val="Сетка таблицы4510"/>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100">
    <w:name w:val="Нет списка1610"/>
    <w:next w:val="a2"/>
    <w:uiPriority w:val="99"/>
    <w:semiHidden/>
    <w:unhideWhenUsed/>
    <w:rsid w:val="00B5590F"/>
  </w:style>
  <w:style w:type="numbering" w:customStyle="1" w:styleId="17100">
    <w:name w:val="Нет списка1710"/>
    <w:next w:val="a2"/>
    <w:semiHidden/>
    <w:rsid w:val="00B5590F"/>
  </w:style>
  <w:style w:type="table" w:customStyle="1" w:styleId="16101">
    <w:name w:val="Сетка таблицы1610"/>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100">
    <w:name w:val="Нет списка2610"/>
    <w:next w:val="a2"/>
    <w:semiHidden/>
    <w:rsid w:val="00B5590F"/>
  </w:style>
  <w:style w:type="numbering" w:customStyle="1" w:styleId="3610">
    <w:name w:val="Нет списка3610"/>
    <w:next w:val="a2"/>
    <w:semiHidden/>
    <w:rsid w:val="00B5590F"/>
  </w:style>
  <w:style w:type="numbering" w:customStyle="1" w:styleId="46100">
    <w:name w:val="Нет списка4610"/>
    <w:next w:val="a2"/>
    <w:semiHidden/>
    <w:rsid w:val="00B5590F"/>
  </w:style>
  <w:style w:type="numbering" w:customStyle="1" w:styleId="5610">
    <w:name w:val="Нет списка5610"/>
    <w:next w:val="a2"/>
    <w:semiHidden/>
    <w:rsid w:val="00B5590F"/>
  </w:style>
  <w:style w:type="numbering" w:customStyle="1" w:styleId="6510">
    <w:name w:val="Нет списка6510"/>
    <w:next w:val="a2"/>
    <w:semiHidden/>
    <w:rsid w:val="00B5590F"/>
  </w:style>
  <w:style w:type="table" w:customStyle="1" w:styleId="17101">
    <w:name w:val="Сетка таблицы171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101">
    <w:name w:val="Сетка таблицы4610"/>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100">
    <w:name w:val="Сетка таблицы181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101">
    <w:name w:val="Нет списка1810"/>
    <w:next w:val="a2"/>
    <w:uiPriority w:val="99"/>
    <w:semiHidden/>
    <w:unhideWhenUsed/>
    <w:rsid w:val="00B5590F"/>
  </w:style>
  <w:style w:type="numbering" w:customStyle="1" w:styleId="19100">
    <w:name w:val="Нет списка1910"/>
    <w:next w:val="a2"/>
    <w:semiHidden/>
    <w:rsid w:val="00B5590F"/>
  </w:style>
  <w:style w:type="table" w:customStyle="1" w:styleId="19101">
    <w:name w:val="Сетка таблицы1910"/>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100">
    <w:name w:val="Нет списка2710"/>
    <w:next w:val="a2"/>
    <w:semiHidden/>
    <w:rsid w:val="00B5590F"/>
  </w:style>
  <w:style w:type="numbering" w:customStyle="1" w:styleId="3710">
    <w:name w:val="Нет списка3710"/>
    <w:next w:val="a2"/>
    <w:semiHidden/>
    <w:rsid w:val="00B5590F"/>
  </w:style>
  <w:style w:type="numbering" w:customStyle="1" w:styleId="47100">
    <w:name w:val="Нет списка4710"/>
    <w:next w:val="a2"/>
    <w:semiHidden/>
    <w:rsid w:val="00B5590F"/>
  </w:style>
  <w:style w:type="numbering" w:customStyle="1" w:styleId="5710">
    <w:name w:val="Нет списка5710"/>
    <w:next w:val="a2"/>
    <w:semiHidden/>
    <w:rsid w:val="00B5590F"/>
  </w:style>
  <w:style w:type="numbering" w:customStyle="1" w:styleId="6610">
    <w:name w:val="Нет списка6610"/>
    <w:next w:val="a2"/>
    <w:semiHidden/>
    <w:rsid w:val="00B5590F"/>
  </w:style>
  <w:style w:type="table" w:customStyle="1" w:styleId="110100">
    <w:name w:val="Сетка таблицы1101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101">
    <w:name w:val="Сетка таблицы4710"/>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100">
    <w:name w:val="Нет списка2010"/>
    <w:next w:val="a2"/>
    <w:uiPriority w:val="99"/>
    <w:semiHidden/>
    <w:unhideWhenUsed/>
    <w:rsid w:val="00B5590F"/>
  </w:style>
  <w:style w:type="numbering" w:customStyle="1" w:styleId="110101">
    <w:name w:val="Нет списка11010"/>
    <w:next w:val="a2"/>
    <w:semiHidden/>
    <w:rsid w:val="00B5590F"/>
  </w:style>
  <w:style w:type="table" w:customStyle="1" w:styleId="20101">
    <w:name w:val="Сетка таблицы2010"/>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100">
    <w:name w:val="Нет списка2810"/>
    <w:next w:val="a2"/>
    <w:semiHidden/>
    <w:rsid w:val="00B5590F"/>
  </w:style>
  <w:style w:type="numbering" w:customStyle="1" w:styleId="3810">
    <w:name w:val="Нет списка3810"/>
    <w:next w:val="a2"/>
    <w:semiHidden/>
    <w:rsid w:val="00B5590F"/>
  </w:style>
  <w:style w:type="numbering" w:customStyle="1" w:styleId="48100">
    <w:name w:val="Нет списка4810"/>
    <w:next w:val="a2"/>
    <w:semiHidden/>
    <w:rsid w:val="00B5590F"/>
  </w:style>
  <w:style w:type="numbering" w:customStyle="1" w:styleId="5810">
    <w:name w:val="Нет списка5810"/>
    <w:next w:val="a2"/>
    <w:semiHidden/>
    <w:rsid w:val="00B5590F"/>
  </w:style>
  <w:style w:type="numbering" w:customStyle="1" w:styleId="6710">
    <w:name w:val="Нет списка6710"/>
    <w:next w:val="a2"/>
    <w:semiHidden/>
    <w:rsid w:val="00B5590F"/>
  </w:style>
  <w:style w:type="table" w:customStyle="1" w:styleId="11113">
    <w:name w:val="Сетка таблицы11113"/>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101">
    <w:name w:val="Сетка таблицы4810"/>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100">
    <w:name w:val="Нет списка2910"/>
    <w:next w:val="a2"/>
    <w:uiPriority w:val="99"/>
    <w:semiHidden/>
    <w:unhideWhenUsed/>
    <w:rsid w:val="00B5590F"/>
  </w:style>
  <w:style w:type="numbering" w:customStyle="1" w:styleId="111130">
    <w:name w:val="Нет списка11113"/>
    <w:next w:val="a2"/>
    <w:semiHidden/>
    <w:rsid w:val="00B5590F"/>
  </w:style>
  <w:style w:type="table" w:customStyle="1" w:styleId="21140">
    <w:name w:val="Сетка таблицы2114"/>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10">
    <w:name w:val="Нет списка21010"/>
    <w:next w:val="a2"/>
    <w:semiHidden/>
    <w:rsid w:val="00B5590F"/>
  </w:style>
  <w:style w:type="numbering" w:customStyle="1" w:styleId="3910">
    <w:name w:val="Нет списка3910"/>
    <w:next w:val="a2"/>
    <w:semiHidden/>
    <w:rsid w:val="00B5590F"/>
  </w:style>
  <w:style w:type="numbering" w:customStyle="1" w:styleId="49100">
    <w:name w:val="Нет списка4910"/>
    <w:next w:val="a2"/>
    <w:semiHidden/>
    <w:rsid w:val="00B5590F"/>
  </w:style>
  <w:style w:type="numbering" w:customStyle="1" w:styleId="5910">
    <w:name w:val="Нет списка5910"/>
    <w:next w:val="a2"/>
    <w:semiHidden/>
    <w:rsid w:val="00B5590F"/>
  </w:style>
  <w:style w:type="numbering" w:customStyle="1" w:styleId="6810">
    <w:name w:val="Нет списка6810"/>
    <w:next w:val="a2"/>
    <w:semiHidden/>
    <w:rsid w:val="00B5590F"/>
  </w:style>
  <w:style w:type="table" w:customStyle="1" w:styleId="112110">
    <w:name w:val="Сетка таблицы11211"/>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101">
    <w:name w:val="Сетка таблицы4910"/>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101">
    <w:name w:val="Сетка таблицы2710"/>
    <w:basedOn w:val="a1"/>
    <w:next w:val="af"/>
    <w:uiPriority w:val="59"/>
    <w:rsid w:val="00B5590F"/>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1">
    <w:name w:val="Сетка таблицы2211"/>
    <w:basedOn w:val="a1"/>
    <w:next w:val="af"/>
    <w:uiPriority w:val="59"/>
    <w:rsid w:val="00B5590F"/>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100">
    <w:name w:val="Нет списка3010"/>
    <w:next w:val="a2"/>
    <w:uiPriority w:val="99"/>
    <w:semiHidden/>
    <w:unhideWhenUsed/>
    <w:rsid w:val="00B5590F"/>
  </w:style>
  <w:style w:type="table" w:customStyle="1" w:styleId="23101">
    <w:name w:val="Сетка таблицы2310"/>
    <w:basedOn w:val="a1"/>
    <w:next w:val="af"/>
    <w:uiPriority w:val="59"/>
    <w:rsid w:val="00B5590F"/>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101">
    <w:name w:val="Сетка таблицы2410"/>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111">
    <w:name w:val="Нет списка11211"/>
    <w:next w:val="a2"/>
    <w:uiPriority w:val="99"/>
    <w:semiHidden/>
    <w:unhideWhenUsed/>
    <w:rsid w:val="00B5590F"/>
  </w:style>
  <w:style w:type="table" w:customStyle="1" w:styleId="11310">
    <w:name w:val="Сетка таблицы1131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12">
    <w:name w:val="Нет списка21112"/>
    <w:next w:val="a2"/>
    <w:uiPriority w:val="99"/>
    <w:semiHidden/>
    <w:unhideWhenUsed/>
    <w:rsid w:val="00B5590F"/>
  </w:style>
  <w:style w:type="numbering" w:customStyle="1" w:styleId="31010">
    <w:name w:val="Нет списка31010"/>
    <w:next w:val="a2"/>
    <w:uiPriority w:val="99"/>
    <w:semiHidden/>
    <w:unhideWhenUsed/>
    <w:rsid w:val="00B5590F"/>
  </w:style>
  <w:style w:type="numbering" w:customStyle="1" w:styleId="410100">
    <w:name w:val="Нет списка41010"/>
    <w:next w:val="a2"/>
    <w:uiPriority w:val="99"/>
    <w:semiHidden/>
    <w:unhideWhenUsed/>
    <w:rsid w:val="00B5590F"/>
  </w:style>
  <w:style w:type="table" w:customStyle="1" w:styleId="31120">
    <w:name w:val="Сетка таблицы3112"/>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080">
    <w:name w:val="Сетка таблицы308"/>
    <w:basedOn w:val="a1"/>
    <w:next w:val="af"/>
    <w:uiPriority w:val="59"/>
    <w:rsid w:val="00B5590F"/>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00">
    <w:name w:val="Нет списка100"/>
    <w:next w:val="a2"/>
    <w:uiPriority w:val="99"/>
    <w:semiHidden/>
    <w:unhideWhenUsed/>
    <w:rsid w:val="005475D3"/>
  </w:style>
  <w:style w:type="numbering" w:customStyle="1" w:styleId="1500">
    <w:name w:val="Нет списка150"/>
    <w:next w:val="a2"/>
    <w:semiHidden/>
    <w:unhideWhenUsed/>
    <w:rsid w:val="005475D3"/>
  </w:style>
  <w:style w:type="table" w:customStyle="1" w:styleId="-522">
    <w:name w:val="Светлая заливка - Акцент 522"/>
    <w:basedOn w:val="a1"/>
    <w:next w:val="-5"/>
    <w:uiPriority w:val="99"/>
    <w:rsid w:val="005475D3"/>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501">
    <w:name w:val="Сетка таблицы150"/>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01">
    <w:name w:val="Сетка таблицы80"/>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12">
    <w:name w:val="Светлая заливка - Акцент 5112"/>
    <w:basedOn w:val="a1"/>
    <w:next w:val="-5"/>
    <w:uiPriority w:val="99"/>
    <w:rsid w:val="005475D3"/>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500">
    <w:name w:val="Нет списка250"/>
    <w:next w:val="a2"/>
    <w:semiHidden/>
    <w:unhideWhenUsed/>
    <w:rsid w:val="005475D3"/>
  </w:style>
  <w:style w:type="numbering" w:customStyle="1" w:styleId="3500">
    <w:name w:val="Нет списка350"/>
    <w:next w:val="a2"/>
    <w:semiHidden/>
    <w:unhideWhenUsed/>
    <w:rsid w:val="005475D3"/>
  </w:style>
  <w:style w:type="table" w:customStyle="1" w:styleId="2501">
    <w:name w:val="Сетка таблицы250"/>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500">
    <w:name w:val="Нет списка450"/>
    <w:next w:val="a2"/>
    <w:semiHidden/>
    <w:unhideWhenUsed/>
    <w:rsid w:val="005475D3"/>
  </w:style>
  <w:style w:type="table" w:customStyle="1" w:styleId="3220">
    <w:name w:val="Сетка таблицы322"/>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500">
    <w:name w:val="Нет списка550"/>
    <w:next w:val="a2"/>
    <w:semiHidden/>
    <w:unhideWhenUsed/>
    <w:rsid w:val="005475D3"/>
  </w:style>
  <w:style w:type="numbering" w:customStyle="1" w:styleId="11311">
    <w:name w:val="Нет списка1131"/>
    <w:next w:val="a2"/>
    <w:semiHidden/>
    <w:rsid w:val="005475D3"/>
  </w:style>
  <w:style w:type="table" w:customStyle="1" w:styleId="4501">
    <w:name w:val="Сетка таблицы450"/>
    <w:basedOn w:val="a1"/>
    <w:next w:val="af"/>
    <w:uiPriority w:val="59"/>
    <w:rsid w:val="005475D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3">
    <w:name w:val="Нет списка2123"/>
    <w:next w:val="a2"/>
    <w:semiHidden/>
    <w:rsid w:val="005475D3"/>
  </w:style>
  <w:style w:type="numbering" w:customStyle="1" w:styleId="3116">
    <w:name w:val="Нет списка3116"/>
    <w:next w:val="a2"/>
    <w:semiHidden/>
    <w:rsid w:val="005475D3"/>
  </w:style>
  <w:style w:type="numbering" w:customStyle="1" w:styleId="4116">
    <w:name w:val="Нет списка4116"/>
    <w:next w:val="a2"/>
    <w:semiHidden/>
    <w:rsid w:val="005475D3"/>
  </w:style>
  <w:style w:type="numbering" w:customStyle="1" w:styleId="51150">
    <w:name w:val="Нет списка5115"/>
    <w:next w:val="a2"/>
    <w:semiHidden/>
    <w:rsid w:val="005475D3"/>
  </w:style>
  <w:style w:type="numbering" w:customStyle="1" w:styleId="6500">
    <w:name w:val="Нет списка650"/>
    <w:next w:val="a2"/>
    <w:semiHidden/>
    <w:rsid w:val="005475D3"/>
  </w:style>
  <w:style w:type="table" w:customStyle="1" w:styleId="11400">
    <w:name w:val="Сетка таблицы1140"/>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50">
    <w:name w:val="Сетка таблицы4115"/>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21">
    <w:name w:val="Сетка таблицы512"/>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115">
    <w:name w:val="Сетка таблицы611"/>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14">
    <w:name w:val="Нет списка714"/>
    <w:next w:val="a2"/>
    <w:uiPriority w:val="99"/>
    <w:semiHidden/>
    <w:unhideWhenUsed/>
    <w:rsid w:val="005475D3"/>
  </w:style>
  <w:style w:type="numbering" w:customStyle="1" w:styleId="12130">
    <w:name w:val="Нет списка1213"/>
    <w:next w:val="a2"/>
    <w:semiHidden/>
    <w:rsid w:val="005475D3"/>
  </w:style>
  <w:style w:type="table" w:customStyle="1" w:styleId="7111">
    <w:name w:val="Сетка таблицы711"/>
    <w:basedOn w:val="a1"/>
    <w:next w:val="af"/>
    <w:rsid w:val="005475D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13">
    <w:name w:val="Нет списка2213"/>
    <w:next w:val="a2"/>
    <w:semiHidden/>
    <w:rsid w:val="005475D3"/>
  </w:style>
  <w:style w:type="numbering" w:customStyle="1" w:styleId="3213">
    <w:name w:val="Нет списка3213"/>
    <w:next w:val="a2"/>
    <w:semiHidden/>
    <w:rsid w:val="005475D3"/>
  </w:style>
  <w:style w:type="numbering" w:customStyle="1" w:styleId="4213">
    <w:name w:val="Нет списка4213"/>
    <w:next w:val="a2"/>
    <w:semiHidden/>
    <w:rsid w:val="005475D3"/>
  </w:style>
  <w:style w:type="numbering" w:customStyle="1" w:styleId="5213">
    <w:name w:val="Нет списка5213"/>
    <w:next w:val="a2"/>
    <w:semiHidden/>
    <w:rsid w:val="005475D3"/>
  </w:style>
  <w:style w:type="numbering" w:customStyle="1" w:styleId="61150">
    <w:name w:val="Нет списка6115"/>
    <w:next w:val="a2"/>
    <w:semiHidden/>
    <w:rsid w:val="005475D3"/>
  </w:style>
  <w:style w:type="table" w:customStyle="1" w:styleId="1214">
    <w:name w:val="Сетка таблицы1214"/>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130">
    <w:name w:val="Сетка таблицы4213"/>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12">
    <w:name w:val="Нет списка812"/>
    <w:next w:val="a2"/>
    <w:uiPriority w:val="99"/>
    <w:semiHidden/>
    <w:unhideWhenUsed/>
    <w:rsid w:val="005475D3"/>
  </w:style>
  <w:style w:type="numbering" w:customStyle="1" w:styleId="1312">
    <w:name w:val="Нет списка1312"/>
    <w:next w:val="a2"/>
    <w:semiHidden/>
    <w:rsid w:val="005475D3"/>
  </w:style>
  <w:style w:type="table" w:customStyle="1" w:styleId="8111">
    <w:name w:val="Сетка таблицы811"/>
    <w:basedOn w:val="a1"/>
    <w:next w:val="af"/>
    <w:rsid w:val="005475D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12">
    <w:name w:val="Нет списка2312"/>
    <w:next w:val="a2"/>
    <w:semiHidden/>
    <w:rsid w:val="005475D3"/>
  </w:style>
  <w:style w:type="numbering" w:customStyle="1" w:styleId="3311">
    <w:name w:val="Нет списка3311"/>
    <w:next w:val="a2"/>
    <w:semiHidden/>
    <w:rsid w:val="005475D3"/>
  </w:style>
  <w:style w:type="numbering" w:customStyle="1" w:styleId="43110">
    <w:name w:val="Нет списка4311"/>
    <w:next w:val="a2"/>
    <w:semiHidden/>
    <w:rsid w:val="005475D3"/>
  </w:style>
  <w:style w:type="numbering" w:customStyle="1" w:styleId="5311">
    <w:name w:val="Нет списка5311"/>
    <w:next w:val="a2"/>
    <w:semiHidden/>
    <w:rsid w:val="005475D3"/>
  </w:style>
  <w:style w:type="numbering" w:customStyle="1" w:styleId="6212">
    <w:name w:val="Нет списка6212"/>
    <w:next w:val="a2"/>
    <w:semiHidden/>
    <w:rsid w:val="005475D3"/>
  </w:style>
  <w:style w:type="table" w:customStyle="1" w:styleId="13120">
    <w:name w:val="Сетка таблицы1312"/>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111">
    <w:name w:val="Сетка таблицы4311"/>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110">
    <w:name w:val="Нет списка911"/>
    <w:next w:val="a2"/>
    <w:uiPriority w:val="99"/>
    <w:semiHidden/>
    <w:unhideWhenUsed/>
    <w:rsid w:val="005475D3"/>
  </w:style>
  <w:style w:type="numbering" w:customStyle="1" w:styleId="14110">
    <w:name w:val="Нет списка1411"/>
    <w:next w:val="a2"/>
    <w:semiHidden/>
    <w:rsid w:val="005475D3"/>
  </w:style>
  <w:style w:type="table" w:customStyle="1" w:styleId="9111">
    <w:name w:val="Сетка таблицы911"/>
    <w:basedOn w:val="a1"/>
    <w:next w:val="af"/>
    <w:rsid w:val="005475D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110">
    <w:name w:val="Нет списка2411"/>
    <w:next w:val="a2"/>
    <w:semiHidden/>
    <w:rsid w:val="005475D3"/>
  </w:style>
  <w:style w:type="numbering" w:customStyle="1" w:styleId="3411">
    <w:name w:val="Нет списка3411"/>
    <w:next w:val="a2"/>
    <w:semiHidden/>
    <w:rsid w:val="005475D3"/>
  </w:style>
  <w:style w:type="numbering" w:customStyle="1" w:styleId="44110">
    <w:name w:val="Нет списка4411"/>
    <w:next w:val="a2"/>
    <w:semiHidden/>
    <w:rsid w:val="005475D3"/>
  </w:style>
  <w:style w:type="numbering" w:customStyle="1" w:styleId="5411">
    <w:name w:val="Нет списка5411"/>
    <w:next w:val="a2"/>
    <w:semiHidden/>
    <w:rsid w:val="005475D3"/>
  </w:style>
  <w:style w:type="numbering" w:customStyle="1" w:styleId="6311">
    <w:name w:val="Нет списка6311"/>
    <w:next w:val="a2"/>
    <w:semiHidden/>
    <w:rsid w:val="005475D3"/>
  </w:style>
  <w:style w:type="table" w:customStyle="1" w:styleId="14111">
    <w:name w:val="Сетка таблицы1411"/>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111">
    <w:name w:val="Сетка таблицы4411"/>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110">
    <w:name w:val="Нет списка1011"/>
    <w:next w:val="a2"/>
    <w:uiPriority w:val="99"/>
    <w:semiHidden/>
    <w:unhideWhenUsed/>
    <w:rsid w:val="005475D3"/>
  </w:style>
  <w:style w:type="numbering" w:customStyle="1" w:styleId="15110">
    <w:name w:val="Нет списка1511"/>
    <w:next w:val="a2"/>
    <w:semiHidden/>
    <w:rsid w:val="005475D3"/>
  </w:style>
  <w:style w:type="table" w:customStyle="1" w:styleId="10111">
    <w:name w:val="Сетка таблицы1011"/>
    <w:basedOn w:val="a1"/>
    <w:next w:val="af"/>
    <w:rsid w:val="005475D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11">
    <w:name w:val="Нет списка2511"/>
    <w:next w:val="a2"/>
    <w:semiHidden/>
    <w:rsid w:val="005475D3"/>
  </w:style>
  <w:style w:type="numbering" w:customStyle="1" w:styleId="3511">
    <w:name w:val="Нет списка3511"/>
    <w:next w:val="a2"/>
    <w:semiHidden/>
    <w:rsid w:val="005475D3"/>
  </w:style>
  <w:style w:type="numbering" w:customStyle="1" w:styleId="45110">
    <w:name w:val="Нет списка4511"/>
    <w:next w:val="a2"/>
    <w:semiHidden/>
    <w:rsid w:val="005475D3"/>
  </w:style>
  <w:style w:type="numbering" w:customStyle="1" w:styleId="5511">
    <w:name w:val="Нет списка5511"/>
    <w:next w:val="a2"/>
    <w:semiHidden/>
    <w:rsid w:val="005475D3"/>
  </w:style>
  <w:style w:type="numbering" w:customStyle="1" w:styleId="6411">
    <w:name w:val="Нет списка6411"/>
    <w:next w:val="a2"/>
    <w:semiHidden/>
    <w:rsid w:val="005475D3"/>
  </w:style>
  <w:style w:type="table" w:customStyle="1" w:styleId="15111">
    <w:name w:val="Сетка таблицы1511"/>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111">
    <w:name w:val="Сетка таблицы4511"/>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110">
    <w:name w:val="Нет списка1611"/>
    <w:next w:val="a2"/>
    <w:uiPriority w:val="99"/>
    <w:semiHidden/>
    <w:unhideWhenUsed/>
    <w:rsid w:val="005475D3"/>
  </w:style>
  <w:style w:type="numbering" w:customStyle="1" w:styleId="17110">
    <w:name w:val="Нет списка1711"/>
    <w:next w:val="a2"/>
    <w:semiHidden/>
    <w:rsid w:val="005475D3"/>
  </w:style>
  <w:style w:type="table" w:customStyle="1" w:styleId="16111">
    <w:name w:val="Сетка таблицы1611"/>
    <w:basedOn w:val="a1"/>
    <w:next w:val="af"/>
    <w:rsid w:val="005475D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11">
    <w:name w:val="Нет списка2611"/>
    <w:next w:val="a2"/>
    <w:semiHidden/>
    <w:rsid w:val="005475D3"/>
  </w:style>
  <w:style w:type="numbering" w:customStyle="1" w:styleId="3611">
    <w:name w:val="Нет списка3611"/>
    <w:next w:val="a2"/>
    <w:semiHidden/>
    <w:rsid w:val="005475D3"/>
  </w:style>
  <w:style w:type="numbering" w:customStyle="1" w:styleId="46110">
    <w:name w:val="Нет списка4611"/>
    <w:next w:val="a2"/>
    <w:semiHidden/>
    <w:rsid w:val="005475D3"/>
  </w:style>
  <w:style w:type="numbering" w:customStyle="1" w:styleId="5611">
    <w:name w:val="Нет списка5611"/>
    <w:next w:val="a2"/>
    <w:semiHidden/>
    <w:rsid w:val="005475D3"/>
  </w:style>
  <w:style w:type="numbering" w:customStyle="1" w:styleId="6511">
    <w:name w:val="Нет списка6511"/>
    <w:next w:val="a2"/>
    <w:semiHidden/>
    <w:rsid w:val="005475D3"/>
  </w:style>
  <w:style w:type="table" w:customStyle="1" w:styleId="17111">
    <w:name w:val="Сетка таблицы1711"/>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111">
    <w:name w:val="Сетка таблицы4611"/>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110">
    <w:name w:val="Сетка таблицы1811"/>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111">
    <w:name w:val="Нет списка1811"/>
    <w:next w:val="a2"/>
    <w:uiPriority w:val="99"/>
    <w:semiHidden/>
    <w:unhideWhenUsed/>
    <w:rsid w:val="005475D3"/>
  </w:style>
  <w:style w:type="numbering" w:customStyle="1" w:styleId="19110">
    <w:name w:val="Нет списка1911"/>
    <w:next w:val="a2"/>
    <w:semiHidden/>
    <w:rsid w:val="005475D3"/>
  </w:style>
  <w:style w:type="table" w:customStyle="1" w:styleId="19111">
    <w:name w:val="Сетка таблицы1911"/>
    <w:basedOn w:val="a1"/>
    <w:next w:val="af"/>
    <w:rsid w:val="005475D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110">
    <w:name w:val="Нет списка2711"/>
    <w:next w:val="a2"/>
    <w:semiHidden/>
    <w:rsid w:val="005475D3"/>
  </w:style>
  <w:style w:type="numbering" w:customStyle="1" w:styleId="3711">
    <w:name w:val="Нет списка3711"/>
    <w:next w:val="a2"/>
    <w:semiHidden/>
    <w:rsid w:val="005475D3"/>
  </w:style>
  <w:style w:type="numbering" w:customStyle="1" w:styleId="4711">
    <w:name w:val="Нет списка4711"/>
    <w:next w:val="a2"/>
    <w:semiHidden/>
    <w:rsid w:val="005475D3"/>
  </w:style>
  <w:style w:type="numbering" w:customStyle="1" w:styleId="5711">
    <w:name w:val="Нет списка5711"/>
    <w:next w:val="a2"/>
    <w:semiHidden/>
    <w:rsid w:val="005475D3"/>
  </w:style>
  <w:style w:type="numbering" w:customStyle="1" w:styleId="6611">
    <w:name w:val="Нет списка6611"/>
    <w:next w:val="a2"/>
    <w:semiHidden/>
    <w:rsid w:val="005475D3"/>
  </w:style>
  <w:style w:type="table" w:customStyle="1" w:styleId="110110">
    <w:name w:val="Сетка таблицы11011"/>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110">
    <w:name w:val="Сетка таблицы4711"/>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110">
    <w:name w:val="Нет списка2011"/>
    <w:next w:val="a2"/>
    <w:uiPriority w:val="99"/>
    <w:semiHidden/>
    <w:unhideWhenUsed/>
    <w:rsid w:val="005475D3"/>
  </w:style>
  <w:style w:type="numbering" w:customStyle="1" w:styleId="110111">
    <w:name w:val="Нет списка11011"/>
    <w:next w:val="a2"/>
    <w:semiHidden/>
    <w:rsid w:val="005475D3"/>
  </w:style>
  <w:style w:type="table" w:customStyle="1" w:styleId="20111">
    <w:name w:val="Сетка таблицы2011"/>
    <w:basedOn w:val="a1"/>
    <w:next w:val="af"/>
    <w:rsid w:val="005475D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11">
    <w:name w:val="Нет списка2811"/>
    <w:next w:val="a2"/>
    <w:semiHidden/>
    <w:rsid w:val="005475D3"/>
  </w:style>
  <w:style w:type="numbering" w:customStyle="1" w:styleId="3811">
    <w:name w:val="Нет списка3811"/>
    <w:next w:val="a2"/>
    <w:semiHidden/>
    <w:rsid w:val="005475D3"/>
  </w:style>
  <w:style w:type="numbering" w:customStyle="1" w:styleId="4811">
    <w:name w:val="Нет списка4811"/>
    <w:next w:val="a2"/>
    <w:semiHidden/>
    <w:rsid w:val="005475D3"/>
  </w:style>
  <w:style w:type="numbering" w:customStyle="1" w:styleId="5811">
    <w:name w:val="Нет списка5811"/>
    <w:next w:val="a2"/>
    <w:semiHidden/>
    <w:rsid w:val="005475D3"/>
  </w:style>
  <w:style w:type="numbering" w:customStyle="1" w:styleId="6711">
    <w:name w:val="Нет списка6711"/>
    <w:next w:val="a2"/>
    <w:semiHidden/>
    <w:rsid w:val="005475D3"/>
  </w:style>
  <w:style w:type="table" w:customStyle="1" w:styleId="11114">
    <w:name w:val="Сетка таблицы11114"/>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110">
    <w:name w:val="Сетка таблицы4811"/>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11">
    <w:name w:val="Нет списка2911"/>
    <w:next w:val="a2"/>
    <w:uiPriority w:val="99"/>
    <w:semiHidden/>
    <w:unhideWhenUsed/>
    <w:rsid w:val="005475D3"/>
  </w:style>
  <w:style w:type="numbering" w:customStyle="1" w:styleId="111140">
    <w:name w:val="Нет списка11114"/>
    <w:next w:val="a2"/>
    <w:semiHidden/>
    <w:rsid w:val="005475D3"/>
  </w:style>
  <w:style w:type="table" w:customStyle="1" w:styleId="21150">
    <w:name w:val="Сетка таблицы2115"/>
    <w:basedOn w:val="a1"/>
    <w:next w:val="af"/>
    <w:rsid w:val="005475D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11">
    <w:name w:val="Нет списка21011"/>
    <w:next w:val="a2"/>
    <w:semiHidden/>
    <w:rsid w:val="005475D3"/>
  </w:style>
  <w:style w:type="numbering" w:customStyle="1" w:styleId="3911">
    <w:name w:val="Нет списка3911"/>
    <w:next w:val="a2"/>
    <w:semiHidden/>
    <w:rsid w:val="005475D3"/>
  </w:style>
  <w:style w:type="numbering" w:customStyle="1" w:styleId="4911">
    <w:name w:val="Нет списка4911"/>
    <w:next w:val="a2"/>
    <w:semiHidden/>
    <w:rsid w:val="005475D3"/>
  </w:style>
  <w:style w:type="numbering" w:customStyle="1" w:styleId="5911">
    <w:name w:val="Нет списка5911"/>
    <w:next w:val="a2"/>
    <w:semiHidden/>
    <w:rsid w:val="005475D3"/>
  </w:style>
  <w:style w:type="numbering" w:customStyle="1" w:styleId="6811">
    <w:name w:val="Нет списка6811"/>
    <w:next w:val="a2"/>
    <w:semiHidden/>
    <w:rsid w:val="005475D3"/>
  </w:style>
  <w:style w:type="table" w:customStyle="1" w:styleId="11212">
    <w:name w:val="Сетка таблицы11212"/>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110">
    <w:name w:val="Сетка таблицы4911"/>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111">
    <w:name w:val="Сетка таблицы2711"/>
    <w:basedOn w:val="a1"/>
    <w:next w:val="af"/>
    <w:uiPriority w:val="59"/>
    <w:rsid w:val="005475D3"/>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0">
    <w:name w:val="Сетка таблицы2212"/>
    <w:basedOn w:val="a1"/>
    <w:next w:val="af"/>
    <w:uiPriority w:val="59"/>
    <w:rsid w:val="005475D3"/>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11">
    <w:name w:val="Нет списка3011"/>
    <w:next w:val="a2"/>
    <w:uiPriority w:val="99"/>
    <w:semiHidden/>
    <w:unhideWhenUsed/>
    <w:rsid w:val="005475D3"/>
  </w:style>
  <w:style w:type="table" w:customStyle="1" w:styleId="23111">
    <w:name w:val="Сетка таблицы2311"/>
    <w:basedOn w:val="a1"/>
    <w:next w:val="af"/>
    <w:uiPriority w:val="59"/>
    <w:rsid w:val="005475D3"/>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111">
    <w:name w:val="Сетка таблицы2411"/>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120">
    <w:name w:val="Нет списка11212"/>
    <w:next w:val="a2"/>
    <w:uiPriority w:val="99"/>
    <w:semiHidden/>
    <w:unhideWhenUsed/>
    <w:rsid w:val="005475D3"/>
  </w:style>
  <w:style w:type="table" w:customStyle="1" w:styleId="113110">
    <w:name w:val="Сетка таблицы11311"/>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13">
    <w:name w:val="Нет списка21113"/>
    <w:next w:val="a2"/>
    <w:uiPriority w:val="99"/>
    <w:semiHidden/>
    <w:unhideWhenUsed/>
    <w:rsid w:val="005475D3"/>
  </w:style>
  <w:style w:type="numbering" w:customStyle="1" w:styleId="31011">
    <w:name w:val="Нет списка31011"/>
    <w:next w:val="a2"/>
    <w:uiPriority w:val="99"/>
    <w:semiHidden/>
    <w:unhideWhenUsed/>
    <w:rsid w:val="005475D3"/>
  </w:style>
  <w:style w:type="numbering" w:customStyle="1" w:styleId="41011">
    <w:name w:val="Нет списка41011"/>
    <w:next w:val="a2"/>
    <w:uiPriority w:val="99"/>
    <w:semiHidden/>
    <w:unhideWhenUsed/>
    <w:rsid w:val="005475D3"/>
  </w:style>
  <w:style w:type="table" w:customStyle="1" w:styleId="31130">
    <w:name w:val="Сетка таблицы3113"/>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090">
    <w:name w:val="Сетка таблицы309"/>
    <w:basedOn w:val="a1"/>
    <w:next w:val="af"/>
    <w:uiPriority w:val="59"/>
    <w:rsid w:val="005475D3"/>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010">
    <w:name w:val="Нет списка401"/>
    <w:next w:val="a2"/>
    <w:uiPriority w:val="99"/>
    <w:semiHidden/>
    <w:unhideWhenUsed/>
    <w:rsid w:val="005475D3"/>
  </w:style>
  <w:style w:type="table" w:customStyle="1" w:styleId="-523">
    <w:name w:val="Светлая заливка - Акцент 523"/>
    <w:basedOn w:val="a1"/>
    <w:next w:val="-5"/>
    <w:uiPriority w:val="99"/>
    <w:rsid w:val="005475D3"/>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character" w:customStyle="1" w:styleId="googqs-tidbit-0">
    <w:name w:val="goog_qs-tidbit-0"/>
    <w:rsid w:val="005475D3"/>
  </w:style>
  <w:style w:type="table" w:customStyle="1" w:styleId="2512">
    <w:name w:val="Сетка таблицы251"/>
    <w:basedOn w:val="a1"/>
    <w:next w:val="af"/>
    <w:rsid w:val="005475D3"/>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a">
    <w:name w:val="Body Text Indent 3"/>
    <w:basedOn w:val="a"/>
    <w:link w:val="3b"/>
    <w:rsid w:val="005475D3"/>
    <w:pPr>
      <w:widowControl w:val="0"/>
      <w:adjustRightInd w:val="0"/>
      <w:spacing w:after="0" w:line="360" w:lineRule="atLeast"/>
      <w:ind w:left="1134" w:hanging="414"/>
      <w:jc w:val="both"/>
      <w:textAlignment w:val="baseline"/>
    </w:pPr>
    <w:rPr>
      <w:rFonts w:ascii="Times New Roman" w:eastAsia="Times New Roman" w:hAnsi="Times New Roman"/>
      <w:b/>
      <w:sz w:val="26"/>
      <w:szCs w:val="20"/>
    </w:rPr>
  </w:style>
  <w:style w:type="character" w:customStyle="1" w:styleId="3b">
    <w:name w:val="Основной текст с отступом 3 Знак"/>
    <w:link w:val="3a"/>
    <w:rsid w:val="005475D3"/>
    <w:rPr>
      <w:rFonts w:ascii="Times New Roman" w:eastAsia="Times New Roman" w:hAnsi="Times New Roman"/>
      <w:b/>
      <w:sz w:val="26"/>
    </w:rPr>
  </w:style>
  <w:style w:type="paragraph" w:styleId="3c">
    <w:name w:val="Body Text 3"/>
    <w:basedOn w:val="a"/>
    <w:link w:val="3d"/>
    <w:rsid w:val="005475D3"/>
    <w:pPr>
      <w:widowControl w:val="0"/>
      <w:adjustRightInd w:val="0"/>
      <w:spacing w:after="0" w:line="360" w:lineRule="atLeast"/>
      <w:jc w:val="both"/>
      <w:textAlignment w:val="baseline"/>
    </w:pPr>
    <w:rPr>
      <w:rFonts w:ascii="Times New Roman" w:eastAsia="Times New Roman" w:hAnsi="Times New Roman"/>
      <w:sz w:val="28"/>
      <w:szCs w:val="20"/>
    </w:rPr>
  </w:style>
  <w:style w:type="character" w:customStyle="1" w:styleId="3d">
    <w:name w:val="Основной текст 3 Знак"/>
    <w:link w:val="3c"/>
    <w:rsid w:val="005475D3"/>
    <w:rPr>
      <w:rFonts w:ascii="Times New Roman" w:eastAsia="Times New Roman" w:hAnsi="Times New Roman"/>
      <w:sz w:val="28"/>
    </w:rPr>
  </w:style>
  <w:style w:type="paragraph" w:styleId="affb">
    <w:name w:val="Plain Text"/>
    <w:basedOn w:val="a"/>
    <w:link w:val="affc"/>
    <w:rsid w:val="005475D3"/>
    <w:pPr>
      <w:spacing w:after="0" w:line="240" w:lineRule="auto"/>
    </w:pPr>
    <w:rPr>
      <w:rFonts w:ascii="Courier New" w:eastAsia="Times New Roman" w:hAnsi="Courier New"/>
      <w:sz w:val="20"/>
      <w:szCs w:val="20"/>
    </w:rPr>
  </w:style>
  <w:style w:type="character" w:customStyle="1" w:styleId="affc">
    <w:name w:val="Текст Знак"/>
    <w:link w:val="affb"/>
    <w:rsid w:val="005475D3"/>
    <w:rPr>
      <w:rFonts w:ascii="Courier New" w:eastAsia="Times New Roman" w:hAnsi="Courier New"/>
    </w:rPr>
  </w:style>
  <w:style w:type="paragraph" w:customStyle="1" w:styleId="ConsNonformat">
    <w:name w:val="ConsNonformat"/>
    <w:rsid w:val="005475D3"/>
    <w:pPr>
      <w:widowControl w:val="0"/>
      <w:autoSpaceDE w:val="0"/>
      <w:autoSpaceDN w:val="0"/>
      <w:adjustRightInd w:val="0"/>
    </w:pPr>
    <w:rPr>
      <w:rFonts w:ascii="Courier New" w:eastAsia="Times New Roman" w:hAnsi="Courier New" w:cs="Courier New"/>
    </w:rPr>
  </w:style>
  <w:style w:type="paragraph" w:styleId="affd">
    <w:name w:val="Block Text"/>
    <w:basedOn w:val="a"/>
    <w:rsid w:val="005475D3"/>
    <w:pPr>
      <w:spacing w:after="0" w:line="240" w:lineRule="auto"/>
      <w:ind w:left="113" w:right="113"/>
      <w:jc w:val="center"/>
    </w:pPr>
    <w:rPr>
      <w:rFonts w:ascii="Times New Roman" w:eastAsia="Times New Roman" w:hAnsi="Times New Roman"/>
      <w:sz w:val="24"/>
      <w:szCs w:val="24"/>
      <w:lang w:eastAsia="ru-RU"/>
    </w:rPr>
  </w:style>
  <w:style w:type="paragraph" w:customStyle="1" w:styleId="ConsNormal">
    <w:name w:val="ConsNormal"/>
    <w:rsid w:val="005475D3"/>
    <w:pPr>
      <w:widowControl w:val="0"/>
      <w:ind w:firstLine="720"/>
    </w:pPr>
    <w:rPr>
      <w:rFonts w:ascii="Arial" w:eastAsia="Times New Roman" w:hAnsi="Arial"/>
      <w:snapToGrid w:val="0"/>
      <w:sz w:val="16"/>
    </w:rPr>
  </w:style>
  <w:style w:type="paragraph" w:customStyle="1" w:styleId="3e">
    <w:name w:val="Знак Знак Знак3 Знак Знак Знак Знак"/>
    <w:basedOn w:val="a"/>
    <w:rsid w:val="005475D3"/>
    <w:pPr>
      <w:spacing w:after="0" w:line="240" w:lineRule="auto"/>
    </w:pPr>
    <w:rPr>
      <w:rFonts w:ascii="Verdana" w:eastAsia="Times New Roman" w:hAnsi="Verdana" w:cs="Verdana"/>
      <w:sz w:val="20"/>
      <w:szCs w:val="20"/>
      <w:lang w:val="en-US"/>
    </w:rPr>
  </w:style>
  <w:style w:type="character" w:customStyle="1" w:styleId="HeaderChar">
    <w:name w:val="Header Char"/>
    <w:uiPriority w:val="99"/>
    <w:locked/>
    <w:rsid w:val="005475D3"/>
    <w:rPr>
      <w:rFonts w:cs="Times New Roman"/>
    </w:rPr>
  </w:style>
  <w:style w:type="character" w:customStyle="1" w:styleId="FooterChar">
    <w:name w:val="Footer Char"/>
    <w:uiPriority w:val="99"/>
    <w:locked/>
    <w:rsid w:val="005475D3"/>
    <w:rPr>
      <w:rFonts w:cs="Times New Roman"/>
    </w:rPr>
  </w:style>
  <w:style w:type="paragraph" w:customStyle="1" w:styleId="affe">
    <w:name w:val="Содержимое таблицы"/>
    <w:basedOn w:val="a"/>
    <w:rsid w:val="005475D3"/>
    <w:pPr>
      <w:suppressLineNumbers/>
      <w:suppressAutoHyphens/>
      <w:spacing w:after="0" w:line="240" w:lineRule="auto"/>
    </w:pPr>
    <w:rPr>
      <w:rFonts w:ascii="Times New Roman" w:eastAsia="Times New Roman" w:hAnsi="Times New Roman"/>
      <w:sz w:val="28"/>
      <w:szCs w:val="24"/>
      <w:lang w:eastAsia="ar-SA"/>
    </w:rPr>
  </w:style>
  <w:style w:type="paragraph" w:customStyle="1" w:styleId="afff">
    <w:name w:val="текст примечания"/>
    <w:basedOn w:val="a"/>
    <w:rsid w:val="005475D3"/>
    <w:pPr>
      <w:spacing w:after="0" w:line="240" w:lineRule="auto"/>
    </w:pPr>
    <w:rPr>
      <w:rFonts w:ascii="Times New Roman" w:eastAsia="Times New Roman" w:hAnsi="Times New Roman"/>
      <w:sz w:val="24"/>
      <w:szCs w:val="24"/>
      <w:lang w:eastAsia="ru-RU"/>
    </w:rPr>
  </w:style>
  <w:style w:type="paragraph" w:customStyle="1" w:styleId="ConsPlusNonformat">
    <w:name w:val="ConsPlusNonformat"/>
    <w:rsid w:val="005475D3"/>
    <w:pPr>
      <w:widowControl w:val="0"/>
      <w:autoSpaceDE w:val="0"/>
      <w:autoSpaceDN w:val="0"/>
      <w:adjustRightInd w:val="0"/>
    </w:pPr>
    <w:rPr>
      <w:rFonts w:ascii="Courier New" w:eastAsia="Times New Roman" w:hAnsi="Courier New" w:cs="Courier New"/>
    </w:rPr>
  </w:style>
  <w:style w:type="paragraph" w:customStyle="1" w:styleId="ConsPlusTitle">
    <w:name w:val="ConsPlusTitle"/>
    <w:rsid w:val="005475D3"/>
    <w:pPr>
      <w:widowControl w:val="0"/>
      <w:autoSpaceDE w:val="0"/>
      <w:autoSpaceDN w:val="0"/>
      <w:adjustRightInd w:val="0"/>
    </w:pPr>
    <w:rPr>
      <w:rFonts w:ascii="Arial" w:eastAsia="Times New Roman" w:hAnsi="Arial" w:cs="Arial"/>
      <w:b/>
      <w:bCs/>
    </w:rPr>
  </w:style>
  <w:style w:type="paragraph" w:customStyle="1" w:styleId="ConsCell">
    <w:name w:val="ConsCell"/>
    <w:rsid w:val="005475D3"/>
    <w:pPr>
      <w:widowControl w:val="0"/>
      <w:autoSpaceDE w:val="0"/>
      <w:autoSpaceDN w:val="0"/>
      <w:adjustRightInd w:val="0"/>
      <w:ind w:right="19772"/>
    </w:pPr>
    <w:rPr>
      <w:rFonts w:ascii="Arial" w:eastAsia="Times New Roman" w:hAnsi="Arial" w:cs="Arial"/>
    </w:rPr>
  </w:style>
  <w:style w:type="paragraph" w:styleId="HTML">
    <w:name w:val="HTML Preformatted"/>
    <w:basedOn w:val="a"/>
    <w:link w:val="HTML0"/>
    <w:uiPriority w:val="99"/>
    <w:unhideWhenUsed/>
    <w:rsid w:val="005475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rPr>
  </w:style>
  <w:style w:type="character" w:customStyle="1" w:styleId="HTML0">
    <w:name w:val="Стандартный HTML Знак"/>
    <w:link w:val="HTML"/>
    <w:uiPriority w:val="99"/>
    <w:rsid w:val="005475D3"/>
    <w:rPr>
      <w:rFonts w:ascii="Courier New" w:eastAsia="Times New Roman" w:hAnsi="Courier New" w:cs="Courier New"/>
    </w:rPr>
  </w:style>
  <w:style w:type="numbering" w:customStyle="1" w:styleId="5010">
    <w:name w:val="Нет списка501"/>
    <w:next w:val="a2"/>
    <w:semiHidden/>
    <w:rsid w:val="005475D3"/>
  </w:style>
  <w:style w:type="table" w:customStyle="1" w:styleId="2612">
    <w:name w:val="Сетка таблицы261"/>
    <w:basedOn w:val="a1"/>
    <w:next w:val="af"/>
    <w:rsid w:val="005475D3"/>
    <w:pPr>
      <w:widowControl w:val="0"/>
      <w:adjustRightInd w:val="0"/>
      <w:spacing w:line="360" w:lineRule="atLeast"/>
      <w:jc w:val="both"/>
      <w:textAlignment w:val="baseline"/>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2">
    <w:name w:val="Знак Знак Знак Знак Знак Знак1"/>
    <w:basedOn w:val="a"/>
    <w:rsid w:val="005475D3"/>
    <w:pPr>
      <w:spacing w:after="160" w:line="240" w:lineRule="exact"/>
    </w:pPr>
    <w:rPr>
      <w:rFonts w:ascii="Verdana" w:eastAsia="Times New Roman" w:hAnsi="Verdana"/>
      <w:sz w:val="20"/>
      <w:szCs w:val="20"/>
      <w:lang w:val="en-US"/>
    </w:rPr>
  </w:style>
  <w:style w:type="paragraph" w:customStyle="1" w:styleId="1f3">
    <w:name w:val="Без интервала1"/>
    <w:rsid w:val="005475D3"/>
    <w:rPr>
      <w:rFonts w:eastAsia="Times New Roman" w:cs="Calibri"/>
      <w:sz w:val="22"/>
      <w:szCs w:val="22"/>
    </w:rPr>
  </w:style>
  <w:style w:type="paragraph" w:customStyle="1" w:styleId="1f4">
    <w:name w:val="Обычный1"/>
    <w:rsid w:val="0020594A"/>
    <w:rPr>
      <w:rFonts w:ascii="Times New Roman" w:eastAsia="Times New Roman" w:hAnsi="Times New Roman"/>
    </w:rPr>
  </w:style>
  <w:style w:type="paragraph" w:customStyle="1" w:styleId="31a">
    <w:name w:val="Основной текст 31"/>
    <w:basedOn w:val="1f4"/>
    <w:rsid w:val="0020594A"/>
    <w:pPr>
      <w:jc w:val="both"/>
    </w:pPr>
    <w:rPr>
      <w:sz w:val="24"/>
    </w:rPr>
  </w:style>
  <w:style w:type="paragraph" w:customStyle="1" w:styleId="afff0">
    <w:name w:val="Стиль Основной текст + полужирный курсив"/>
    <w:basedOn w:val="a"/>
    <w:next w:val="a"/>
    <w:rsid w:val="0020594A"/>
    <w:pPr>
      <w:spacing w:after="0" w:line="240" w:lineRule="auto"/>
    </w:pPr>
    <w:rPr>
      <w:rFonts w:ascii="Times New Roman" w:eastAsia="Times New Roman" w:hAnsi="Times New Roman"/>
      <w:b/>
      <w:bCs/>
      <w:i/>
      <w:iCs/>
      <w:sz w:val="24"/>
      <w:szCs w:val="24"/>
      <w:lang w:eastAsia="ru-RU"/>
    </w:rPr>
  </w:style>
  <w:style w:type="paragraph" w:customStyle="1" w:styleId="ArialNarrow">
    <w:name w:val="Стиль Основной текст + Arial Narrow"/>
    <w:basedOn w:val="a"/>
    <w:next w:val="a"/>
    <w:rsid w:val="0020594A"/>
    <w:pPr>
      <w:spacing w:after="0" w:line="240" w:lineRule="auto"/>
    </w:pPr>
    <w:rPr>
      <w:rFonts w:ascii="Arial Narrow" w:eastAsia="Times New Roman" w:hAnsi="Arial Narrow"/>
      <w:sz w:val="24"/>
      <w:szCs w:val="24"/>
      <w:lang w:eastAsia="ru-RU"/>
    </w:rPr>
  </w:style>
  <w:style w:type="paragraph" w:customStyle="1" w:styleId="1f5">
    <w:name w:val="1"/>
    <w:basedOn w:val="a"/>
    <w:next w:val="ae"/>
    <w:rsid w:val="0020594A"/>
    <w:pPr>
      <w:spacing w:before="40" w:after="40" w:line="240" w:lineRule="auto"/>
    </w:pPr>
    <w:rPr>
      <w:rFonts w:ascii="Arial" w:eastAsia="Arial Unicode MS" w:hAnsi="Arial" w:cs="Arial"/>
      <w:color w:val="332E2D"/>
      <w:spacing w:val="2"/>
      <w:sz w:val="24"/>
      <w:szCs w:val="24"/>
      <w:lang w:eastAsia="ru-RU"/>
    </w:rPr>
  </w:style>
  <w:style w:type="paragraph" w:styleId="afff1">
    <w:name w:val="Normal Indent"/>
    <w:basedOn w:val="a"/>
    <w:rsid w:val="0020594A"/>
    <w:pPr>
      <w:spacing w:after="0" w:line="240" w:lineRule="auto"/>
    </w:pPr>
    <w:rPr>
      <w:rFonts w:ascii="Times New Roman" w:eastAsia="Times New Roman" w:hAnsi="Times New Roman"/>
      <w:sz w:val="24"/>
      <w:szCs w:val="20"/>
      <w:lang w:eastAsia="ru-RU"/>
    </w:rPr>
  </w:style>
  <w:style w:type="paragraph" w:customStyle="1" w:styleId="FR1">
    <w:name w:val="FR1"/>
    <w:rsid w:val="0020594A"/>
    <w:pPr>
      <w:widowControl w:val="0"/>
      <w:overflowPunct w:val="0"/>
      <w:autoSpaceDE w:val="0"/>
      <w:autoSpaceDN w:val="0"/>
      <w:adjustRightInd w:val="0"/>
      <w:spacing w:before="80"/>
      <w:ind w:left="160"/>
      <w:textAlignment w:val="baseline"/>
    </w:pPr>
    <w:rPr>
      <w:rFonts w:ascii="Times New Roman" w:eastAsia="Times New Roman" w:hAnsi="Times New Roman"/>
      <w:sz w:val="24"/>
    </w:rPr>
  </w:style>
  <w:style w:type="character" w:customStyle="1" w:styleId="afff2">
    <w:name w:val="Знак Знак Знак"/>
    <w:basedOn w:val="a0"/>
    <w:rsid w:val="0020594A"/>
    <w:rPr>
      <w:sz w:val="24"/>
      <w:lang w:val="ru-RU" w:eastAsia="ru-RU" w:bidi="ar-SA"/>
    </w:rPr>
  </w:style>
  <w:style w:type="paragraph" w:customStyle="1" w:styleId="font1">
    <w:name w:val="font1"/>
    <w:basedOn w:val="a"/>
    <w:rsid w:val="009D6919"/>
    <w:pPr>
      <w:spacing w:before="100" w:beforeAutospacing="1" w:after="100" w:afterAutospacing="1" w:line="240" w:lineRule="auto"/>
    </w:pPr>
    <w:rPr>
      <w:rFonts w:ascii="Arial CYR" w:eastAsia="Times New Roman" w:hAnsi="Arial CYR" w:cs="Arial CYR"/>
      <w:sz w:val="20"/>
      <w:szCs w:val="20"/>
      <w:lang w:eastAsia="ru-RU"/>
    </w:rPr>
  </w:style>
  <w:style w:type="paragraph" w:customStyle="1" w:styleId="Heading">
    <w:name w:val="Heading"/>
    <w:basedOn w:val="a"/>
    <w:next w:val="aff6"/>
    <w:qFormat/>
    <w:rsid w:val="000314DF"/>
    <w:pPr>
      <w:keepNext/>
      <w:widowControl w:val="0"/>
      <w:spacing w:before="240" w:after="120" w:line="240" w:lineRule="auto"/>
    </w:pPr>
    <w:rPr>
      <w:rFonts w:ascii="Liberation Sans" w:eastAsia="DejaVu Sans" w:hAnsi="Liberation Sans" w:cs="DejaVu Sans"/>
      <w:sz w:val="28"/>
      <w:szCs w:val="28"/>
      <w:lang w:val="en-US" w:eastAsia="zh-CN" w:bidi="hi-IN"/>
    </w:rPr>
  </w:style>
  <w:style w:type="paragraph" w:styleId="afff3">
    <w:name w:val="List"/>
    <w:basedOn w:val="aff6"/>
    <w:rsid w:val="000314DF"/>
    <w:pPr>
      <w:widowControl w:val="0"/>
      <w:spacing w:after="140" w:line="276" w:lineRule="auto"/>
      <w:jc w:val="left"/>
    </w:pPr>
    <w:rPr>
      <w:rFonts w:ascii="Liberation Serif" w:eastAsia="DejaVu Sans" w:hAnsi="Liberation Serif" w:cs="DejaVu Sans"/>
      <w:lang w:val="en-US" w:eastAsia="zh-CN" w:bidi="hi-IN"/>
    </w:rPr>
  </w:style>
  <w:style w:type="paragraph" w:customStyle="1" w:styleId="Caption">
    <w:name w:val="Caption"/>
    <w:basedOn w:val="a"/>
    <w:qFormat/>
    <w:rsid w:val="000314DF"/>
    <w:pPr>
      <w:widowControl w:val="0"/>
      <w:suppressLineNumbers/>
      <w:spacing w:before="120" w:after="120" w:line="240" w:lineRule="auto"/>
    </w:pPr>
    <w:rPr>
      <w:rFonts w:ascii="Liberation Serif" w:eastAsia="DejaVu Sans" w:hAnsi="Liberation Serif" w:cs="DejaVu Sans"/>
      <w:i/>
      <w:iCs/>
      <w:sz w:val="24"/>
      <w:szCs w:val="24"/>
      <w:lang w:val="en-US" w:eastAsia="zh-CN" w:bidi="hi-IN"/>
    </w:rPr>
  </w:style>
  <w:style w:type="paragraph" w:customStyle="1" w:styleId="Index">
    <w:name w:val="Index"/>
    <w:basedOn w:val="a"/>
    <w:qFormat/>
    <w:rsid w:val="000314DF"/>
    <w:pPr>
      <w:widowControl w:val="0"/>
      <w:suppressLineNumbers/>
      <w:spacing w:after="0" w:line="240" w:lineRule="auto"/>
    </w:pPr>
    <w:rPr>
      <w:rFonts w:ascii="Liberation Serif" w:eastAsia="DejaVu Sans" w:hAnsi="Liberation Serif" w:cs="DejaVu Sans"/>
      <w:sz w:val="24"/>
      <w:szCs w:val="24"/>
      <w:lang w:val="en-US" w:eastAsia="zh-CN" w:bidi="hi-IN"/>
    </w:rPr>
  </w:style>
  <w:style w:type="paragraph" w:customStyle="1" w:styleId="PreformattedText">
    <w:name w:val="Preformatted Text"/>
    <w:basedOn w:val="a"/>
    <w:qFormat/>
    <w:rsid w:val="000314DF"/>
    <w:pPr>
      <w:widowControl w:val="0"/>
      <w:spacing w:after="0" w:line="240" w:lineRule="auto"/>
    </w:pPr>
    <w:rPr>
      <w:rFonts w:ascii="Liberation Mono" w:eastAsia="Liberation Mono" w:hAnsi="Liberation Mono" w:cs="Liberation Mono"/>
      <w:sz w:val="20"/>
      <w:szCs w:val="20"/>
      <w:lang w:val="en-US" w:eastAsia="zh-CN" w:bidi="hi-IN"/>
    </w:rPr>
  </w:style>
  <w:style w:type="paragraph" w:customStyle="1" w:styleId="font14">
    <w:name w:val="font14"/>
    <w:basedOn w:val="a"/>
    <w:rsid w:val="006823E6"/>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7">
    <w:name w:val="xl17"/>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i/>
      <w:iCs/>
      <w:sz w:val="24"/>
      <w:szCs w:val="24"/>
      <w:lang w:eastAsia="ru-RU"/>
    </w:rPr>
  </w:style>
  <w:style w:type="paragraph" w:customStyle="1" w:styleId="xl18">
    <w:name w:val="xl18"/>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i/>
      <w:iCs/>
      <w:sz w:val="24"/>
      <w:szCs w:val="24"/>
      <w:lang w:eastAsia="ru-RU"/>
    </w:rPr>
  </w:style>
  <w:style w:type="paragraph" w:customStyle="1" w:styleId="xl20">
    <w:name w:val="xl20"/>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21">
    <w:name w:val="xl21"/>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3">
    <w:name w:val="xl23"/>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24">
    <w:name w:val="xl24"/>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i/>
      <w:iCs/>
      <w:sz w:val="24"/>
      <w:szCs w:val="24"/>
      <w:lang w:eastAsia="ru-RU"/>
    </w:rPr>
  </w:style>
  <w:style w:type="paragraph" w:customStyle="1" w:styleId="xl25">
    <w:name w:val="xl25"/>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27">
    <w:name w:val="xl27"/>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29">
    <w:name w:val="xl29"/>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30">
    <w:name w:val="xl30"/>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31">
    <w:name w:val="xl31"/>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32">
    <w:name w:val="xl32"/>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33">
    <w:name w:val="xl33"/>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34">
    <w:name w:val="xl34"/>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35">
    <w:name w:val="xl35"/>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36">
    <w:name w:val="xl36"/>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37">
    <w:name w:val="xl37"/>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38">
    <w:name w:val="xl38"/>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i/>
      <w:iCs/>
      <w:sz w:val="24"/>
      <w:szCs w:val="24"/>
      <w:lang w:eastAsia="ru-RU"/>
    </w:rPr>
  </w:style>
  <w:style w:type="paragraph" w:customStyle="1" w:styleId="xl39">
    <w:name w:val="xl39"/>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0">
    <w:name w:val="xl40"/>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41">
    <w:name w:val="xl41"/>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42">
    <w:name w:val="xl42"/>
    <w:basedOn w:val="a"/>
    <w:rsid w:val="006823E6"/>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200" w:firstLine="200"/>
    </w:pPr>
    <w:rPr>
      <w:rFonts w:ascii="Times New Roman" w:eastAsia="Times New Roman" w:hAnsi="Times New Roman"/>
      <w:sz w:val="24"/>
      <w:szCs w:val="24"/>
      <w:lang w:eastAsia="ru-RU"/>
    </w:rPr>
  </w:style>
  <w:style w:type="paragraph" w:customStyle="1" w:styleId="xl43">
    <w:name w:val="xl43"/>
    <w:basedOn w:val="a"/>
    <w:rsid w:val="006823E6"/>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200" w:firstLine="200"/>
    </w:pPr>
    <w:rPr>
      <w:rFonts w:ascii="Times New Roman" w:eastAsia="Times New Roman" w:hAnsi="Times New Roman"/>
      <w:sz w:val="24"/>
      <w:szCs w:val="24"/>
      <w:lang w:eastAsia="ru-RU"/>
    </w:rPr>
  </w:style>
  <w:style w:type="paragraph" w:customStyle="1" w:styleId="xl44">
    <w:name w:val="xl44"/>
    <w:basedOn w:val="a"/>
    <w:rsid w:val="006823E6"/>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200" w:firstLine="200"/>
      <w:textAlignment w:val="top"/>
    </w:pPr>
    <w:rPr>
      <w:rFonts w:ascii="Times New Roman" w:eastAsia="Times New Roman" w:hAnsi="Times New Roman"/>
      <w:sz w:val="24"/>
      <w:szCs w:val="24"/>
      <w:lang w:eastAsia="ru-RU"/>
    </w:rPr>
  </w:style>
  <w:style w:type="paragraph" w:customStyle="1" w:styleId="xl45">
    <w:name w:val="xl45"/>
    <w:basedOn w:val="a"/>
    <w:rsid w:val="006823E6"/>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200" w:firstLine="200"/>
    </w:pPr>
    <w:rPr>
      <w:rFonts w:ascii="Times New Roman" w:eastAsia="Times New Roman" w:hAnsi="Times New Roman"/>
      <w:sz w:val="24"/>
      <w:szCs w:val="24"/>
      <w:lang w:eastAsia="ru-RU"/>
    </w:rPr>
  </w:style>
  <w:style w:type="paragraph" w:customStyle="1" w:styleId="xl47">
    <w:name w:val="xl47"/>
    <w:basedOn w:val="a"/>
    <w:rsid w:val="006823E6"/>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200" w:firstLine="200"/>
    </w:pPr>
    <w:rPr>
      <w:rFonts w:ascii="Times New Roman" w:eastAsia="Times New Roman" w:hAnsi="Times New Roman"/>
      <w:b/>
      <w:bCs/>
      <w:i/>
      <w:iCs/>
      <w:sz w:val="24"/>
      <w:szCs w:val="24"/>
      <w:lang w:eastAsia="ru-RU"/>
    </w:rPr>
  </w:style>
  <w:style w:type="paragraph" w:customStyle="1" w:styleId="xl48">
    <w:name w:val="xl48"/>
    <w:basedOn w:val="a"/>
    <w:rsid w:val="006823E6"/>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200" w:firstLine="200"/>
    </w:pPr>
    <w:rPr>
      <w:rFonts w:ascii="Times New Roman" w:eastAsia="Times New Roman" w:hAnsi="Times New Roman"/>
      <w:b/>
      <w:bCs/>
      <w:i/>
      <w:iCs/>
      <w:sz w:val="24"/>
      <w:szCs w:val="24"/>
      <w:lang w:eastAsia="ru-RU"/>
    </w:rPr>
  </w:style>
  <w:style w:type="paragraph" w:customStyle="1" w:styleId="xl51">
    <w:name w:val="xl51"/>
    <w:basedOn w:val="a"/>
    <w:rsid w:val="006823E6"/>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200" w:firstLine="200"/>
    </w:pPr>
    <w:rPr>
      <w:rFonts w:ascii="Times New Roman" w:eastAsia="Times New Roman" w:hAnsi="Times New Roman"/>
      <w:sz w:val="24"/>
      <w:szCs w:val="24"/>
      <w:lang w:eastAsia="ru-RU"/>
    </w:rPr>
  </w:style>
  <w:style w:type="paragraph" w:customStyle="1" w:styleId="xl52">
    <w:name w:val="xl52"/>
    <w:basedOn w:val="a"/>
    <w:rsid w:val="006823E6"/>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200" w:firstLine="200"/>
    </w:pPr>
    <w:rPr>
      <w:rFonts w:ascii="Times New Roman" w:eastAsia="Times New Roman" w:hAnsi="Times New Roman"/>
      <w:b/>
      <w:bCs/>
      <w:sz w:val="24"/>
      <w:szCs w:val="24"/>
      <w:lang w:eastAsia="ru-RU"/>
    </w:rPr>
  </w:style>
  <w:style w:type="paragraph" w:customStyle="1" w:styleId="xl55">
    <w:name w:val="xl55"/>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56">
    <w:name w:val="xl56"/>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57">
    <w:name w:val="xl57"/>
    <w:basedOn w:val="a"/>
    <w:rsid w:val="006823E6"/>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58">
    <w:name w:val="xl58"/>
    <w:basedOn w:val="a"/>
    <w:rsid w:val="006823E6"/>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59">
    <w:name w:val="xl59"/>
    <w:basedOn w:val="a"/>
    <w:rsid w:val="006823E6"/>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character" w:customStyle="1" w:styleId="font141">
    <w:name w:val="font141"/>
    <w:basedOn w:val="a0"/>
    <w:rsid w:val="006823E6"/>
    <w:rPr>
      <w:rFonts w:ascii="Times New Roman" w:hAnsi="Times New Roman" w:cs="Times New Roman" w:hint="default"/>
      <w:b w:val="0"/>
      <w:bCs w:val="0"/>
      <w:i w:val="0"/>
      <w:iCs w:val="0"/>
      <w:strike w:val="0"/>
      <w:dstrike w:val="0"/>
      <w:color w:val="auto"/>
      <w:sz w:val="24"/>
      <w:szCs w:val="24"/>
      <w:u w:val="none"/>
      <w:effect w:val="none"/>
    </w:rPr>
  </w:style>
  <w:style w:type="character" w:customStyle="1" w:styleId="font91">
    <w:name w:val="font91"/>
    <w:basedOn w:val="a0"/>
    <w:rsid w:val="006823E6"/>
    <w:rPr>
      <w:rFonts w:ascii="Times New Roman" w:hAnsi="Times New Roman" w:cs="Times New Roman" w:hint="default"/>
      <w:b w:val="0"/>
      <w:bCs w:val="0"/>
      <w:i w:val="0"/>
      <w:iCs w:val="0"/>
      <w:strike w:val="0"/>
      <w:dstrike w:val="0"/>
      <w:color w:val="auto"/>
      <w:sz w:val="24"/>
      <w:szCs w:val="24"/>
      <w:u w:val="none"/>
      <w:effect w:val="none"/>
    </w:rPr>
  </w:style>
  <w:style w:type="character" w:customStyle="1" w:styleId="font61">
    <w:name w:val="font61"/>
    <w:basedOn w:val="a0"/>
    <w:rsid w:val="006823E6"/>
    <w:rPr>
      <w:rFonts w:ascii="Times New Roman" w:hAnsi="Times New Roman" w:cs="Times New Roman" w:hint="default"/>
      <w:b w:val="0"/>
      <w:bCs w:val="0"/>
      <w:i w:val="0"/>
      <w:iCs w:val="0"/>
      <w:strike w:val="0"/>
      <w:dstrike w:val="0"/>
      <w:color w:val="000000"/>
      <w:sz w:val="24"/>
      <w:szCs w:val="24"/>
      <w:u w:val="none"/>
      <w:effect w:val="none"/>
    </w:rPr>
  </w:style>
  <w:style w:type="character" w:customStyle="1" w:styleId="font71">
    <w:name w:val="font71"/>
    <w:basedOn w:val="a0"/>
    <w:rsid w:val="006823E6"/>
    <w:rPr>
      <w:rFonts w:ascii="Times New Roman" w:hAnsi="Times New Roman" w:cs="Times New Roman" w:hint="default"/>
      <w:b/>
      <w:bCs/>
      <w:i/>
      <w:iCs/>
      <w:strike w:val="0"/>
      <w:dstrike w:val="0"/>
      <w:color w:val="auto"/>
      <w:sz w:val="24"/>
      <w:szCs w:val="24"/>
      <w:u w:val="none"/>
      <w:effect w:val="none"/>
    </w:rPr>
  </w:style>
  <w:style w:type="paragraph" w:customStyle="1" w:styleId="xl328">
    <w:name w:val="xl328"/>
    <w:basedOn w:val="a"/>
    <w:rsid w:val="006823E6"/>
    <w:pPr>
      <w:spacing w:before="100" w:beforeAutospacing="1" w:after="100" w:afterAutospacing="1" w:line="240" w:lineRule="auto"/>
      <w:textAlignment w:val="top"/>
    </w:pPr>
    <w:rPr>
      <w:rFonts w:ascii="Times New Roman" w:eastAsia="Times New Roman" w:hAnsi="Times New Roman"/>
      <w:sz w:val="20"/>
      <w:szCs w:val="20"/>
      <w:lang w:eastAsia="ru-RU"/>
    </w:rPr>
  </w:style>
  <w:style w:type="paragraph" w:customStyle="1" w:styleId="xl329">
    <w:name w:val="xl329"/>
    <w:basedOn w:val="a"/>
    <w:rsid w:val="006823E6"/>
    <w:pP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330">
    <w:name w:val="xl330"/>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b/>
      <w:bCs/>
      <w:sz w:val="20"/>
      <w:szCs w:val="20"/>
      <w:lang w:eastAsia="ru-RU"/>
    </w:rPr>
  </w:style>
  <w:style w:type="paragraph" w:customStyle="1" w:styleId="xl331">
    <w:name w:val="xl331"/>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332">
    <w:name w:val="xl332"/>
    <w:basedOn w:val="a"/>
    <w:rsid w:val="006823E6"/>
    <w:pPr>
      <w:spacing w:before="100" w:beforeAutospacing="1" w:after="100" w:afterAutospacing="1" w:line="240" w:lineRule="auto"/>
      <w:jc w:val="center"/>
      <w:textAlignment w:val="top"/>
    </w:pPr>
    <w:rPr>
      <w:rFonts w:ascii="Times New Roman" w:eastAsia="Times New Roman" w:hAnsi="Times New Roman"/>
      <w:sz w:val="20"/>
      <w:szCs w:val="20"/>
      <w:lang w:eastAsia="ru-RU"/>
    </w:rPr>
  </w:style>
  <w:style w:type="paragraph" w:customStyle="1" w:styleId="xl333">
    <w:name w:val="xl333"/>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0"/>
      <w:szCs w:val="20"/>
      <w:lang w:eastAsia="ru-RU"/>
    </w:rPr>
  </w:style>
  <w:style w:type="paragraph" w:customStyle="1" w:styleId="xl334">
    <w:name w:val="xl334"/>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335">
    <w:name w:val="xl335"/>
    <w:basedOn w:val="a"/>
    <w:rsid w:val="006823E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top"/>
    </w:pPr>
    <w:rPr>
      <w:rFonts w:ascii="Times New Roman" w:eastAsia="Times New Roman" w:hAnsi="Times New Roman"/>
      <w:sz w:val="20"/>
      <w:szCs w:val="20"/>
      <w:lang w:eastAsia="ru-RU"/>
    </w:rPr>
  </w:style>
  <w:style w:type="paragraph" w:customStyle="1" w:styleId="xl336">
    <w:name w:val="xl336"/>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b/>
      <w:bCs/>
      <w:sz w:val="20"/>
      <w:szCs w:val="20"/>
      <w:lang w:eastAsia="ru-RU"/>
    </w:rPr>
  </w:style>
  <w:style w:type="paragraph" w:customStyle="1" w:styleId="xl337">
    <w:name w:val="xl337"/>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338">
    <w:name w:val="xl338"/>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0"/>
      <w:szCs w:val="20"/>
      <w:lang w:eastAsia="ru-RU"/>
    </w:rPr>
  </w:style>
  <w:style w:type="paragraph" w:customStyle="1" w:styleId="xl339">
    <w:name w:val="xl339"/>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0"/>
      <w:szCs w:val="20"/>
      <w:lang w:eastAsia="ru-RU"/>
    </w:rPr>
  </w:style>
  <w:style w:type="paragraph" w:customStyle="1" w:styleId="xl340">
    <w:name w:val="xl340"/>
    <w:basedOn w:val="a"/>
    <w:rsid w:val="006823E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341">
    <w:name w:val="xl341"/>
    <w:basedOn w:val="a"/>
    <w:rsid w:val="006823E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top"/>
    </w:pPr>
    <w:rPr>
      <w:rFonts w:ascii="Times New Roman" w:eastAsia="Times New Roman" w:hAnsi="Times New Roman"/>
      <w:sz w:val="20"/>
      <w:szCs w:val="20"/>
      <w:lang w:eastAsia="ru-RU"/>
    </w:rPr>
  </w:style>
  <w:style w:type="paragraph" w:customStyle="1" w:styleId="xl342">
    <w:name w:val="xl342"/>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343">
    <w:name w:val="xl343"/>
    <w:basedOn w:val="a"/>
    <w:rsid w:val="006823E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344">
    <w:name w:val="xl344"/>
    <w:basedOn w:val="a"/>
    <w:rsid w:val="006823E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345">
    <w:name w:val="xl345"/>
    <w:basedOn w:val="a"/>
    <w:rsid w:val="006823E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346">
    <w:name w:val="xl346"/>
    <w:basedOn w:val="a"/>
    <w:rsid w:val="006823E6"/>
    <w:pPr>
      <w:pBdr>
        <w:top w:val="single" w:sz="4" w:space="0" w:color="auto"/>
        <w:bottom w:val="single" w:sz="4" w:space="0" w:color="auto"/>
      </w:pBdr>
      <w:shd w:val="clear" w:color="000000" w:fill="C5BE97"/>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347">
    <w:name w:val="xl347"/>
    <w:basedOn w:val="a"/>
    <w:rsid w:val="006823E6"/>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sz w:val="20"/>
      <w:szCs w:val="20"/>
      <w:lang w:eastAsia="ru-RU"/>
    </w:rPr>
  </w:style>
  <w:style w:type="paragraph" w:customStyle="1" w:styleId="xl348">
    <w:name w:val="xl348"/>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0"/>
      <w:szCs w:val="20"/>
      <w:lang w:eastAsia="ru-RU"/>
    </w:rPr>
  </w:style>
  <w:style w:type="paragraph" w:customStyle="1" w:styleId="xl349">
    <w:name w:val="xl349"/>
    <w:basedOn w:val="a"/>
    <w:rsid w:val="006823E6"/>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0"/>
      <w:szCs w:val="20"/>
      <w:lang w:eastAsia="ru-RU"/>
    </w:rPr>
  </w:style>
  <w:style w:type="paragraph" w:customStyle="1" w:styleId="xl350">
    <w:name w:val="xl350"/>
    <w:basedOn w:val="a"/>
    <w:rsid w:val="006823E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FF0000"/>
      <w:sz w:val="20"/>
      <w:szCs w:val="20"/>
      <w:lang w:eastAsia="ru-RU"/>
    </w:rPr>
  </w:style>
  <w:style w:type="paragraph" w:customStyle="1" w:styleId="xl351">
    <w:name w:val="xl351"/>
    <w:basedOn w:val="a"/>
    <w:rsid w:val="006823E6"/>
    <w:pPr>
      <w:pBdr>
        <w:top w:val="single" w:sz="4" w:space="0" w:color="auto"/>
        <w:left w:val="single" w:sz="4" w:space="0" w:color="auto"/>
        <w:bottom w:val="single" w:sz="4" w:space="0" w:color="auto"/>
      </w:pBdr>
      <w:shd w:val="clear" w:color="000000" w:fill="C5BE97"/>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352">
    <w:name w:val="xl352"/>
    <w:basedOn w:val="a"/>
    <w:rsid w:val="006823E6"/>
    <w:pPr>
      <w:pBdr>
        <w:top w:val="single" w:sz="4" w:space="0" w:color="auto"/>
        <w:bottom w:val="single" w:sz="4" w:space="0" w:color="auto"/>
      </w:pBdr>
      <w:shd w:val="clear" w:color="000000" w:fill="C5BE97"/>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353">
    <w:name w:val="xl353"/>
    <w:basedOn w:val="a"/>
    <w:rsid w:val="006823E6"/>
    <w:pPr>
      <w:pBdr>
        <w:top w:val="single" w:sz="4" w:space="0" w:color="auto"/>
        <w:bottom w:val="single" w:sz="4" w:space="0" w:color="auto"/>
        <w:right w:val="single" w:sz="4" w:space="0" w:color="auto"/>
      </w:pBdr>
      <w:shd w:val="clear" w:color="000000" w:fill="C5BE97"/>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354">
    <w:name w:val="xl354"/>
    <w:basedOn w:val="a"/>
    <w:rsid w:val="006823E6"/>
    <w:pPr>
      <w:pBdr>
        <w:top w:val="single" w:sz="4" w:space="0" w:color="auto"/>
        <w:bottom w:val="single" w:sz="4" w:space="0" w:color="auto"/>
      </w:pBdr>
      <w:spacing w:before="100" w:beforeAutospacing="1" w:after="100" w:afterAutospacing="1" w:line="240" w:lineRule="auto"/>
      <w:ind w:firstLineChars="1500" w:firstLine="1500"/>
      <w:textAlignment w:val="top"/>
    </w:pPr>
    <w:rPr>
      <w:rFonts w:ascii="Times New Roman" w:eastAsia="Times New Roman" w:hAnsi="Times New Roman"/>
      <w:b/>
      <w:bCs/>
      <w:sz w:val="24"/>
      <w:szCs w:val="24"/>
      <w:lang w:eastAsia="ru-RU"/>
    </w:rPr>
  </w:style>
  <w:style w:type="paragraph" w:customStyle="1" w:styleId="xl355">
    <w:name w:val="xl355"/>
    <w:basedOn w:val="a"/>
    <w:rsid w:val="006823E6"/>
    <w:pPr>
      <w:pBdr>
        <w:top w:val="single" w:sz="4" w:space="0" w:color="auto"/>
        <w:bottom w:val="single" w:sz="4" w:space="0" w:color="auto"/>
      </w:pBdr>
      <w:spacing w:before="100" w:beforeAutospacing="1" w:after="100" w:afterAutospacing="1" w:line="240" w:lineRule="auto"/>
      <w:ind w:firstLineChars="1500" w:firstLine="1500"/>
      <w:textAlignment w:val="top"/>
    </w:pPr>
    <w:rPr>
      <w:rFonts w:ascii="Times New Roman" w:eastAsia="Times New Roman" w:hAnsi="Times New Roman"/>
      <w:b/>
      <w:bCs/>
      <w:sz w:val="20"/>
      <w:szCs w:val="20"/>
      <w:lang w:eastAsia="ru-RU"/>
    </w:rPr>
  </w:style>
  <w:style w:type="paragraph" w:customStyle="1" w:styleId="xl356">
    <w:name w:val="xl356"/>
    <w:basedOn w:val="a"/>
    <w:rsid w:val="006823E6"/>
    <w:pPr>
      <w:pBdr>
        <w:top w:val="single" w:sz="4" w:space="0" w:color="auto"/>
        <w:bottom w:val="single" w:sz="4" w:space="0" w:color="auto"/>
      </w:pBdr>
      <w:spacing w:before="100" w:beforeAutospacing="1" w:after="100" w:afterAutospacing="1" w:line="240" w:lineRule="auto"/>
      <w:ind w:firstLineChars="1500" w:firstLine="1500"/>
      <w:textAlignment w:val="top"/>
    </w:pPr>
    <w:rPr>
      <w:rFonts w:ascii="Times New Roman" w:eastAsia="Times New Roman" w:hAnsi="Times New Roman"/>
      <w:sz w:val="20"/>
      <w:szCs w:val="20"/>
      <w:lang w:eastAsia="ru-RU"/>
    </w:rPr>
  </w:style>
  <w:style w:type="paragraph" w:customStyle="1" w:styleId="xl357">
    <w:name w:val="xl357"/>
    <w:basedOn w:val="a"/>
    <w:rsid w:val="006823E6"/>
    <w:pPr>
      <w:pBdr>
        <w:top w:val="single" w:sz="4" w:space="0" w:color="auto"/>
        <w:left w:val="single" w:sz="4" w:space="31" w:color="auto"/>
        <w:bottom w:val="single" w:sz="4" w:space="0" w:color="auto"/>
      </w:pBdr>
      <w:spacing w:before="100" w:beforeAutospacing="1" w:after="100" w:afterAutospacing="1" w:line="240" w:lineRule="auto"/>
      <w:ind w:firstLineChars="1500" w:firstLine="1500"/>
      <w:textAlignment w:val="top"/>
    </w:pPr>
    <w:rPr>
      <w:rFonts w:ascii="Times New Roman" w:eastAsia="Times New Roman" w:hAnsi="Times New Roman"/>
      <w:sz w:val="20"/>
      <w:szCs w:val="20"/>
      <w:lang w:eastAsia="ru-RU"/>
    </w:rPr>
  </w:style>
  <w:style w:type="paragraph" w:customStyle="1" w:styleId="xl358">
    <w:name w:val="xl358"/>
    <w:basedOn w:val="a"/>
    <w:rsid w:val="006823E6"/>
    <w:pPr>
      <w:pBdr>
        <w:top w:val="single" w:sz="4" w:space="0" w:color="auto"/>
        <w:left w:val="single" w:sz="4" w:space="31" w:color="auto"/>
        <w:bottom w:val="single" w:sz="4" w:space="0" w:color="auto"/>
      </w:pBdr>
      <w:spacing w:before="100" w:beforeAutospacing="1" w:after="100" w:afterAutospacing="1" w:line="240" w:lineRule="auto"/>
      <w:ind w:firstLineChars="1500" w:firstLine="1500"/>
      <w:textAlignment w:val="top"/>
    </w:pPr>
    <w:rPr>
      <w:rFonts w:ascii="Times New Roman" w:eastAsia="Times New Roman" w:hAnsi="Times New Roman"/>
      <w:b/>
      <w:bCs/>
      <w:sz w:val="20"/>
      <w:szCs w:val="20"/>
      <w:lang w:eastAsia="ru-RU"/>
    </w:rPr>
  </w:style>
  <w:style w:type="table" w:customStyle="1" w:styleId="TableNormal">
    <w:name w:val="Table Normal"/>
    <w:uiPriority w:val="2"/>
    <w:semiHidden/>
    <w:unhideWhenUsed/>
    <w:qFormat/>
    <w:rsid w:val="001A2ECD"/>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1A2ECD"/>
    <w:pPr>
      <w:widowControl w:val="0"/>
      <w:autoSpaceDE w:val="0"/>
      <w:autoSpaceDN w:val="0"/>
      <w:spacing w:before="88" w:after="0" w:line="240" w:lineRule="auto"/>
      <w:jc w:val="center"/>
    </w:pPr>
    <w:rPr>
      <w:rFonts w:ascii="Times New Roman" w:eastAsia="Times New Roman" w:hAnsi="Times New Roman"/>
    </w:rPr>
  </w:style>
  <w:style w:type="paragraph" w:customStyle="1" w:styleId="Heading3">
    <w:name w:val="Heading 3"/>
    <w:basedOn w:val="a"/>
    <w:uiPriority w:val="1"/>
    <w:qFormat/>
    <w:rsid w:val="00670AFE"/>
    <w:pPr>
      <w:widowControl w:val="0"/>
      <w:autoSpaceDE w:val="0"/>
      <w:autoSpaceDN w:val="0"/>
      <w:spacing w:after="0" w:line="240" w:lineRule="auto"/>
      <w:ind w:left="1360" w:hanging="432"/>
      <w:outlineLvl w:val="3"/>
    </w:pPr>
    <w:rPr>
      <w:rFonts w:ascii="Times New Roman" w:eastAsia="Times New Roman" w:hAnsi="Times New Roman"/>
      <w:b/>
      <w:bCs/>
      <w:sz w:val="24"/>
      <w:szCs w:val="24"/>
    </w:rPr>
  </w:style>
  <w:style w:type="paragraph" w:customStyle="1" w:styleId="Heading1">
    <w:name w:val="Heading 1"/>
    <w:basedOn w:val="a"/>
    <w:uiPriority w:val="1"/>
    <w:qFormat/>
    <w:rsid w:val="00670AFE"/>
    <w:pPr>
      <w:widowControl w:val="0"/>
      <w:autoSpaceDE w:val="0"/>
      <w:autoSpaceDN w:val="0"/>
      <w:spacing w:after="0" w:line="240" w:lineRule="auto"/>
      <w:ind w:left="1424" w:hanging="432"/>
      <w:outlineLvl w:val="1"/>
    </w:pPr>
    <w:rPr>
      <w:rFonts w:ascii="Times New Roman" w:eastAsia="Times New Roman" w:hAnsi="Times New Roman"/>
      <w:b/>
      <w:bCs/>
      <w:sz w:val="24"/>
      <w:szCs w:val="24"/>
    </w:rPr>
  </w:style>
  <w:style w:type="paragraph" w:customStyle="1" w:styleId="msonormalmrcssattr">
    <w:name w:val="msonormal_mr_css_attr"/>
    <w:basedOn w:val="a"/>
    <w:rsid w:val="00670AF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TOC1">
    <w:name w:val="TOC 1"/>
    <w:basedOn w:val="a"/>
    <w:uiPriority w:val="1"/>
    <w:qFormat/>
    <w:rsid w:val="00670AFE"/>
    <w:pPr>
      <w:widowControl w:val="0"/>
      <w:autoSpaceDE w:val="0"/>
      <w:autoSpaceDN w:val="0"/>
      <w:spacing w:before="140" w:after="0" w:line="240" w:lineRule="auto"/>
      <w:ind w:left="281"/>
    </w:pPr>
    <w:rPr>
      <w:rFonts w:ascii="Times New Roman" w:eastAsia="Times New Roman" w:hAnsi="Times New Roman"/>
      <w:b/>
      <w:bCs/>
      <w:sz w:val="24"/>
      <w:szCs w:val="24"/>
    </w:rPr>
  </w:style>
  <w:style w:type="paragraph" w:customStyle="1" w:styleId="TOC2">
    <w:name w:val="TOC 2"/>
    <w:basedOn w:val="a"/>
    <w:uiPriority w:val="1"/>
    <w:qFormat/>
    <w:rsid w:val="00670AFE"/>
    <w:pPr>
      <w:widowControl w:val="0"/>
      <w:autoSpaceDE w:val="0"/>
      <w:autoSpaceDN w:val="0"/>
      <w:spacing w:before="100" w:after="0" w:line="240" w:lineRule="auto"/>
      <w:ind w:left="281"/>
    </w:pPr>
    <w:rPr>
      <w:rFonts w:ascii="Times New Roman" w:eastAsia="Times New Roman" w:hAnsi="Times New Roman"/>
      <w:sz w:val="24"/>
      <w:szCs w:val="24"/>
    </w:rPr>
  </w:style>
  <w:style w:type="paragraph" w:customStyle="1" w:styleId="TOC3">
    <w:name w:val="TOC 3"/>
    <w:basedOn w:val="a"/>
    <w:uiPriority w:val="1"/>
    <w:qFormat/>
    <w:rsid w:val="00670AFE"/>
    <w:pPr>
      <w:widowControl w:val="0"/>
      <w:autoSpaceDE w:val="0"/>
      <w:autoSpaceDN w:val="0"/>
      <w:spacing w:before="142" w:after="0" w:line="240" w:lineRule="auto"/>
      <w:ind w:left="281"/>
    </w:pPr>
    <w:rPr>
      <w:rFonts w:ascii="Times New Roman" w:eastAsia="Times New Roman" w:hAnsi="Times New Roman"/>
      <w:b/>
      <w:bCs/>
      <w:i/>
      <w:iCs/>
    </w:rPr>
  </w:style>
  <w:style w:type="paragraph" w:customStyle="1" w:styleId="TOC4">
    <w:name w:val="TOC 4"/>
    <w:basedOn w:val="a"/>
    <w:uiPriority w:val="1"/>
    <w:qFormat/>
    <w:rsid w:val="00670AFE"/>
    <w:pPr>
      <w:widowControl w:val="0"/>
      <w:autoSpaceDE w:val="0"/>
      <w:autoSpaceDN w:val="0"/>
      <w:spacing w:after="0" w:line="230" w:lineRule="exact"/>
      <w:ind w:left="1601" w:hanging="841"/>
    </w:pPr>
    <w:rPr>
      <w:rFonts w:ascii="Times New Roman" w:eastAsia="Times New Roman" w:hAnsi="Times New Roman"/>
      <w:i/>
      <w:iCs/>
      <w:sz w:val="20"/>
      <w:szCs w:val="20"/>
    </w:rPr>
  </w:style>
  <w:style w:type="paragraph" w:customStyle="1" w:styleId="TOC5">
    <w:name w:val="TOC 5"/>
    <w:basedOn w:val="a"/>
    <w:uiPriority w:val="1"/>
    <w:qFormat/>
    <w:rsid w:val="00670AFE"/>
    <w:pPr>
      <w:widowControl w:val="0"/>
      <w:autoSpaceDE w:val="0"/>
      <w:autoSpaceDN w:val="0"/>
      <w:spacing w:after="0" w:line="230" w:lineRule="exact"/>
      <w:ind w:left="1601"/>
    </w:pPr>
    <w:rPr>
      <w:rFonts w:ascii="Times New Roman" w:eastAsia="Times New Roman" w:hAnsi="Times New Roman"/>
      <w:i/>
      <w:iCs/>
      <w:sz w:val="20"/>
      <w:szCs w:val="20"/>
    </w:rPr>
  </w:style>
  <w:style w:type="paragraph" w:customStyle="1" w:styleId="Heading2">
    <w:name w:val="Heading 2"/>
    <w:basedOn w:val="a"/>
    <w:uiPriority w:val="1"/>
    <w:qFormat/>
    <w:rsid w:val="00670AFE"/>
    <w:pPr>
      <w:widowControl w:val="0"/>
      <w:autoSpaceDE w:val="0"/>
      <w:autoSpaceDN w:val="0"/>
      <w:spacing w:after="0" w:line="240" w:lineRule="auto"/>
      <w:ind w:left="1484" w:hanging="699"/>
      <w:outlineLvl w:val="2"/>
    </w:pPr>
    <w:rPr>
      <w:rFonts w:ascii="Cambria" w:eastAsia="Cambria" w:hAnsi="Cambria" w:cs="Cambria"/>
      <w:b/>
      <w:bCs/>
      <w:sz w:val="26"/>
      <w:szCs w:val="26"/>
    </w:rPr>
  </w:style>
  <w:style w:type="paragraph" w:customStyle="1" w:styleId="Heading4">
    <w:name w:val="Heading 4"/>
    <w:basedOn w:val="a"/>
    <w:uiPriority w:val="1"/>
    <w:qFormat/>
    <w:rsid w:val="00670AFE"/>
    <w:pPr>
      <w:widowControl w:val="0"/>
      <w:autoSpaceDE w:val="0"/>
      <w:autoSpaceDN w:val="0"/>
      <w:spacing w:before="2" w:after="0" w:line="240" w:lineRule="auto"/>
      <w:ind w:left="930"/>
      <w:jc w:val="both"/>
      <w:outlineLvl w:val="4"/>
    </w:pPr>
    <w:rPr>
      <w:rFonts w:ascii="Times New Roman" w:eastAsia="Times New Roman" w:hAnsi="Times New Roman"/>
      <w:b/>
      <w:bCs/>
      <w:i/>
      <w:iCs/>
      <w:sz w:val="24"/>
      <w:szCs w:val="24"/>
    </w:rPr>
  </w:style>
  <w:style w:type="character" w:customStyle="1" w:styleId="TimesNewRoman105pt">
    <w:name w:val="Основной текст + Times New Roman;10;5 pt"/>
    <w:basedOn w:val="af2"/>
    <w:rsid w:val="00670AFE"/>
    <w:rPr>
      <w:rFonts w:ascii="Times New Roman" w:eastAsia="Times New Roman" w:hAnsi="Times New Roman" w:cs="Times New Roman"/>
      <w:color w:val="000000"/>
      <w:spacing w:val="0"/>
      <w:w w:val="100"/>
      <w:position w:val="0"/>
      <w:sz w:val="21"/>
      <w:szCs w:val="21"/>
      <w:lang w:val="ru-RU"/>
    </w:rPr>
  </w:style>
  <w:style w:type="character" w:customStyle="1" w:styleId="ArialNarrow105pt">
    <w:name w:val="Основной текст + Arial Narrow;10;5 pt"/>
    <w:basedOn w:val="af2"/>
    <w:rsid w:val="00670AFE"/>
    <w:rPr>
      <w:rFonts w:ascii="Arial Narrow" w:eastAsia="Arial Narrow" w:hAnsi="Arial Narrow" w:cs="Arial Narrow"/>
      <w:color w:val="000000"/>
      <w:spacing w:val="0"/>
      <w:w w:val="100"/>
      <w:position w:val="0"/>
      <w:sz w:val="21"/>
      <w:szCs w:val="21"/>
    </w:rPr>
  </w:style>
  <w:style w:type="character" w:customStyle="1" w:styleId="TimesNewRoman4pt">
    <w:name w:val="Основной текст + Times New Roman;4 pt"/>
    <w:basedOn w:val="af2"/>
    <w:rsid w:val="00670AFE"/>
    <w:rPr>
      <w:rFonts w:ascii="Times New Roman" w:eastAsia="Times New Roman" w:hAnsi="Times New Roman" w:cs="Times New Roman"/>
      <w:color w:val="000000"/>
      <w:spacing w:val="0"/>
      <w:w w:val="100"/>
      <w:position w:val="0"/>
      <w:sz w:val="8"/>
      <w:szCs w:val="8"/>
    </w:rPr>
  </w:style>
  <w:style w:type="table" w:customStyle="1" w:styleId="TableGrid">
    <w:name w:val="TableGrid"/>
    <w:rsid w:val="00A5085E"/>
    <w:rPr>
      <w:rFonts w:eastAsia="Times New Roman"/>
      <w:sz w:val="22"/>
      <w:szCs w:val="22"/>
      <w:lang w:val="en-US" w:eastAsia="en-US"/>
    </w:rPr>
    <w:tblPr>
      <w:tblCellMar>
        <w:top w:w="0" w:type="dxa"/>
        <w:left w:w="0" w:type="dxa"/>
        <w:bottom w:w="0" w:type="dxa"/>
        <w:right w:w="0" w:type="dxa"/>
      </w:tblCellMar>
    </w:tblPr>
  </w:style>
</w:styles>
</file>

<file path=word/webSettings.xml><?xml version="1.0" encoding="utf-8"?>
<w:webSettings xmlns:r="http://schemas.openxmlformats.org/officeDocument/2006/relationships" xmlns:w="http://schemas.openxmlformats.org/wordprocessingml/2006/main">
  <w:divs>
    <w:div w:id="1012072">
      <w:bodyDiv w:val="1"/>
      <w:marLeft w:val="0"/>
      <w:marRight w:val="0"/>
      <w:marTop w:val="0"/>
      <w:marBottom w:val="0"/>
      <w:divBdr>
        <w:top w:val="none" w:sz="0" w:space="0" w:color="auto"/>
        <w:left w:val="none" w:sz="0" w:space="0" w:color="auto"/>
        <w:bottom w:val="none" w:sz="0" w:space="0" w:color="auto"/>
        <w:right w:val="none" w:sz="0" w:space="0" w:color="auto"/>
      </w:divBdr>
    </w:div>
    <w:div w:id="1444999">
      <w:bodyDiv w:val="1"/>
      <w:marLeft w:val="0"/>
      <w:marRight w:val="0"/>
      <w:marTop w:val="0"/>
      <w:marBottom w:val="0"/>
      <w:divBdr>
        <w:top w:val="none" w:sz="0" w:space="0" w:color="auto"/>
        <w:left w:val="none" w:sz="0" w:space="0" w:color="auto"/>
        <w:bottom w:val="none" w:sz="0" w:space="0" w:color="auto"/>
        <w:right w:val="none" w:sz="0" w:space="0" w:color="auto"/>
      </w:divBdr>
    </w:div>
    <w:div w:id="16978315">
      <w:bodyDiv w:val="1"/>
      <w:marLeft w:val="0"/>
      <w:marRight w:val="0"/>
      <w:marTop w:val="0"/>
      <w:marBottom w:val="0"/>
      <w:divBdr>
        <w:top w:val="none" w:sz="0" w:space="0" w:color="auto"/>
        <w:left w:val="none" w:sz="0" w:space="0" w:color="auto"/>
        <w:bottom w:val="none" w:sz="0" w:space="0" w:color="auto"/>
        <w:right w:val="none" w:sz="0" w:space="0" w:color="auto"/>
      </w:divBdr>
    </w:div>
    <w:div w:id="20324148">
      <w:bodyDiv w:val="1"/>
      <w:marLeft w:val="0"/>
      <w:marRight w:val="0"/>
      <w:marTop w:val="0"/>
      <w:marBottom w:val="0"/>
      <w:divBdr>
        <w:top w:val="none" w:sz="0" w:space="0" w:color="auto"/>
        <w:left w:val="none" w:sz="0" w:space="0" w:color="auto"/>
        <w:bottom w:val="none" w:sz="0" w:space="0" w:color="auto"/>
        <w:right w:val="none" w:sz="0" w:space="0" w:color="auto"/>
      </w:divBdr>
    </w:div>
    <w:div w:id="21439724">
      <w:bodyDiv w:val="1"/>
      <w:marLeft w:val="0"/>
      <w:marRight w:val="0"/>
      <w:marTop w:val="0"/>
      <w:marBottom w:val="0"/>
      <w:divBdr>
        <w:top w:val="none" w:sz="0" w:space="0" w:color="auto"/>
        <w:left w:val="none" w:sz="0" w:space="0" w:color="auto"/>
        <w:bottom w:val="none" w:sz="0" w:space="0" w:color="auto"/>
        <w:right w:val="none" w:sz="0" w:space="0" w:color="auto"/>
      </w:divBdr>
    </w:div>
    <w:div w:id="35392805">
      <w:bodyDiv w:val="1"/>
      <w:marLeft w:val="0"/>
      <w:marRight w:val="0"/>
      <w:marTop w:val="0"/>
      <w:marBottom w:val="0"/>
      <w:divBdr>
        <w:top w:val="none" w:sz="0" w:space="0" w:color="auto"/>
        <w:left w:val="none" w:sz="0" w:space="0" w:color="auto"/>
        <w:bottom w:val="none" w:sz="0" w:space="0" w:color="auto"/>
        <w:right w:val="none" w:sz="0" w:space="0" w:color="auto"/>
      </w:divBdr>
    </w:div>
    <w:div w:id="57411577">
      <w:bodyDiv w:val="1"/>
      <w:marLeft w:val="0"/>
      <w:marRight w:val="0"/>
      <w:marTop w:val="0"/>
      <w:marBottom w:val="0"/>
      <w:divBdr>
        <w:top w:val="none" w:sz="0" w:space="0" w:color="auto"/>
        <w:left w:val="none" w:sz="0" w:space="0" w:color="auto"/>
        <w:bottom w:val="none" w:sz="0" w:space="0" w:color="auto"/>
        <w:right w:val="none" w:sz="0" w:space="0" w:color="auto"/>
      </w:divBdr>
    </w:div>
    <w:div w:id="76679438">
      <w:bodyDiv w:val="1"/>
      <w:marLeft w:val="0"/>
      <w:marRight w:val="0"/>
      <w:marTop w:val="0"/>
      <w:marBottom w:val="0"/>
      <w:divBdr>
        <w:top w:val="none" w:sz="0" w:space="0" w:color="auto"/>
        <w:left w:val="none" w:sz="0" w:space="0" w:color="auto"/>
        <w:bottom w:val="none" w:sz="0" w:space="0" w:color="auto"/>
        <w:right w:val="none" w:sz="0" w:space="0" w:color="auto"/>
      </w:divBdr>
    </w:div>
    <w:div w:id="79986208">
      <w:bodyDiv w:val="1"/>
      <w:marLeft w:val="0"/>
      <w:marRight w:val="0"/>
      <w:marTop w:val="0"/>
      <w:marBottom w:val="0"/>
      <w:divBdr>
        <w:top w:val="none" w:sz="0" w:space="0" w:color="auto"/>
        <w:left w:val="none" w:sz="0" w:space="0" w:color="auto"/>
        <w:bottom w:val="none" w:sz="0" w:space="0" w:color="auto"/>
        <w:right w:val="none" w:sz="0" w:space="0" w:color="auto"/>
      </w:divBdr>
    </w:div>
    <w:div w:id="84502027">
      <w:bodyDiv w:val="1"/>
      <w:marLeft w:val="0"/>
      <w:marRight w:val="0"/>
      <w:marTop w:val="0"/>
      <w:marBottom w:val="0"/>
      <w:divBdr>
        <w:top w:val="none" w:sz="0" w:space="0" w:color="auto"/>
        <w:left w:val="none" w:sz="0" w:space="0" w:color="auto"/>
        <w:bottom w:val="none" w:sz="0" w:space="0" w:color="auto"/>
        <w:right w:val="none" w:sz="0" w:space="0" w:color="auto"/>
      </w:divBdr>
    </w:div>
    <w:div w:id="112293738">
      <w:bodyDiv w:val="1"/>
      <w:marLeft w:val="0"/>
      <w:marRight w:val="0"/>
      <w:marTop w:val="0"/>
      <w:marBottom w:val="0"/>
      <w:divBdr>
        <w:top w:val="none" w:sz="0" w:space="0" w:color="auto"/>
        <w:left w:val="none" w:sz="0" w:space="0" w:color="auto"/>
        <w:bottom w:val="none" w:sz="0" w:space="0" w:color="auto"/>
        <w:right w:val="none" w:sz="0" w:space="0" w:color="auto"/>
      </w:divBdr>
    </w:div>
    <w:div w:id="114063550">
      <w:bodyDiv w:val="1"/>
      <w:marLeft w:val="0"/>
      <w:marRight w:val="0"/>
      <w:marTop w:val="0"/>
      <w:marBottom w:val="0"/>
      <w:divBdr>
        <w:top w:val="none" w:sz="0" w:space="0" w:color="auto"/>
        <w:left w:val="none" w:sz="0" w:space="0" w:color="auto"/>
        <w:bottom w:val="none" w:sz="0" w:space="0" w:color="auto"/>
        <w:right w:val="none" w:sz="0" w:space="0" w:color="auto"/>
      </w:divBdr>
    </w:div>
    <w:div w:id="145170704">
      <w:bodyDiv w:val="1"/>
      <w:marLeft w:val="0"/>
      <w:marRight w:val="0"/>
      <w:marTop w:val="0"/>
      <w:marBottom w:val="0"/>
      <w:divBdr>
        <w:top w:val="none" w:sz="0" w:space="0" w:color="auto"/>
        <w:left w:val="none" w:sz="0" w:space="0" w:color="auto"/>
        <w:bottom w:val="none" w:sz="0" w:space="0" w:color="auto"/>
        <w:right w:val="none" w:sz="0" w:space="0" w:color="auto"/>
      </w:divBdr>
    </w:div>
    <w:div w:id="150878036">
      <w:bodyDiv w:val="1"/>
      <w:marLeft w:val="0"/>
      <w:marRight w:val="0"/>
      <w:marTop w:val="0"/>
      <w:marBottom w:val="0"/>
      <w:divBdr>
        <w:top w:val="none" w:sz="0" w:space="0" w:color="auto"/>
        <w:left w:val="none" w:sz="0" w:space="0" w:color="auto"/>
        <w:bottom w:val="none" w:sz="0" w:space="0" w:color="auto"/>
        <w:right w:val="none" w:sz="0" w:space="0" w:color="auto"/>
      </w:divBdr>
    </w:div>
    <w:div w:id="168981249">
      <w:bodyDiv w:val="1"/>
      <w:marLeft w:val="0"/>
      <w:marRight w:val="0"/>
      <w:marTop w:val="0"/>
      <w:marBottom w:val="0"/>
      <w:divBdr>
        <w:top w:val="none" w:sz="0" w:space="0" w:color="auto"/>
        <w:left w:val="none" w:sz="0" w:space="0" w:color="auto"/>
        <w:bottom w:val="none" w:sz="0" w:space="0" w:color="auto"/>
        <w:right w:val="none" w:sz="0" w:space="0" w:color="auto"/>
      </w:divBdr>
    </w:div>
    <w:div w:id="173499177">
      <w:bodyDiv w:val="1"/>
      <w:marLeft w:val="0"/>
      <w:marRight w:val="0"/>
      <w:marTop w:val="0"/>
      <w:marBottom w:val="0"/>
      <w:divBdr>
        <w:top w:val="none" w:sz="0" w:space="0" w:color="auto"/>
        <w:left w:val="none" w:sz="0" w:space="0" w:color="auto"/>
        <w:bottom w:val="none" w:sz="0" w:space="0" w:color="auto"/>
        <w:right w:val="none" w:sz="0" w:space="0" w:color="auto"/>
      </w:divBdr>
    </w:div>
    <w:div w:id="200673702">
      <w:bodyDiv w:val="1"/>
      <w:marLeft w:val="0"/>
      <w:marRight w:val="0"/>
      <w:marTop w:val="0"/>
      <w:marBottom w:val="0"/>
      <w:divBdr>
        <w:top w:val="none" w:sz="0" w:space="0" w:color="auto"/>
        <w:left w:val="none" w:sz="0" w:space="0" w:color="auto"/>
        <w:bottom w:val="none" w:sz="0" w:space="0" w:color="auto"/>
        <w:right w:val="none" w:sz="0" w:space="0" w:color="auto"/>
      </w:divBdr>
    </w:div>
    <w:div w:id="217977341">
      <w:bodyDiv w:val="1"/>
      <w:marLeft w:val="0"/>
      <w:marRight w:val="0"/>
      <w:marTop w:val="0"/>
      <w:marBottom w:val="0"/>
      <w:divBdr>
        <w:top w:val="none" w:sz="0" w:space="0" w:color="auto"/>
        <w:left w:val="none" w:sz="0" w:space="0" w:color="auto"/>
        <w:bottom w:val="none" w:sz="0" w:space="0" w:color="auto"/>
        <w:right w:val="none" w:sz="0" w:space="0" w:color="auto"/>
      </w:divBdr>
    </w:div>
    <w:div w:id="222955546">
      <w:bodyDiv w:val="1"/>
      <w:marLeft w:val="0"/>
      <w:marRight w:val="0"/>
      <w:marTop w:val="0"/>
      <w:marBottom w:val="0"/>
      <w:divBdr>
        <w:top w:val="none" w:sz="0" w:space="0" w:color="auto"/>
        <w:left w:val="none" w:sz="0" w:space="0" w:color="auto"/>
        <w:bottom w:val="none" w:sz="0" w:space="0" w:color="auto"/>
        <w:right w:val="none" w:sz="0" w:space="0" w:color="auto"/>
      </w:divBdr>
    </w:div>
    <w:div w:id="249697986">
      <w:bodyDiv w:val="1"/>
      <w:marLeft w:val="0"/>
      <w:marRight w:val="0"/>
      <w:marTop w:val="0"/>
      <w:marBottom w:val="0"/>
      <w:divBdr>
        <w:top w:val="none" w:sz="0" w:space="0" w:color="auto"/>
        <w:left w:val="none" w:sz="0" w:space="0" w:color="auto"/>
        <w:bottom w:val="none" w:sz="0" w:space="0" w:color="auto"/>
        <w:right w:val="none" w:sz="0" w:space="0" w:color="auto"/>
      </w:divBdr>
    </w:div>
    <w:div w:id="251012607">
      <w:bodyDiv w:val="1"/>
      <w:marLeft w:val="0"/>
      <w:marRight w:val="0"/>
      <w:marTop w:val="0"/>
      <w:marBottom w:val="0"/>
      <w:divBdr>
        <w:top w:val="none" w:sz="0" w:space="0" w:color="auto"/>
        <w:left w:val="none" w:sz="0" w:space="0" w:color="auto"/>
        <w:bottom w:val="none" w:sz="0" w:space="0" w:color="auto"/>
        <w:right w:val="none" w:sz="0" w:space="0" w:color="auto"/>
      </w:divBdr>
    </w:div>
    <w:div w:id="252670743">
      <w:bodyDiv w:val="1"/>
      <w:marLeft w:val="0"/>
      <w:marRight w:val="0"/>
      <w:marTop w:val="0"/>
      <w:marBottom w:val="0"/>
      <w:divBdr>
        <w:top w:val="none" w:sz="0" w:space="0" w:color="auto"/>
        <w:left w:val="none" w:sz="0" w:space="0" w:color="auto"/>
        <w:bottom w:val="none" w:sz="0" w:space="0" w:color="auto"/>
        <w:right w:val="none" w:sz="0" w:space="0" w:color="auto"/>
      </w:divBdr>
    </w:div>
    <w:div w:id="270207912">
      <w:bodyDiv w:val="1"/>
      <w:marLeft w:val="0"/>
      <w:marRight w:val="0"/>
      <w:marTop w:val="0"/>
      <w:marBottom w:val="0"/>
      <w:divBdr>
        <w:top w:val="none" w:sz="0" w:space="0" w:color="auto"/>
        <w:left w:val="none" w:sz="0" w:space="0" w:color="auto"/>
        <w:bottom w:val="none" w:sz="0" w:space="0" w:color="auto"/>
        <w:right w:val="none" w:sz="0" w:space="0" w:color="auto"/>
      </w:divBdr>
    </w:div>
    <w:div w:id="341324596">
      <w:bodyDiv w:val="1"/>
      <w:marLeft w:val="0"/>
      <w:marRight w:val="0"/>
      <w:marTop w:val="0"/>
      <w:marBottom w:val="0"/>
      <w:divBdr>
        <w:top w:val="none" w:sz="0" w:space="0" w:color="auto"/>
        <w:left w:val="none" w:sz="0" w:space="0" w:color="auto"/>
        <w:bottom w:val="none" w:sz="0" w:space="0" w:color="auto"/>
        <w:right w:val="none" w:sz="0" w:space="0" w:color="auto"/>
      </w:divBdr>
    </w:div>
    <w:div w:id="353074728">
      <w:bodyDiv w:val="1"/>
      <w:marLeft w:val="0"/>
      <w:marRight w:val="0"/>
      <w:marTop w:val="0"/>
      <w:marBottom w:val="0"/>
      <w:divBdr>
        <w:top w:val="none" w:sz="0" w:space="0" w:color="auto"/>
        <w:left w:val="none" w:sz="0" w:space="0" w:color="auto"/>
        <w:bottom w:val="none" w:sz="0" w:space="0" w:color="auto"/>
        <w:right w:val="none" w:sz="0" w:space="0" w:color="auto"/>
      </w:divBdr>
    </w:div>
    <w:div w:id="368841125">
      <w:bodyDiv w:val="1"/>
      <w:marLeft w:val="0"/>
      <w:marRight w:val="0"/>
      <w:marTop w:val="0"/>
      <w:marBottom w:val="0"/>
      <w:divBdr>
        <w:top w:val="none" w:sz="0" w:space="0" w:color="auto"/>
        <w:left w:val="none" w:sz="0" w:space="0" w:color="auto"/>
        <w:bottom w:val="none" w:sz="0" w:space="0" w:color="auto"/>
        <w:right w:val="none" w:sz="0" w:space="0" w:color="auto"/>
      </w:divBdr>
    </w:div>
    <w:div w:id="372997566">
      <w:bodyDiv w:val="1"/>
      <w:marLeft w:val="0"/>
      <w:marRight w:val="0"/>
      <w:marTop w:val="0"/>
      <w:marBottom w:val="0"/>
      <w:divBdr>
        <w:top w:val="none" w:sz="0" w:space="0" w:color="auto"/>
        <w:left w:val="none" w:sz="0" w:space="0" w:color="auto"/>
        <w:bottom w:val="none" w:sz="0" w:space="0" w:color="auto"/>
        <w:right w:val="none" w:sz="0" w:space="0" w:color="auto"/>
      </w:divBdr>
    </w:div>
    <w:div w:id="384570877">
      <w:bodyDiv w:val="1"/>
      <w:marLeft w:val="0"/>
      <w:marRight w:val="0"/>
      <w:marTop w:val="0"/>
      <w:marBottom w:val="0"/>
      <w:divBdr>
        <w:top w:val="none" w:sz="0" w:space="0" w:color="auto"/>
        <w:left w:val="none" w:sz="0" w:space="0" w:color="auto"/>
        <w:bottom w:val="none" w:sz="0" w:space="0" w:color="auto"/>
        <w:right w:val="none" w:sz="0" w:space="0" w:color="auto"/>
      </w:divBdr>
    </w:div>
    <w:div w:id="397167658">
      <w:bodyDiv w:val="1"/>
      <w:marLeft w:val="0"/>
      <w:marRight w:val="0"/>
      <w:marTop w:val="0"/>
      <w:marBottom w:val="0"/>
      <w:divBdr>
        <w:top w:val="none" w:sz="0" w:space="0" w:color="auto"/>
        <w:left w:val="none" w:sz="0" w:space="0" w:color="auto"/>
        <w:bottom w:val="none" w:sz="0" w:space="0" w:color="auto"/>
        <w:right w:val="none" w:sz="0" w:space="0" w:color="auto"/>
      </w:divBdr>
    </w:div>
    <w:div w:id="399864823">
      <w:bodyDiv w:val="1"/>
      <w:marLeft w:val="0"/>
      <w:marRight w:val="0"/>
      <w:marTop w:val="0"/>
      <w:marBottom w:val="0"/>
      <w:divBdr>
        <w:top w:val="none" w:sz="0" w:space="0" w:color="auto"/>
        <w:left w:val="none" w:sz="0" w:space="0" w:color="auto"/>
        <w:bottom w:val="none" w:sz="0" w:space="0" w:color="auto"/>
        <w:right w:val="none" w:sz="0" w:space="0" w:color="auto"/>
      </w:divBdr>
    </w:div>
    <w:div w:id="401684061">
      <w:bodyDiv w:val="1"/>
      <w:marLeft w:val="0"/>
      <w:marRight w:val="0"/>
      <w:marTop w:val="0"/>
      <w:marBottom w:val="0"/>
      <w:divBdr>
        <w:top w:val="none" w:sz="0" w:space="0" w:color="auto"/>
        <w:left w:val="none" w:sz="0" w:space="0" w:color="auto"/>
        <w:bottom w:val="none" w:sz="0" w:space="0" w:color="auto"/>
        <w:right w:val="none" w:sz="0" w:space="0" w:color="auto"/>
      </w:divBdr>
    </w:div>
    <w:div w:id="407962857">
      <w:bodyDiv w:val="1"/>
      <w:marLeft w:val="0"/>
      <w:marRight w:val="0"/>
      <w:marTop w:val="0"/>
      <w:marBottom w:val="0"/>
      <w:divBdr>
        <w:top w:val="none" w:sz="0" w:space="0" w:color="auto"/>
        <w:left w:val="none" w:sz="0" w:space="0" w:color="auto"/>
        <w:bottom w:val="none" w:sz="0" w:space="0" w:color="auto"/>
        <w:right w:val="none" w:sz="0" w:space="0" w:color="auto"/>
      </w:divBdr>
    </w:div>
    <w:div w:id="425730221">
      <w:bodyDiv w:val="1"/>
      <w:marLeft w:val="0"/>
      <w:marRight w:val="0"/>
      <w:marTop w:val="0"/>
      <w:marBottom w:val="0"/>
      <w:divBdr>
        <w:top w:val="none" w:sz="0" w:space="0" w:color="auto"/>
        <w:left w:val="none" w:sz="0" w:space="0" w:color="auto"/>
        <w:bottom w:val="none" w:sz="0" w:space="0" w:color="auto"/>
        <w:right w:val="none" w:sz="0" w:space="0" w:color="auto"/>
      </w:divBdr>
    </w:div>
    <w:div w:id="429087947">
      <w:bodyDiv w:val="1"/>
      <w:marLeft w:val="0"/>
      <w:marRight w:val="0"/>
      <w:marTop w:val="0"/>
      <w:marBottom w:val="0"/>
      <w:divBdr>
        <w:top w:val="none" w:sz="0" w:space="0" w:color="auto"/>
        <w:left w:val="none" w:sz="0" w:space="0" w:color="auto"/>
        <w:bottom w:val="none" w:sz="0" w:space="0" w:color="auto"/>
        <w:right w:val="none" w:sz="0" w:space="0" w:color="auto"/>
      </w:divBdr>
    </w:div>
    <w:div w:id="471019939">
      <w:bodyDiv w:val="1"/>
      <w:marLeft w:val="0"/>
      <w:marRight w:val="0"/>
      <w:marTop w:val="0"/>
      <w:marBottom w:val="0"/>
      <w:divBdr>
        <w:top w:val="none" w:sz="0" w:space="0" w:color="auto"/>
        <w:left w:val="none" w:sz="0" w:space="0" w:color="auto"/>
        <w:bottom w:val="none" w:sz="0" w:space="0" w:color="auto"/>
        <w:right w:val="none" w:sz="0" w:space="0" w:color="auto"/>
      </w:divBdr>
    </w:div>
    <w:div w:id="473525687">
      <w:bodyDiv w:val="1"/>
      <w:marLeft w:val="0"/>
      <w:marRight w:val="0"/>
      <w:marTop w:val="0"/>
      <w:marBottom w:val="0"/>
      <w:divBdr>
        <w:top w:val="none" w:sz="0" w:space="0" w:color="auto"/>
        <w:left w:val="none" w:sz="0" w:space="0" w:color="auto"/>
        <w:bottom w:val="none" w:sz="0" w:space="0" w:color="auto"/>
        <w:right w:val="none" w:sz="0" w:space="0" w:color="auto"/>
      </w:divBdr>
    </w:div>
    <w:div w:id="496726415">
      <w:bodyDiv w:val="1"/>
      <w:marLeft w:val="0"/>
      <w:marRight w:val="0"/>
      <w:marTop w:val="0"/>
      <w:marBottom w:val="0"/>
      <w:divBdr>
        <w:top w:val="none" w:sz="0" w:space="0" w:color="auto"/>
        <w:left w:val="none" w:sz="0" w:space="0" w:color="auto"/>
        <w:bottom w:val="none" w:sz="0" w:space="0" w:color="auto"/>
        <w:right w:val="none" w:sz="0" w:space="0" w:color="auto"/>
      </w:divBdr>
    </w:div>
    <w:div w:id="518618325">
      <w:bodyDiv w:val="1"/>
      <w:marLeft w:val="0"/>
      <w:marRight w:val="0"/>
      <w:marTop w:val="0"/>
      <w:marBottom w:val="0"/>
      <w:divBdr>
        <w:top w:val="none" w:sz="0" w:space="0" w:color="auto"/>
        <w:left w:val="none" w:sz="0" w:space="0" w:color="auto"/>
        <w:bottom w:val="none" w:sz="0" w:space="0" w:color="auto"/>
        <w:right w:val="none" w:sz="0" w:space="0" w:color="auto"/>
      </w:divBdr>
    </w:div>
    <w:div w:id="519123532">
      <w:bodyDiv w:val="1"/>
      <w:marLeft w:val="0"/>
      <w:marRight w:val="0"/>
      <w:marTop w:val="0"/>
      <w:marBottom w:val="0"/>
      <w:divBdr>
        <w:top w:val="none" w:sz="0" w:space="0" w:color="auto"/>
        <w:left w:val="none" w:sz="0" w:space="0" w:color="auto"/>
        <w:bottom w:val="none" w:sz="0" w:space="0" w:color="auto"/>
        <w:right w:val="none" w:sz="0" w:space="0" w:color="auto"/>
      </w:divBdr>
    </w:div>
    <w:div w:id="566308133">
      <w:bodyDiv w:val="1"/>
      <w:marLeft w:val="0"/>
      <w:marRight w:val="0"/>
      <w:marTop w:val="0"/>
      <w:marBottom w:val="0"/>
      <w:divBdr>
        <w:top w:val="none" w:sz="0" w:space="0" w:color="auto"/>
        <w:left w:val="none" w:sz="0" w:space="0" w:color="auto"/>
        <w:bottom w:val="none" w:sz="0" w:space="0" w:color="auto"/>
        <w:right w:val="none" w:sz="0" w:space="0" w:color="auto"/>
      </w:divBdr>
    </w:div>
    <w:div w:id="574557340">
      <w:bodyDiv w:val="1"/>
      <w:marLeft w:val="0"/>
      <w:marRight w:val="0"/>
      <w:marTop w:val="0"/>
      <w:marBottom w:val="0"/>
      <w:divBdr>
        <w:top w:val="none" w:sz="0" w:space="0" w:color="auto"/>
        <w:left w:val="none" w:sz="0" w:space="0" w:color="auto"/>
        <w:bottom w:val="none" w:sz="0" w:space="0" w:color="auto"/>
        <w:right w:val="none" w:sz="0" w:space="0" w:color="auto"/>
      </w:divBdr>
    </w:div>
    <w:div w:id="585116952">
      <w:bodyDiv w:val="1"/>
      <w:marLeft w:val="0"/>
      <w:marRight w:val="0"/>
      <w:marTop w:val="0"/>
      <w:marBottom w:val="0"/>
      <w:divBdr>
        <w:top w:val="none" w:sz="0" w:space="0" w:color="auto"/>
        <w:left w:val="none" w:sz="0" w:space="0" w:color="auto"/>
        <w:bottom w:val="none" w:sz="0" w:space="0" w:color="auto"/>
        <w:right w:val="none" w:sz="0" w:space="0" w:color="auto"/>
      </w:divBdr>
    </w:div>
    <w:div w:id="609623794">
      <w:bodyDiv w:val="1"/>
      <w:marLeft w:val="0"/>
      <w:marRight w:val="0"/>
      <w:marTop w:val="0"/>
      <w:marBottom w:val="0"/>
      <w:divBdr>
        <w:top w:val="none" w:sz="0" w:space="0" w:color="auto"/>
        <w:left w:val="none" w:sz="0" w:space="0" w:color="auto"/>
        <w:bottom w:val="none" w:sz="0" w:space="0" w:color="auto"/>
        <w:right w:val="none" w:sz="0" w:space="0" w:color="auto"/>
      </w:divBdr>
    </w:div>
    <w:div w:id="623536856">
      <w:bodyDiv w:val="1"/>
      <w:marLeft w:val="0"/>
      <w:marRight w:val="0"/>
      <w:marTop w:val="0"/>
      <w:marBottom w:val="0"/>
      <w:divBdr>
        <w:top w:val="none" w:sz="0" w:space="0" w:color="auto"/>
        <w:left w:val="none" w:sz="0" w:space="0" w:color="auto"/>
        <w:bottom w:val="none" w:sz="0" w:space="0" w:color="auto"/>
        <w:right w:val="none" w:sz="0" w:space="0" w:color="auto"/>
      </w:divBdr>
    </w:div>
    <w:div w:id="626668760">
      <w:bodyDiv w:val="1"/>
      <w:marLeft w:val="0"/>
      <w:marRight w:val="0"/>
      <w:marTop w:val="0"/>
      <w:marBottom w:val="0"/>
      <w:divBdr>
        <w:top w:val="none" w:sz="0" w:space="0" w:color="auto"/>
        <w:left w:val="none" w:sz="0" w:space="0" w:color="auto"/>
        <w:bottom w:val="none" w:sz="0" w:space="0" w:color="auto"/>
        <w:right w:val="none" w:sz="0" w:space="0" w:color="auto"/>
      </w:divBdr>
    </w:div>
    <w:div w:id="631518360">
      <w:bodyDiv w:val="1"/>
      <w:marLeft w:val="0"/>
      <w:marRight w:val="0"/>
      <w:marTop w:val="0"/>
      <w:marBottom w:val="0"/>
      <w:divBdr>
        <w:top w:val="none" w:sz="0" w:space="0" w:color="auto"/>
        <w:left w:val="none" w:sz="0" w:space="0" w:color="auto"/>
        <w:bottom w:val="none" w:sz="0" w:space="0" w:color="auto"/>
        <w:right w:val="none" w:sz="0" w:space="0" w:color="auto"/>
      </w:divBdr>
    </w:div>
    <w:div w:id="641663500">
      <w:bodyDiv w:val="1"/>
      <w:marLeft w:val="0"/>
      <w:marRight w:val="0"/>
      <w:marTop w:val="0"/>
      <w:marBottom w:val="0"/>
      <w:divBdr>
        <w:top w:val="none" w:sz="0" w:space="0" w:color="auto"/>
        <w:left w:val="none" w:sz="0" w:space="0" w:color="auto"/>
        <w:bottom w:val="none" w:sz="0" w:space="0" w:color="auto"/>
        <w:right w:val="none" w:sz="0" w:space="0" w:color="auto"/>
      </w:divBdr>
    </w:div>
    <w:div w:id="677780717">
      <w:bodyDiv w:val="1"/>
      <w:marLeft w:val="0"/>
      <w:marRight w:val="0"/>
      <w:marTop w:val="0"/>
      <w:marBottom w:val="0"/>
      <w:divBdr>
        <w:top w:val="none" w:sz="0" w:space="0" w:color="auto"/>
        <w:left w:val="none" w:sz="0" w:space="0" w:color="auto"/>
        <w:bottom w:val="none" w:sz="0" w:space="0" w:color="auto"/>
        <w:right w:val="none" w:sz="0" w:space="0" w:color="auto"/>
      </w:divBdr>
    </w:div>
    <w:div w:id="680161903">
      <w:bodyDiv w:val="1"/>
      <w:marLeft w:val="0"/>
      <w:marRight w:val="0"/>
      <w:marTop w:val="0"/>
      <w:marBottom w:val="0"/>
      <w:divBdr>
        <w:top w:val="none" w:sz="0" w:space="0" w:color="auto"/>
        <w:left w:val="none" w:sz="0" w:space="0" w:color="auto"/>
        <w:bottom w:val="none" w:sz="0" w:space="0" w:color="auto"/>
        <w:right w:val="none" w:sz="0" w:space="0" w:color="auto"/>
      </w:divBdr>
    </w:div>
    <w:div w:id="683094631">
      <w:bodyDiv w:val="1"/>
      <w:marLeft w:val="0"/>
      <w:marRight w:val="0"/>
      <w:marTop w:val="0"/>
      <w:marBottom w:val="0"/>
      <w:divBdr>
        <w:top w:val="none" w:sz="0" w:space="0" w:color="auto"/>
        <w:left w:val="none" w:sz="0" w:space="0" w:color="auto"/>
        <w:bottom w:val="none" w:sz="0" w:space="0" w:color="auto"/>
        <w:right w:val="none" w:sz="0" w:space="0" w:color="auto"/>
      </w:divBdr>
    </w:div>
    <w:div w:id="687756878">
      <w:bodyDiv w:val="1"/>
      <w:marLeft w:val="0"/>
      <w:marRight w:val="0"/>
      <w:marTop w:val="0"/>
      <w:marBottom w:val="0"/>
      <w:divBdr>
        <w:top w:val="none" w:sz="0" w:space="0" w:color="auto"/>
        <w:left w:val="none" w:sz="0" w:space="0" w:color="auto"/>
        <w:bottom w:val="none" w:sz="0" w:space="0" w:color="auto"/>
        <w:right w:val="none" w:sz="0" w:space="0" w:color="auto"/>
      </w:divBdr>
    </w:div>
    <w:div w:id="690685220">
      <w:bodyDiv w:val="1"/>
      <w:marLeft w:val="0"/>
      <w:marRight w:val="0"/>
      <w:marTop w:val="0"/>
      <w:marBottom w:val="0"/>
      <w:divBdr>
        <w:top w:val="none" w:sz="0" w:space="0" w:color="auto"/>
        <w:left w:val="none" w:sz="0" w:space="0" w:color="auto"/>
        <w:bottom w:val="none" w:sz="0" w:space="0" w:color="auto"/>
        <w:right w:val="none" w:sz="0" w:space="0" w:color="auto"/>
      </w:divBdr>
    </w:div>
    <w:div w:id="712312028">
      <w:bodyDiv w:val="1"/>
      <w:marLeft w:val="0"/>
      <w:marRight w:val="0"/>
      <w:marTop w:val="0"/>
      <w:marBottom w:val="0"/>
      <w:divBdr>
        <w:top w:val="none" w:sz="0" w:space="0" w:color="auto"/>
        <w:left w:val="none" w:sz="0" w:space="0" w:color="auto"/>
        <w:bottom w:val="none" w:sz="0" w:space="0" w:color="auto"/>
        <w:right w:val="none" w:sz="0" w:space="0" w:color="auto"/>
      </w:divBdr>
    </w:div>
    <w:div w:id="718209765">
      <w:bodyDiv w:val="1"/>
      <w:marLeft w:val="0"/>
      <w:marRight w:val="0"/>
      <w:marTop w:val="0"/>
      <w:marBottom w:val="0"/>
      <w:divBdr>
        <w:top w:val="none" w:sz="0" w:space="0" w:color="auto"/>
        <w:left w:val="none" w:sz="0" w:space="0" w:color="auto"/>
        <w:bottom w:val="none" w:sz="0" w:space="0" w:color="auto"/>
        <w:right w:val="none" w:sz="0" w:space="0" w:color="auto"/>
      </w:divBdr>
    </w:div>
    <w:div w:id="720253789">
      <w:bodyDiv w:val="1"/>
      <w:marLeft w:val="0"/>
      <w:marRight w:val="0"/>
      <w:marTop w:val="0"/>
      <w:marBottom w:val="0"/>
      <w:divBdr>
        <w:top w:val="none" w:sz="0" w:space="0" w:color="auto"/>
        <w:left w:val="none" w:sz="0" w:space="0" w:color="auto"/>
        <w:bottom w:val="none" w:sz="0" w:space="0" w:color="auto"/>
        <w:right w:val="none" w:sz="0" w:space="0" w:color="auto"/>
      </w:divBdr>
    </w:div>
    <w:div w:id="727807219">
      <w:bodyDiv w:val="1"/>
      <w:marLeft w:val="0"/>
      <w:marRight w:val="0"/>
      <w:marTop w:val="0"/>
      <w:marBottom w:val="0"/>
      <w:divBdr>
        <w:top w:val="none" w:sz="0" w:space="0" w:color="auto"/>
        <w:left w:val="none" w:sz="0" w:space="0" w:color="auto"/>
        <w:bottom w:val="none" w:sz="0" w:space="0" w:color="auto"/>
        <w:right w:val="none" w:sz="0" w:space="0" w:color="auto"/>
      </w:divBdr>
    </w:div>
    <w:div w:id="735394561">
      <w:bodyDiv w:val="1"/>
      <w:marLeft w:val="0"/>
      <w:marRight w:val="0"/>
      <w:marTop w:val="0"/>
      <w:marBottom w:val="0"/>
      <w:divBdr>
        <w:top w:val="none" w:sz="0" w:space="0" w:color="auto"/>
        <w:left w:val="none" w:sz="0" w:space="0" w:color="auto"/>
        <w:bottom w:val="none" w:sz="0" w:space="0" w:color="auto"/>
        <w:right w:val="none" w:sz="0" w:space="0" w:color="auto"/>
      </w:divBdr>
    </w:div>
    <w:div w:id="747190322">
      <w:bodyDiv w:val="1"/>
      <w:marLeft w:val="0"/>
      <w:marRight w:val="0"/>
      <w:marTop w:val="0"/>
      <w:marBottom w:val="0"/>
      <w:divBdr>
        <w:top w:val="none" w:sz="0" w:space="0" w:color="auto"/>
        <w:left w:val="none" w:sz="0" w:space="0" w:color="auto"/>
        <w:bottom w:val="none" w:sz="0" w:space="0" w:color="auto"/>
        <w:right w:val="none" w:sz="0" w:space="0" w:color="auto"/>
      </w:divBdr>
    </w:div>
    <w:div w:id="792677300">
      <w:bodyDiv w:val="1"/>
      <w:marLeft w:val="0"/>
      <w:marRight w:val="0"/>
      <w:marTop w:val="0"/>
      <w:marBottom w:val="0"/>
      <w:divBdr>
        <w:top w:val="none" w:sz="0" w:space="0" w:color="auto"/>
        <w:left w:val="none" w:sz="0" w:space="0" w:color="auto"/>
        <w:bottom w:val="none" w:sz="0" w:space="0" w:color="auto"/>
        <w:right w:val="none" w:sz="0" w:space="0" w:color="auto"/>
      </w:divBdr>
    </w:div>
    <w:div w:id="794524647">
      <w:bodyDiv w:val="1"/>
      <w:marLeft w:val="0"/>
      <w:marRight w:val="0"/>
      <w:marTop w:val="0"/>
      <w:marBottom w:val="0"/>
      <w:divBdr>
        <w:top w:val="none" w:sz="0" w:space="0" w:color="auto"/>
        <w:left w:val="none" w:sz="0" w:space="0" w:color="auto"/>
        <w:bottom w:val="none" w:sz="0" w:space="0" w:color="auto"/>
        <w:right w:val="none" w:sz="0" w:space="0" w:color="auto"/>
      </w:divBdr>
    </w:div>
    <w:div w:id="814486660">
      <w:bodyDiv w:val="1"/>
      <w:marLeft w:val="0"/>
      <w:marRight w:val="0"/>
      <w:marTop w:val="0"/>
      <w:marBottom w:val="0"/>
      <w:divBdr>
        <w:top w:val="none" w:sz="0" w:space="0" w:color="auto"/>
        <w:left w:val="none" w:sz="0" w:space="0" w:color="auto"/>
        <w:bottom w:val="none" w:sz="0" w:space="0" w:color="auto"/>
        <w:right w:val="none" w:sz="0" w:space="0" w:color="auto"/>
      </w:divBdr>
    </w:div>
    <w:div w:id="815879157">
      <w:bodyDiv w:val="1"/>
      <w:marLeft w:val="0"/>
      <w:marRight w:val="0"/>
      <w:marTop w:val="0"/>
      <w:marBottom w:val="0"/>
      <w:divBdr>
        <w:top w:val="none" w:sz="0" w:space="0" w:color="auto"/>
        <w:left w:val="none" w:sz="0" w:space="0" w:color="auto"/>
        <w:bottom w:val="none" w:sz="0" w:space="0" w:color="auto"/>
        <w:right w:val="none" w:sz="0" w:space="0" w:color="auto"/>
      </w:divBdr>
    </w:div>
    <w:div w:id="915669834">
      <w:bodyDiv w:val="1"/>
      <w:marLeft w:val="0"/>
      <w:marRight w:val="0"/>
      <w:marTop w:val="0"/>
      <w:marBottom w:val="0"/>
      <w:divBdr>
        <w:top w:val="none" w:sz="0" w:space="0" w:color="auto"/>
        <w:left w:val="none" w:sz="0" w:space="0" w:color="auto"/>
        <w:bottom w:val="none" w:sz="0" w:space="0" w:color="auto"/>
        <w:right w:val="none" w:sz="0" w:space="0" w:color="auto"/>
      </w:divBdr>
    </w:div>
    <w:div w:id="933632797">
      <w:bodyDiv w:val="1"/>
      <w:marLeft w:val="0"/>
      <w:marRight w:val="0"/>
      <w:marTop w:val="0"/>
      <w:marBottom w:val="0"/>
      <w:divBdr>
        <w:top w:val="none" w:sz="0" w:space="0" w:color="auto"/>
        <w:left w:val="none" w:sz="0" w:space="0" w:color="auto"/>
        <w:bottom w:val="none" w:sz="0" w:space="0" w:color="auto"/>
        <w:right w:val="none" w:sz="0" w:space="0" w:color="auto"/>
      </w:divBdr>
    </w:div>
    <w:div w:id="941110961">
      <w:bodyDiv w:val="1"/>
      <w:marLeft w:val="0"/>
      <w:marRight w:val="0"/>
      <w:marTop w:val="0"/>
      <w:marBottom w:val="0"/>
      <w:divBdr>
        <w:top w:val="none" w:sz="0" w:space="0" w:color="auto"/>
        <w:left w:val="none" w:sz="0" w:space="0" w:color="auto"/>
        <w:bottom w:val="none" w:sz="0" w:space="0" w:color="auto"/>
        <w:right w:val="none" w:sz="0" w:space="0" w:color="auto"/>
      </w:divBdr>
    </w:div>
    <w:div w:id="956522555">
      <w:bodyDiv w:val="1"/>
      <w:marLeft w:val="0"/>
      <w:marRight w:val="0"/>
      <w:marTop w:val="0"/>
      <w:marBottom w:val="0"/>
      <w:divBdr>
        <w:top w:val="none" w:sz="0" w:space="0" w:color="auto"/>
        <w:left w:val="none" w:sz="0" w:space="0" w:color="auto"/>
        <w:bottom w:val="none" w:sz="0" w:space="0" w:color="auto"/>
        <w:right w:val="none" w:sz="0" w:space="0" w:color="auto"/>
      </w:divBdr>
    </w:div>
    <w:div w:id="967928869">
      <w:bodyDiv w:val="1"/>
      <w:marLeft w:val="0"/>
      <w:marRight w:val="0"/>
      <w:marTop w:val="0"/>
      <w:marBottom w:val="0"/>
      <w:divBdr>
        <w:top w:val="none" w:sz="0" w:space="0" w:color="auto"/>
        <w:left w:val="none" w:sz="0" w:space="0" w:color="auto"/>
        <w:bottom w:val="none" w:sz="0" w:space="0" w:color="auto"/>
        <w:right w:val="none" w:sz="0" w:space="0" w:color="auto"/>
      </w:divBdr>
    </w:div>
    <w:div w:id="973751707">
      <w:bodyDiv w:val="1"/>
      <w:marLeft w:val="0"/>
      <w:marRight w:val="0"/>
      <w:marTop w:val="0"/>
      <w:marBottom w:val="0"/>
      <w:divBdr>
        <w:top w:val="none" w:sz="0" w:space="0" w:color="auto"/>
        <w:left w:val="none" w:sz="0" w:space="0" w:color="auto"/>
        <w:bottom w:val="none" w:sz="0" w:space="0" w:color="auto"/>
        <w:right w:val="none" w:sz="0" w:space="0" w:color="auto"/>
      </w:divBdr>
    </w:div>
    <w:div w:id="1003509120">
      <w:bodyDiv w:val="1"/>
      <w:marLeft w:val="0"/>
      <w:marRight w:val="0"/>
      <w:marTop w:val="0"/>
      <w:marBottom w:val="0"/>
      <w:divBdr>
        <w:top w:val="none" w:sz="0" w:space="0" w:color="auto"/>
        <w:left w:val="none" w:sz="0" w:space="0" w:color="auto"/>
        <w:bottom w:val="none" w:sz="0" w:space="0" w:color="auto"/>
        <w:right w:val="none" w:sz="0" w:space="0" w:color="auto"/>
      </w:divBdr>
    </w:div>
    <w:div w:id="1014378522">
      <w:bodyDiv w:val="1"/>
      <w:marLeft w:val="0"/>
      <w:marRight w:val="0"/>
      <w:marTop w:val="0"/>
      <w:marBottom w:val="0"/>
      <w:divBdr>
        <w:top w:val="none" w:sz="0" w:space="0" w:color="auto"/>
        <w:left w:val="none" w:sz="0" w:space="0" w:color="auto"/>
        <w:bottom w:val="none" w:sz="0" w:space="0" w:color="auto"/>
        <w:right w:val="none" w:sz="0" w:space="0" w:color="auto"/>
      </w:divBdr>
    </w:div>
    <w:div w:id="1035229812">
      <w:bodyDiv w:val="1"/>
      <w:marLeft w:val="0"/>
      <w:marRight w:val="0"/>
      <w:marTop w:val="0"/>
      <w:marBottom w:val="0"/>
      <w:divBdr>
        <w:top w:val="none" w:sz="0" w:space="0" w:color="auto"/>
        <w:left w:val="none" w:sz="0" w:space="0" w:color="auto"/>
        <w:bottom w:val="none" w:sz="0" w:space="0" w:color="auto"/>
        <w:right w:val="none" w:sz="0" w:space="0" w:color="auto"/>
      </w:divBdr>
    </w:div>
    <w:div w:id="1060985624">
      <w:bodyDiv w:val="1"/>
      <w:marLeft w:val="0"/>
      <w:marRight w:val="0"/>
      <w:marTop w:val="0"/>
      <w:marBottom w:val="0"/>
      <w:divBdr>
        <w:top w:val="none" w:sz="0" w:space="0" w:color="auto"/>
        <w:left w:val="none" w:sz="0" w:space="0" w:color="auto"/>
        <w:bottom w:val="none" w:sz="0" w:space="0" w:color="auto"/>
        <w:right w:val="none" w:sz="0" w:space="0" w:color="auto"/>
      </w:divBdr>
    </w:div>
    <w:div w:id="1065882718">
      <w:bodyDiv w:val="1"/>
      <w:marLeft w:val="0"/>
      <w:marRight w:val="0"/>
      <w:marTop w:val="0"/>
      <w:marBottom w:val="0"/>
      <w:divBdr>
        <w:top w:val="none" w:sz="0" w:space="0" w:color="auto"/>
        <w:left w:val="none" w:sz="0" w:space="0" w:color="auto"/>
        <w:bottom w:val="none" w:sz="0" w:space="0" w:color="auto"/>
        <w:right w:val="none" w:sz="0" w:space="0" w:color="auto"/>
      </w:divBdr>
    </w:div>
    <w:div w:id="1066298144">
      <w:bodyDiv w:val="1"/>
      <w:marLeft w:val="0"/>
      <w:marRight w:val="0"/>
      <w:marTop w:val="0"/>
      <w:marBottom w:val="0"/>
      <w:divBdr>
        <w:top w:val="none" w:sz="0" w:space="0" w:color="auto"/>
        <w:left w:val="none" w:sz="0" w:space="0" w:color="auto"/>
        <w:bottom w:val="none" w:sz="0" w:space="0" w:color="auto"/>
        <w:right w:val="none" w:sz="0" w:space="0" w:color="auto"/>
      </w:divBdr>
    </w:div>
    <w:div w:id="1080060962">
      <w:bodyDiv w:val="1"/>
      <w:marLeft w:val="0"/>
      <w:marRight w:val="0"/>
      <w:marTop w:val="0"/>
      <w:marBottom w:val="0"/>
      <w:divBdr>
        <w:top w:val="none" w:sz="0" w:space="0" w:color="auto"/>
        <w:left w:val="none" w:sz="0" w:space="0" w:color="auto"/>
        <w:bottom w:val="none" w:sz="0" w:space="0" w:color="auto"/>
        <w:right w:val="none" w:sz="0" w:space="0" w:color="auto"/>
      </w:divBdr>
    </w:div>
    <w:div w:id="1081635916">
      <w:bodyDiv w:val="1"/>
      <w:marLeft w:val="0"/>
      <w:marRight w:val="0"/>
      <w:marTop w:val="0"/>
      <w:marBottom w:val="0"/>
      <w:divBdr>
        <w:top w:val="none" w:sz="0" w:space="0" w:color="auto"/>
        <w:left w:val="none" w:sz="0" w:space="0" w:color="auto"/>
        <w:bottom w:val="none" w:sz="0" w:space="0" w:color="auto"/>
        <w:right w:val="none" w:sz="0" w:space="0" w:color="auto"/>
      </w:divBdr>
    </w:div>
    <w:div w:id="1089083893">
      <w:bodyDiv w:val="1"/>
      <w:marLeft w:val="0"/>
      <w:marRight w:val="0"/>
      <w:marTop w:val="0"/>
      <w:marBottom w:val="0"/>
      <w:divBdr>
        <w:top w:val="none" w:sz="0" w:space="0" w:color="auto"/>
        <w:left w:val="none" w:sz="0" w:space="0" w:color="auto"/>
        <w:bottom w:val="none" w:sz="0" w:space="0" w:color="auto"/>
        <w:right w:val="none" w:sz="0" w:space="0" w:color="auto"/>
      </w:divBdr>
    </w:div>
    <w:div w:id="1094781868">
      <w:bodyDiv w:val="1"/>
      <w:marLeft w:val="0"/>
      <w:marRight w:val="0"/>
      <w:marTop w:val="0"/>
      <w:marBottom w:val="0"/>
      <w:divBdr>
        <w:top w:val="none" w:sz="0" w:space="0" w:color="auto"/>
        <w:left w:val="none" w:sz="0" w:space="0" w:color="auto"/>
        <w:bottom w:val="none" w:sz="0" w:space="0" w:color="auto"/>
        <w:right w:val="none" w:sz="0" w:space="0" w:color="auto"/>
      </w:divBdr>
    </w:div>
    <w:div w:id="1102068612">
      <w:bodyDiv w:val="1"/>
      <w:marLeft w:val="0"/>
      <w:marRight w:val="0"/>
      <w:marTop w:val="0"/>
      <w:marBottom w:val="0"/>
      <w:divBdr>
        <w:top w:val="none" w:sz="0" w:space="0" w:color="auto"/>
        <w:left w:val="none" w:sz="0" w:space="0" w:color="auto"/>
        <w:bottom w:val="none" w:sz="0" w:space="0" w:color="auto"/>
        <w:right w:val="none" w:sz="0" w:space="0" w:color="auto"/>
      </w:divBdr>
    </w:div>
    <w:div w:id="1142118639">
      <w:bodyDiv w:val="1"/>
      <w:marLeft w:val="0"/>
      <w:marRight w:val="0"/>
      <w:marTop w:val="0"/>
      <w:marBottom w:val="0"/>
      <w:divBdr>
        <w:top w:val="none" w:sz="0" w:space="0" w:color="auto"/>
        <w:left w:val="none" w:sz="0" w:space="0" w:color="auto"/>
        <w:bottom w:val="none" w:sz="0" w:space="0" w:color="auto"/>
        <w:right w:val="none" w:sz="0" w:space="0" w:color="auto"/>
      </w:divBdr>
    </w:div>
    <w:div w:id="1171456053">
      <w:bodyDiv w:val="1"/>
      <w:marLeft w:val="0"/>
      <w:marRight w:val="0"/>
      <w:marTop w:val="0"/>
      <w:marBottom w:val="0"/>
      <w:divBdr>
        <w:top w:val="none" w:sz="0" w:space="0" w:color="auto"/>
        <w:left w:val="none" w:sz="0" w:space="0" w:color="auto"/>
        <w:bottom w:val="none" w:sz="0" w:space="0" w:color="auto"/>
        <w:right w:val="none" w:sz="0" w:space="0" w:color="auto"/>
      </w:divBdr>
    </w:div>
    <w:div w:id="1175877373">
      <w:bodyDiv w:val="1"/>
      <w:marLeft w:val="0"/>
      <w:marRight w:val="0"/>
      <w:marTop w:val="0"/>
      <w:marBottom w:val="0"/>
      <w:divBdr>
        <w:top w:val="none" w:sz="0" w:space="0" w:color="auto"/>
        <w:left w:val="none" w:sz="0" w:space="0" w:color="auto"/>
        <w:bottom w:val="none" w:sz="0" w:space="0" w:color="auto"/>
        <w:right w:val="none" w:sz="0" w:space="0" w:color="auto"/>
      </w:divBdr>
    </w:div>
    <w:div w:id="1177118636">
      <w:bodyDiv w:val="1"/>
      <w:marLeft w:val="0"/>
      <w:marRight w:val="0"/>
      <w:marTop w:val="0"/>
      <w:marBottom w:val="0"/>
      <w:divBdr>
        <w:top w:val="none" w:sz="0" w:space="0" w:color="auto"/>
        <w:left w:val="none" w:sz="0" w:space="0" w:color="auto"/>
        <w:bottom w:val="none" w:sz="0" w:space="0" w:color="auto"/>
        <w:right w:val="none" w:sz="0" w:space="0" w:color="auto"/>
      </w:divBdr>
    </w:div>
    <w:div w:id="1223256376">
      <w:bodyDiv w:val="1"/>
      <w:marLeft w:val="0"/>
      <w:marRight w:val="0"/>
      <w:marTop w:val="0"/>
      <w:marBottom w:val="0"/>
      <w:divBdr>
        <w:top w:val="none" w:sz="0" w:space="0" w:color="auto"/>
        <w:left w:val="none" w:sz="0" w:space="0" w:color="auto"/>
        <w:bottom w:val="none" w:sz="0" w:space="0" w:color="auto"/>
        <w:right w:val="none" w:sz="0" w:space="0" w:color="auto"/>
      </w:divBdr>
    </w:div>
    <w:div w:id="1248074269">
      <w:bodyDiv w:val="1"/>
      <w:marLeft w:val="0"/>
      <w:marRight w:val="0"/>
      <w:marTop w:val="0"/>
      <w:marBottom w:val="0"/>
      <w:divBdr>
        <w:top w:val="none" w:sz="0" w:space="0" w:color="auto"/>
        <w:left w:val="none" w:sz="0" w:space="0" w:color="auto"/>
        <w:bottom w:val="none" w:sz="0" w:space="0" w:color="auto"/>
        <w:right w:val="none" w:sz="0" w:space="0" w:color="auto"/>
      </w:divBdr>
    </w:div>
    <w:div w:id="1269848755">
      <w:bodyDiv w:val="1"/>
      <w:marLeft w:val="0"/>
      <w:marRight w:val="0"/>
      <w:marTop w:val="0"/>
      <w:marBottom w:val="0"/>
      <w:divBdr>
        <w:top w:val="none" w:sz="0" w:space="0" w:color="auto"/>
        <w:left w:val="none" w:sz="0" w:space="0" w:color="auto"/>
        <w:bottom w:val="none" w:sz="0" w:space="0" w:color="auto"/>
        <w:right w:val="none" w:sz="0" w:space="0" w:color="auto"/>
      </w:divBdr>
    </w:div>
    <w:div w:id="1274938378">
      <w:bodyDiv w:val="1"/>
      <w:marLeft w:val="0"/>
      <w:marRight w:val="0"/>
      <w:marTop w:val="0"/>
      <w:marBottom w:val="0"/>
      <w:divBdr>
        <w:top w:val="none" w:sz="0" w:space="0" w:color="auto"/>
        <w:left w:val="none" w:sz="0" w:space="0" w:color="auto"/>
        <w:bottom w:val="none" w:sz="0" w:space="0" w:color="auto"/>
        <w:right w:val="none" w:sz="0" w:space="0" w:color="auto"/>
      </w:divBdr>
    </w:div>
    <w:div w:id="1277445546">
      <w:bodyDiv w:val="1"/>
      <w:marLeft w:val="0"/>
      <w:marRight w:val="0"/>
      <w:marTop w:val="0"/>
      <w:marBottom w:val="0"/>
      <w:divBdr>
        <w:top w:val="none" w:sz="0" w:space="0" w:color="auto"/>
        <w:left w:val="none" w:sz="0" w:space="0" w:color="auto"/>
        <w:bottom w:val="none" w:sz="0" w:space="0" w:color="auto"/>
        <w:right w:val="none" w:sz="0" w:space="0" w:color="auto"/>
      </w:divBdr>
    </w:div>
    <w:div w:id="1300846884">
      <w:bodyDiv w:val="1"/>
      <w:marLeft w:val="0"/>
      <w:marRight w:val="0"/>
      <w:marTop w:val="0"/>
      <w:marBottom w:val="0"/>
      <w:divBdr>
        <w:top w:val="none" w:sz="0" w:space="0" w:color="auto"/>
        <w:left w:val="none" w:sz="0" w:space="0" w:color="auto"/>
        <w:bottom w:val="none" w:sz="0" w:space="0" w:color="auto"/>
        <w:right w:val="none" w:sz="0" w:space="0" w:color="auto"/>
      </w:divBdr>
    </w:div>
    <w:div w:id="1312710477">
      <w:bodyDiv w:val="1"/>
      <w:marLeft w:val="0"/>
      <w:marRight w:val="0"/>
      <w:marTop w:val="0"/>
      <w:marBottom w:val="0"/>
      <w:divBdr>
        <w:top w:val="none" w:sz="0" w:space="0" w:color="auto"/>
        <w:left w:val="none" w:sz="0" w:space="0" w:color="auto"/>
        <w:bottom w:val="none" w:sz="0" w:space="0" w:color="auto"/>
        <w:right w:val="none" w:sz="0" w:space="0" w:color="auto"/>
      </w:divBdr>
    </w:div>
    <w:div w:id="1313562825">
      <w:bodyDiv w:val="1"/>
      <w:marLeft w:val="0"/>
      <w:marRight w:val="0"/>
      <w:marTop w:val="0"/>
      <w:marBottom w:val="0"/>
      <w:divBdr>
        <w:top w:val="none" w:sz="0" w:space="0" w:color="auto"/>
        <w:left w:val="none" w:sz="0" w:space="0" w:color="auto"/>
        <w:bottom w:val="none" w:sz="0" w:space="0" w:color="auto"/>
        <w:right w:val="none" w:sz="0" w:space="0" w:color="auto"/>
      </w:divBdr>
    </w:div>
    <w:div w:id="1325478025">
      <w:bodyDiv w:val="1"/>
      <w:marLeft w:val="0"/>
      <w:marRight w:val="0"/>
      <w:marTop w:val="0"/>
      <w:marBottom w:val="0"/>
      <w:divBdr>
        <w:top w:val="none" w:sz="0" w:space="0" w:color="auto"/>
        <w:left w:val="none" w:sz="0" w:space="0" w:color="auto"/>
        <w:bottom w:val="none" w:sz="0" w:space="0" w:color="auto"/>
        <w:right w:val="none" w:sz="0" w:space="0" w:color="auto"/>
      </w:divBdr>
    </w:div>
    <w:div w:id="1329332458">
      <w:bodyDiv w:val="1"/>
      <w:marLeft w:val="0"/>
      <w:marRight w:val="0"/>
      <w:marTop w:val="0"/>
      <w:marBottom w:val="0"/>
      <w:divBdr>
        <w:top w:val="none" w:sz="0" w:space="0" w:color="auto"/>
        <w:left w:val="none" w:sz="0" w:space="0" w:color="auto"/>
        <w:bottom w:val="none" w:sz="0" w:space="0" w:color="auto"/>
        <w:right w:val="none" w:sz="0" w:space="0" w:color="auto"/>
      </w:divBdr>
    </w:div>
    <w:div w:id="1335454148">
      <w:bodyDiv w:val="1"/>
      <w:marLeft w:val="0"/>
      <w:marRight w:val="0"/>
      <w:marTop w:val="0"/>
      <w:marBottom w:val="0"/>
      <w:divBdr>
        <w:top w:val="none" w:sz="0" w:space="0" w:color="auto"/>
        <w:left w:val="none" w:sz="0" w:space="0" w:color="auto"/>
        <w:bottom w:val="none" w:sz="0" w:space="0" w:color="auto"/>
        <w:right w:val="none" w:sz="0" w:space="0" w:color="auto"/>
      </w:divBdr>
    </w:div>
    <w:div w:id="1340500667">
      <w:bodyDiv w:val="1"/>
      <w:marLeft w:val="0"/>
      <w:marRight w:val="0"/>
      <w:marTop w:val="0"/>
      <w:marBottom w:val="0"/>
      <w:divBdr>
        <w:top w:val="none" w:sz="0" w:space="0" w:color="auto"/>
        <w:left w:val="none" w:sz="0" w:space="0" w:color="auto"/>
        <w:bottom w:val="none" w:sz="0" w:space="0" w:color="auto"/>
        <w:right w:val="none" w:sz="0" w:space="0" w:color="auto"/>
      </w:divBdr>
    </w:div>
    <w:div w:id="1348949592">
      <w:bodyDiv w:val="1"/>
      <w:marLeft w:val="0"/>
      <w:marRight w:val="0"/>
      <w:marTop w:val="0"/>
      <w:marBottom w:val="0"/>
      <w:divBdr>
        <w:top w:val="none" w:sz="0" w:space="0" w:color="auto"/>
        <w:left w:val="none" w:sz="0" w:space="0" w:color="auto"/>
        <w:bottom w:val="none" w:sz="0" w:space="0" w:color="auto"/>
        <w:right w:val="none" w:sz="0" w:space="0" w:color="auto"/>
      </w:divBdr>
    </w:div>
    <w:div w:id="1350183441">
      <w:bodyDiv w:val="1"/>
      <w:marLeft w:val="0"/>
      <w:marRight w:val="0"/>
      <w:marTop w:val="0"/>
      <w:marBottom w:val="0"/>
      <w:divBdr>
        <w:top w:val="none" w:sz="0" w:space="0" w:color="auto"/>
        <w:left w:val="none" w:sz="0" w:space="0" w:color="auto"/>
        <w:bottom w:val="none" w:sz="0" w:space="0" w:color="auto"/>
        <w:right w:val="none" w:sz="0" w:space="0" w:color="auto"/>
      </w:divBdr>
    </w:div>
    <w:div w:id="1360164842">
      <w:bodyDiv w:val="1"/>
      <w:marLeft w:val="0"/>
      <w:marRight w:val="0"/>
      <w:marTop w:val="0"/>
      <w:marBottom w:val="0"/>
      <w:divBdr>
        <w:top w:val="none" w:sz="0" w:space="0" w:color="auto"/>
        <w:left w:val="none" w:sz="0" w:space="0" w:color="auto"/>
        <w:bottom w:val="none" w:sz="0" w:space="0" w:color="auto"/>
        <w:right w:val="none" w:sz="0" w:space="0" w:color="auto"/>
      </w:divBdr>
    </w:div>
    <w:div w:id="1376927131">
      <w:bodyDiv w:val="1"/>
      <w:marLeft w:val="0"/>
      <w:marRight w:val="0"/>
      <w:marTop w:val="0"/>
      <w:marBottom w:val="0"/>
      <w:divBdr>
        <w:top w:val="none" w:sz="0" w:space="0" w:color="auto"/>
        <w:left w:val="none" w:sz="0" w:space="0" w:color="auto"/>
        <w:bottom w:val="none" w:sz="0" w:space="0" w:color="auto"/>
        <w:right w:val="none" w:sz="0" w:space="0" w:color="auto"/>
      </w:divBdr>
    </w:div>
    <w:div w:id="1427843732">
      <w:bodyDiv w:val="1"/>
      <w:marLeft w:val="0"/>
      <w:marRight w:val="0"/>
      <w:marTop w:val="0"/>
      <w:marBottom w:val="0"/>
      <w:divBdr>
        <w:top w:val="none" w:sz="0" w:space="0" w:color="auto"/>
        <w:left w:val="none" w:sz="0" w:space="0" w:color="auto"/>
        <w:bottom w:val="none" w:sz="0" w:space="0" w:color="auto"/>
        <w:right w:val="none" w:sz="0" w:space="0" w:color="auto"/>
      </w:divBdr>
    </w:div>
    <w:div w:id="1435704934">
      <w:bodyDiv w:val="1"/>
      <w:marLeft w:val="0"/>
      <w:marRight w:val="0"/>
      <w:marTop w:val="0"/>
      <w:marBottom w:val="0"/>
      <w:divBdr>
        <w:top w:val="none" w:sz="0" w:space="0" w:color="auto"/>
        <w:left w:val="none" w:sz="0" w:space="0" w:color="auto"/>
        <w:bottom w:val="none" w:sz="0" w:space="0" w:color="auto"/>
        <w:right w:val="none" w:sz="0" w:space="0" w:color="auto"/>
      </w:divBdr>
    </w:div>
    <w:div w:id="1466967272">
      <w:bodyDiv w:val="1"/>
      <w:marLeft w:val="0"/>
      <w:marRight w:val="0"/>
      <w:marTop w:val="0"/>
      <w:marBottom w:val="0"/>
      <w:divBdr>
        <w:top w:val="none" w:sz="0" w:space="0" w:color="auto"/>
        <w:left w:val="none" w:sz="0" w:space="0" w:color="auto"/>
        <w:bottom w:val="none" w:sz="0" w:space="0" w:color="auto"/>
        <w:right w:val="none" w:sz="0" w:space="0" w:color="auto"/>
      </w:divBdr>
    </w:div>
    <w:div w:id="1478256728">
      <w:bodyDiv w:val="1"/>
      <w:marLeft w:val="0"/>
      <w:marRight w:val="0"/>
      <w:marTop w:val="0"/>
      <w:marBottom w:val="0"/>
      <w:divBdr>
        <w:top w:val="none" w:sz="0" w:space="0" w:color="auto"/>
        <w:left w:val="none" w:sz="0" w:space="0" w:color="auto"/>
        <w:bottom w:val="none" w:sz="0" w:space="0" w:color="auto"/>
        <w:right w:val="none" w:sz="0" w:space="0" w:color="auto"/>
      </w:divBdr>
    </w:div>
    <w:div w:id="1481917890">
      <w:bodyDiv w:val="1"/>
      <w:marLeft w:val="0"/>
      <w:marRight w:val="0"/>
      <w:marTop w:val="0"/>
      <w:marBottom w:val="0"/>
      <w:divBdr>
        <w:top w:val="none" w:sz="0" w:space="0" w:color="auto"/>
        <w:left w:val="none" w:sz="0" w:space="0" w:color="auto"/>
        <w:bottom w:val="none" w:sz="0" w:space="0" w:color="auto"/>
        <w:right w:val="none" w:sz="0" w:space="0" w:color="auto"/>
      </w:divBdr>
    </w:div>
    <w:div w:id="1506552391">
      <w:bodyDiv w:val="1"/>
      <w:marLeft w:val="0"/>
      <w:marRight w:val="0"/>
      <w:marTop w:val="0"/>
      <w:marBottom w:val="0"/>
      <w:divBdr>
        <w:top w:val="none" w:sz="0" w:space="0" w:color="auto"/>
        <w:left w:val="none" w:sz="0" w:space="0" w:color="auto"/>
        <w:bottom w:val="none" w:sz="0" w:space="0" w:color="auto"/>
        <w:right w:val="none" w:sz="0" w:space="0" w:color="auto"/>
      </w:divBdr>
    </w:div>
    <w:div w:id="1507672022">
      <w:bodyDiv w:val="1"/>
      <w:marLeft w:val="0"/>
      <w:marRight w:val="0"/>
      <w:marTop w:val="0"/>
      <w:marBottom w:val="0"/>
      <w:divBdr>
        <w:top w:val="none" w:sz="0" w:space="0" w:color="auto"/>
        <w:left w:val="none" w:sz="0" w:space="0" w:color="auto"/>
        <w:bottom w:val="none" w:sz="0" w:space="0" w:color="auto"/>
        <w:right w:val="none" w:sz="0" w:space="0" w:color="auto"/>
      </w:divBdr>
    </w:div>
    <w:div w:id="1514956984">
      <w:bodyDiv w:val="1"/>
      <w:marLeft w:val="0"/>
      <w:marRight w:val="0"/>
      <w:marTop w:val="0"/>
      <w:marBottom w:val="0"/>
      <w:divBdr>
        <w:top w:val="none" w:sz="0" w:space="0" w:color="auto"/>
        <w:left w:val="none" w:sz="0" w:space="0" w:color="auto"/>
        <w:bottom w:val="none" w:sz="0" w:space="0" w:color="auto"/>
        <w:right w:val="none" w:sz="0" w:space="0" w:color="auto"/>
      </w:divBdr>
    </w:div>
    <w:div w:id="1530339634">
      <w:bodyDiv w:val="1"/>
      <w:marLeft w:val="0"/>
      <w:marRight w:val="0"/>
      <w:marTop w:val="0"/>
      <w:marBottom w:val="0"/>
      <w:divBdr>
        <w:top w:val="none" w:sz="0" w:space="0" w:color="auto"/>
        <w:left w:val="none" w:sz="0" w:space="0" w:color="auto"/>
        <w:bottom w:val="none" w:sz="0" w:space="0" w:color="auto"/>
        <w:right w:val="none" w:sz="0" w:space="0" w:color="auto"/>
      </w:divBdr>
    </w:div>
    <w:div w:id="1541480293">
      <w:bodyDiv w:val="1"/>
      <w:marLeft w:val="0"/>
      <w:marRight w:val="0"/>
      <w:marTop w:val="0"/>
      <w:marBottom w:val="0"/>
      <w:divBdr>
        <w:top w:val="none" w:sz="0" w:space="0" w:color="auto"/>
        <w:left w:val="none" w:sz="0" w:space="0" w:color="auto"/>
        <w:bottom w:val="none" w:sz="0" w:space="0" w:color="auto"/>
        <w:right w:val="none" w:sz="0" w:space="0" w:color="auto"/>
      </w:divBdr>
    </w:div>
    <w:div w:id="1543981819">
      <w:bodyDiv w:val="1"/>
      <w:marLeft w:val="0"/>
      <w:marRight w:val="0"/>
      <w:marTop w:val="0"/>
      <w:marBottom w:val="0"/>
      <w:divBdr>
        <w:top w:val="none" w:sz="0" w:space="0" w:color="auto"/>
        <w:left w:val="none" w:sz="0" w:space="0" w:color="auto"/>
        <w:bottom w:val="none" w:sz="0" w:space="0" w:color="auto"/>
        <w:right w:val="none" w:sz="0" w:space="0" w:color="auto"/>
      </w:divBdr>
    </w:div>
    <w:div w:id="1544825082">
      <w:bodyDiv w:val="1"/>
      <w:marLeft w:val="0"/>
      <w:marRight w:val="0"/>
      <w:marTop w:val="0"/>
      <w:marBottom w:val="0"/>
      <w:divBdr>
        <w:top w:val="none" w:sz="0" w:space="0" w:color="auto"/>
        <w:left w:val="none" w:sz="0" w:space="0" w:color="auto"/>
        <w:bottom w:val="none" w:sz="0" w:space="0" w:color="auto"/>
        <w:right w:val="none" w:sz="0" w:space="0" w:color="auto"/>
      </w:divBdr>
    </w:div>
    <w:div w:id="1551963787">
      <w:bodyDiv w:val="1"/>
      <w:marLeft w:val="0"/>
      <w:marRight w:val="0"/>
      <w:marTop w:val="0"/>
      <w:marBottom w:val="0"/>
      <w:divBdr>
        <w:top w:val="none" w:sz="0" w:space="0" w:color="auto"/>
        <w:left w:val="none" w:sz="0" w:space="0" w:color="auto"/>
        <w:bottom w:val="none" w:sz="0" w:space="0" w:color="auto"/>
        <w:right w:val="none" w:sz="0" w:space="0" w:color="auto"/>
      </w:divBdr>
    </w:div>
    <w:div w:id="1553494015">
      <w:bodyDiv w:val="1"/>
      <w:marLeft w:val="0"/>
      <w:marRight w:val="0"/>
      <w:marTop w:val="0"/>
      <w:marBottom w:val="0"/>
      <w:divBdr>
        <w:top w:val="none" w:sz="0" w:space="0" w:color="auto"/>
        <w:left w:val="none" w:sz="0" w:space="0" w:color="auto"/>
        <w:bottom w:val="none" w:sz="0" w:space="0" w:color="auto"/>
        <w:right w:val="none" w:sz="0" w:space="0" w:color="auto"/>
      </w:divBdr>
    </w:div>
    <w:div w:id="1559320025">
      <w:bodyDiv w:val="1"/>
      <w:marLeft w:val="0"/>
      <w:marRight w:val="0"/>
      <w:marTop w:val="0"/>
      <w:marBottom w:val="0"/>
      <w:divBdr>
        <w:top w:val="none" w:sz="0" w:space="0" w:color="auto"/>
        <w:left w:val="none" w:sz="0" w:space="0" w:color="auto"/>
        <w:bottom w:val="none" w:sz="0" w:space="0" w:color="auto"/>
        <w:right w:val="none" w:sz="0" w:space="0" w:color="auto"/>
      </w:divBdr>
    </w:div>
    <w:div w:id="1566793273">
      <w:bodyDiv w:val="1"/>
      <w:marLeft w:val="0"/>
      <w:marRight w:val="0"/>
      <w:marTop w:val="0"/>
      <w:marBottom w:val="0"/>
      <w:divBdr>
        <w:top w:val="none" w:sz="0" w:space="0" w:color="auto"/>
        <w:left w:val="none" w:sz="0" w:space="0" w:color="auto"/>
        <w:bottom w:val="none" w:sz="0" w:space="0" w:color="auto"/>
        <w:right w:val="none" w:sz="0" w:space="0" w:color="auto"/>
      </w:divBdr>
    </w:div>
    <w:div w:id="1586263574">
      <w:bodyDiv w:val="1"/>
      <w:marLeft w:val="0"/>
      <w:marRight w:val="0"/>
      <w:marTop w:val="0"/>
      <w:marBottom w:val="0"/>
      <w:divBdr>
        <w:top w:val="none" w:sz="0" w:space="0" w:color="auto"/>
        <w:left w:val="none" w:sz="0" w:space="0" w:color="auto"/>
        <w:bottom w:val="none" w:sz="0" w:space="0" w:color="auto"/>
        <w:right w:val="none" w:sz="0" w:space="0" w:color="auto"/>
      </w:divBdr>
    </w:div>
    <w:div w:id="1593275893">
      <w:bodyDiv w:val="1"/>
      <w:marLeft w:val="0"/>
      <w:marRight w:val="0"/>
      <w:marTop w:val="0"/>
      <w:marBottom w:val="0"/>
      <w:divBdr>
        <w:top w:val="none" w:sz="0" w:space="0" w:color="auto"/>
        <w:left w:val="none" w:sz="0" w:space="0" w:color="auto"/>
        <w:bottom w:val="none" w:sz="0" w:space="0" w:color="auto"/>
        <w:right w:val="none" w:sz="0" w:space="0" w:color="auto"/>
      </w:divBdr>
    </w:div>
    <w:div w:id="1653754965">
      <w:bodyDiv w:val="1"/>
      <w:marLeft w:val="0"/>
      <w:marRight w:val="0"/>
      <w:marTop w:val="0"/>
      <w:marBottom w:val="0"/>
      <w:divBdr>
        <w:top w:val="none" w:sz="0" w:space="0" w:color="auto"/>
        <w:left w:val="none" w:sz="0" w:space="0" w:color="auto"/>
        <w:bottom w:val="none" w:sz="0" w:space="0" w:color="auto"/>
        <w:right w:val="none" w:sz="0" w:space="0" w:color="auto"/>
      </w:divBdr>
    </w:div>
    <w:div w:id="1673532381">
      <w:bodyDiv w:val="1"/>
      <w:marLeft w:val="0"/>
      <w:marRight w:val="0"/>
      <w:marTop w:val="0"/>
      <w:marBottom w:val="0"/>
      <w:divBdr>
        <w:top w:val="none" w:sz="0" w:space="0" w:color="auto"/>
        <w:left w:val="none" w:sz="0" w:space="0" w:color="auto"/>
        <w:bottom w:val="none" w:sz="0" w:space="0" w:color="auto"/>
        <w:right w:val="none" w:sz="0" w:space="0" w:color="auto"/>
      </w:divBdr>
    </w:div>
    <w:div w:id="1690637087">
      <w:bodyDiv w:val="1"/>
      <w:marLeft w:val="0"/>
      <w:marRight w:val="0"/>
      <w:marTop w:val="0"/>
      <w:marBottom w:val="0"/>
      <w:divBdr>
        <w:top w:val="none" w:sz="0" w:space="0" w:color="auto"/>
        <w:left w:val="none" w:sz="0" w:space="0" w:color="auto"/>
        <w:bottom w:val="none" w:sz="0" w:space="0" w:color="auto"/>
        <w:right w:val="none" w:sz="0" w:space="0" w:color="auto"/>
      </w:divBdr>
    </w:div>
    <w:div w:id="1775976828">
      <w:bodyDiv w:val="1"/>
      <w:marLeft w:val="0"/>
      <w:marRight w:val="0"/>
      <w:marTop w:val="0"/>
      <w:marBottom w:val="0"/>
      <w:divBdr>
        <w:top w:val="none" w:sz="0" w:space="0" w:color="auto"/>
        <w:left w:val="none" w:sz="0" w:space="0" w:color="auto"/>
        <w:bottom w:val="none" w:sz="0" w:space="0" w:color="auto"/>
        <w:right w:val="none" w:sz="0" w:space="0" w:color="auto"/>
      </w:divBdr>
    </w:div>
    <w:div w:id="1777361605">
      <w:bodyDiv w:val="1"/>
      <w:marLeft w:val="0"/>
      <w:marRight w:val="0"/>
      <w:marTop w:val="0"/>
      <w:marBottom w:val="0"/>
      <w:divBdr>
        <w:top w:val="none" w:sz="0" w:space="0" w:color="auto"/>
        <w:left w:val="none" w:sz="0" w:space="0" w:color="auto"/>
        <w:bottom w:val="none" w:sz="0" w:space="0" w:color="auto"/>
        <w:right w:val="none" w:sz="0" w:space="0" w:color="auto"/>
      </w:divBdr>
    </w:div>
    <w:div w:id="1779594779">
      <w:bodyDiv w:val="1"/>
      <w:marLeft w:val="0"/>
      <w:marRight w:val="0"/>
      <w:marTop w:val="0"/>
      <w:marBottom w:val="0"/>
      <w:divBdr>
        <w:top w:val="none" w:sz="0" w:space="0" w:color="auto"/>
        <w:left w:val="none" w:sz="0" w:space="0" w:color="auto"/>
        <w:bottom w:val="none" w:sz="0" w:space="0" w:color="auto"/>
        <w:right w:val="none" w:sz="0" w:space="0" w:color="auto"/>
      </w:divBdr>
    </w:div>
    <w:div w:id="1791820243">
      <w:bodyDiv w:val="1"/>
      <w:marLeft w:val="0"/>
      <w:marRight w:val="0"/>
      <w:marTop w:val="0"/>
      <w:marBottom w:val="0"/>
      <w:divBdr>
        <w:top w:val="none" w:sz="0" w:space="0" w:color="auto"/>
        <w:left w:val="none" w:sz="0" w:space="0" w:color="auto"/>
        <w:bottom w:val="none" w:sz="0" w:space="0" w:color="auto"/>
        <w:right w:val="none" w:sz="0" w:space="0" w:color="auto"/>
      </w:divBdr>
    </w:div>
    <w:div w:id="1793017550">
      <w:bodyDiv w:val="1"/>
      <w:marLeft w:val="0"/>
      <w:marRight w:val="0"/>
      <w:marTop w:val="0"/>
      <w:marBottom w:val="0"/>
      <w:divBdr>
        <w:top w:val="none" w:sz="0" w:space="0" w:color="auto"/>
        <w:left w:val="none" w:sz="0" w:space="0" w:color="auto"/>
        <w:bottom w:val="none" w:sz="0" w:space="0" w:color="auto"/>
        <w:right w:val="none" w:sz="0" w:space="0" w:color="auto"/>
      </w:divBdr>
    </w:div>
    <w:div w:id="1809279371">
      <w:bodyDiv w:val="1"/>
      <w:marLeft w:val="0"/>
      <w:marRight w:val="0"/>
      <w:marTop w:val="0"/>
      <w:marBottom w:val="0"/>
      <w:divBdr>
        <w:top w:val="none" w:sz="0" w:space="0" w:color="auto"/>
        <w:left w:val="none" w:sz="0" w:space="0" w:color="auto"/>
        <w:bottom w:val="none" w:sz="0" w:space="0" w:color="auto"/>
        <w:right w:val="none" w:sz="0" w:space="0" w:color="auto"/>
      </w:divBdr>
    </w:div>
    <w:div w:id="1835223447">
      <w:bodyDiv w:val="1"/>
      <w:marLeft w:val="0"/>
      <w:marRight w:val="0"/>
      <w:marTop w:val="0"/>
      <w:marBottom w:val="0"/>
      <w:divBdr>
        <w:top w:val="none" w:sz="0" w:space="0" w:color="auto"/>
        <w:left w:val="none" w:sz="0" w:space="0" w:color="auto"/>
        <w:bottom w:val="none" w:sz="0" w:space="0" w:color="auto"/>
        <w:right w:val="none" w:sz="0" w:space="0" w:color="auto"/>
      </w:divBdr>
    </w:div>
    <w:div w:id="1835417172">
      <w:bodyDiv w:val="1"/>
      <w:marLeft w:val="0"/>
      <w:marRight w:val="0"/>
      <w:marTop w:val="0"/>
      <w:marBottom w:val="0"/>
      <w:divBdr>
        <w:top w:val="none" w:sz="0" w:space="0" w:color="auto"/>
        <w:left w:val="none" w:sz="0" w:space="0" w:color="auto"/>
        <w:bottom w:val="none" w:sz="0" w:space="0" w:color="auto"/>
        <w:right w:val="none" w:sz="0" w:space="0" w:color="auto"/>
      </w:divBdr>
    </w:div>
    <w:div w:id="1835487997">
      <w:bodyDiv w:val="1"/>
      <w:marLeft w:val="0"/>
      <w:marRight w:val="0"/>
      <w:marTop w:val="0"/>
      <w:marBottom w:val="0"/>
      <w:divBdr>
        <w:top w:val="none" w:sz="0" w:space="0" w:color="auto"/>
        <w:left w:val="none" w:sz="0" w:space="0" w:color="auto"/>
        <w:bottom w:val="none" w:sz="0" w:space="0" w:color="auto"/>
        <w:right w:val="none" w:sz="0" w:space="0" w:color="auto"/>
      </w:divBdr>
    </w:div>
    <w:div w:id="1842353793">
      <w:bodyDiv w:val="1"/>
      <w:marLeft w:val="0"/>
      <w:marRight w:val="0"/>
      <w:marTop w:val="0"/>
      <w:marBottom w:val="0"/>
      <w:divBdr>
        <w:top w:val="none" w:sz="0" w:space="0" w:color="auto"/>
        <w:left w:val="none" w:sz="0" w:space="0" w:color="auto"/>
        <w:bottom w:val="none" w:sz="0" w:space="0" w:color="auto"/>
        <w:right w:val="none" w:sz="0" w:space="0" w:color="auto"/>
      </w:divBdr>
    </w:div>
    <w:div w:id="1851792857">
      <w:bodyDiv w:val="1"/>
      <w:marLeft w:val="0"/>
      <w:marRight w:val="0"/>
      <w:marTop w:val="0"/>
      <w:marBottom w:val="0"/>
      <w:divBdr>
        <w:top w:val="none" w:sz="0" w:space="0" w:color="auto"/>
        <w:left w:val="none" w:sz="0" w:space="0" w:color="auto"/>
        <w:bottom w:val="none" w:sz="0" w:space="0" w:color="auto"/>
        <w:right w:val="none" w:sz="0" w:space="0" w:color="auto"/>
      </w:divBdr>
    </w:div>
    <w:div w:id="1870683497">
      <w:bodyDiv w:val="1"/>
      <w:marLeft w:val="0"/>
      <w:marRight w:val="0"/>
      <w:marTop w:val="0"/>
      <w:marBottom w:val="0"/>
      <w:divBdr>
        <w:top w:val="none" w:sz="0" w:space="0" w:color="auto"/>
        <w:left w:val="none" w:sz="0" w:space="0" w:color="auto"/>
        <w:bottom w:val="none" w:sz="0" w:space="0" w:color="auto"/>
        <w:right w:val="none" w:sz="0" w:space="0" w:color="auto"/>
      </w:divBdr>
    </w:div>
    <w:div w:id="1891839538">
      <w:bodyDiv w:val="1"/>
      <w:marLeft w:val="0"/>
      <w:marRight w:val="0"/>
      <w:marTop w:val="0"/>
      <w:marBottom w:val="0"/>
      <w:divBdr>
        <w:top w:val="none" w:sz="0" w:space="0" w:color="auto"/>
        <w:left w:val="none" w:sz="0" w:space="0" w:color="auto"/>
        <w:bottom w:val="none" w:sz="0" w:space="0" w:color="auto"/>
        <w:right w:val="none" w:sz="0" w:space="0" w:color="auto"/>
      </w:divBdr>
    </w:div>
    <w:div w:id="1895575829">
      <w:bodyDiv w:val="1"/>
      <w:marLeft w:val="0"/>
      <w:marRight w:val="0"/>
      <w:marTop w:val="0"/>
      <w:marBottom w:val="0"/>
      <w:divBdr>
        <w:top w:val="none" w:sz="0" w:space="0" w:color="auto"/>
        <w:left w:val="none" w:sz="0" w:space="0" w:color="auto"/>
        <w:bottom w:val="none" w:sz="0" w:space="0" w:color="auto"/>
        <w:right w:val="none" w:sz="0" w:space="0" w:color="auto"/>
      </w:divBdr>
    </w:div>
    <w:div w:id="1902666262">
      <w:bodyDiv w:val="1"/>
      <w:marLeft w:val="0"/>
      <w:marRight w:val="0"/>
      <w:marTop w:val="0"/>
      <w:marBottom w:val="0"/>
      <w:divBdr>
        <w:top w:val="none" w:sz="0" w:space="0" w:color="auto"/>
        <w:left w:val="none" w:sz="0" w:space="0" w:color="auto"/>
        <w:bottom w:val="none" w:sz="0" w:space="0" w:color="auto"/>
        <w:right w:val="none" w:sz="0" w:space="0" w:color="auto"/>
      </w:divBdr>
    </w:div>
    <w:div w:id="1902673448">
      <w:bodyDiv w:val="1"/>
      <w:marLeft w:val="0"/>
      <w:marRight w:val="0"/>
      <w:marTop w:val="0"/>
      <w:marBottom w:val="0"/>
      <w:divBdr>
        <w:top w:val="none" w:sz="0" w:space="0" w:color="auto"/>
        <w:left w:val="none" w:sz="0" w:space="0" w:color="auto"/>
        <w:bottom w:val="none" w:sz="0" w:space="0" w:color="auto"/>
        <w:right w:val="none" w:sz="0" w:space="0" w:color="auto"/>
      </w:divBdr>
    </w:div>
    <w:div w:id="1903561000">
      <w:bodyDiv w:val="1"/>
      <w:marLeft w:val="0"/>
      <w:marRight w:val="0"/>
      <w:marTop w:val="0"/>
      <w:marBottom w:val="0"/>
      <w:divBdr>
        <w:top w:val="none" w:sz="0" w:space="0" w:color="auto"/>
        <w:left w:val="none" w:sz="0" w:space="0" w:color="auto"/>
        <w:bottom w:val="none" w:sz="0" w:space="0" w:color="auto"/>
        <w:right w:val="none" w:sz="0" w:space="0" w:color="auto"/>
      </w:divBdr>
    </w:div>
    <w:div w:id="1913004625">
      <w:bodyDiv w:val="1"/>
      <w:marLeft w:val="0"/>
      <w:marRight w:val="0"/>
      <w:marTop w:val="0"/>
      <w:marBottom w:val="0"/>
      <w:divBdr>
        <w:top w:val="none" w:sz="0" w:space="0" w:color="auto"/>
        <w:left w:val="none" w:sz="0" w:space="0" w:color="auto"/>
        <w:bottom w:val="none" w:sz="0" w:space="0" w:color="auto"/>
        <w:right w:val="none" w:sz="0" w:space="0" w:color="auto"/>
      </w:divBdr>
    </w:div>
    <w:div w:id="1913539680">
      <w:bodyDiv w:val="1"/>
      <w:marLeft w:val="0"/>
      <w:marRight w:val="0"/>
      <w:marTop w:val="0"/>
      <w:marBottom w:val="0"/>
      <w:divBdr>
        <w:top w:val="none" w:sz="0" w:space="0" w:color="auto"/>
        <w:left w:val="none" w:sz="0" w:space="0" w:color="auto"/>
        <w:bottom w:val="none" w:sz="0" w:space="0" w:color="auto"/>
        <w:right w:val="none" w:sz="0" w:space="0" w:color="auto"/>
      </w:divBdr>
    </w:div>
    <w:div w:id="1939025051">
      <w:bodyDiv w:val="1"/>
      <w:marLeft w:val="0"/>
      <w:marRight w:val="0"/>
      <w:marTop w:val="0"/>
      <w:marBottom w:val="0"/>
      <w:divBdr>
        <w:top w:val="none" w:sz="0" w:space="0" w:color="auto"/>
        <w:left w:val="none" w:sz="0" w:space="0" w:color="auto"/>
        <w:bottom w:val="none" w:sz="0" w:space="0" w:color="auto"/>
        <w:right w:val="none" w:sz="0" w:space="0" w:color="auto"/>
      </w:divBdr>
    </w:div>
    <w:div w:id="1951156020">
      <w:bodyDiv w:val="1"/>
      <w:marLeft w:val="0"/>
      <w:marRight w:val="0"/>
      <w:marTop w:val="0"/>
      <w:marBottom w:val="0"/>
      <w:divBdr>
        <w:top w:val="none" w:sz="0" w:space="0" w:color="auto"/>
        <w:left w:val="none" w:sz="0" w:space="0" w:color="auto"/>
        <w:bottom w:val="none" w:sz="0" w:space="0" w:color="auto"/>
        <w:right w:val="none" w:sz="0" w:space="0" w:color="auto"/>
      </w:divBdr>
    </w:div>
    <w:div w:id="1973900499">
      <w:bodyDiv w:val="1"/>
      <w:marLeft w:val="0"/>
      <w:marRight w:val="0"/>
      <w:marTop w:val="0"/>
      <w:marBottom w:val="0"/>
      <w:divBdr>
        <w:top w:val="none" w:sz="0" w:space="0" w:color="auto"/>
        <w:left w:val="none" w:sz="0" w:space="0" w:color="auto"/>
        <w:bottom w:val="none" w:sz="0" w:space="0" w:color="auto"/>
        <w:right w:val="none" w:sz="0" w:space="0" w:color="auto"/>
      </w:divBdr>
    </w:div>
    <w:div w:id="1978415495">
      <w:bodyDiv w:val="1"/>
      <w:marLeft w:val="0"/>
      <w:marRight w:val="0"/>
      <w:marTop w:val="0"/>
      <w:marBottom w:val="0"/>
      <w:divBdr>
        <w:top w:val="none" w:sz="0" w:space="0" w:color="auto"/>
        <w:left w:val="none" w:sz="0" w:space="0" w:color="auto"/>
        <w:bottom w:val="none" w:sz="0" w:space="0" w:color="auto"/>
        <w:right w:val="none" w:sz="0" w:space="0" w:color="auto"/>
      </w:divBdr>
    </w:div>
    <w:div w:id="1982349043">
      <w:bodyDiv w:val="1"/>
      <w:marLeft w:val="0"/>
      <w:marRight w:val="0"/>
      <w:marTop w:val="0"/>
      <w:marBottom w:val="0"/>
      <w:divBdr>
        <w:top w:val="none" w:sz="0" w:space="0" w:color="auto"/>
        <w:left w:val="none" w:sz="0" w:space="0" w:color="auto"/>
        <w:bottom w:val="none" w:sz="0" w:space="0" w:color="auto"/>
        <w:right w:val="none" w:sz="0" w:space="0" w:color="auto"/>
      </w:divBdr>
    </w:div>
    <w:div w:id="1998411701">
      <w:bodyDiv w:val="1"/>
      <w:marLeft w:val="0"/>
      <w:marRight w:val="0"/>
      <w:marTop w:val="0"/>
      <w:marBottom w:val="0"/>
      <w:divBdr>
        <w:top w:val="none" w:sz="0" w:space="0" w:color="auto"/>
        <w:left w:val="none" w:sz="0" w:space="0" w:color="auto"/>
        <w:bottom w:val="none" w:sz="0" w:space="0" w:color="auto"/>
        <w:right w:val="none" w:sz="0" w:space="0" w:color="auto"/>
      </w:divBdr>
    </w:div>
    <w:div w:id="1999141245">
      <w:bodyDiv w:val="1"/>
      <w:marLeft w:val="0"/>
      <w:marRight w:val="0"/>
      <w:marTop w:val="0"/>
      <w:marBottom w:val="0"/>
      <w:divBdr>
        <w:top w:val="none" w:sz="0" w:space="0" w:color="auto"/>
        <w:left w:val="none" w:sz="0" w:space="0" w:color="auto"/>
        <w:bottom w:val="none" w:sz="0" w:space="0" w:color="auto"/>
        <w:right w:val="none" w:sz="0" w:space="0" w:color="auto"/>
      </w:divBdr>
    </w:div>
    <w:div w:id="2000424260">
      <w:bodyDiv w:val="1"/>
      <w:marLeft w:val="0"/>
      <w:marRight w:val="0"/>
      <w:marTop w:val="0"/>
      <w:marBottom w:val="0"/>
      <w:divBdr>
        <w:top w:val="none" w:sz="0" w:space="0" w:color="auto"/>
        <w:left w:val="none" w:sz="0" w:space="0" w:color="auto"/>
        <w:bottom w:val="none" w:sz="0" w:space="0" w:color="auto"/>
        <w:right w:val="none" w:sz="0" w:space="0" w:color="auto"/>
      </w:divBdr>
    </w:div>
    <w:div w:id="2002731364">
      <w:bodyDiv w:val="1"/>
      <w:marLeft w:val="0"/>
      <w:marRight w:val="0"/>
      <w:marTop w:val="0"/>
      <w:marBottom w:val="0"/>
      <w:divBdr>
        <w:top w:val="none" w:sz="0" w:space="0" w:color="auto"/>
        <w:left w:val="none" w:sz="0" w:space="0" w:color="auto"/>
        <w:bottom w:val="none" w:sz="0" w:space="0" w:color="auto"/>
        <w:right w:val="none" w:sz="0" w:space="0" w:color="auto"/>
      </w:divBdr>
    </w:div>
    <w:div w:id="2007202012">
      <w:bodyDiv w:val="1"/>
      <w:marLeft w:val="0"/>
      <w:marRight w:val="0"/>
      <w:marTop w:val="0"/>
      <w:marBottom w:val="0"/>
      <w:divBdr>
        <w:top w:val="none" w:sz="0" w:space="0" w:color="auto"/>
        <w:left w:val="none" w:sz="0" w:space="0" w:color="auto"/>
        <w:bottom w:val="none" w:sz="0" w:space="0" w:color="auto"/>
        <w:right w:val="none" w:sz="0" w:space="0" w:color="auto"/>
      </w:divBdr>
    </w:div>
    <w:div w:id="2012490640">
      <w:bodyDiv w:val="1"/>
      <w:marLeft w:val="0"/>
      <w:marRight w:val="0"/>
      <w:marTop w:val="0"/>
      <w:marBottom w:val="0"/>
      <w:divBdr>
        <w:top w:val="none" w:sz="0" w:space="0" w:color="auto"/>
        <w:left w:val="none" w:sz="0" w:space="0" w:color="auto"/>
        <w:bottom w:val="none" w:sz="0" w:space="0" w:color="auto"/>
        <w:right w:val="none" w:sz="0" w:space="0" w:color="auto"/>
      </w:divBdr>
    </w:div>
    <w:div w:id="2017415331">
      <w:bodyDiv w:val="1"/>
      <w:marLeft w:val="0"/>
      <w:marRight w:val="0"/>
      <w:marTop w:val="0"/>
      <w:marBottom w:val="0"/>
      <w:divBdr>
        <w:top w:val="none" w:sz="0" w:space="0" w:color="auto"/>
        <w:left w:val="none" w:sz="0" w:space="0" w:color="auto"/>
        <w:bottom w:val="none" w:sz="0" w:space="0" w:color="auto"/>
        <w:right w:val="none" w:sz="0" w:space="0" w:color="auto"/>
      </w:divBdr>
    </w:div>
    <w:div w:id="2018270009">
      <w:bodyDiv w:val="1"/>
      <w:marLeft w:val="0"/>
      <w:marRight w:val="0"/>
      <w:marTop w:val="0"/>
      <w:marBottom w:val="0"/>
      <w:divBdr>
        <w:top w:val="none" w:sz="0" w:space="0" w:color="auto"/>
        <w:left w:val="none" w:sz="0" w:space="0" w:color="auto"/>
        <w:bottom w:val="none" w:sz="0" w:space="0" w:color="auto"/>
        <w:right w:val="none" w:sz="0" w:space="0" w:color="auto"/>
      </w:divBdr>
    </w:div>
    <w:div w:id="2023890482">
      <w:bodyDiv w:val="1"/>
      <w:marLeft w:val="0"/>
      <w:marRight w:val="0"/>
      <w:marTop w:val="0"/>
      <w:marBottom w:val="0"/>
      <w:divBdr>
        <w:top w:val="none" w:sz="0" w:space="0" w:color="auto"/>
        <w:left w:val="none" w:sz="0" w:space="0" w:color="auto"/>
        <w:bottom w:val="none" w:sz="0" w:space="0" w:color="auto"/>
        <w:right w:val="none" w:sz="0" w:space="0" w:color="auto"/>
      </w:divBdr>
    </w:div>
    <w:div w:id="2055032108">
      <w:bodyDiv w:val="1"/>
      <w:marLeft w:val="0"/>
      <w:marRight w:val="0"/>
      <w:marTop w:val="0"/>
      <w:marBottom w:val="0"/>
      <w:divBdr>
        <w:top w:val="none" w:sz="0" w:space="0" w:color="auto"/>
        <w:left w:val="none" w:sz="0" w:space="0" w:color="auto"/>
        <w:bottom w:val="none" w:sz="0" w:space="0" w:color="auto"/>
        <w:right w:val="none" w:sz="0" w:space="0" w:color="auto"/>
      </w:divBdr>
    </w:div>
    <w:div w:id="2070807065">
      <w:bodyDiv w:val="1"/>
      <w:marLeft w:val="0"/>
      <w:marRight w:val="0"/>
      <w:marTop w:val="0"/>
      <w:marBottom w:val="0"/>
      <w:divBdr>
        <w:top w:val="none" w:sz="0" w:space="0" w:color="auto"/>
        <w:left w:val="none" w:sz="0" w:space="0" w:color="auto"/>
        <w:bottom w:val="none" w:sz="0" w:space="0" w:color="auto"/>
        <w:right w:val="none" w:sz="0" w:space="0" w:color="auto"/>
      </w:divBdr>
    </w:div>
    <w:div w:id="2074310799">
      <w:bodyDiv w:val="1"/>
      <w:marLeft w:val="0"/>
      <w:marRight w:val="0"/>
      <w:marTop w:val="0"/>
      <w:marBottom w:val="0"/>
      <w:divBdr>
        <w:top w:val="none" w:sz="0" w:space="0" w:color="auto"/>
        <w:left w:val="none" w:sz="0" w:space="0" w:color="auto"/>
        <w:bottom w:val="none" w:sz="0" w:space="0" w:color="auto"/>
        <w:right w:val="none" w:sz="0" w:space="0" w:color="auto"/>
      </w:divBdr>
    </w:div>
    <w:div w:id="2123767910">
      <w:bodyDiv w:val="1"/>
      <w:marLeft w:val="0"/>
      <w:marRight w:val="0"/>
      <w:marTop w:val="0"/>
      <w:marBottom w:val="0"/>
      <w:divBdr>
        <w:top w:val="none" w:sz="0" w:space="0" w:color="auto"/>
        <w:left w:val="none" w:sz="0" w:space="0" w:color="auto"/>
        <w:bottom w:val="none" w:sz="0" w:space="0" w:color="auto"/>
        <w:right w:val="none" w:sz="0" w:space="0" w:color="auto"/>
      </w:divBdr>
    </w:div>
    <w:div w:id="2124304582">
      <w:bodyDiv w:val="1"/>
      <w:marLeft w:val="0"/>
      <w:marRight w:val="0"/>
      <w:marTop w:val="0"/>
      <w:marBottom w:val="0"/>
      <w:divBdr>
        <w:top w:val="none" w:sz="0" w:space="0" w:color="auto"/>
        <w:left w:val="none" w:sz="0" w:space="0" w:color="auto"/>
        <w:bottom w:val="none" w:sz="0" w:space="0" w:color="auto"/>
        <w:right w:val="none" w:sz="0" w:space="0" w:color="auto"/>
      </w:divBdr>
    </w:div>
    <w:div w:id="2130274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footer" Target="footer1.xml"/><Relationship Id="rId26" Type="http://schemas.openxmlformats.org/officeDocument/2006/relationships/footer" Target="footer3.xml"/><Relationship Id="rId39" Type="http://schemas.openxmlformats.org/officeDocument/2006/relationships/hyperlink" Target="https://docs.cntd.ru/document/727251243" TargetMode="External"/><Relationship Id="rId21" Type="http://schemas.openxmlformats.org/officeDocument/2006/relationships/image" Target="media/image8.jpeg"/><Relationship Id="rId34" Type="http://schemas.openxmlformats.org/officeDocument/2006/relationships/hyperlink" Target="https://docs.cntd.ru/document/727251243" TargetMode="External"/><Relationship Id="rId42" Type="http://schemas.openxmlformats.org/officeDocument/2006/relationships/hyperlink" Target="https://docs.cntd.ru/document/727251243" TargetMode="External"/><Relationship Id="rId47" Type="http://schemas.openxmlformats.org/officeDocument/2006/relationships/footer" Target="footer9.xml"/><Relationship Id="rId50" Type="http://schemas.openxmlformats.org/officeDocument/2006/relationships/footer" Target="footer11.xml"/><Relationship Id="rId55" Type="http://schemas.openxmlformats.org/officeDocument/2006/relationships/footer" Target="footer13.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image" Target="media/image6.jpeg"/><Relationship Id="rId25" Type="http://schemas.openxmlformats.org/officeDocument/2006/relationships/header" Target="header1.xml"/><Relationship Id="rId33" Type="http://schemas.openxmlformats.org/officeDocument/2006/relationships/footer" Target="footer7.xml"/><Relationship Id="rId38" Type="http://schemas.openxmlformats.org/officeDocument/2006/relationships/hyperlink" Target="https://docs.cntd.ru/document/727251243" TargetMode="External"/><Relationship Id="rId46" Type="http://schemas.openxmlformats.org/officeDocument/2006/relationships/footer" Target="footer8.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7.jpeg"/><Relationship Id="rId29" Type="http://schemas.openxmlformats.org/officeDocument/2006/relationships/header" Target="header3.xml"/><Relationship Id="rId41" Type="http://schemas.openxmlformats.org/officeDocument/2006/relationships/hyperlink" Target="https://docs.cntd.ru/document/727251243" TargetMode="External"/><Relationship Id="rId54"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image" Target="media/image11.jpeg"/><Relationship Id="rId32" Type="http://schemas.openxmlformats.org/officeDocument/2006/relationships/header" Target="header4.xml"/><Relationship Id="rId37" Type="http://schemas.openxmlformats.org/officeDocument/2006/relationships/hyperlink" Target="https://docs.cntd.ru/document/727251243" TargetMode="External"/><Relationship Id="rId40" Type="http://schemas.openxmlformats.org/officeDocument/2006/relationships/hyperlink" Target="https://docs.cntd.ru/document/727251243" TargetMode="External"/><Relationship Id="rId45" Type="http://schemas.openxmlformats.org/officeDocument/2006/relationships/header" Target="header6.xml"/><Relationship Id="rId53" Type="http://schemas.openxmlformats.org/officeDocument/2006/relationships/header" Target="header8.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0.jpeg"/><Relationship Id="rId28" Type="http://schemas.openxmlformats.org/officeDocument/2006/relationships/header" Target="header2.xml"/><Relationship Id="rId36" Type="http://schemas.openxmlformats.org/officeDocument/2006/relationships/hyperlink" Target="https://docs.cntd.ru/document/727251243" TargetMode="External"/><Relationship Id="rId49" Type="http://schemas.openxmlformats.org/officeDocument/2006/relationships/footer" Target="footer10.xml"/><Relationship Id="rId57" Type="http://schemas.openxmlformats.org/officeDocument/2006/relationships/theme" Target="theme/theme1.xml"/><Relationship Id="rId10" Type="http://schemas.openxmlformats.org/officeDocument/2006/relationships/hyperlink" Target="https://docs.cntd.ru/document/727251243" TargetMode="External"/><Relationship Id="rId19" Type="http://schemas.openxmlformats.org/officeDocument/2006/relationships/footer" Target="footer2.xml"/><Relationship Id="rId31" Type="http://schemas.openxmlformats.org/officeDocument/2006/relationships/footer" Target="footer6.xml"/><Relationship Id="rId44" Type="http://schemas.openxmlformats.org/officeDocument/2006/relationships/header" Target="header5.xml"/><Relationship Id="rId52"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hyperlink" Target="https://docs.cntd.ru/document/727251243" TargetMode="External"/><Relationship Id="rId14" Type="http://schemas.openxmlformats.org/officeDocument/2006/relationships/image" Target="media/image3.jpeg"/><Relationship Id="rId22" Type="http://schemas.openxmlformats.org/officeDocument/2006/relationships/image" Target="media/image9.png"/><Relationship Id="rId27" Type="http://schemas.openxmlformats.org/officeDocument/2006/relationships/footer" Target="footer4.xml"/><Relationship Id="rId30" Type="http://schemas.openxmlformats.org/officeDocument/2006/relationships/footer" Target="footer5.xml"/><Relationship Id="rId35" Type="http://schemas.openxmlformats.org/officeDocument/2006/relationships/hyperlink" Target="https://docs.cntd.ru/document/727251243" TargetMode="External"/><Relationship Id="rId43" Type="http://schemas.openxmlformats.org/officeDocument/2006/relationships/chart" Target="charts/chart3.xml"/><Relationship Id="rId48" Type="http://schemas.openxmlformats.org/officeDocument/2006/relationships/header" Target="header7.xml"/><Relationship Id="rId56" Type="http://schemas.openxmlformats.org/officeDocument/2006/relationships/fontTable" Target="fontTable.xml"/><Relationship Id="rId8" Type="http://schemas.openxmlformats.org/officeDocument/2006/relationships/image" Target="media/image1.gif"/><Relationship Id="rId51" Type="http://schemas.openxmlformats.org/officeDocument/2006/relationships/footer" Target="footer12.xm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Office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Office_Excel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C:\Users\&#1083;&#1090;&#1083;&#1090;\Desktop\&#1053;&#1072;&#1076;&#1077;&#1078;&#1085;&#1086;&#1089;&#1090;&#1100;\&#1085;&#1072;&#1076;&#1077;&#1078;&#1085;&#1086;&#1089;&#1090;&#1100;.xlsx" TargetMode="External"/><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plotArea>
      <c:layout/>
      <c:barChart>
        <c:barDir val="col"/>
        <c:grouping val="clustered"/>
        <c:ser>
          <c:idx val="0"/>
          <c:order val="0"/>
          <c:dLbls>
            <c:dLblPos val="inEnd"/>
            <c:showVal val="1"/>
          </c:dLbls>
          <c:cat>
            <c:strRef>
              <c:f>Лист1!$C$5:$F$5</c:f>
              <c:strCache>
                <c:ptCount val="4"/>
                <c:pt idx="0">
                  <c:v>Установленная мощность источника, Гкал/час</c:v>
                </c:pt>
                <c:pt idx="1">
                  <c:v>Располагаемая мощность источника, Гкал/час</c:v>
                </c:pt>
                <c:pt idx="2">
                  <c:v>Нетто мощность источника, Гкал/час</c:v>
                </c:pt>
                <c:pt idx="3">
                  <c:v>Собственные и хозяйственные нужды, Гкал/час</c:v>
                </c:pt>
              </c:strCache>
            </c:strRef>
          </c:cat>
          <c:val>
            <c:numRef>
              <c:f>Лист1!$C$6:$F$6</c:f>
              <c:numCache>
                <c:formatCode>General</c:formatCode>
                <c:ptCount val="4"/>
                <c:pt idx="0">
                  <c:v>16.766999999999996</c:v>
                </c:pt>
                <c:pt idx="1">
                  <c:v>16.559000000000001</c:v>
                </c:pt>
                <c:pt idx="2">
                  <c:v>16.484999999999996</c:v>
                </c:pt>
                <c:pt idx="3">
                  <c:v>7.3999999999999996E-2</c:v>
                </c:pt>
              </c:numCache>
            </c:numRef>
          </c:val>
        </c:ser>
        <c:gapWidth val="75"/>
        <c:overlap val="40"/>
        <c:axId val="225127808"/>
        <c:axId val="235612416"/>
      </c:barChart>
      <c:catAx>
        <c:axId val="225127808"/>
        <c:scaling>
          <c:orientation val="minMax"/>
        </c:scaling>
        <c:axPos val="b"/>
        <c:majorTickMark val="none"/>
        <c:tickLblPos val="nextTo"/>
        <c:crossAx val="235612416"/>
        <c:crosses val="autoZero"/>
        <c:auto val="1"/>
        <c:lblAlgn val="ctr"/>
        <c:lblOffset val="100"/>
      </c:catAx>
      <c:valAx>
        <c:axId val="235612416"/>
        <c:scaling>
          <c:orientation val="minMax"/>
        </c:scaling>
        <c:axPos val="l"/>
        <c:majorGridlines/>
        <c:numFmt formatCode="General" sourceLinked="1"/>
        <c:majorTickMark val="none"/>
        <c:tickLblPos val="nextTo"/>
        <c:crossAx val="225127808"/>
        <c:crosses val="autoZero"/>
        <c:crossBetween val="between"/>
      </c:valAx>
    </c:plotArea>
    <c:plotVisOnly val="1"/>
    <c:dispBlanksAs val="gap"/>
  </c:chart>
  <c:txPr>
    <a:bodyPr/>
    <a:lstStyle/>
    <a:p>
      <a:pPr>
        <a:defRPr>
          <a:latin typeface="Times New Roman" panose="02020603050405020304" pitchFamily="18" charset="0"/>
          <a:cs typeface="Times New Roman" panose="02020603050405020304" pitchFamily="18" charset="0"/>
        </a:defRPr>
      </a:pPr>
      <a:endParaRPr lang="ru-RU"/>
    </a:p>
  </c:tx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plotArea>
      <c:layout/>
      <c:barChart>
        <c:barDir val="col"/>
        <c:grouping val="clustered"/>
        <c:ser>
          <c:idx val="0"/>
          <c:order val="0"/>
          <c:dLbls>
            <c:dLblPos val="inEnd"/>
            <c:showVal val="1"/>
          </c:dLbls>
          <c:cat>
            <c:strRef>
              <c:f>Лист1!$C$5:$F$5</c:f>
              <c:strCache>
                <c:ptCount val="4"/>
                <c:pt idx="0">
                  <c:v>Установленная мощность источника, Гкал/час</c:v>
                </c:pt>
                <c:pt idx="1">
                  <c:v>Располагаемая мощность источника, Гкал/час</c:v>
                </c:pt>
                <c:pt idx="2">
                  <c:v>Нетто мощность источника, Гкал/час</c:v>
                </c:pt>
                <c:pt idx="3">
                  <c:v>Собственные и хозяйственные нужды, Гкал/час</c:v>
                </c:pt>
              </c:strCache>
            </c:strRef>
          </c:cat>
          <c:val>
            <c:numRef>
              <c:f>Лист1!$C$6:$F$6</c:f>
              <c:numCache>
                <c:formatCode>General</c:formatCode>
                <c:ptCount val="4"/>
                <c:pt idx="0">
                  <c:v>1.548</c:v>
                </c:pt>
                <c:pt idx="1">
                  <c:v>1.32</c:v>
                </c:pt>
                <c:pt idx="2">
                  <c:v>1.316999999999996</c:v>
                </c:pt>
                <c:pt idx="3">
                  <c:v>3.0000000000000083E-3</c:v>
                </c:pt>
              </c:numCache>
            </c:numRef>
          </c:val>
        </c:ser>
        <c:gapWidth val="75"/>
        <c:overlap val="40"/>
        <c:axId val="206825728"/>
        <c:axId val="206835712"/>
      </c:barChart>
      <c:catAx>
        <c:axId val="206825728"/>
        <c:scaling>
          <c:orientation val="minMax"/>
        </c:scaling>
        <c:axPos val="b"/>
        <c:majorTickMark val="none"/>
        <c:tickLblPos val="nextTo"/>
        <c:crossAx val="206835712"/>
        <c:crosses val="autoZero"/>
        <c:auto val="1"/>
        <c:lblAlgn val="ctr"/>
        <c:lblOffset val="100"/>
      </c:catAx>
      <c:valAx>
        <c:axId val="206835712"/>
        <c:scaling>
          <c:orientation val="minMax"/>
        </c:scaling>
        <c:axPos val="l"/>
        <c:majorGridlines/>
        <c:numFmt formatCode="General" sourceLinked="1"/>
        <c:majorTickMark val="none"/>
        <c:tickLblPos val="nextTo"/>
        <c:crossAx val="206825728"/>
        <c:crosses val="autoZero"/>
        <c:crossBetween val="between"/>
      </c:valAx>
    </c:plotArea>
    <c:plotVisOnly val="1"/>
    <c:dispBlanksAs val="gap"/>
  </c:chart>
  <c:txPr>
    <a:bodyPr/>
    <a:lstStyle/>
    <a:p>
      <a:pPr>
        <a:defRPr>
          <a:latin typeface="Times New Roman" panose="02020603050405020304" pitchFamily="18" charset="0"/>
          <a:cs typeface="Times New Roman" panose="02020603050405020304" pitchFamily="18" charset="0"/>
        </a:defRPr>
      </a:pPr>
      <a:endParaRPr lang="ru-RU"/>
    </a:p>
  </c:txPr>
  <c:externalData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title>
      <c:tx>
        <c:rich>
          <a:bodyPr/>
          <a:lstStyle/>
          <a:p>
            <a:pPr>
              <a:defRPr/>
            </a:pPr>
            <a:r>
              <a:rPr lang="ru-RU" sz="1400"/>
              <a:t>Интенсивность отказов 1/км/год</a:t>
            </a:r>
            <a:endParaRPr lang="en-US" sz="1400"/>
          </a:p>
        </c:rich>
      </c:tx>
    </c:title>
    <c:plotArea>
      <c:layout/>
      <c:scatterChart>
        <c:scatterStyle val="smoothMarker"/>
        <c:ser>
          <c:idx val="0"/>
          <c:order val="0"/>
          <c:marker>
            <c:symbol val="none"/>
          </c:marker>
          <c:xVal>
            <c:numRef>
              <c:f>графики!$D$6:$D$14</c:f>
              <c:numCache>
                <c:formatCode>General</c:formatCode>
                <c:ptCount val="9"/>
                <c:pt idx="0">
                  <c:v>1</c:v>
                </c:pt>
                <c:pt idx="1">
                  <c:v>5</c:v>
                </c:pt>
                <c:pt idx="2">
                  <c:v>10</c:v>
                </c:pt>
                <c:pt idx="3">
                  <c:v>15</c:v>
                </c:pt>
                <c:pt idx="4">
                  <c:v>20</c:v>
                </c:pt>
                <c:pt idx="5">
                  <c:v>25</c:v>
                </c:pt>
                <c:pt idx="6">
                  <c:v>30</c:v>
                </c:pt>
                <c:pt idx="7">
                  <c:v>35</c:v>
                </c:pt>
                <c:pt idx="8">
                  <c:v>40</c:v>
                </c:pt>
              </c:numCache>
            </c:numRef>
          </c:xVal>
          <c:yVal>
            <c:numRef>
              <c:f>графики!$H$6:$H$13</c:f>
              <c:numCache>
                <c:formatCode>General</c:formatCode>
                <c:ptCount val="8"/>
                <c:pt idx="0">
                  <c:v>4.0000000000000063E-2</c:v>
                </c:pt>
                <c:pt idx="1">
                  <c:v>2.0000000000000032E-2</c:v>
                </c:pt>
                <c:pt idx="2">
                  <c:v>2.0000000000000032E-2</c:v>
                </c:pt>
                <c:pt idx="3">
                  <c:v>2.0000000000000032E-2</c:v>
                </c:pt>
                <c:pt idx="4">
                  <c:v>2.5000000000000046E-2</c:v>
                </c:pt>
                <c:pt idx="5">
                  <c:v>3.0000000000000051E-2</c:v>
                </c:pt>
                <c:pt idx="6">
                  <c:v>8.0000000000000127E-2</c:v>
                </c:pt>
                <c:pt idx="7">
                  <c:v>0.25</c:v>
                </c:pt>
              </c:numCache>
            </c:numRef>
          </c:yVal>
          <c:smooth val="1"/>
        </c:ser>
        <c:axId val="206882304"/>
        <c:axId val="206883840"/>
      </c:scatterChart>
      <c:valAx>
        <c:axId val="206882304"/>
        <c:scaling>
          <c:orientation val="minMax"/>
        </c:scaling>
        <c:axPos val="b"/>
        <c:numFmt formatCode="General" sourceLinked="1"/>
        <c:tickLblPos val="nextTo"/>
        <c:crossAx val="206883840"/>
        <c:crosses val="autoZero"/>
        <c:crossBetween val="midCat"/>
      </c:valAx>
      <c:valAx>
        <c:axId val="206883840"/>
        <c:scaling>
          <c:orientation val="minMax"/>
        </c:scaling>
        <c:axPos val="l"/>
        <c:majorGridlines/>
        <c:numFmt formatCode="General" sourceLinked="1"/>
        <c:tickLblPos val="nextTo"/>
        <c:crossAx val="206882304"/>
        <c:crosses val="autoZero"/>
        <c:crossBetween val="midCat"/>
      </c:valAx>
    </c:plotArea>
    <c:plotVisOnly val="1"/>
    <c:dispBlanksAs val="gap"/>
  </c:chart>
  <c:externalData r:id="rId2"/>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3BFC19-0339-437D-9F38-5AB4E4198D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TotalTime>
  <Pages>167</Pages>
  <Words>44990</Words>
  <Characters>256444</Characters>
  <Application>Microsoft Office Word</Application>
  <DocSecurity>0</DocSecurity>
  <Lines>2137</Lines>
  <Paragraphs>601</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300833</CharactersWithSpaces>
  <SharedDoc>false</SharedDoc>
  <HLinks>
    <vt:vector size="570" baseType="variant">
      <vt:variant>
        <vt:i4>7995428</vt:i4>
      </vt:variant>
      <vt:variant>
        <vt:i4>567</vt:i4>
      </vt:variant>
      <vt:variant>
        <vt:i4>0</vt:i4>
      </vt:variant>
      <vt:variant>
        <vt:i4>5</vt:i4>
      </vt:variant>
      <vt:variant>
        <vt:lpwstr>http://www.tialbur.ru/warm.html</vt:lpwstr>
      </vt:variant>
      <vt:variant>
        <vt:lpwstr/>
      </vt:variant>
      <vt:variant>
        <vt:i4>3014663</vt:i4>
      </vt:variant>
      <vt:variant>
        <vt:i4>560</vt:i4>
      </vt:variant>
      <vt:variant>
        <vt:i4>0</vt:i4>
      </vt:variant>
      <vt:variant>
        <vt:i4>5</vt:i4>
      </vt:variant>
      <vt:variant>
        <vt:lpwstr/>
      </vt:variant>
      <vt:variant>
        <vt:lpwstr>_Toc7011188</vt:lpwstr>
      </vt:variant>
      <vt:variant>
        <vt:i4>3014663</vt:i4>
      </vt:variant>
      <vt:variant>
        <vt:i4>554</vt:i4>
      </vt:variant>
      <vt:variant>
        <vt:i4>0</vt:i4>
      </vt:variant>
      <vt:variant>
        <vt:i4>5</vt:i4>
      </vt:variant>
      <vt:variant>
        <vt:lpwstr/>
      </vt:variant>
      <vt:variant>
        <vt:lpwstr>_Toc7011187</vt:lpwstr>
      </vt:variant>
      <vt:variant>
        <vt:i4>3014663</vt:i4>
      </vt:variant>
      <vt:variant>
        <vt:i4>548</vt:i4>
      </vt:variant>
      <vt:variant>
        <vt:i4>0</vt:i4>
      </vt:variant>
      <vt:variant>
        <vt:i4>5</vt:i4>
      </vt:variant>
      <vt:variant>
        <vt:lpwstr/>
      </vt:variant>
      <vt:variant>
        <vt:lpwstr>_Toc7011186</vt:lpwstr>
      </vt:variant>
      <vt:variant>
        <vt:i4>3014663</vt:i4>
      </vt:variant>
      <vt:variant>
        <vt:i4>542</vt:i4>
      </vt:variant>
      <vt:variant>
        <vt:i4>0</vt:i4>
      </vt:variant>
      <vt:variant>
        <vt:i4>5</vt:i4>
      </vt:variant>
      <vt:variant>
        <vt:lpwstr/>
      </vt:variant>
      <vt:variant>
        <vt:lpwstr>_Toc7011185</vt:lpwstr>
      </vt:variant>
      <vt:variant>
        <vt:i4>3014663</vt:i4>
      </vt:variant>
      <vt:variant>
        <vt:i4>536</vt:i4>
      </vt:variant>
      <vt:variant>
        <vt:i4>0</vt:i4>
      </vt:variant>
      <vt:variant>
        <vt:i4>5</vt:i4>
      </vt:variant>
      <vt:variant>
        <vt:lpwstr/>
      </vt:variant>
      <vt:variant>
        <vt:lpwstr>_Toc7011184</vt:lpwstr>
      </vt:variant>
      <vt:variant>
        <vt:i4>3014663</vt:i4>
      </vt:variant>
      <vt:variant>
        <vt:i4>530</vt:i4>
      </vt:variant>
      <vt:variant>
        <vt:i4>0</vt:i4>
      </vt:variant>
      <vt:variant>
        <vt:i4>5</vt:i4>
      </vt:variant>
      <vt:variant>
        <vt:lpwstr/>
      </vt:variant>
      <vt:variant>
        <vt:lpwstr>_Toc7011183</vt:lpwstr>
      </vt:variant>
      <vt:variant>
        <vt:i4>3014663</vt:i4>
      </vt:variant>
      <vt:variant>
        <vt:i4>524</vt:i4>
      </vt:variant>
      <vt:variant>
        <vt:i4>0</vt:i4>
      </vt:variant>
      <vt:variant>
        <vt:i4>5</vt:i4>
      </vt:variant>
      <vt:variant>
        <vt:lpwstr/>
      </vt:variant>
      <vt:variant>
        <vt:lpwstr>_Toc7011182</vt:lpwstr>
      </vt:variant>
      <vt:variant>
        <vt:i4>3014663</vt:i4>
      </vt:variant>
      <vt:variant>
        <vt:i4>518</vt:i4>
      </vt:variant>
      <vt:variant>
        <vt:i4>0</vt:i4>
      </vt:variant>
      <vt:variant>
        <vt:i4>5</vt:i4>
      </vt:variant>
      <vt:variant>
        <vt:lpwstr/>
      </vt:variant>
      <vt:variant>
        <vt:lpwstr>_Toc7011181</vt:lpwstr>
      </vt:variant>
      <vt:variant>
        <vt:i4>3014663</vt:i4>
      </vt:variant>
      <vt:variant>
        <vt:i4>512</vt:i4>
      </vt:variant>
      <vt:variant>
        <vt:i4>0</vt:i4>
      </vt:variant>
      <vt:variant>
        <vt:i4>5</vt:i4>
      </vt:variant>
      <vt:variant>
        <vt:lpwstr/>
      </vt:variant>
      <vt:variant>
        <vt:lpwstr>_Toc7011180</vt:lpwstr>
      </vt:variant>
      <vt:variant>
        <vt:i4>2162695</vt:i4>
      </vt:variant>
      <vt:variant>
        <vt:i4>506</vt:i4>
      </vt:variant>
      <vt:variant>
        <vt:i4>0</vt:i4>
      </vt:variant>
      <vt:variant>
        <vt:i4>5</vt:i4>
      </vt:variant>
      <vt:variant>
        <vt:lpwstr/>
      </vt:variant>
      <vt:variant>
        <vt:lpwstr>_Toc7011179</vt:lpwstr>
      </vt:variant>
      <vt:variant>
        <vt:i4>2162695</vt:i4>
      </vt:variant>
      <vt:variant>
        <vt:i4>500</vt:i4>
      </vt:variant>
      <vt:variant>
        <vt:i4>0</vt:i4>
      </vt:variant>
      <vt:variant>
        <vt:i4>5</vt:i4>
      </vt:variant>
      <vt:variant>
        <vt:lpwstr/>
      </vt:variant>
      <vt:variant>
        <vt:lpwstr>_Toc7011178</vt:lpwstr>
      </vt:variant>
      <vt:variant>
        <vt:i4>2162695</vt:i4>
      </vt:variant>
      <vt:variant>
        <vt:i4>494</vt:i4>
      </vt:variant>
      <vt:variant>
        <vt:i4>0</vt:i4>
      </vt:variant>
      <vt:variant>
        <vt:i4>5</vt:i4>
      </vt:variant>
      <vt:variant>
        <vt:lpwstr/>
      </vt:variant>
      <vt:variant>
        <vt:lpwstr>_Toc7011177</vt:lpwstr>
      </vt:variant>
      <vt:variant>
        <vt:i4>2162695</vt:i4>
      </vt:variant>
      <vt:variant>
        <vt:i4>488</vt:i4>
      </vt:variant>
      <vt:variant>
        <vt:i4>0</vt:i4>
      </vt:variant>
      <vt:variant>
        <vt:i4>5</vt:i4>
      </vt:variant>
      <vt:variant>
        <vt:lpwstr/>
      </vt:variant>
      <vt:variant>
        <vt:lpwstr>_Toc7011176</vt:lpwstr>
      </vt:variant>
      <vt:variant>
        <vt:i4>2162695</vt:i4>
      </vt:variant>
      <vt:variant>
        <vt:i4>482</vt:i4>
      </vt:variant>
      <vt:variant>
        <vt:i4>0</vt:i4>
      </vt:variant>
      <vt:variant>
        <vt:i4>5</vt:i4>
      </vt:variant>
      <vt:variant>
        <vt:lpwstr/>
      </vt:variant>
      <vt:variant>
        <vt:lpwstr>_Toc7011175</vt:lpwstr>
      </vt:variant>
      <vt:variant>
        <vt:i4>2162695</vt:i4>
      </vt:variant>
      <vt:variant>
        <vt:i4>476</vt:i4>
      </vt:variant>
      <vt:variant>
        <vt:i4>0</vt:i4>
      </vt:variant>
      <vt:variant>
        <vt:i4>5</vt:i4>
      </vt:variant>
      <vt:variant>
        <vt:lpwstr/>
      </vt:variant>
      <vt:variant>
        <vt:lpwstr>_Toc7011174</vt:lpwstr>
      </vt:variant>
      <vt:variant>
        <vt:i4>2162695</vt:i4>
      </vt:variant>
      <vt:variant>
        <vt:i4>470</vt:i4>
      </vt:variant>
      <vt:variant>
        <vt:i4>0</vt:i4>
      </vt:variant>
      <vt:variant>
        <vt:i4>5</vt:i4>
      </vt:variant>
      <vt:variant>
        <vt:lpwstr/>
      </vt:variant>
      <vt:variant>
        <vt:lpwstr>_Toc7011173</vt:lpwstr>
      </vt:variant>
      <vt:variant>
        <vt:i4>2162695</vt:i4>
      </vt:variant>
      <vt:variant>
        <vt:i4>464</vt:i4>
      </vt:variant>
      <vt:variant>
        <vt:i4>0</vt:i4>
      </vt:variant>
      <vt:variant>
        <vt:i4>5</vt:i4>
      </vt:variant>
      <vt:variant>
        <vt:lpwstr/>
      </vt:variant>
      <vt:variant>
        <vt:lpwstr>_Toc7011172</vt:lpwstr>
      </vt:variant>
      <vt:variant>
        <vt:i4>2162695</vt:i4>
      </vt:variant>
      <vt:variant>
        <vt:i4>458</vt:i4>
      </vt:variant>
      <vt:variant>
        <vt:i4>0</vt:i4>
      </vt:variant>
      <vt:variant>
        <vt:i4>5</vt:i4>
      </vt:variant>
      <vt:variant>
        <vt:lpwstr/>
      </vt:variant>
      <vt:variant>
        <vt:lpwstr>_Toc7011171</vt:lpwstr>
      </vt:variant>
      <vt:variant>
        <vt:i4>2162695</vt:i4>
      </vt:variant>
      <vt:variant>
        <vt:i4>452</vt:i4>
      </vt:variant>
      <vt:variant>
        <vt:i4>0</vt:i4>
      </vt:variant>
      <vt:variant>
        <vt:i4>5</vt:i4>
      </vt:variant>
      <vt:variant>
        <vt:lpwstr/>
      </vt:variant>
      <vt:variant>
        <vt:lpwstr>_Toc7011170</vt:lpwstr>
      </vt:variant>
      <vt:variant>
        <vt:i4>2097159</vt:i4>
      </vt:variant>
      <vt:variant>
        <vt:i4>446</vt:i4>
      </vt:variant>
      <vt:variant>
        <vt:i4>0</vt:i4>
      </vt:variant>
      <vt:variant>
        <vt:i4>5</vt:i4>
      </vt:variant>
      <vt:variant>
        <vt:lpwstr/>
      </vt:variant>
      <vt:variant>
        <vt:lpwstr>_Toc7011169</vt:lpwstr>
      </vt:variant>
      <vt:variant>
        <vt:i4>2097159</vt:i4>
      </vt:variant>
      <vt:variant>
        <vt:i4>440</vt:i4>
      </vt:variant>
      <vt:variant>
        <vt:i4>0</vt:i4>
      </vt:variant>
      <vt:variant>
        <vt:i4>5</vt:i4>
      </vt:variant>
      <vt:variant>
        <vt:lpwstr/>
      </vt:variant>
      <vt:variant>
        <vt:lpwstr>_Toc7011168</vt:lpwstr>
      </vt:variant>
      <vt:variant>
        <vt:i4>2097159</vt:i4>
      </vt:variant>
      <vt:variant>
        <vt:i4>434</vt:i4>
      </vt:variant>
      <vt:variant>
        <vt:i4>0</vt:i4>
      </vt:variant>
      <vt:variant>
        <vt:i4>5</vt:i4>
      </vt:variant>
      <vt:variant>
        <vt:lpwstr/>
      </vt:variant>
      <vt:variant>
        <vt:lpwstr>_Toc7011167</vt:lpwstr>
      </vt:variant>
      <vt:variant>
        <vt:i4>2097159</vt:i4>
      </vt:variant>
      <vt:variant>
        <vt:i4>428</vt:i4>
      </vt:variant>
      <vt:variant>
        <vt:i4>0</vt:i4>
      </vt:variant>
      <vt:variant>
        <vt:i4>5</vt:i4>
      </vt:variant>
      <vt:variant>
        <vt:lpwstr/>
      </vt:variant>
      <vt:variant>
        <vt:lpwstr>_Toc7011166</vt:lpwstr>
      </vt:variant>
      <vt:variant>
        <vt:i4>2097159</vt:i4>
      </vt:variant>
      <vt:variant>
        <vt:i4>422</vt:i4>
      </vt:variant>
      <vt:variant>
        <vt:i4>0</vt:i4>
      </vt:variant>
      <vt:variant>
        <vt:i4>5</vt:i4>
      </vt:variant>
      <vt:variant>
        <vt:lpwstr/>
      </vt:variant>
      <vt:variant>
        <vt:lpwstr>_Toc7011165</vt:lpwstr>
      </vt:variant>
      <vt:variant>
        <vt:i4>2097159</vt:i4>
      </vt:variant>
      <vt:variant>
        <vt:i4>416</vt:i4>
      </vt:variant>
      <vt:variant>
        <vt:i4>0</vt:i4>
      </vt:variant>
      <vt:variant>
        <vt:i4>5</vt:i4>
      </vt:variant>
      <vt:variant>
        <vt:lpwstr/>
      </vt:variant>
      <vt:variant>
        <vt:lpwstr>_Toc7011164</vt:lpwstr>
      </vt:variant>
      <vt:variant>
        <vt:i4>2097159</vt:i4>
      </vt:variant>
      <vt:variant>
        <vt:i4>410</vt:i4>
      </vt:variant>
      <vt:variant>
        <vt:i4>0</vt:i4>
      </vt:variant>
      <vt:variant>
        <vt:i4>5</vt:i4>
      </vt:variant>
      <vt:variant>
        <vt:lpwstr/>
      </vt:variant>
      <vt:variant>
        <vt:lpwstr>_Toc7011163</vt:lpwstr>
      </vt:variant>
      <vt:variant>
        <vt:i4>2097159</vt:i4>
      </vt:variant>
      <vt:variant>
        <vt:i4>404</vt:i4>
      </vt:variant>
      <vt:variant>
        <vt:i4>0</vt:i4>
      </vt:variant>
      <vt:variant>
        <vt:i4>5</vt:i4>
      </vt:variant>
      <vt:variant>
        <vt:lpwstr/>
      </vt:variant>
      <vt:variant>
        <vt:lpwstr>_Toc7011162</vt:lpwstr>
      </vt:variant>
      <vt:variant>
        <vt:i4>2293767</vt:i4>
      </vt:variant>
      <vt:variant>
        <vt:i4>398</vt:i4>
      </vt:variant>
      <vt:variant>
        <vt:i4>0</vt:i4>
      </vt:variant>
      <vt:variant>
        <vt:i4>5</vt:i4>
      </vt:variant>
      <vt:variant>
        <vt:lpwstr/>
      </vt:variant>
      <vt:variant>
        <vt:lpwstr>_Toc7011151</vt:lpwstr>
      </vt:variant>
      <vt:variant>
        <vt:i4>2293767</vt:i4>
      </vt:variant>
      <vt:variant>
        <vt:i4>392</vt:i4>
      </vt:variant>
      <vt:variant>
        <vt:i4>0</vt:i4>
      </vt:variant>
      <vt:variant>
        <vt:i4>5</vt:i4>
      </vt:variant>
      <vt:variant>
        <vt:lpwstr/>
      </vt:variant>
      <vt:variant>
        <vt:lpwstr>_Toc7011150</vt:lpwstr>
      </vt:variant>
      <vt:variant>
        <vt:i4>2228231</vt:i4>
      </vt:variant>
      <vt:variant>
        <vt:i4>386</vt:i4>
      </vt:variant>
      <vt:variant>
        <vt:i4>0</vt:i4>
      </vt:variant>
      <vt:variant>
        <vt:i4>5</vt:i4>
      </vt:variant>
      <vt:variant>
        <vt:lpwstr/>
      </vt:variant>
      <vt:variant>
        <vt:lpwstr>_Toc7011148</vt:lpwstr>
      </vt:variant>
      <vt:variant>
        <vt:i4>2228231</vt:i4>
      </vt:variant>
      <vt:variant>
        <vt:i4>380</vt:i4>
      </vt:variant>
      <vt:variant>
        <vt:i4>0</vt:i4>
      </vt:variant>
      <vt:variant>
        <vt:i4>5</vt:i4>
      </vt:variant>
      <vt:variant>
        <vt:lpwstr/>
      </vt:variant>
      <vt:variant>
        <vt:lpwstr>_Toc7011147</vt:lpwstr>
      </vt:variant>
      <vt:variant>
        <vt:i4>2228231</vt:i4>
      </vt:variant>
      <vt:variant>
        <vt:i4>374</vt:i4>
      </vt:variant>
      <vt:variant>
        <vt:i4>0</vt:i4>
      </vt:variant>
      <vt:variant>
        <vt:i4>5</vt:i4>
      </vt:variant>
      <vt:variant>
        <vt:lpwstr/>
      </vt:variant>
      <vt:variant>
        <vt:lpwstr>_Toc7011146</vt:lpwstr>
      </vt:variant>
      <vt:variant>
        <vt:i4>2228231</vt:i4>
      </vt:variant>
      <vt:variant>
        <vt:i4>368</vt:i4>
      </vt:variant>
      <vt:variant>
        <vt:i4>0</vt:i4>
      </vt:variant>
      <vt:variant>
        <vt:i4>5</vt:i4>
      </vt:variant>
      <vt:variant>
        <vt:lpwstr/>
      </vt:variant>
      <vt:variant>
        <vt:lpwstr>_Toc7011145</vt:lpwstr>
      </vt:variant>
      <vt:variant>
        <vt:i4>2228231</vt:i4>
      </vt:variant>
      <vt:variant>
        <vt:i4>362</vt:i4>
      </vt:variant>
      <vt:variant>
        <vt:i4>0</vt:i4>
      </vt:variant>
      <vt:variant>
        <vt:i4>5</vt:i4>
      </vt:variant>
      <vt:variant>
        <vt:lpwstr/>
      </vt:variant>
      <vt:variant>
        <vt:lpwstr>_Toc7011144</vt:lpwstr>
      </vt:variant>
      <vt:variant>
        <vt:i4>2228231</vt:i4>
      </vt:variant>
      <vt:variant>
        <vt:i4>356</vt:i4>
      </vt:variant>
      <vt:variant>
        <vt:i4>0</vt:i4>
      </vt:variant>
      <vt:variant>
        <vt:i4>5</vt:i4>
      </vt:variant>
      <vt:variant>
        <vt:lpwstr/>
      </vt:variant>
      <vt:variant>
        <vt:lpwstr>_Toc7011143</vt:lpwstr>
      </vt:variant>
      <vt:variant>
        <vt:i4>2228231</vt:i4>
      </vt:variant>
      <vt:variant>
        <vt:i4>350</vt:i4>
      </vt:variant>
      <vt:variant>
        <vt:i4>0</vt:i4>
      </vt:variant>
      <vt:variant>
        <vt:i4>5</vt:i4>
      </vt:variant>
      <vt:variant>
        <vt:lpwstr/>
      </vt:variant>
      <vt:variant>
        <vt:lpwstr>_Toc7011142</vt:lpwstr>
      </vt:variant>
      <vt:variant>
        <vt:i4>2228231</vt:i4>
      </vt:variant>
      <vt:variant>
        <vt:i4>344</vt:i4>
      </vt:variant>
      <vt:variant>
        <vt:i4>0</vt:i4>
      </vt:variant>
      <vt:variant>
        <vt:i4>5</vt:i4>
      </vt:variant>
      <vt:variant>
        <vt:lpwstr/>
      </vt:variant>
      <vt:variant>
        <vt:lpwstr>_Toc7011141</vt:lpwstr>
      </vt:variant>
      <vt:variant>
        <vt:i4>2228231</vt:i4>
      </vt:variant>
      <vt:variant>
        <vt:i4>338</vt:i4>
      </vt:variant>
      <vt:variant>
        <vt:i4>0</vt:i4>
      </vt:variant>
      <vt:variant>
        <vt:i4>5</vt:i4>
      </vt:variant>
      <vt:variant>
        <vt:lpwstr/>
      </vt:variant>
      <vt:variant>
        <vt:lpwstr>_Toc7011140</vt:lpwstr>
      </vt:variant>
      <vt:variant>
        <vt:i4>2424839</vt:i4>
      </vt:variant>
      <vt:variant>
        <vt:i4>332</vt:i4>
      </vt:variant>
      <vt:variant>
        <vt:i4>0</vt:i4>
      </vt:variant>
      <vt:variant>
        <vt:i4>5</vt:i4>
      </vt:variant>
      <vt:variant>
        <vt:lpwstr/>
      </vt:variant>
      <vt:variant>
        <vt:lpwstr>_Toc7011139</vt:lpwstr>
      </vt:variant>
      <vt:variant>
        <vt:i4>2424839</vt:i4>
      </vt:variant>
      <vt:variant>
        <vt:i4>326</vt:i4>
      </vt:variant>
      <vt:variant>
        <vt:i4>0</vt:i4>
      </vt:variant>
      <vt:variant>
        <vt:i4>5</vt:i4>
      </vt:variant>
      <vt:variant>
        <vt:lpwstr/>
      </vt:variant>
      <vt:variant>
        <vt:lpwstr>_Toc7011138</vt:lpwstr>
      </vt:variant>
      <vt:variant>
        <vt:i4>2424839</vt:i4>
      </vt:variant>
      <vt:variant>
        <vt:i4>320</vt:i4>
      </vt:variant>
      <vt:variant>
        <vt:i4>0</vt:i4>
      </vt:variant>
      <vt:variant>
        <vt:i4>5</vt:i4>
      </vt:variant>
      <vt:variant>
        <vt:lpwstr/>
      </vt:variant>
      <vt:variant>
        <vt:lpwstr>_Toc7011137</vt:lpwstr>
      </vt:variant>
      <vt:variant>
        <vt:i4>2424839</vt:i4>
      </vt:variant>
      <vt:variant>
        <vt:i4>314</vt:i4>
      </vt:variant>
      <vt:variant>
        <vt:i4>0</vt:i4>
      </vt:variant>
      <vt:variant>
        <vt:i4>5</vt:i4>
      </vt:variant>
      <vt:variant>
        <vt:lpwstr/>
      </vt:variant>
      <vt:variant>
        <vt:lpwstr>_Toc7011136</vt:lpwstr>
      </vt:variant>
      <vt:variant>
        <vt:i4>2424839</vt:i4>
      </vt:variant>
      <vt:variant>
        <vt:i4>308</vt:i4>
      </vt:variant>
      <vt:variant>
        <vt:i4>0</vt:i4>
      </vt:variant>
      <vt:variant>
        <vt:i4>5</vt:i4>
      </vt:variant>
      <vt:variant>
        <vt:lpwstr/>
      </vt:variant>
      <vt:variant>
        <vt:lpwstr>_Toc7011135</vt:lpwstr>
      </vt:variant>
      <vt:variant>
        <vt:i4>2424839</vt:i4>
      </vt:variant>
      <vt:variant>
        <vt:i4>302</vt:i4>
      </vt:variant>
      <vt:variant>
        <vt:i4>0</vt:i4>
      </vt:variant>
      <vt:variant>
        <vt:i4>5</vt:i4>
      </vt:variant>
      <vt:variant>
        <vt:lpwstr/>
      </vt:variant>
      <vt:variant>
        <vt:lpwstr>_Toc7011134</vt:lpwstr>
      </vt:variant>
      <vt:variant>
        <vt:i4>2424839</vt:i4>
      </vt:variant>
      <vt:variant>
        <vt:i4>296</vt:i4>
      </vt:variant>
      <vt:variant>
        <vt:i4>0</vt:i4>
      </vt:variant>
      <vt:variant>
        <vt:i4>5</vt:i4>
      </vt:variant>
      <vt:variant>
        <vt:lpwstr/>
      </vt:variant>
      <vt:variant>
        <vt:lpwstr>_Toc7011133</vt:lpwstr>
      </vt:variant>
      <vt:variant>
        <vt:i4>2424839</vt:i4>
      </vt:variant>
      <vt:variant>
        <vt:i4>290</vt:i4>
      </vt:variant>
      <vt:variant>
        <vt:i4>0</vt:i4>
      </vt:variant>
      <vt:variant>
        <vt:i4>5</vt:i4>
      </vt:variant>
      <vt:variant>
        <vt:lpwstr/>
      </vt:variant>
      <vt:variant>
        <vt:lpwstr>_Toc7011132</vt:lpwstr>
      </vt:variant>
      <vt:variant>
        <vt:i4>2424839</vt:i4>
      </vt:variant>
      <vt:variant>
        <vt:i4>284</vt:i4>
      </vt:variant>
      <vt:variant>
        <vt:i4>0</vt:i4>
      </vt:variant>
      <vt:variant>
        <vt:i4>5</vt:i4>
      </vt:variant>
      <vt:variant>
        <vt:lpwstr/>
      </vt:variant>
      <vt:variant>
        <vt:lpwstr>_Toc7011131</vt:lpwstr>
      </vt:variant>
      <vt:variant>
        <vt:i4>2424839</vt:i4>
      </vt:variant>
      <vt:variant>
        <vt:i4>278</vt:i4>
      </vt:variant>
      <vt:variant>
        <vt:i4>0</vt:i4>
      </vt:variant>
      <vt:variant>
        <vt:i4>5</vt:i4>
      </vt:variant>
      <vt:variant>
        <vt:lpwstr/>
      </vt:variant>
      <vt:variant>
        <vt:lpwstr>_Toc7011130</vt:lpwstr>
      </vt:variant>
      <vt:variant>
        <vt:i4>2359303</vt:i4>
      </vt:variant>
      <vt:variant>
        <vt:i4>272</vt:i4>
      </vt:variant>
      <vt:variant>
        <vt:i4>0</vt:i4>
      </vt:variant>
      <vt:variant>
        <vt:i4>5</vt:i4>
      </vt:variant>
      <vt:variant>
        <vt:lpwstr/>
      </vt:variant>
      <vt:variant>
        <vt:lpwstr>_Toc7011129</vt:lpwstr>
      </vt:variant>
      <vt:variant>
        <vt:i4>2359303</vt:i4>
      </vt:variant>
      <vt:variant>
        <vt:i4>266</vt:i4>
      </vt:variant>
      <vt:variant>
        <vt:i4>0</vt:i4>
      </vt:variant>
      <vt:variant>
        <vt:i4>5</vt:i4>
      </vt:variant>
      <vt:variant>
        <vt:lpwstr/>
      </vt:variant>
      <vt:variant>
        <vt:lpwstr>_Toc7011128</vt:lpwstr>
      </vt:variant>
      <vt:variant>
        <vt:i4>2359303</vt:i4>
      </vt:variant>
      <vt:variant>
        <vt:i4>260</vt:i4>
      </vt:variant>
      <vt:variant>
        <vt:i4>0</vt:i4>
      </vt:variant>
      <vt:variant>
        <vt:i4>5</vt:i4>
      </vt:variant>
      <vt:variant>
        <vt:lpwstr/>
      </vt:variant>
      <vt:variant>
        <vt:lpwstr>_Toc7011127</vt:lpwstr>
      </vt:variant>
      <vt:variant>
        <vt:i4>2359303</vt:i4>
      </vt:variant>
      <vt:variant>
        <vt:i4>254</vt:i4>
      </vt:variant>
      <vt:variant>
        <vt:i4>0</vt:i4>
      </vt:variant>
      <vt:variant>
        <vt:i4>5</vt:i4>
      </vt:variant>
      <vt:variant>
        <vt:lpwstr/>
      </vt:variant>
      <vt:variant>
        <vt:lpwstr>_Toc7011126</vt:lpwstr>
      </vt:variant>
      <vt:variant>
        <vt:i4>2359303</vt:i4>
      </vt:variant>
      <vt:variant>
        <vt:i4>248</vt:i4>
      </vt:variant>
      <vt:variant>
        <vt:i4>0</vt:i4>
      </vt:variant>
      <vt:variant>
        <vt:i4>5</vt:i4>
      </vt:variant>
      <vt:variant>
        <vt:lpwstr/>
      </vt:variant>
      <vt:variant>
        <vt:lpwstr>_Toc7011125</vt:lpwstr>
      </vt:variant>
      <vt:variant>
        <vt:i4>2359303</vt:i4>
      </vt:variant>
      <vt:variant>
        <vt:i4>242</vt:i4>
      </vt:variant>
      <vt:variant>
        <vt:i4>0</vt:i4>
      </vt:variant>
      <vt:variant>
        <vt:i4>5</vt:i4>
      </vt:variant>
      <vt:variant>
        <vt:lpwstr/>
      </vt:variant>
      <vt:variant>
        <vt:lpwstr>_Toc7011124</vt:lpwstr>
      </vt:variant>
      <vt:variant>
        <vt:i4>2359303</vt:i4>
      </vt:variant>
      <vt:variant>
        <vt:i4>236</vt:i4>
      </vt:variant>
      <vt:variant>
        <vt:i4>0</vt:i4>
      </vt:variant>
      <vt:variant>
        <vt:i4>5</vt:i4>
      </vt:variant>
      <vt:variant>
        <vt:lpwstr/>
      </vt:variant>
      <vt:variant>
        <vt:lpwstr>_Toc7011123</vt:lpwstr>
      </vt:variant>
      <vt:variant>
        <vt:i4>2359303</vt:i4>
      </vt:variant>
      <vt:variant>
        <vt:i4>230</vt:i4>
      </vt:variant>
      <vt:variant>
        <vt:i4>0</vt:i4>
      </vt:variant>
      <vt:variant>
        <vt:i4>5</vt:i4>
      </vt:variant>
      <vt:variant>
        <vt:lpwstr/>
      </vt:variant>
      <vt:variant>
        <vt:lpwstr>_Toc7011122</vt:lpwstr>
      </vt:variant>
      <vt:variant>
        <vt:i4>2359303</vt:i4>
      </vt:variant>
      <vt:variant>
        <vt:i4>224</vt:i4>
      </vt:variant>
      <vt:variant>
        <vt:i4>0</vt:i4>
      </vt:variant>
      <vt:variant>
        <vt:i4>5</vt:i4>
      </vt:variant>
      <vt:variant>
        <vt:lpwstr/>
      </vt:variant>
      <vt:variant>
        <vt:lpwstr>_Toc7011121</vt:lpwstr>
      </vt:variant>
      <vt:variant>
        <vt:i4>2359303</vt:i4>
      </vt:variant>
      <vt:variant>
        <vt:i4>218</vt:i4>
      </vt:variant>
      <vt:variant>
        <vt:i4>0</vt:i4>
      </vt:variant>
      <vt:variant>
        <vt:i4>5</vt:i4>
      </vt:variant>
      <vt:variant>
        <vt:lpwstr/>
      </vt:variant>
      <vt:variant>
        <vt:lpwstr>_Toc7011120</vt:lpwstr>
      </vt:variant>
      <vt:variant>
        <vt:i4>2555911</vt:i4>
      </vt:variant>
      <vt:variant>
        <vt:i4>212</vt:i4>
      </vt:variant>
      <vt:variant>
        <vt:i4>0</vt:i4>
      </vt:variant>
      <vt:variant>
        <vt:i4>5</vt:i4>
      </vt:variant>
      <vt:variant>
        <vt:lpwstr/>
      </vt:variant>
      <vt:variant>
        <vt:lpwstr>_Toc7011119</vt:lpwstr>
      </vt:variant>
      <vt:variant>
        <vt:i4>2555911</vt:i4>
      </vt:variant>
      <vt:variant>
        <vt:i4>206</vt:i4>
      </vt:variant>
      <vt:variant>
        <vt:i4>0</vt:i4>
      </vt:variant>
      <vt:variant>
        <vt:i4>5</vt:i4>
      </vt:variant>
      <vt:variant>
        <vt:lpwstr/>
      </vt:variant>
      <vt:variant>
        <vt:lpwstr>_Toc7011118</vt:lpwstr>
      </vt:variant>
      <vt:variant>
        <vt:i4>2555911</vt:i4>
      </vt:variant>
      <vt:variant>
        <vt:i4>200</vt:i4>
      </vt:variant>
      <vt:variant>
        <vt:i4>0</vt:i4>
      </vt:variant>
      <vt:variant>
        <vt:i4>5</vt:i4>
      </vt:variant>
      <vt:variant>
        <vt:lpwstr/>
      </vt:variant>
      <vt:variant>
        <vt:lpwstr>_Toc7011117</vt:lpwstr>
      </vt:variant>
      <vt:variant>
        <vt:i4>2555911</vt:i4>
      </vt:variant>
      <vt:variant>
        <vt:i4>194</vt:i4>
      </vt:variant>
      <vt:variant>
        <vt:i4>0</vt:i4>
      </vt:variant>
      <vt:variant>
        <vt:i4>5</vt:i4>
      </vt:variant>
      <vt:variant>
        <vt:lpwstr/>
      </vt:variant>
      <vt:variant>
        <vt:lpwstr>_Toc7011116</vt:lpwstr>
      </vt:variant>
      <vt:variant>
        <vt:i4>2555911</vt:i4>
      </vt:variant>
      <vt:variant>
        <vt:i4>188</vt:i4>
      </vt:variant>
      <vt:variant>
        <vt:i4>0</vt:i4>
      </vt:variant>
      <vt:variant>
        <vt:i4>5</vt:i4>
      </vt:variant>
      <vt:variant>
        <vt:lpwstr/>
      </vt:variant>
      <vt:variant>
        <vt:lpwstr>_Toc7011115</vt:lpwstr>
      </vt:variant>
      <vt:variant>
        <vt:i4>2555911</vt:i4>
      </vt:variant>
      <vt:variant>
        <vt:i4>182</vt:i4>
      </vt:variant>
      <vt:variant>
        <vt:i4>0</vt:i4>
      </vt:variant>
      <vt:variant>
        <vt:i4>5</vt:i4>
      </vt:variant>
      <vt:variant>
        <vt:lpwstr/>
      </vt:variant>
      <vt:variant>
        <vt:lpwstr>_Toc7011114</vt:lpwstr>
      </vt:variant>
      <vt:variant>
        <vt:i4>2555911</vt:i4>
      </vt:variant>
      <vt:variant>
        <vt:i4>176</vt:i4>
      </vt:variant>
      <vt:variant>
        <vt:i4>0</vt:i4>
      </vt:variant>
      <vt:variant>
        <vt:i4>5</vt:i4>
      </vt:variant>
      <vt:variant>
        <vt:lpwstr/>
      </vt:variant>
      <vt:variant>
        <vt:lpwstr>_Toc7011113</vt:lpwstr>
      </vt:variant>
      <vt:variant>
        <vt:i4>2555911</vt:i4>
      </vt:variant>
      <vt:variant>
        <vt:i4>170</vt:i4>
      </vt:variant>
      <vt:variant>
        <vt:i4>0</vt:i4>
      </vt:variant>
      <vt:variant>
        <vt:i4>5</vt:i4>
      </vt:variant>
      <vt:variant>
        <vt:lpwstr/>
      </vt:variant>
      <vt:variant>
        <vt:lpwstr>_Toc7011112</vt:lpwstr>
      </vt:variant>
      <vt:variant>
        <vt:i4>2555911</vt:i4>
      </vt:variant>
      <vt:variant>
        <vt:i4>164</vt:i4>
      </vt:variant>
      <vt:variant>
        <vt:i4>0</vt:i4>
      </vt:variant>
      <vt:variant>
        <vt:i4>5</vt:i4>
      </vt:variant>
      <vt:variant>
        <vt:lpwstr/>
      </vt:variant>
      <vt:variant>
        <vt:lpwstr>_Toc7011111</vt:lpwstr>
      </vt:variant>
      <vt:variant>
        <vt:i4>2555911</vt:i4>
      </vt:variant>
      <vt:variant>
        <vt:i4>158</vt:i4>
      </vt:variant>
      <vt:variant>
        <vt:i4>0</vt:i4>
      </vt:variant>
      <vt:variant>
        <vt:i4>5</vt:i4>
      </vt:variant>
      <vt:variant>
        <vt:lpwstr/>
      </vt:variant>
      <vt:variant>
        <vt:lpwstr>_Toc7011110</vt:lpwstr>
      </vt:variant>
      <vt:variant>
        <vt:i4>2490375</vt:i4>
      </vt:variant>
      <vt:variant>
        <vt:i4>152</vt:i4>
      </vt:variant>
      <vt:variant>
        <vt:i4>0</vt:i4>
      </vt:variant>
      <vt:variant>
        <vt:i4>5</vt:i4>
      </vt:variant>
      <vt:variant>
        <vt:lpwstr/>
      </vt:variant>
      <vt:variant>
        <vt:lpwstr>_Toc7011109</vt:lpwstr>
      </vt:variant>
      <vt:variant>
        <vt:i4>2490375</vt:i4>
      </vt:variant>
      <vt:variant>
        <vt:i4>146</vt:i4>
      </vt:variant>
      <vt:variant>
        <vt:i4>0</vt:i4>
      </vt:variant>
      <vt:variant>
        <vt:i4>5</vt:i4>
      </vt:variant>
      <vt:variant>
        <vt:lpwstr/>
      </vt:variant>
      <vt:variant>
        <vt:lpwstr>_Toc7011108</vt:lpwstr>
      </vt:variant>
      <vt:variant>
        <vt:i4>2490375</vt:i4>
      </vt:variant>
      <vt:variant>
        <vt:i4>140</vt:i4>
      </vt:variant>
      <vt:variant>
        <vt:i4>0</vt:i4>
      </vt:variant>
      <vt:variant>
        <vt:i4>5</vt:i4>
      </vt:variant>
      <vt:variant>
        <vt:lpwstr/>
      </vt:variant>
      <vt:variant>
        <vt:lpwstr>_Toc7011107</vt:lpwstr>
      </vt:variant>
      <vt:variant>
        <vt:i4>2490375</vt:i4>
      </vt:variant>
      <vt:variant>
        <vt:i4>134</vt:i4>
      </vt:variant>
      <vt:variant>
        <vt:i4>0</vt:i4>
      </vt:variant>
      <vt:variant>
        <vt:i4>5</vt:i4>
      </vt:variant>
      <vt:variant>
        <vt:lpwstr/>
      </vt:variant>
      <vt:variant>
        <vt:lpwstr>_Toc7011106</vt:lpwstr>
      </vt:variant>
      <vt:variant>
        <vt:i4>2490375</vt:i4>
      </vt:variant>
      <vt:variant>
        <vt:i4>128</vt:i4>
      </vt:variant>
      <vt:variant>
        <vt:i4>0</vt:i4>
      </vt:variant>
      <vt:variant>
        <vt:i4>5</vt:i4>
      </vt:variant>
      <vt:variant>
        <vt:lpwstr/>
      </vt:variant>
      <vt:variant>
        <vt:lpwstr>_Toc7011105</vt:lpwstr>
      </vt:variant>
      <vt:variant>
        <vt:i4>2490375</vt:i4>
      </vt:variant>
      <vt:variant>
        <vt:i4>122</vt:i4>
      </vt:variant>
      <vt:variant>
        <vt:i4>0</vt:i4>
      </vt:variant>
      <vt:variant>
        <vt:i4>5</vt:i4>
      </vt:variant>
      <vt:variant>
        <vt:lpwstr/>
      </vt:variant>
      <vt:variant>
        <vt:lpwstr>_Toc7011104</vt:lpwstr>
      </vt:variant>
      <vt:variant>
        <vt:i4>2490375</vt:i4>
      </vt:variant>
      <vt:variant>
        <vt:i4>116</vt:i4>
      </vt:variant>
      <vt:variant>
        <vt:i4>0</vt:i4>
      </vt:variant>
      <vt:variant>
        <vt:i4>5</vt:i4>
      </vt:variant>
      <vt:variant>
        <vt:lpwstr/>
      </vt:variant>
      <vt:variant>
        <vt:lpwstr>_Toc7011103</vt:lpwstr>
      </vt:variant>
      <vt:variant>
        <vt:i4>2490375</vt:i4>
      </vt:variant>
      <vt:variant>
        <vt:i4>110</vt:i4>
      </vt:variant>
      <vt:variant>
        <vt:i4>0</vt:i4>
      </vt:variant>
      <vt:variant>
        <vt:i4>5</vt:i4>
      </vt:variant>
      <vt:variant>
        <vt:lpwstr/>
      </vt:variant>
      <vt:variant>
        <vt:lpwstr>_Toc7011102</vt:lpwstr>
      </vt:variant>
      <vt:variant>
        <vt:i4>2490375</vt:i4>
      </vt:variant>
      <vt:variant>
        <vt:i4>104</vt:i4>
      </vt:variant>
      <vt:variant>
        <vt:i4>0</vt:i4>
      </vt:variant>
      <vt:variant>
        <vt:i4>5</vt:i4>
      </vt:variant>
      <vt:variant>
        <vt:lpwstr/>
      </vt:variant>
      <vt:variant>
        <vt:lpwstr>_Toc7011101</vt:lpwstr>
      </vt:variant>
      <vt:variant>
        <vt:i4>2490375</vt:i4>
      </vt:variant>
      <vt:variant>
        <vt:i4>98</vt:i4>
      </vt:variant>
      <vt:variant>
        <vt:i4>0</vt:i4>
      </vt:variant>
      <vt:variant>
        <vt:i4>5</vt:i4>
      </vt:variant>
      <vt:variant>
        <vt:lpwstr/>
      </vt:variant>
      <vt:variant>
        <vt:lpwstr>_Toc7011100</vt:lpwstr>
      </vt:variant>
      <vt:variant>
        <vt:i4>3080198</vt:i4>
      </vt:variant>
      <vt:variant>
        <vt:i4>92</vt:i4>
      </vt:variant>
      <vt:variant>
        <vt:i4>0</vt:i4>
      </vt:variant>
      <vt:variant>
        <vt:i4>5</vt:i4>
      </vt:variant>
      <vt:variant>
        <vt:lpwstr/>
      </vt:variant>
      <vt:variant>
        <vt:lpwstr>_Toc7011099</vt:lpwstr>
      </vt:variant>
      <vt:variant>
        <vt:i4>3080198</vt:i4>
      </vt:variant>
      <vt:variant>
        <vt:i4>86</vt:i4>
      </vt:variant>
      <vt:variant>
        <vt:i4>0</vt:i4>
      </vt:variant>
      <vt:variant>
        <vt:i4>5</vt:i4>
      </vt:variant>
      <vt:variant>
        <vt:lpwstr/>
      </vt:variant>
      <vt:variant>
        <vt:lpwstr>_Toc7011098</vt:lpwstr>
      </vt:variant>
      <vt:variant>
        <vt:i4>3080198</vt:i4>
      </vt:variant>
      <vt:variant>
        <vt:i4>80</vt:i4>
      </vt:variant>
      <vt:variant>
        <vt:i4>0</vt:i4>
      </vt:variant>
      <vt:variant>
        <vt:i4>5</vt:i4>
      </vt:variant>
      <vt:variant>
        <vt:lpwstr/>
      </vt:variant>
      <vt:variant>
        <vt:lpwstr>_Toc7011097</vt:lpwstr>
      </vt:variant>
      <vt:variant>
        <vt:i4>3080198</vt:i4>
      </vt:variant>
      <vt:variant>
        <vt:i4>74</vt:i4>
      </vt:variant>
      <vt:variant>
        <vt:i4>0</vt:i4>
      </vt:variant>
      <vt:variant>
        <vt:i4>5</vt:i4>
      </vt:variant>
      <vt:variant>
        <vt:lpwstr/>
      </vt:variant>
      <vt:variant>
        <vt:lpwstr>_Toc7011096</vt:lpwstr>
      </vt:variant>
      <vt:variant>
        <vt:i4>3080198</vt:i4>
      </vt:variant>
      <vt:variant>
        <vt:i4>68</vt:i4>
      </vt:variant>
      <vt:variant>
        <vt:i4>0</vt:i4>
      </vt:variant>
      <vt:variant>
        <vt:i4>5</vt:i4>
      </vt:variant>
      <vt:variant>
        <vt:lpwstr/>
      </vt:variant>
      <vt:variant>
        <vt:lpwstr>_Toc7011094</vt:lpwstr>
      </vt:variant>
      <vt:variant>
        <vt:i4>3080198</vt:i4>
      </vt:variant>
      <vt:variant>
        <vt:i4>62</vt:i4>
      </vt:variant>
      <vt:variant>
        <vt:i4>0</vt:i4>
      </vt:variant>
      <vt:variant>
        <vt:i4>5</vt:i4>
      </vt:variant>
      <vt:variant>
        <vt:lpwstr/>
      </vt:variant>
      <vt:variant>
        <vt:lpwstr>_Toc7011093</vt:lpwstr>
      </vt:variant>
      <vt:variant>
        <vt:i4>3080198</vt:i4>
      </vt:variant>
      <vt:variant>
        <vt:i4>56</vt:i4>
      </vt:variant>
      <vt:variant>
        <vt:i4>0</vt:i4>
      </vt:variant>
      <vt:variant>
        <vt:i4>5</vt:i4>
      </vt:variant>
      <vt:variant>
        <vt:lpwstr/>
      </vt:variant>
      <vt:variant>
        <vt:lpwstr>_Toc7011092</vt:lpwstr>
      </vt:variant>
      <vt:variant>
        <vt:i4>3080198</vt:i4>
      </vt:variant>
      <vt:variant>
        <vt:i4>50</vt:i4>
      </vt:variant>
      <vt:variant>
        <vt:i4>0</vt:i4>
      </vt:variant>
      <vt:variant>
        <vt:i4>5</vt:i4>
      </vt:variant>
      <vt:variant>
        <vt:lpwstr/>
      </vt:variant>
      <vt:variant>
        <vt:lpwstr>_Toc7011091</vt:lpwstr>
      </vt:variant>
      <vt:variant>
        <vt:i4>3080198</vt:i4>
      </vt:variant>
      <vt:variant>
        <vt:i4>44</vt:i4>
      </vt:variant>
      <vt:variant>
        <vt:i4>0</vt:i4>
      </vt:variant>
      <vt:variant>
        <vt:i4>5</vt:i4>
      </vt:variant>
      <vt:variant>
        <vt:lpwstr/>
      </vt:variant>
      <vt:variant>
        <vt:lpwstr>_Toc7011090</vt:lpwstr>
      </vt:variant>
      <vt:variant>
        <vt:i4>3014662</vt:i4>
      </vt:variant>
      <vt:variant>
        <vt:i4>38</vt:i4>
      </vt:variant>
      <vt:variant>
        <vt:i4>0</vt:i4>
      </vt:variant>
      <vt:variant>
        <vt:i4>5</vt:i4>
      </vt:variant>
      <vt:variant>
        <vt:lpwstr/>
      </vt:variant>
      <vt:variant>
        <vt:lpwstr>_Toc7011089</vt:lpwstr>
      </vt:variant>
      <vt:variant>
        <vt:i4>3014662</vt:i4>
      </vt:variant>
      <vt:variant>
        <vt:i4>32</vt:i4>
      </vt:variant>
      <vt:variant>
        <vt:i4>0</vt:i4>
      </vt:variant>
      <vt:variant>
        <vt:i4>5</vt:i4>
      </vt:variant>
      <vt:variant>
        <vt:lpwstr/>
      </vt:variant>
      <vt:variant>
        <vt:lpwstr>_Toc7011088</vt:lpwstr>
      </vt:variant>
      <vt:variant>
        <vt:i4>3014662</vt:i4>
      </vt:variant>
      <vt:variant>
        <vt:i4>26</vt:i4>
      </vt:variant>
      <vt:variant>
        <vt:i4>0</vt:i4>
      </vt:variant>
      <vt:variant>
        <vt:i4>5</vt:i4>
      </vt:variant>
      <vt:variant>
        <vt:lpwstr/>
      </vt:variant>
      <vt:variant>
        <vt:lpwstr>_Toc7011087</vt:lpwstr>
      </vt:variant>
      <vt:variant>
        <vt:i4>3014662</vt:i4>
      </vt:variant>
      <vt:variant>
        <vt:i4>20</vt:i4>
      </vt:variant>
      <vt:variant>
        <vt:i4>0</vt:i4>
      </vt:variant>
      <vt:variant>
        <vt:i4>5</vt:i4>
      </vt:variant>
      <vt:variant>
        <vt:lpwstr/>
      </vt:variant>
      <vt:variant>
        <vt:lpwstr>_Toc7011085</vt:lpwstr>
      </vt:variant>
      <vt:variant>
        <vt:i4>3014662</vt:i4>
      </vt:variant>
      <vt:variant>
        <vt:i4>14</vt:i4>
      </vt:variant>
      <vt:variant>
        <vt:i4>0</vt:i4>
      </vt:variant>
      <vt:variant>
        <vt:i4>5</vt:i4>
      </vt:variant>
      <vt:variant>
        <vt:lpwstr/>
      </vt:variant>
      <vt:variant>
        <vt:lpwstr>_Toc7011084</vt:lpwstr>
      </vt:variant>
      <vt:variant>
        <vt:i4>3014662</vt:i4>
      </vt:variant>
      <vt:variant>
        <vt:i4>8</vt:i4>
      </vt:variant>
      <vt:variant>
        <vt:i4>0</vt:i4>
      </vt:variant>
      <vt:variant>
        <vt:i4>5</vt:i4>
      </vt:variant>
      <vt:variant>
        <vt:lpwstr/>
      </vt:variant>
      <vt:variant>
        <vt:lpwstr>_Toc7011083</vt:lpwstr>
      </vt:variant>
      <vt:variant>
        <vt:i4>3014662</vt:i4>
      </vt:variant>
      <vt:variant>
        <vt:i4>2</vt:i4>
      </vt:variant>
      <vt:variant>
        <vt:i4>0</vt:i4>
      </vt:variant>
      <vt:variant>
        <vt:i4>5</vt:i4>
      </vt:variant>
      <vt:variant>
        <vt:lpwstr/>
      </vt:variant>
      <vt:variant>
        <vt:lpwstr>_Toc7011082</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Дмитрий Шарыпов</dc:creator>
  <cp:lastModifiedBy>Ksur55@mail.ru</cp:lastModifiedBy>
  <cp:revision>3</cp:revision>
  <cp:lastPrinted>2022-07-08T10:24:00Z</cp:lastPrinted>
  <dcterms:created xsi:type="dcterms:W3CDTF">2025-04-07T03:25:00Z</dcterms:created>
  <dcterms:modified xsi:type="dcterms:W3CDTF">2025-04-07T04:56:00Z</dcterms:modified>
</cp:coreProperties>
</file>