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CA" w:rsidRDefault="00CE6E6A" w:rsidP="000132D1">
      <w:pPr>
        <w:tabs>
          <w:tab w:val="left" w:pos="7845"/>
        </w:tabs>
        <w:autoSpaceDE w:val="0"/>
        <w:spacing w:line="240" w:lineRule="auto"/>
        <w:jc w:val="center"/>
        <w:rPr>
          <w:rFonts w:ascii="Times New Roman" w:hAnsi="Times New Roman" w:cs="Times New Roman"/>
        </w:rPr>
      </w:pPr>
      <w:r>
        <w:rPr>
          <w:rFonts w:ascii="Times New Roman" w:hAnsi="Times New Roman" w:cs="Times New Roman"/>
        </w:rPr>
        <w:t xml:space="preserve">  </w:t>
      </w:r>
    </w:p>
    <w:p w:rsidR="000132D1" w:rsidRDefault="000132D1" w:rsidP="000132D1">
      <w:pPr>
        <w:tabs>
          <w:tab w:val="left" w:pos="7845"/>
        </w:tabs>
        <w:autoSpaceDE w:val="0"/>
        <w:spacing w:line="240" w:lineRule="auto"/>
        <w:jc w:val="center"/>
        <w:rPr>
          <w:rFonts w:ascii="Times New Roman" w:hAnsi="Times New Roman" w:cs="Times New Roman"/>
        </w:rPr>
      </w:pPr>
      <w:r>
        <w:rPr>
          <w:noProof/>
          <w:sz w:val="24"/>
          <w:szCs w:val="24"/>
        </w:rPr>
        <w:drawing>
          <wp:inline distT="0" distB="0" distL="0" distR="0">
            <wp:extent cx="561975" cy="676275"/>
            <wp:effectExtent l="19050" t="0" r="9525"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9"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132D1" w:rsidRDefault="000132D1" w:rsidP="000132D1">
      <w:pPr>
        <w:pStyle w:val="31"/>
        <w:spacing w:before="0" w:line="240" w:lineRule="auto"/>
        <w:ind w:left="0"/>
      </w:pPr>
      <w:r>
        <w:t>АДМИНИСТРАЦИЯ</w:t>
      </w:r>
    </w:p>
    <w:p w:rsidR="000132D1" w:rsidRDefault="000132D1" w:rsidP="000132D1">
      <w:pPr>
        <w:pStyle w:val="31"/>
        <w:spacing w:before="0" w:line="240" w:lineRule="auto"/>
        <w:ind w:left="0"/>
      </w:pPr>
      <w:r>
        <w:t>ПАЛЕХСКОГО МУНИЦИПАЛЬНОГО РАЙОНА</w:t>
      </w:r>
    </w:p>
    <w:p w:rsidR="000132D1" w:rsidRDefault="000132D1" w:rsidP="000132D1">
      <w:pPr>
        <w:tabs>
          <w:tab w:val="left" w:pos="7845"/>
        </w:tabs>
        <w:autoSpaceDE w:val="0"/>
        <w:spacing w:line="240" w:lineRule="auto"/>
        <w:ind w:right="-14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132D1" w:rsidRDefault="000132D1" w:rsidP="000132D1">
      <w:pPr>
        <w:pStyle w:val="2b"/>
        <w:spacing w:line="240" w:lineRule="auto"/>
        <w:ind w:left="0"/>
        <w:jc w:val="center"/>
      </w:pPr>
      <w:r>
        <w:t>ПОСТАНОВЛЕНИЕ</w:t>
      </w:r>
    </w:p>
    <w:p w:rsidR="000132D1" w:rsidRDefault="000132D1" w:rsidP="000132D1">
      <w:pPr>
        <w:pStyle w:val="ConsPlusTitle"/>
        <w:overflowPunct w:val="0"/>
        <w:jc w:val="center"/>
        <w:outlineLvl w:val="0"/>
      </w:pPr>
    </w:p>
    <w:p w:rsidR="000132D1" w:rsidRPr="000132D1" w:rsidRDefault="00CB3B80" w:rsidP="000132D1">
      <w:pPr>
        <w:spacing w:line="240" w:lineRule="auto"/>
        <w:jc w:val="center"/>
        <w:rPr>
          <w:rFonts w:ascii="Times New Roman" w:hAnsi="Times New Roman" w:cs="Times New Roman"/>
          <w:sz w:val="28"/>
          <w:szCs w:val="28"/>
        </w:rPr>
      </w:pPr>
      <w:r>
        <w:rPr>
          <w:noProof/>
        </w:rPr>
        <w:pict>
          <v:line id="Line 10" o:spid="_x0000_s1026" style="position:absolute;left:0;text-align:left;z-index:251660288;visibility:visible" from="274.7pt,8.35pt" to="274.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" strokeweight=".71mm">
            <v:stroke joinstyle="miter"/>
          </v:line>
        </w:pict>
      </w:r>
      <w:r w:rsidR="000132D1">
        <w:rPr>
          <w:rFonts w:ascii="Times New Roman" w:hAnsi="Times New Roman" w:cs="Times New Roman"/>
          <w:sz w:val="28"/>
          <w:szCs w:val="28"/>
        </w:rPr>
        <w:t>от</w:t>
      </w:r>
      <w:r w:rsidR="00A0448B">
        <w:rPr>
          <w:rFonts w:ascii="Times New Roman" w:hAnsi="Times New Roman" w:cs="Times New Roman"/>
          <w:sz w:val="28"/>
          <w:szCs w:val="28"/>
        </w:rPr>
        <w:t xml:space="preserve"> </w:t>
      </w:r>
      <w:r w:rsidR="00282528">
        <w:rPr>
          <w:rFonts w:ascii="Times New Roman" w:hAnsi="Times New Roman" w:cs="Times New Roman"/>
          <w:sz w:val="28"/>
          <w:szCs w:val="28"/>
        </w:rPr>
        <w:t>____ 0</w:t>
      </w:r>
      <w:r w:rsidR="008D4F97">
        <w:rPr>
          <w:rFonts w:ascii="Times New Roman" w:hAnsi="Times New Roman" w:cs="Times New Roman"/>
          <w:sz w:val="28"/>
          <w:szCs w:val="28"/>
        </w:rPr>
        <w:t>5</w:t>
      </w:r>
      <w:r w:rsidR="00EF1CA2">
        <w:rPr>
          <w:rFonts w:ascii="Times New Roman" w:hAnsi="Times New Roman" w:cs="Times New Roman"/>
          <w:sz w:val="28"/>
          <w:szCs w:val="28"/>
        </w:rPr>
        <w:t>.202</w:t>
      </w:r>
      <w:r w:rsidR="00282528">
        <w:rPr>
          <w:rFonts w:ascii="Times New Roman" w:hAnsi="Times New Roman" w:cs="Times New Roman"/>
          <w:sz w:val="28"/>
          <w:szCs w:val="28"/>
        </w:rPr>
        <w:t>5</w:t>
      </w:r>
      <w:r w:rsidR="00904EA0">
        <w:rPr>
          <w:rFonts w:ascii="Times New Roman" w:hAnsi="Times New Roman" w:cs="Times New Roman"/>
          <w:sz w:val="28"/>
          <w:szCs w:val="28"/>
        </w:rPr>
        <w:t xml:space="preserve"> </w:t>
      </w:r>
      <w:r w:rsidR="00C21F0B">
        <w:rPr>
          <w:rFonts w:ascii="Times New Roman" w:hAnsi="Times New Roman" w:cs="Times New Roman"/>
          <w:sz w:val="28"/>
          <w:szCs w:val="28"/>
        </w:rPr>
        <w:t>№</w:t>
      </w:r>
      <w:r w:rsidR="00282528">
        <w:rPr>
          <w:rFonts w:ascii="Times New Roman" w:hAnsi="Times New Roman" w:cs="Times New Roman"/>
          <w:sz w:val="28"/>
          <w:szCs w:val="28"/>
        </w:rPr>
        <w:t xml:space="preserve"> _____ </w:t>
      </w:r>
      <w:r w:rsidR="00EF1CA2">
        <w:rPr>
          <w:rFonts w:ascii="Times New Roman" w:hAnsi="Times New Roman" w:cs="Times New Roman"/>
          <w:sz w:val="28"/>
          <w:szCs w:val="28"/>
        </w:rPr>
        <w:t>-</w:t>
      </w:r>
      <w:proofErr w:type="gramStart"/>
      <w:r w:rsidR="00EF1CA2">
        <w:rPr>
          <w:rFonts w:ascii="Times New Roman" w:hAnsi="Times New Roman" w:cs="Times New Roman"/>
          <w:sz w:val="28"/>
          <w:szCs w:val="28"/>
        </w:rPr>
        <w:t>п</w:t>
      </w:r>
      <w:proofErr w:type="gramEnd"/>
    </w:p>
    <w:p w:rsidR="000132D1" w:rsidRDefault="000132D1" w:rsidP="000132D1">
      <w:pPr>
        <w:pStyle w:val="ConsPlusTitle"/>
        <w:overflowPunct w:val="0"/>
        <w:jc w:val="center"/>
        <w:outlineLvl w:val="0"/>
      </w:pPr>
    </w:p>
    <w:p w:rsidR="000132D1" w:rsidRDefault="000132D1" w:rsidP="00C61DBE">
      <w:pPr>
        <w:pStyle w:val="ConsPlusTitle"/>
        <w:overflowPunct w:val="0"/>
        <w:jc w:val="center"/>
        <w:outlineLvl w:val="0"/>
        <w:rPr>
          <w:rFonts w:ascii="Times New Roman" w:hAnsi="Times New Roman" w:cs="Times New Roman"/>
          <w:sz w:val="28"/>
          <w:szCs w:val="28"/>
        </w:rPr>
      </w:pPr>
      <w:r>
        <w:rPr>
          <w:rFonts w:ascii="Times New Roman" w:hAnsi="Times New Roman" w:cs="Times New Roman"/>
          <w:sz w:val="28"/>
          <w:szCs w:val="28"/>
        </w:rPr>
        <w:t>О внесении изменения в постановление администрации</w:t>
      </w:r>
    </w:p>
    <w:p w:rsidR="00C61DBE" w:rsidRDefault="000132D1" w:rsidP="00C61DBE">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Палехского муниципального района от 14.11.2013 № 738-п «</w:t>
      </w:r>
      <w:r>
        <w:rPr>
          <w:rFonts w:ascii="Times New Roman" w:hAnsi="Times New Roman" w:cs="Times New Roman"/>
          <w:b/>
          <w:bCs/>
          <w:sz w:val="28"/>
          <w:szCs w:val="28"/>
          <w:lang w:eastAsia="ar-SA"/>
        </w:rPr>
        <w:t xml:space="preserve">Об утверждении муниципальной программы </w:t>
      </w:r>
      <w:r>
        <w:rPr>
          <w:rFonts w:ascii="Times New Roman" w:hAnsi="Times New Roman" w:cs="Times New Roman"/>
          <w:b/>
          <w:bCs/>
          <w:sz w:val="28"/>
          <w:szCs w:val="28"/>
        </w:rPr>
        <w:t xml:space="preserve">«Обеспечение доступным и комфортным жильем, объектами инженерной инфраструктуры и услугами жилищно-коммунального хозяйства населения </w:t>
      </w:r>
    </w:p>
    <w:p w:rsidR="000132D1" w:rsidRDefault="000132D1" w:rsidP="00C61D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Палехского района»</w:t>
      </w:r>
    </w:p>
    <w:p w:rsidR="00C61DBE" w:rsidRDefault="00C61DBE" w:rsidP="00C61DBE">
      <w:pPr>
        <w:spacing w:after="0" w:line="240" w:lineRule="auto"/>
        <w:jc w:val="center"/>
        <w:rPr>
          <w:rFonts w:ascii="Times New Roman" w:hAnsi="Times New Roman" w:cs="Times New Roman"/>
          <w:b/>
          <w:bCs/>
          <w:sz w:val="28"/>
          <w:szCs w:val="28"/>
        </w:rPr>
      </w:pPr>
    </w:p>
    <w:p w:rsidR="00A34EC4" w:rsidRDefault="00A34EC4" w:rsidP="00A34EC4">
      <w:pPr>
        <w:jc w:val="center"/>
        <w:rPr>
          <w:rFonts w:ascii="Times New Roman" w:hAnsi="Times New Roman" w:cs="Times New Roman"/>
          <w:b/>
          <w:bCs/>
          <w:sz w:val="28"/>
          <w:szCs w:val="28"/>
        </w:rPr>
      </w:pPr>
    </w:p>
    <w:p w:rsidR="00A34EC4" w:rsidRPr="000132D1" w:rsidRDefault="00A34EC4" w:rsidP="00A34EC4">
      <w:pPr>
        <w:tabs>
          <w:tab w:val="left" w:pos="600"/>
        </w:tabs>
        <w:ind w:firstLine="709"/>
        <w:jc w:val="both"/>
        <w:rPr>
          <w:rFonts w:ascii="Times New Roman" w:hAnsi="Times New Roman" w:cs="Times New Roman"/>
          <w:b/>
          <w:spacing w:val="-3"/>
          <w:sz w:val="28"/>
          <w:szCs w:val="28"/>
        </w:rPr>
      </w:pPr>
      <w:r>
        <w:rPr>
          <w:rFonts w:ascii="Times New Roman" w:hAnsi="Times New Roman" w:cs="Times New Roman"/>
          <w:spacing w:val="-3"/>
          <w:sz w:val="28"/>
          <w:szCs w:val="28"/>
        </w:rPr>
        <w:t xml:space="preserve">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w:t>
      </w:r>
      <w:proofErr w:type="gramStart"/>
      <w:r>
        <w:rPr>
          <w:rFonts w:ascii="Times New Roman" w:hAnsi="Times New Roman" w:cs="Times New Roman"/>
          <w:spacing w:val="-3"/>
          <w:sz w:val="28"/>
          <w:szCs w:val="28"/>
        </w:rPr>
        <w:t>п</w:t>
      </w:r>
      <w:proofErr w:type="gramEnd"/>
      <w:r>
        <w:rPr>
          <w:rFonts w:ascii="Times New Roman" w:hAnsi="Times New Roman" w:cs="Times New Roman"/>
          <w:spacing w:val="-3"/>
          <w:sz w:val="28"/>
          <w:szCs w:val="28"/>
        </w:rPr>
        <w:t xml:space="preserve"> «</w:t>
      </w:r>
      <w:r>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Pr>
          <w:rFonts w:ascii="Times New Roman" w:hAnsi="Times New Roman" w:cs="Times New Roman"/>
          <w:spacing w:val="-3"/>
          <w:sz w:val="28"/>
          <w:szCs w:val="28"/>
        </w:rPr>
        <w:t xml:space="preserve">, администрация Палехского муниципального района </w:t>
      </w:r>
      <w:proofErr w:type="gramStart"/>
      <w:r>
        <w:rPr>
          <w:rFonts w:ascii="Times New Roman" w:hAnsi="Times New Roman" w:cs="Times New Roman"/>
          <w:b/>
          <w:spacing w:val="-3"/>
          <w:sz w:val="28"/>
          <w:szCs w:val="28"/>
        </w:rPr>
        <w:t>п</w:t>
      </w:r>
      <w:proofErr w:type="gramEnd"/>
      <w:r>
        <w:rPr>
          <w:rFonts w:ascii="Times New Roman" w:hAnsi="Times New Roman" w:cs="Times New Roman"/>
          <w:b/>
          <w:spacing w:val="-3"/>
          <w:sz w:val="28"/>
          <w:szCs w:val="28"/>
        </w:rPr>
        <w:t xml:space="preserve"> о с т а н о в л я е т:</w:t>
      </w:r>
    </w:p>
    <w:p w:rsidR="00A34EC4" w:rsidRDefault="00A34EC4" w:rsidP="00A34EC4">
      <w:pPr>
        <w:pStyle w:val="Pro-Gramma"/>
        <w:spacing w:before="0" w:after="0" w:line="240" w:lineRule="auto"/>
      </w:pPr>
      <w:r>
        <w:t xml:space="preserve">1. Внести в постановление администрации Палехского муниципального района от 14.11.2013 № 738 - </w:t>
      </w:r>
      <w:proofErr w:type="gramStart"/>
      <w:r>
        <w:t>п</w:t>
      </w:r>
      <w:proofErr w:type="gramEnd"/>
      <w:r>
        <w:t xml:space="preserve"> «</w:t>
      </w:r>
      <w:r>
        <w:rPr>
          <w:bCs/>
          <w:lang w:eastAsia="ar-SA"/>
        </w:rPr>
        <w:t>Об утверждении муниципальной программы</w:t>
      </w:r>
      <w:r>
        <w:rPr>
          <w:bCs/>
        </w:rPr>
        <w:t xml:space="preserve">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w:t>
      </w:r>
      <w:r>
        <w:t>изменение приложение к постановлению администрации Палехского муниципального района изложить в новой редакции (прилагается).</w:t>
      </w:r>
    </w:p>
    <w:p w:rsidR="00A34EC4" w:rsidRDefault="00A34EC4" w:rsidP="00A34EC4">
      <w:pPr>
        <w:pStyle w:val="210"/>
        <w:snapToGrid w:val="0"/>
        <w:ind w:left="0" w:firstLine="709"/>
        <w:rPr>
          <w:b w:val="0"/>
          <w:sz w:val="28"/>
        </w:rPr>
      </w:pPr>
    </w:p>
    <w:p w:rsidR="00F34C44" w:rsidRDefault="00F35972" w:rsidP="00F34C44">
      <w:pPr>
        <w:pStyle w:val="210"/>
        <w:snapToGrid w:val="0"/>
        <w:ind w:left="0" w:firstLine="709"/>
        <w:rPr>
          <w:b w:val="0"/>
          <w:sz w:val="28"/>
        </w:rPr>
      </w:pPr>
      <w:r>
        <w:rPr>
          <w:b w:val="0"/>
          <w:sz w:val="28"/>
        </w:rPr>
        <w:t>2</w:t>
      </w:r>
      <w:r w:rsidR="00F34C44">
        <w:rPr>
          <w:b w:val="0"/>
          <w:sz w:val="28"/>
        </w:rPr>
        <w:t xml:space="preserve">. </w:t>
      </w:r>
      <w:proofErr w:type="gramStart"/>
      <w:r w:rsidR="00F34C44">
        <w:rPr>
          <w:b w:val="0"/>
          <w:sz w:val="28"/>
        </w:rPr>
        <w:t>Контроль за</w:t>
      </w:r>
      <w:proofErr w:type="gramEnd"/>
      <w:r w:rsidR="00F34C44">
        <w:rPr>
          <w:b w:val="0"/>
          <w:sz w:val="28"/>
        </w:rPr>
        <w:t xml:space="preserve"> выполнением постановления возложить на первого заместителя главы администрации Палехского муниципального района С.И. Кузнецову.</w:t>
      </w:r>
    </w:p>
    <w:p w:rsidR="00F34C44" w:rsidRDefault="00F34C44" w:rsidP="00F34C44">
      <w:pPr>
        <w:pStyle w:val="210"/>
        <w:snapToGrid w:val="0"/>
        <w:ind w:left="0" w:firstLine="709"/>
        <w:rPr>
          <w:b w:val="0"/>
          <w:sz w:val="28"/>
        </w:rPr>
      </w:pPr>
    </w:p>
    <w:p w:rsidR="00F34C44" w:rsidRDefault="00F35972" w:rsidP="00F34C44">
      <w:pPr>
        <w:ind w:firstLine="709"/>
        <w:jc w:val="both"/>
        <w:rPr>
          <w:rFonts w:ascii="Times New Roman" w:hAnsi="Times New Roman" w:cs="Times New Roman"/>
          <w:sz w:val="28"/>
          <w:szCs w:val="28"/>
        </w:rPr>
      </w:pPr>
      <w:r>
        <w:rPr>
          <w:rFonts w:ascii="Times New Roman" w:hAnsi="Times New Roman" w:cs="Times New Roman"/>
          <w:sz w:val="28"/>
          <w:szCs w:val="28"/>
        </w:rPr>
        <w:t>3</w:t>
      </w:r>
      <w:r w:rsidR="00F34C44">
        <w:rPr>
          <w:rFonts w:ascii="Times New Roman" w:hAnsi="Times New Roman" w:cs="Times New Roman"/>
          <w:sz w:val="28"/>
          <w:szCs w:val="28"/>
        </w:rPr>
        <w:t xml:space="preserve">. </w:t>
      </w:r>
      <w:proofErr w:type="gramStart"/>
      <w:r w:rsidR="00F34C44">
        <w:rPr>
          <w:rFonts w:ascii="Times New Roman" w:hAnsi="Times New Roman" w:cs="Times New Roman"/>
          <w:sz w:val="28"/>
          <w:szCs w:val="28"/>
        </w:rPr>
        <w:t>Разместить</w:t>
      </w:r>
      <w:proofErr w:type="gramEnd"/>
      <w:r w:rsidR="00F34C44">
        <w:rPr>
          <w:rFonts w:ascii="Times New Roman" w:hAnsi="Times New Roman" w:cs="Times New Roman"/>
          <w:sz w:val="28"/>
          <w:szCs w:val="28"/>
        </w:rPr>
        <w:t xml:space="preserve"> настоящее постановление на официальном сайте Палехского муниципального района в сети «Интернет» и опубликовать в информационном бюллетене органов местного самоуправления Палехского муниципального района.</w:t>
      </w:r>
    </w:p>
    <w:p w:rsidR="000132D1" w:rsidRDefault="000132D1" w:rsidP="000132D1">
      <w:pPr>
        <w:pStyle w:val="2b"/>
        <w:spacing w:before="0" w:after="0" w:line="240" w:lineRule="auto"/>
        <w:ind w:left="0" w:firstLine="540"/>
        <w:jc w:val="both"/>
      </w:pPr>
    </w:p>
    <w:p w:rsidR="000132D1" w:rsidRDefault="000132D1" w:rsidP="000132D1">
      <w:pPr>
        <w:pStyle w:val="2b"/>
        <w:spacing w:before="0" w:after="0" w:line="240" w:lineRule="auto"/>
        <w:ind w:left="0" w:firstLine="540"/>
        <w:jc w:val="both"/>
      </w:pPr>
    </w:p>
    <w:p w:rsidR="000132D1" w:rsidRDefault="000132D1" w:rsidP="000132D1">
      <w:pPr>
        <w:snapToGrid w:val="0"/>
        <w:ind w:firstLine="709"/>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8"/>
        <w:gridCol w:w="1964"/>
        <w:gridCol w:w="2040"/>
      </w:tblGrid>
      <w:tr w:rsidR="000132D1" w:rsidTr="000132D1">
        <w:tc>
          <w:tcPr>
            <w:tcW w:w="5353" w:type="dxa"/>
            <w:tcBorders>
              <w:top w:val="nil"/>
              <w:left w:val="nil"/>
              <w:bottom w:val="nil"/>
              <w:right w:val="nil"/>
            </w:tcBorders>
            <w:hideMark/>
          </w:tcPr>
          <w:p w:rsidR="0046526E"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00C76D24">
              <w:rPr>
                <w:rFonts w:ascii="Times New Roman" w:hAnsi="Times New Roman" w:cs="Times New Roman"/>
                <w:b/>
                <w:sz w:val="28"/>
                <w:szCs w:val="28"/>
              </w:rPr>
              <w:t xml:space="preserve"> </w:t>
            </w:r>
            <w:proofErr w:type="gramStart"/>
            <w:r>
              <w:rPr>
                <w:rFonts w:ascii="Times New Roman" w:hAnsi="Times New Roman" w:cs="Times New Roman"/>
                <w:b/>
                <w:sz w:val="28"/>
                <w:szCs w:val="28"/>
              </w:rPr>
              <w:t>Палехского</w:t>
            </w:r>
            <w:proofErr w:type="gramEnd"/>
          </w:p>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w:t>
            </w:r>
          </w:p>
        </w:tc>
        <w:tc>
          <w:tcPr>
            <w:tcW w:w="1985" w:type="dxa"/>
            <w:tcBorders>
              <w:top w:val="nil"/>
              <w:left w:val="nil"/>
              <w:bottom w:val="nil"/>
              <w:right w:val="nil"/>
            </w:tcBorders>
          </w:tcPr>
          <w:p w:rsidR="000132D1" w:rsidRDefault="000132D1">
            <w:pPr>
              <w:spacing w:after="0" w:line="240" w:lineRule="auto"/>
              <w:rPr>
                <w:rFonts w:ascii="Times New Roman" w:hAnsi="Times New Roman" w:cs="Times New Roman"/>
                <w:b/>
                <w:color w:val="000000"/>
                <w:spacing w:val="-1"/>
                <w:sz w:val="24"/>
                <w:szCs w:val="28"/>
              </w:rPr>
            </w:pPr>
          </w:p>
        </w:tc>
        <w:tc>
          <w:tcPr>
            <w:tcW w:w="1984" w:type="dxa"/>
            <w:tcBorders>
              <w:top w:val="nil"/>
              <w:left w:val="nil"/>
              <w:bottom w:val="nil"/>
              <w:right w:val="nil"/>
            </w:tcBorders>
          </w:tcPr>
          <w:p w:rsidR="00C76D24" w:rsidRDefault="00C76D24">
            <w:pPr>
              <w:spacing w:after="0" w:line="240" w:lineRule="auto"/>
              <w:jc w:val="both"/>
              <w:rPr>
                <w:rFonts w:ascii="Times New Roman" w:hAnsi="Times New Roman" w:cs="Times New Roman"/>
                <w:b/>
                <w:color w:val="000000"/>
                <w:spacing w:val="-1"/>
                <w:sz w:val="28"/>
                <w:szCs w:val="28"/>
              </w:rPr>
            </w:pPr>
          </w:p>
          <w:p w:rsidR="00C76D24" w:rsidRDefault="00C76D24">
            <w:pPr>
              <w:spacing w:after="0" w:line="240" w:lineRule="auto"/>
              <w:jc w:val="both"/>
              <w:rPr>
                <w:rFonts w:ascii="Times New Roman" w:hAnsi="Times New Roman" w:cs="Times New Roman"/>
                <w:b/>
                <w:color w:val="000000"/>
                <w:spacing w:val="-1"/>
                <w:sz w:val="28"/>
                <w:szCs w:val="28"/>
              </w:rPr>
            </w:pPr>
            <w:proofErr w:type="spellStart"/>
            <w:r>
              <w:rPr>
                <w:rFonts w:ascii="Times New Roman" w:hAnsi="Times New Roman" w:cs="Times New Roman"/>
                <w:b/>
                <w:color w:val="000000"/>
                <w:spacing w:val="-1"/>
                <w:sz w:val="28"/>
                <w:szCs w:val="28"/>
              </w:rPr>
              <w:t>С.В.Лелюхина</w:t>
            </w:r>
            <w:proofErr w:type="spellEnd"/>
          </w:p>
        </w:tc>
      </w:tr>
    </w:tbl>
    <w:p w:rsidR="008F78BD" w:rsidRPr="00D34366" w:rsidRDefault="008F78BD" w:rsidP="005950C5">
      <w:pPr>
        <w:pStyle w:val="Pro-Gramma"/>
        <w:spacing w:line="240" w:lineRule="auto"/>
        <w:ind w:firstLine="0"/>
      </w:pPr>
    </w:p>
    <w:p w:rsidR="005A5D5F" w:rsidRPr="00D34366" w:rsidRDefault="005A5D5F" w:rsidP="005950C5">
      <w:pPr>
        <w:pStyle w:val="31"/>
        <w:spacing w:before="0" w:after="0" w:line="240" w:lineRule="auto"/>
        <w:ind w:left="0"/>
        <w:rPr>
          <w:b w:val="0"/>
        </w:rPr>
      </w:pPr>
    </w:p>
    <w:p w:rsidR="0083529E" w:rsidRDefault="0083529E"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D20150" w:rsidRDefault="00D20150" w:rsidP="00D20150">
      <w:pPr>
        <w:rPr>
          <w:rFonts w:ascii="Times New Roman" w:hAnsi="Times New Roman" w:cs="Times New Roman"/>
        </w:rPr>
      </w:pPr>
    </w:p>
    <w:p w:rsidR="00D20150" w:rsidRDefault="00D20150" w:rsidP="00D20150">
      <w:pPr>
        <w:pStyle w:val="Pro-Gramma"/>
        <w:spacing w:line="240" w:lineRule="auto"/>
        <w:ind w:firstLine="0"/>
      </w:pP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ind w:firstLine="0"/>
        <w:rPr>
          <w:b/>
          <w:bCs/>
        </w:rPr>
      </w:pPr>
    </w:p>
    <w:p w:rsidR="00172A16" w:rsidRDefault="00172A16" w:rsidP="00D20150">
      <w:pPr>
        <w:pStyle w:val="Pro-Gramma"/>
        <w:spacing w:line="240" w:lineRule="auto"/>
        <w:ind w:firstLine="0"/>
        <w:rPr>
          <w:b/>
          <w:bCs/>
        </w:rPr>
      </w:pPr>
    </w:p>
    <w:p w:rsidR="000132D1" w:rsidRDefault="000132D1" w:rsidP="00D20150">
      <w:pPr>
        <w:pStyle w:val="Pro-Gramma"/>
        <w:spacing w:line="240" w:lineRule="auto"/>
        <w:ind w:firstLine="0"/>
        <w:rPr>
          <w:b/>
          <w:bCs/>
        </w:rPr>
      </w:pPr>
    </w:p>
    <w:p w:rsidR="00D20150" w:rsidRDefault="00D20150" w:rsidP="00D20150">
      <w:pPr>
        <w:pStyle w:val="Pro-Gramma"/>
        <w:spacing w:line="240" w:lineRule="auto"/>
        <w:ind w:firstLine="0"/>
        <w:rPr>
          <w:b/>
          <w:bCs/>
        </w:rPr>
      </w:pPr>
    </w:p>
    <w:p w:rsidR="00E843BC" w:rsidRDefault="00E843BC" w:rsidP="00D20150">
      <w:pPr>
        <w:pStyle w:val="1"/>
        <w:keepNext w:val="0"/>
        <w:pageBreakBefore w:val="0"/>
        <w:spacing w:before="0" w:after="0"/>
        <w:rPr>
          <w:rFonts w:ascii="Times New Roman" w:hAnsi="Times New Roman" w:cs="Times New Roman"/>
          <w:b w:val="0"/>
          <w:bCs w:val="0"/>
          <w:color w:val="auto"/>
          <w:kern w:val="0"/>
          <w:sz w:val="24"/>
          <w:szCs w:val="24"/>
        </w:rPr>
      </w:pPr>
    </w:p>
    <w:p w:rsidR="00E843BC" w:rsidRDefault="00E843BC" w:rsidP="00D20150">
      <w:pPr>
        <w:pStyle w:val="1"/>
        <w:keepNext w:val="0"/>
        <w:pageBreakBefore w:val="0"/>
        <w:spacing w:before="0" w:after="0"/>
        <w:rPr>
          <w:rFonts w:ascii="Times New Roman" w:hAnsi="Times New Roman" w:cs="Times New Roman"/>
          <w:b w:val="0"/>
          <w:bCs w:val="0"/>
          <w:color w:val="auto"/>
          <w:kern w:val="0"/>
          <w:sz w:val="24"/>
          <w:szCs w:val="24"/>
        </w:rPr>
      </w:pPr>
    </w:p>
    <w:p w:rsidR="0036724E" w:rsidRDefault="0036724E" w:rsidP="00D20150">
      <w:pPr>
        <w:pStyle w:val="1"/>
        <w:keepNext w:val="0"/>
        <w:pageBreakBefore w:val="0"/>
        <w:spacing w:before="0" w:after="0"/>
        <w:rPr>
          <w:rFonts w:ascii="Times New Roman" w:hAnsi="Times New Roman" w:cs="Times New Roman"/>
          <w:b w:val="0"/>
          <w:bCs w:val="0"/>
          <w:color w:val="auto"/>
          <w:kern w:val="0"/>
          <w:sz w:val="24"/>
          <w:szCs w:val="24"/>
        </w:rPr>
      </w:pPr>
    </w:p>
    <w:p w:rsidR="004C4603" w:rsidRDefault="004C4603" w:rsidP="00D20150">
      <w:pPr>
        <w:pStyle w:val="1"/>
        <w:keepNext w:val="0"/>
        <w:pageBreakBefore w:val="0"/>
        <w:spacing w:before="0" w:after="0"/>
        <w:rPr>
          <w:rFonts w:ascii="Times New Roman" w:hAnsi="Times New Roman" w:cs="Times New Roman"/>
          <w:b w:val="0"/>
          <w:bCs w:val="0"/>
          <w:color w:val="auto"/>
          <w:kern w:val="0"/>
          <w:sz w:val="24"/>
          <w:szCs w:val="24"/>
        </w:rPr>
      </w:pPr>
    </w:p>
    <w:p w:rsidR="004C4603" w:rsidRDefault="004C4603" w:rsidP="00D20150">
      <w:pPr>
        <w:pStyle w:val="1"/>
        <w:keepNext w:val="0"/>
        <w:pageBreakBefore w:val="0"/>
        <w:spacing w:before="0" w:after="0"/>
        <w:rPr>
          <w:rFonts w:ascii="Times New Roman" w:hAnsi="Times New Roman" w:cs="Times New Roman"/>
          <w:b w:val="0"/>
          <w:bCs w:val="0"/>
          <w:color w:val="auto"/>
          <w:kern w:val="0"/>
          <w:sz w:val="24"/>
          <w:szCs w:val="24"/>
        </w:rPr>
      </w:pPr>
    </w:p>
    <w:p w:rsidR="004C4603" w:rsidRDefault="004C4603" w:rsidP="00D20150">
      <w:pPr>
        <w:pStyle w:val="1"/>
        <w:keepNext w:val="0"/>
        <w:pageBreakBefore w:val="0"/>
        <w:spacing w:before="0" w:after="0"/>
        <w:rPr>
          <w:rFonts w:ascii="Times New Roman" w:hAnsi="Times New Roman" w:cs="Times New Roman"/>
          <w:b w:val="0"/>
          <w:bCs w:val="0"/>
          <w:color w:val="auto"/>
          <w:kern w:val="0"/>
          <w:sz w:val="24"/>
          <w:szCs w:val="24"/>
        </w:rPr>
      </w:pPr>
    </w:p>
    <w:p w:rsidR="00F35972" w:rsidRDefault="00F35972" w:rsidP="00F35972">
      <w:pPr>
        <w:pStyle w:val="Pro-Gramma"/>
      </w:pPr>
    </w:p>
    <w:p w:rsidR="00F35972" w:rsidRDefault="00F35972" w:rsidP="00F35972">
      <w:pPr>
        <w:pStyle w:val="Pro-Gramma"/>
      </w:pPr>
    </w:p>
    <w:p w:rsidR="00F35972" w:rsidRDefault="00F35972" w:rsidP="00F35972">
      <w:pPr>
        <w:pStyle w:val="Pro-Gramma"/>
      </w:pPr>
    </w:p>
    <w:p w:rsidR="00F35972" w:rsidRPr="00F35972" w:rsidRDefault="00F35972" w:rsidP="00F35972">
      <w:pPr>
        <w:pStyle w:val="Pro-Gramma"/>
      </w:pPr>
      <w:bookmarkStart w:id="0" w:name="_GoBack"/>
      <w:bookmarkEnd w:id="0"/>
    </w:p>
    <w:p w:rsidR="00481DC8" w:rsidRDefault="00481DC8"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w:t>
      </w:r>
      <w:r w:rsidR="004474B1">
        <w:rPr>
          <w:rFonts w:ascii="Times New Roman" w:hAnsi="Times New Roman" w:cs="Times New Roman"/>
          <w:b w:val="0"/>
          <w:bCs w:val="0"/>
          <w:color w:val="auto"/>
          <w:kern w:val="0"/>
          <w:sz w:val="24"/>
          <w:szCs w:val="24"/>
        </w:rPr>
        <w:t xml:space="preserve"> № 1</w:t>
      </w:r>
      <w:r>
        <w:rPr>
          <w:rFonts w:ascii="Times New Roman" w:hAnsi="Times New Roman" w:cs="Times New Roman"/>
          <w:b w:val="0"/>
          <w:bCs w:val="0"/>
          <w:color w:val="auto"/>
          <w:kern w:val="0"/>
          <w:sz w:val="24"/>
          <w:szCs w:val="24"/>
        </w:rPr>
        <w:t xml:space="preserve"> к постановлению </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администрации </w:t>
      </w:r>
      <w:proofErr w:type="gramStart"/>
      <w:r>
        <w:rPr>
          <w:rFonts w:ascii="Times New Roman" w:hAnsi="Times New Roman" w:cs="Times New Roman"/>
          <w:b w:val="0"/>
          <w:bCs w:val="0"/>
          <w:color w:val="auto"/>
          <w:kern w:val="0"/>
          <w:sz w:val="24"/>
          <w:szCs w:val="24"/>
        </w:rPr>
        <w:t>Палехского</w:t>
      </w:r>
      <w:proofErr w:type="gramEnd"/>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color w:val="000000" w:themeColor="text1"/>
          <w:sz w:val="24"/>
          <w:szCs w:val="24"/>
        </w:rPr>
        <w:t>от</w:t>
      </w:r>
      <w:r w:rsidR="0085327F">
        <w:rPr>
          <w:rFonts w:ascii="Times New Roman" w:hAnsi="Times New Roman" w:cs="Times New Roman"/>
          <w:b w:val="0"/>
          <w:color w:val="000000" w:themeColor="text1"/>
          <w:sz w:val="24"/>
          <w:szCs w:val="24"/>
        </w:rPr>
        <w:t xml:space="preserve"> </w:t>
      </w:r>
      <w:r w:rsidR="00786E98">
        <w:rPr>
          <w:rFonts w:ascii="Times New Roman" w:hAnsi="Times New Roman" w:cs="Times New Roman"/>
          <w:b w:val="0"/>
          <w:color w:val="000000" w:themeColor="text1"/>
          <w:sz w:val="24"/>
          <w:szCs w:val="24"/>
        </w:rPr>
        <w:t>____ 0</w:t>
      </w:r>
      <w:r w:rsidR="008D4F97">
        <w:rPr>
          <w:rFonts w:ascii="Times New Roman" w:hAnsi="Times New Roman" w:cs="Times New Roman"/>
          <w:b w:val="0"/>
          <w:color w:val="000000" w:themeColor="text1"/>
          <w:sz w:val="24"/>
          <w:szCs w:val="24"/>
        </w:rPr>
        <w:t>5</w:t>
      </w:r>
      <w:r w:rsidR="00EF1CA2">
        <w:rPr>
          <w:rFonts w:ascii="Times New Roman" w:hAnsi="Times New Roman" w:cs="Times New Roman"/>
          <w:b w:val="0"/>
          <w:color w:val="000000" w:themeColor="text1"/>
          <w:sz w:val="24"/>
          <w:szCs w:val="24"/>
        </w:rPr>
        <w:t>.202</w:t>
      </w:r>
      <w:r w:rsidR="00786E98">
        <w:rPr>
          <w:rFonts w:ascii="Times New Roman" w:hAnsi="Times New Roman" w:cs="Times New Roman"/>
          <w:b w:val="0"/>
          <w:color w:val="000000" w:themeColor="text1"/>
          <w:sz w:val="24"/>
          <w:szCs w:val="24"/>
        </w:rPr>
        <w:t>5</w:t>
      </w:r>
      <w:r w:rsidR="00EF1CA2">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w:t>
      </w:r>
      <w:r w:rsidR="00494C48">
        <w:rPr>
          <w:rFonts w:ascii="Times New Roman" w:hAnsi="Times New Roman" w:cs="Times New Roman"/>
          <w:b w:val="0"/>
          <w:color w:val="000000" w:themeColor="text1"/>
          <w:sz w:val="24"/>
          <w:szCs w:val="24"/>
        </w:rPr>
        <w:t xml:space="preserve"> </w:t>
      </w:r>
      <w:r w:rsidR="00786E98">
        <w:rPr>
          <w:rFonts w:ascii="Times New Roman" w:hAnsi="Times New Roman" w:cs="Times New Roman"/>
          <w:b w:val="0"/>
          <w:color w:val="000000" w:themeColor="text1"/>
          <w:sz w:val="24"/>
          <w:szCs w:val="24"/>
        </w:rPr>
        <w:t>_____</w:t>
      </w:r>
      <w:r w:rsidR="00494C48">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w:t>
      </w:r>
      <w:proofErr w:type="gramStart"/>
      <w:r>
        <w:rPr>
          <w:rFonts w:ascii="Times New Roman" w:hAnsi="Times New Roman" w:cs="Times New Roman"/>
          <w:b w:val="0"/>
          <w:color w:val="000000" w:themeColor="text1"/>
          <w:sz w:val="24"/>
          <w:szCs w:val="24"/>
        </w:rPr>
        <w:t>п</w:t>
      </w:r>
      <w:proofErr w:type="gramEnd"/>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 к постановлению</w:t>
      </w:r>
    </w:p>
    <w:p w:rsidR="00D20150" w:rsidRDefault="00E843BC" w:rsidP="00D20150">
      <w:pPr>
        <w:pStyle w:val="Pro-Gramma"/>
        <w:spacing w:before="0" w:after="0" w:line="240" w:lineRule="auto"/>
        <w:jc w:val="right"/>
        <w:rPr>
          <w:sz w:val="24"/>
          <w:szCs w:val="24"/>
        </w:rPr>
      </w:pPr>
      <w:r>
        <w:rPr>
          <w:sz w:val="24"/>
          <w:szCs w:val="24"/>
        </w:rPr>
        <w:t>а</w:t>
      </w:r>
      <w:r w:rsidR="00D20150">
        <w:rPr>
          <w:sz w:val="24"/>
          <w:szCs w:val="24"/>
        </w:rPr>
        <w:t xml:space="preserve">дминистрации </w:t>
      </w:r>
      <w:proofErr w:type="gramStart"/>
      <w:r w:rsidR="00D20150">
        <w:rPr>
          <w:sz w:val="24"/>
          <w:szCs w:val="24"/>
        </w:rPr>
        <w:t>Палехского</w:t>
      </w:r>
      <w:proofErr w:type="gramEnd"/>
    </w:p>
    <w:p w:rsidR="00D20150" w:rsidRDefault="00D20150" w:rsidP="00D20150">
      <w:pPr>
        <w:pStyle w:val="Pro-Gramma"/>
        <w:spacing w:before="0" w:after="0" w:line="240" w:lineRule="auto"/>
        <w:jc w:val="right"/>
        <w:rPr>
          <w:sz w:val="24"/>
          <w:szCs w:val="24"/>
        </w:rPr>
      </w:pPr>
      <w:r>
        <w:rPr>
          <w:sz w:val="24"/>
          <w:szCs w:val="24"/>
        </w:rPr>
        <w:t xml:space="preserve"> муниципального района</w:t>
      </w:r>
    </w:p>
    <w:p w:rsidR="00D20150" w:rsidRDefault="000132D1" w:rsidP="00D20150">
      <w:pPr>
        <w:pStyle w:val="Pro-Gramma"/>
        <w:spacing w:before="0" w:after="0" w:line="240" w:lineRule="auto"/>
        <w:jc w:val="right"/>
        <w:rPr>
          <w:sz w:val="24"/>
          <w:szCs w:val="24"/>
        </w:rPr>
      </w:pPr>
      <w:r>
        <w:rPr>
          <w:sz w:val="24"/>
          <w:szCs w:val="24"/>
        </w:rPr>
        <w:t>от 14.11.2013 № 738</w:t>
      </w:r>
      <w:r w:rsidR="00D20150">
        <w:rPr>
          <w:sz w:val="24"/>
          <w:szCs w:val="24"/>
        </w:rPr>
        <w:t>-п</w:t>
      </w:r>
    </w:p>
    <w:p w:rsidR="00D20150" w:rsidRDefault="00D20150" w:rsidP="00D20150">
      <w:pPr>
        <w:pStyle w:val="31"/>
        <w:spacing w:before="0" w:after="0" w:line="240" w:lineRule="auto"/>
        <w:ind w:left="0"/>
        <w:rPr>
          <w:b w:val="0"/>
        </w:rPr>
      </w:pPr>
    </w:p>
    <w:p w:rsidR="00D20858" w:rsidRDefault="00D20858" w:rsidP="00D20858">
      <w:pPr>
        <w:pStyle w:val="31"/>
        <w:numPr>
          <w:ilvl w:val="0"/>
          <w:numId w:val="16"/>
        </w:numPr>
        <w:spacing w:before="0" w:after="0" w:line="240" w:lineRule="auto"/>
      </w:pPr>
      <w:r>
        <w:t xml:space="preserve">ПАСПОРТ </w:t>
      </w:r>
    </w:p>
    <w:p w:rsidR="00D20858" w:rsidRDefault="00D20858" w:rsidP="00D20858">
      <w:pPr>
        <w:pStyle w:val="31"/>
        <w:spacing w:before="0" w:after="0" w:line="240" w:lineRule="auto"/>
        <w:ind w:left="0"/>
        <w:jc w:val="left"/>
      </w:pPr>
      <w:r>
        <w:t xml:space="preserve"> муниципальной программы Палехского муниципального района</w:t>
      </w:r>
    </w:p>
    <w:p w:rsidR="00A34EC4" w:rsidRPr="00A34EC4" w:rsidRDefault="00A34EC4" w:rsidP="00A34EC4">
      <w:pPr>
        <w:pStyle w:val="Pro-Gramma"/>
      </w:pPr>
    </w:p>
    <w:tbl>
      <w:tblPr>
        <w:tblW w:w="0" w:type="auto"/>
        <w:tblBorders>
          <w:bottom w:val="single" w:sz="12" w:space="0" w:color="808080"/>
          <w:insideH w:val="single" w:sz="4" w:space="0" w:color="C41C16"/>
        </w:tblBorders>
        <w:tblLook w:val="04A0" w:firstRow="1" w:lastRow="0" w:firstColumn="1" w:lastColumn="0" w:noHBand="0" w:noVBand="1"/>
      </w:tblPr>
      <w:tblGrid>
        <w:gridCol w:w="2405"/>
        <w:gridCol w:w="6882"/>
      </w:tblGrid>
      <w:tr w:rsidR="00D20858" w:rsidTr="006B5EEB">
        <w:tc>
          <w:tcPr>
            <w:tcW w:w="2405" w:type="dxa"/>
            <w:tcBorders>
              <w:top w:val="single" w:sz="4"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4F05C0" w:rsidP="00416D51">
            <w:pPr>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416D51">
              <w:rPr>
                <w:rFonts w:ascii="Times New Roman" w:eastAsia="Calibri" w:hAnsi="Times New Roman" w:cs="Times New Roman"/>
                <w:sz w:val="28"/>
                <w:szCs w:val="28"/>
              </w:rPr>
              <w:t>7</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D20858" w:rsidRDefault="00D20858" w:rsidP="006B5EEB">
            <w:pPr>
              <w:spacing w:after="0" w:line="240" w:lineRule="auto"/>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p w:rsidR="00EB26BC" w:rsidRDefault="00D20858" w:rsidP="00A34EC4">
            <w:pPr>
              <w:spacing w:after="0" w:line="240" w:lineRule="auto"/>
              <w:jc w:val="both"/>
              <w:rPr>
                <w:rFonts w:ascii="Times New Roman" w:hAnsi="Times New Roman"/>
                <w:sz w:val="28"/>
                <w:szCs w:val="28"/>
              </w:rPr>
            </w:pPr>
            <w:r>
              <w:rPr>
                <w:rFonts w:ascii="Times New Roman" w:hAnsi="Times New Roman"/>
                <w:sz w:val="28"/>
                <w:szCs w:val="28"/>
              </w:rPr>
              <w:t>5.</w:t>
            </w:r>
            <w:r>
              <w:rPr>
                <w:rStyle w:val="350"/>
                <w:rFonts w:ascii="Times New Roman" w:hAnsi="Times New Roman"/>
                <w:bCs/>
                <w:sz w:val="28"/>
                <w:szCs w:val="28"/>
              </w:rPr>
              <w:t xml:space="preserve"> Предупреждение аварийных ситуаций на объектах коммунального хозяйства</w:t>
            </w:r>
            <w:r>
              <w:rPr>
                <w:rFonts w:ascii="Times New Roman" w:hAnsi="Times New Roman" w:cs="Times New Roman"/>
                <w:sz w:val="28"/>
                <w:szCs w:val="28"/>
              </w:rPr>
              <w:t xml:space="preserve"> Палехского муниципального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Цел</w:t>
            </w:r>
            <w:proofErr w:type="gramStart"/>
            <w:r>
              <w:rPr>
                <w:rFonts w:ascii="Times New Roman" w:eastAsia="Calibri" w:hAnsi="Times New Roman" w:cs="Times New Roman"/>
                <w:sz w:val="28"/>
                <w:szCs w:val="28"/>
              </w:rPr>
              <w:t>ь(</w:t>
            </w:r>
            <w:proofErr w:type="gramEnd"/>
            <w:r>
              <w:rPr>
                <w:rFonts w:ascii="Times New Roman" w:eastAsia="Calibri" w:hAnsi="Times New Roman" w:cs="Times New Roman"/>
                <w:sz w:val="28"/>
                <w:szCs w:val="28"/>
              </w:rPr>
              <w:t>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A34EC4" w:rsidP="006B5EEB">
            <w:pPr>
              <w:pStyle w:val="affff5"/>
              <w:numPr>
                <w:ilvl w:val="0"/>
                <w:numId w:val="20"/>
              </w:numPr>
              <w:spacing w:before="0" w:after="0" w:line="276" w:lineRule="auto"/>
              <w:ind w:left="0"/>
              <w:jc w:val="both"/>
              <w:rPr>
                <w:rFonts w:eastAsiaTheme="minorHAnsi"/>
                <w:lang w:eastAsia="en-US"/>
              </w:rPr>
            </w:pPr>
            <w:r>
              <w:rPr>
                <w:rFonts w:eastAsiaTheme="minorHAnsi"/>
                <w:lang w:eastAsia="en-US"/>
              </w:rPr>
              <w:t xml:space="preserve">1. </w:t>
            </w:r>
            <w:r w:rsidR="00D20858">
              <w:rPr>
                <w:rFonts w:eastAsiaTheme="minorHAnsi"/>
                <w:lang w:eastAsia="en-US"/>
              </w:rPr>
              <w:t xml:space="preserve">Государственная и муниципальная поддержка </w:t>
            </w:r>
            <w:proofErr w:type="gramStart"/>
            <w:r w:rsidR="00D20858">
              <w:rPr>
                <w:rFonts w:eastAsiaTheme="minorHAnsi"/>
                <w:lang w:eastAsia="en-US"/>
              </w:rPr>
              <w:t>в</w:t>
            </w:r>
            <w:proofErr w:type="gramEnd"/>
          </w:p>
          <w:p w:rsidR="00D20858" w:rsidRDefault="00D20858" w:rsidP="006B5EEB">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решении жилищной проблемы молодых семей, признанных в установленном </w:t>
            </w:r>
            <w:proofErr w:type="gramStart"/>
            <w:r>
              <w:rPr>
                <w:rFonts w:ascii="Times New Roman" w:eastAsiaTheme="minorHAnsi" w:hAnsi="Times New Roman" w:cs="Times New Roman"/>
                <w:sz w:val="28"/>
                <w:szCs w:val="28"/>
                <w:lang w:eastAsia="en-US"/>
              </w:rPr>
              <w:t>порядке</w:t>
            </w:r>
            <w:proofErr w:type="gramEnd"/>
            <w:r>
              <w:rPr>
                <w:rFonts w:ascii="Times New Roman" w:eastAsiaTheme="minorHAnsi" w:hAnsi="Times New Roman" w:cs="Times New Roman"/>
                <w:sz w:val="28"/>
                <w:szCs w:val="28"/>
                <w:lang w:eastAsia="en-US"/>
              </w:rPr>
              <w:t xml:space="preserve"> нуждающимися в улучшении жилищных условий</w:t>
            </w:r>
          </w:p>
          <w:p w:rsidR="00D20858" w:rsidRDefault="00D20858" w:rsidP="006B5EE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Поддержка платежеспособного спроса на жилье, в том числе с помощью ипотечного жилищного </w:t>
            </w:r>
            <w:r>
              <w:rPr>
                <w:rFonts w:ascii="Times New Roman" w:eastAsia="Calibri" w:hAnsi="Times New Roman" w:cs="Times New Roman"/>
                <w:sz w:val="28"/>
                <w:szCs w:val="28"/>
              </w:rPr>
              <w:lastRenderedPageBreak/>
              <w:t>кредитования</w:t>
            </w:r>
          </w:p>
          <w:p w:rsidR="00D20858" w:rsidRDefault="00D20858" w:rsidP="006B5EE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D20858" w:rsidRDefault="00D20858" w:rsidP="006B5EEB">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4.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D20858" w:rsidRDefault="00D20858" w:rsidP="006B5E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Pr>
                <w:rFonts w:ascii="Times New Roman" w:hAnsi="Times New Roman" w:cs="Times New Roman"/>
                <w:sz w:val="28"/>
                <w:szCs w:val="28"/>
              </w:rPr>
              <w:t>Сокращение уровня износа коммунальной инфраструктуры;</w:t>
            </w:r>
          </w:p>
          <w:p w:rsidR="00D20858" w:rsidRDefault="006B5EEB" w:rsidP="006B5EEB">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00D20858">
              <w:rPr>
                <w:rFonts w:ascii="Times New Roman" w:eastAsia="Calibri" w:hAnsi="Times New Roman" w:cs="Times New Roman"/>
                <w:sz w:val="28"/>
                <w:szCs w:val="28"/>
              </w:rPr>
              <w:t>Увеличение количества молодых семей, улучшивших жилищные условия;</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год – 16308391,92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–12627335,95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22410,00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12880324,26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4002003,04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15541866,51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31519855,38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236384">
              <w:rPr>
                <w:rFonts w:ascii="Times New Roman" w:hAnsi="Times New Roman" w:cs="Times New Roman"/>
                <w:sz w:val="28"/>
                <w:szCs w:val="28"/>
              </w:rPr>
              <w:t>4 749 975,98</w:t>
            </w:r>
            <w:r>
              <w:rPr>
                <w:rFonts w:ascii="Times New Roman" w:hAnsi="Times New Roman" w:cs="Times New Roman"/>
                <w:sz w:val="28"/>
                <w:szCs w:val="28"/>
              </w:rPr>
              <w:t xml:space="preserve">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A34EC4">
              <w:rPr>
                <w:rFonts w:ascii="Times New Roman" w:hAnsi="Times New Roman" w:cs="Times New Roman"/>
                <w:sz w:val="28"/>
                <w:szCs w:val="28"/>
              </w:rPr>
              <w:t xml:space="preserve">11 562 242,65 </w:t>
            </w:r>
            <w:r>
              <w:rPr>
                <w:rFonts w:ascii="Times New Roman" w:hAnsi="Times New Roman" w:cs="Times New Roman"/>
                <w:sz w:val="28"/>
                <w:szCs w:val="28"/>
              </w:rPr>
              <w:t>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B298F">
              <w:rPr>
                <w:rFonts w:ascii="Times New Roman" w:hAnsi="Times New Roman" w:cs="Times New Roman"/>
                <w:sz w:val="28"/>
                <w:szCs w:val="28"/>
              </w:rPr>
              <w:t xml:space="preserve">3 204 317,00 </w:t>
            </w:r>
            <w:r>
              <w:rPr>
                <w:rFonts w:ascii="Times New Roman" w:hAnsi="Times New Roman" w:cs="Times New Roman"/>
                <w:sz w:val="28"/>
                <w:szCs w:val="28"/>
              </w:rPr>
              <w:t>руб.</w:t>
            </w:r>
            <w:r w:rsidR="00310A95">
              <w:rPr>
                <w:rFonts w:ascii="Times New Roman" w:hAnsi="Times New Roman" w:cs="Times New Roman"/>
                <w:sz w:val="28"/>
                <w:szCs w:val="28"/>
              </w:rPr>
              <w:t>,</w:t>
            </w:r>
          </w:p>
          <w:p w:rsidR="004F05C0" w:rsidRDefault="004F05C0"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w:t>
            </w:r>
            <w:r w:rsidR="00DB298F">
              <w:rPr>
                <w:rFonts w:ascii="Times New Roman" w:hAnsi="Times New Roman" w:cs="Times New Roman"/>
                <w:sz w:val="28"/>
                <w:szCs w:val="28"/>
              </w:rPr>
              <w:t xml:space="preserve">– </w:t>
            </w:r>
            <w:r w:rsidR="00416D51">
              <w:rPr>
                <w:rFonts w:ascii="Times New Roman" w:hAnsi="Times New Roman" w:cs="Times New Roman"/>
                <w:sz w:val="28"/>
                <w:szCs w:val="28"/>
              </w:rPr>
              <w:t>2</w:t>
            </w:r>
            <w:r w:rsidR="008D4F97">
              <w:rPr>
                <w:rFonts w:ascii="Times New Roman" w:hAnsi="Times New Roman" w:cs="Times New Roman"/>
                <w:sz w:val="28"/>
                <w:szCs w:val="28"/>
              </w:rPr>
              <w:t>9 093 120,58</w:t>
            </w:r>
            <w:r w:rsidR="00310A95">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27034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2026 год </w:t>
            </w:r>
            <w:r w:rsidR="00DB298F">
              <w:rPr>
                <w:rFonts w:ascii="Times New Roman" w:hAnsi="Times New Roman" w:cs="Times New Roman"/>
                <w:sz w:val="28"/>
                <w:szCs w:val="28"/>
              </w:rPr>
              <w:t>–</w:t>
            </w:r>
            <w:r>
              <w:rPr>
                <w:rFonts w:ascii="Times New Roman" w:hAnsi="Times New Roman" w:cs="Times New Roman"/>
                <w:sz w:val="28"/>
                <w:szCs w:val="28"/>
              </w:rPr>
              <w:t xml:space="preserve"> </w:t>
            </w:r>
            <w:r w:rsidR="00416D51">
              <w:rPr>
                <w:rFonts w:ascii="Times New Roman" w:hAnsi="Times New Roman" w:cs="Times New Roman"/>
                <w:sz w:val="28"/>
                <w:szCs w:val="28"/>
              </w:rPr>
              <w:t>16 029 604</w:t>
            </w:r>
            <w:r>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год – 73 028 604,00 руб.</w:t>
            </w:r>
          </w:p>
          <w:p w:rsidR="00CF0F1B" w:rsidRDefault="00CF0F1B"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федерального бюджета:</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756973,00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–1565381,96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362401,88руб.,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1377149,36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 руб.,</w:t>
            </w:r>
          </w:p>
          <w:p w:rsidR="00D20858" w:rsidRDefault="00D37BC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 806 588,23</w:t>
            </w:r>
            <w:r w:rsidR="00D20858">
              <w:rPr>
                <w:rFonts w:ascii="Times New Roman" w:hAnsi="Times New Roman" w:cs="Times New Roman"/>
                <w:sz w:val="28"/>
                <w:szCs w:val="28"/>
              </w:rPr>
              <w:t xml:space="preserve">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2024 год –</w:t>
            </w:r>
            <w:r w:rsidR="008D4F97">
              <w:rPr>
                <w:rFonts w:ascii="Times New Roman" w:hAnsi="Times New Roman" w:cs="Times New Roman"/>
                <w:sz w:val="28"/>
                <w:szCs w:val="28"/>
              </w:rPr>
              <w:t xml:space="preserve"> 3 221 258,07</w:t>
            </w:r>
            <w:r>
              <w:rPr>
                <w:rFonts w:ascii="Times New Roman" w:hAnsi="Times New Roman" w:cs="Times New Roman"/>
                <w:sz w:val="28"/>
                <w:szCs w:val="28"/>
              </w:rPr>
              <w:t xml:space="preserve"> руб.</w:t>
            </w:r>
            <w:r w:rsidR="00310A95">
              <w:rPr>
                <w:rFonts w:ascii="Times New Roman" w:hAnsi="Times New Roman" w:cs="Times New Roman"/>
                <w:sz w:val="28"/>
                <w:szCs w:val="28"/>
              </w:rPr>
              <w:t>,</w:t>
            </w:r>
          </w:p>
          <w:p w:rsidR="00310A95" w:rsidRDefault="00310A95"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2025год -   0,0 руб.</w:t>
            </w:r>
            <w:r w:rsidR="00416D51">
              <w:rPr>
                <w:rFonts w:ascii="Times New Roman" w:hAnsi="Times New Roman" w:cs="Times New Roman"/>
                <w:sz w:val="28"/>
                <w:szCs w:val="28"/>
              </w:rPr>
              <w:t>,</w:t>
            </w:r>
          </w:p>
          <w:p w:rsidR="00270349" w:rsidRDefault="0027034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год – 0,00 руб.</w:t>
            </w:r>
            <w:r w:rsidR="00416D51">
              <w:rPr>
                <w:rFonts w:ascii="Times New Roman" w:hAnsi="Times New Roman" w:cs="Times New Roman"/>
                <w:sz w:val="28"/>
                <w:szCs w:val="28"/>
              </w:rPr>
              <w:t>,</w:t>
            </w:r>
          </w:p>
          <w:p w:rsidR="00416D51" w:rsidRDefault="00416D51"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год – 0,00 руб.</w:t>
            </w:r>
          </w:p>
          <w:p w:rsidR="00D9375F" w:rsidRDefault="00D9375F"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 в том числе:</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11091026,31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9825135,70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7303504,03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1767547,00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11348054,89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28 411 428,66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w:t>
            </w:r>
            <w:r w:rsidR="006B5EEB">
              <w:rPr>
                <w:rFonts w:ascii="Times New Roman" w:hAnsi="Times New Roman" w:cs="Times New Roman"/>
                <w:sz w:val="28"/>
                <w:szCs w:val="28"/>
              </w:rPr>
              <w:t xml:space="preserve">  - </w:t>
            </w:r>
            <w:r w:rsidR="00D37BC9">
              <w:rPr>
                <w:rFonts w:ascii="Times New Roman" w:hAnsi="Times New Roman" w:cs="Times New Roman"/>
                <w:sz w:val="28"/>
                <w:szCs w:val="28"/>
              </w:rPr>
              <w:t>6 244 476,85</w:t>
            </w:r>
            <w:r>
              <w:rPr>
                <w:rFonts w:ascii="Times New Roman" w:hAnsi="Times New Roman" w:cs="Times New Roman"/>
                <w:sz w:val="28"/>
                <w:szCs w:val="28"/>
              </w:rPr>
              <w:t xml:space="preserve"> руб.</w:t>
            </w:r>
            <w:r w:rsidR="00310A95">
              <w:rPr>
                <w:rFonts w:ascii="Times New Roman" w:hAnsi="Times New Roman" w:cs="Times New Roman"/>
                <w:sz w:val="28"/>
                <w:szCs w:val="28"/>
              </w:rPr>
              <w:t>,</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5A4D8C">
              <w:rPr>
                <w:rFonts w:ascii="Times New Roman" w:hAnsi="Times New Roman" w:cs="Times New Roman"/>
                <w:sz w:val="28"/>
                <w:szCs w:val="28"/>
              </w:rPr>
              <w:t>479 847,21</w:t>
            </w:r>
            <w:r>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6B5EEB" w:rsidRDefault="0015520C"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D33CFC">
              <w:rPr>
                <w:rFonts w:ascii="Times New Roman" w:hAnsi="Times New Roman" w:cs="Times New Roman"/>
                <w:sz w:val="28"/>
                <w:szCs w:val="28"/>
              </w:rPr>
              <w:t>21 853 258,51</w:t>
            </w:r>
            <w:r w:rsidR="006B5EEB">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DF4752" w:rsidP="00270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год – 11 001 000</w:t>
            </w:r>
            <w:r w:rsidR="00270349">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270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w:t>
            </w:r>
            <w:r w:rsidR="00D33CFC">
              <w:rPr>
                <w:rFonts w:ascii="Times New Roman" w:hAnsi="Times New Roman" w:cs="Times New Roman"/>
                <w:sz w:val="28"/>
                <w:szCs w:val="28"/>
              </w:rPr>
              <w:t>66 500</w:t>
            </w:r>
            <w:r>
              <w:rPr>
                <w:rFonts w:ascii="Times New Roman" w:hAnsi="Times New Roman" w:cs="Times New Roman"/>
                <w:sz w:val="28"/>
                <w:szCs w:val="28"/>
              </w:rPr>
              <w:t xml:space="preserve"> 000,00 руб.</w:t>
            </w:r>
          </w:p>
          <w:p w:rsidR="00D9375F" w:rsidRDefault="00D9375F"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3135671,61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2153541,87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4664931,53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2234456,04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2816662,26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3 108 426,72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4 749 975,98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00D37BC9">
              <w:rPr>
                <w:rFonts w:ascii="Times New Roman" w:hAnsi="Times New Roman" w:cs="Times New Roman"/>
                <w:sz w:val="28"/>
                <w:szCs w:val="28"/>
              </w:rPr>
              <w:t xml:space="preserve"> год -  </w:t>
            </w:r>
            <w:r w:rsidR="004D34CE">
              <w:rPr>
                <w:rFonts w:ascii="Times New Roman" w:hAnsi="Times New Roman" w:cs="Times New Roman"/>
                <w:sz w:val="28"/>
                <w:szCs w:val="28"/>
              </w:rPr>
              <w:t xml:space="preserve"> </w:t>
            </w:r>
            <w:r w:rsidR="00D37BC9">
              <w:rPr>
                <w:rFonts w:ascii="Times New Roman" w:hAnsi="Times New Roman" w:cs="Times New Roman"/>
                <w:sz w:val="28"/>
                <w:szCs w:val="28"/>
              </w:rPr>
              <w:t>4 511 177,57</w:t>
            </w:r>
            <w:r w:rsidR="004D34CE">
              <w:rPr>
                <w:rFonts w:ascii="Times New Roman" w:hAnsi="Times New Roman" w:cs="Times New Roman"/>
                <w:sz w:val="28"/>
                <w:szCs w:val="28"/>
              </w:rPr>
              <w:t xml:space="preserve"> </w:t>
            </w:r>
            <w:r>
              <w:rPr>
                <w:rFonts w:ascii="Times New Roman" w:hAnsi="Times New Roman" w:cs="Times New Roman"/>
                <w:sz w:val="28"/>
                <w:szCs w:val="28"/>
              </w:rPr>
              <w:t>руб.</w:t>
            </w:r>
            <w:r w:rsidR="006E6D5A">
              <w:rPr>
                <w:rFonts w:ascii="Times New Roman" w:hAnsi="Times New Roman" w:cs="Times New Roman"/>
                <w:sz w:val="28"/>
                <w:szCs w:val="28"/>
              </w:rPr>
              <w:t>,</w:t>
            </w:r>
          </w:p>
          <w:p w:rsidR="00D9375F" w:rsidRDefault="00D9375F" w:rsidP="00D937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w:t>
            </w:r>
            <w:r w:rsidR="00DB298F">
              <w:rPr>
                <w:rFonts w:ascii="Times New Roman" w:hAnsi="Times New Roman" w:cs="Times New Roman"/>
                <w:sz w:val="28"/>
                <w:szCs w:val="28"/>
              </w:rPr>
              <w:t xml:space="preserve"> 2 724 469, 79</w:t>
            </w:r>
            <w:r w:rsidR="0018165B">
              <w:rPr>
                <w:rFonts w:ascii="Times New Roman" w:hAnsi="Times New Roman" w:cs="Times New Roman"/>
                <w:sz w:val="28"/>
                <w:szCs w:val="28"/>
              </w:rPr>
              <w:t>руб.,</w:t>
            </w:r>
          </w:p>
          <w:p w:rsidR="00F02B70" w:rsidRDefault="00D9375F" w:rsidP="00D37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w:t>
            </w:r>
            <w:r w:rsidR="000E0924">
              <w:rPr>
                <w:rFonts w:ascii="Times New Roman" w:hAnsi="Times New Roman" w:cs="Times New Roman"/>
                <w:sz w:val="28"/>
                <w:szCs w:val="28"/>
              </w:rPr>
              <w:t xml:space="preserve"> </w:t>
            </w:r>
            <w:r w:rsidR="00D37BC9">
              <w:rPr>
                <w:rFonts w:ascii="Times New Roman" w:hAnsi="Times New Roman" w:cs="Times New Roman"/>
                <w:sz w:val="28"/>
                <w:szCs w:val="28"/>
              </w:rPr>
              <w:t>4</w:t>
            </w:r>
            <w:r w:rsidR="00D33CFC">
              <w:rPr>
                <w:rFonts w:ascii="Times New Roman" w:hAnsi="Times New Roman" w:cs="Times New Roman"/>
                <w:sz w:val="28"/>
                <w:szCs w:val="28"/>
              </w:rPr>
              <w:t> 018 604</w:t>
            </w:r>
            <w:r w:rsidR="00D37BC9">
              <w:rPr>
                <w:rFonts w:ascii="Times New Roman" w:hAnsi="Times New Roman" w:cs="Times New Roman"/>
                <w:sz w:val="28"/>
                <w:szCs w:val="28"/>
              </w:rPr>
              <w:t>,00</w:t>
            </w:r>
            <w:r>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270349" w:rsidP="00D37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2026 год – </w:t>
            </w:r>
            <w:r w:rsidR="00D33CFC">
              <w:rPr>
                <w:rFonts w:ascii="Times New Roman" w:hAnsi="Times New Roman" w:cs="Times New Roman"/>
                <w:sz w:val="28"/>
                <w:szCs w:val="28"/>
              </w:rPr>
              <w:t>5 028 604</w:t>
            </w:r>
            <w:r>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D33C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w:t>
            </w:r>
            <w:r w:rsidR="00D33CFC">
              <w:rPr>
                <w:rFonts w:ascii="Times New Roman" w:hAnsi="Times New Roman" w:cs="Times New Roman"/>
                <w:sz w:val="28"/>
                <w:szCs w:val="28"/>
              </w:rPr>
              <w:t>6 528 604</w:t>
            </w:r>
            <w:r>
              <w:rPr>
                <w:rFonts w:ascii="Times New Roman" w:hAnsi="Times New Roman" w:cs="Times New Roman"/>
                <w:sz w:val="28"/>
                <w:szCs w:val="28"/>
              </w:rPr>
              <w:t>,00 руб.</w:t>
            </w:r>
          </w:p>
        </w:tc>
      </w:tr>
      <w:tr w:rsidR="00D20858" w:rsidTr="006B5EEB">
        <w:tc>
          <w:tcPr>
            <w:tcW w:w="2405" w:type="dxa"/>
            <w:tcBorders>
              <w:top w:val="single" w:sz="6" w:space="0" w:color="auto"/>
              <w:left w:val="single" w:sz="4" w:space="0" w:color="auto"/>
              <w:bottom w:val="single" w:sz="4"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D20858" w:rsidRDefault="00D20858" w:rsidP="006B5EE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D20858" w:rsidRDefault="00D20858" w:rsidP="006B5EEB">
            <w:pPr>
              <w:autoSpaceDE w:val="0"/>
              <w:autoSpaceDN w:val="0"/>
              <w:adjustRightInd w:val="0"/>
              <w:spacing w:after="0"/>
              <w:jc w:val="both"/>
            </w:pPr>
            <w:r>
              <w:rPr>
                <w:rFonts w:ascii="Times New Roman" w:hAnsi="Times New Roman" w:cs="Times New Roman"/>
                <w:sz w:val="28"/>
                <w:szCs w:val="28"/>
              </w:rPr>
              <w:t>Сокращение к 202</w:t>
            </w:r>
            <w:r w:rsidR="00EB2E3B">
              <w:rPr>
                <w:rFonts w:ascii="Times New Roman" w:hAnsi="Times New Roman" w:cs="Times New Roman"/>
                <w:sz w:val="28"/>
                <w:szCs w:val="28"/>
              </w:rPr>
              <w:t>7</w:t>
            </w:r>
            <w:r>
              <w:rPr>
                <w:rFonts w:ascii="Times New Roman" w:hAnsi="Times New Roman" w:cs="Times New Roman"/>
                <w:sz w:val="28"/>
                <w:szCs w:val="28"/>
              </w:rPr>
              <w:t xml:space="preserve">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D20858" w:rsidRDefault="00D20858" w:rsidP="00EB2E3B">
            <w:pPr>
              <w:tabs>
                <w:tab w:val="left" w:pos="1848"/>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За период с 2014 по 202</w:t>
            </w:r>
            <w:r w:rsidR="00EB2E3B">
              <w:rPr>
                <w:rFonts w:ascii="Times New Roman" w:hAnsi="Times New Roman" w:cs="Times New Roman"/>
                <w:sz w:val="28"/>
                <w:szCs w:val="28"/>
              </w:rPr>
              <w:t>7</w:t>
            </w:r>
            <w:r>
              <w:rPr>
                <w:rFonts w:ascii="Times New Roman" w:hAnsi="Times New Roman" w:cs="Times New Roman"/>
                <w:sz w:val="28"/>
                <w:szCs w:val="28"/>
              </w:rPr>
              <w:t xml:space="preserve"> годы в рамках реализации Программы улучшить жилищные условия смогут не менее 13 молодых семей, и не менее 12 семей за счет мер государственной поддержки в сфере ипотечного жилищного кредитования.</w:t>
            </w:r>
          </w:p>
        </w:tc>
      </w:tr>
    </w:tbl>
    <w:p w:rsidR="00D20858" w:rsidRDefault="00D20858" w:rsidP="00D20858">
      <w:pPr>
        <w:pStyle w:val="31"/>
        <w:spacing w:before="0" w:after="0" w:line="240" w:lineRule="auto"/>
        <w:ind w:left="0"/>
        <w:jc w:val="left"/>
      </w:pPr>
    </w:p>
    <w:p w:rsidR="00D20858" w:rsidRDefault="00D20858" w:rsidP="00D20858">
      <w:pPr>
        <w:pStyle w:val="31"/>
        <w:spacing w:before="0" w:after="0" w:line="240" w:lineRule="auto"/>
        <w:ind w:left="0" w:firstLine="709"/>
      </w:pPr>
      <w:r>
        <w:t>2. Анализ текущей ситуации в сфере реализации муниципальной программы</w:t>
      </w:r>
    </w:p>
    <w:p w:rsidR="00D20858" w:rsidRDefault="00D20858" w:rsidP="00D20858">
      <w:pPr>
        <w:pStyle w:val="Pro-Gramma"/>
        <w:spacing w:before="0" w:after="0" w:line="240" w:lineRule="auto"/>
        <w:jc w:val="center"/>
        <w:rPr>
          <w:b/>
          <w:i/>
        </w:rPr>
      </w:pPr>
      <w:r>
        <w:rPr>
          <w:b/>
          <w:i/>
        </w:rPr>
        <w:t>2.1. Обеспечение жильем молодых семей</w:t>
      </w:r>
    </w:p>
    <w:p w:rsidR="00D20858" w:rsidRDefault="00D20858" w:rsidP="00D20858">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D20858" w:rsidRDefault="00D20858" w:rsidP="00D20858">
      <w:pPr>
        <w:pStyle w:val="Pro-Gramma"/>
        <w:spacing w:before="0" w:after="0" w:line="240" w:lineRule="auto"/>
      </w:pPr>
      <w:r>
        <w:t>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За весь период реализации жилищных программ на территории Палехского муниципального района с 2007 по 202</w:t>
      </w:r>
      <w:r w:rsidR="00270349">
        <w:t>3 год 28</w:t>
      </w:r>
      <w:r>
        <w:t xml:space="preserve"> молодых  семей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D20858" w:rsidRDefault="00D20858" w:rsidP="00D20858">
      <w:pPr>
        <w:pStyle w:val="Pro-Gramma"/>
        <w:spacing w:before="0" w:after="0" w:line="240" w:lineRule="auto"/>
      </w:pPr>
    </w:p>
    <w:p w:rsidR="00D20858" w:rsidRDefault="00D20858" w:rsidP="00D20858">
      <w:pPr>
        <w:pStyle w:val="41"/>
        <w:spacing w:before="0" w:after="0" w:line="240" w:lineRule="auto"/>
        <w:ind w:left="0" w:firstLine="709"/>
      </w:pPr>
      <w:r>
        <w:t>2.2. Государственная поддержка граждан в сфере ипотечного жилищного кредитования</w:t>
      </w:r>
    </w:p>
    <w:p w:rsidR="00D20858" w:rsidRDefault="00D20858" w:rsidP="00D20858">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D20858" w:rsidRDefault="00D20858" w:rsidP="00D20858">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D20858" w:rsidRDefault="00D20858" w:rsidP="00D20858">
      <w:pPr>
        <w:pStyle w:val="Pro-Gramma"/>
        <w:spacing w:before="0" w:after="0" w:line="240" w:lineRule="auto"/>
      </w:pPr>
      <w:proofErr w:type="gramStart"/>
      <w:r>
        <w:t xml:space="preserve">Для расширения направлений использования гражданами предоставляемой субсидии, в подпрограмму были внесены изменения, </w:t>
      </w:r>
      <w:r>
        <w:lastRenderedPageBreak/>
        <w:t>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roofErr w:type="gramEnd"/>
    </w:p>
    <w:p w:rsidR="00D20858" w:rsidRDefault="00D20858" w:rsidP="00D20858">
      <w:pPr>
        <w:pStyle w:val="Pro-Gramma"/>
        <w:spacing w:before="0" w:after="0" w:line="240" w:lineRule="auto"/>
      </w:pPr>
      <w:r>
        <w:t xml:space="preserve">За весь период реализации жилищных программ на территории Палехского муниципального района, (начиная с 2007 года) 17  семей (граждан) получили социальные выплаты. </w:t>
      </w: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r>
        <w:rPr>
          <w:rFonts w:ascii="Times New Roman" w:hAnsi="Times New Roman" w:cs="Times New Roman"/>
          <w:b/>
          <w:bCs/>
          <w:i/>
          <w:sz w:val="28"/>
          <w:szCs w:val="28"/>
        </w:rPr>
        <w:t>2.3. Развитие газоснабжения и газификации Палехского района</w:t>
      </w: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газификация сетевым природным газом 42 населенных пунктов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w:t>
      </w:r>
      <w:proofErr w:type="gramStart"/>
      <w:r>
        <w:rPr>
          <w:rFonts w:ascii="Times New Roman" w:hAnsi="Times New Roman" w:cs="Times New Roman"/>
          <w:bCs/>
          <w:sz w:val="28"/>
          <w:szCs w:val="28"/>
        </w:rPr>
        <w:t>дств пр</w:t>
      </w:r>
      <w:proofErr w:type="gramEnd"/>
      <w:r>
        <w:rPr>
          <w:rFonts w:ascii="Times New Roman" w:hAnsi="Times New Roman" w:cs="Times New Roman"/>
          <w:bCs/>
          <w:sz w:val="28"/>
          <w:szCs w:val="28"/>
        </w:rPr>
        <w:t>едприятий и организаций Палехского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За период с 2009 по 2015 годы за счет всех источников финансирования:</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введено в эксплуатацию 43,9 км газопроводов;</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газифицировано природным газом 577 домовладений и квартир;</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района природным газом вырос на 14,9 в сельской местности.</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w:t>
      </w:r>
      <w:proofErr w:type="spellStart"/>
      <w:r>
        <w:rPr>
          <w:rFonts w:ascii="Times New Roman" w:hAnsi="Times New Roman" w:cs="Times New Roman"/>
          <w:bCs/>
          <w:sz w:val="28"/>
          <w:szCs w:val="28"/>
        </w:rPr>
        <w:t>Дягилево</w:t>
      </w:r>
      <w:proofErr w:type="spellEnd"/>
      <w:r>
        <w:rPr>
          <w:rFonts w:ascii="Times New Roman" w:hAnsi="Times New Roman" w:cs="Times New Roman"/>
          <w:bCs/>
          <w:sz w:val="28"/>
          <w:szCs w:val="28"/>
        </w:rPr>
        <w:t xml:space="preserve">, с. </w:t>
      </w:r>
      <w:proofErr w:type="spellStart"/>
      <w:r>
        <w:rPr>
          <w:rFonts w:ascii="Times New Roman" w:hAnsi="Times New Roman" w:cs="Times New Roman"/>
          <w:bCs/>
          <w:sz w:val="28"/>
          <w:szCs w:val="28"/>
        </w:rPr>
        <w:t>Майдаково</w:t>
      </w:r>
      <w:proofErr w:type="spellEnd"/>
      <w:r>
        <w:rPr>
          <w:rFonts w:ascii="Times New Roman" w:hAnsi="Times New Roman" w:cs="Times New Roman"/>
          <w:bCs/>
          <w:sz w:val="28"/>
          <w:szCs w:val="28"/>
        </w:rPr>
        <w:t xml:space="preserve">, д. </w:t>
      </w:r>
      <w:proofErr w:type="spellStart"/>
      <w:r>
        <w:rPr>
          <w:rFonts w:ascii="Times New Roman" w:hAnsi="Times New Roman" w:cs="Times New Roman"/>
          <w:bCs/>
          <w:sz w:val="28"/>
          <w:szCs w:val="28"/>
        </w:rPr>
        <w:t>Теплово</w:t>
      </w:r>
      <w:proofErr w:type="spellEnd"/>
      <w:r>
        <w:rPr>
          <w:rFonts w:ascii="Times New Roman" w:hAnsi="Times New Roman" w:cs="Times New Roman"/>
          <w:bCs/>
          <w:sz w:val="28"/>
          <w:szCs w:val="28"/>
        </w:rPr>
        <w:t xml:space="preserve">, д. </w:t>
      </w:r>
      <w:proofErr w:type="spellStart"/>
      <w:r>
        <w:rPr>
          <w:rFonts w:ascii="Times New Roman" w:hAnsi="Times New Roman" w:cs="Times New Roman"/>
          <w:bCs/>
          <w:sz w:val="28"/>
          <w:szCs w:val="28"/>
        </w:rPr>
        <w:t>Зубиха</w:t>
      </w:r>
      <w:proofErr w:type="spellEnd"/>
      <w:r>
        <w:rPr>
          <w:rFonts w:ascii="Times New Roman" w:hAnsi="Times New Roman" w:cs="Times New Roman"/>
          <w:bCs/>
          <w:sz w:val="28"/>
          <w:szCs w:val="28"/>
        </w:rPr>
        <w:t xml:space="preserve">, д. Раменье, д. Лужки. </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858" w:rsidRDefault="00D20858" w:rsidP="00D20858">
      <w:pPr>
        <w:tabs>
          <w:tab w:val="left" w:pos="1701"/>
          <w:tab w:val="left" w:pos="3261"/>
        </w:tabs>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удовлетворение потребностей в природном газе промышленных и сельскохозяйственных предприятий.</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p>
    <w:p w:rsidR="00D20858" w:rsidRDefault="00D20858" w:rsidP="00D20858">
      <w:pPr>
        <w:spacing w:after="0"/>
        <w:ind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Жилищно-коммунальное хозяйство, в сегодняшнем его состоянии, характеризуется низкой инвестиционной привлекательностью, высоким уровнем </w:t>
      </w:r>
      <w:proofErr w:type="gramStart"/>
      <w:r>
        <w:rPr>
          <w:rFonts w:ascii="Times New Roman" w:hAnsi="Times New Roman"/>
          <w:sz w:val="28"/>
          <w:szCs w:val="28"/>
        </w:rPr>
        <w:t>износа основных фондов объектов коммунальной инфраструктуры Палехского района</w:t>
      </w:r>
      <w:proofErr w:type="gramEnd"/>
      <w:r>
        <w:rPr>
          <w:rFonts w:ascii="Times New Roman" w:hAnsi="Times New Roman"/>
          <w:sz w:val="28"/>
          <w:szCs w:val="28"/>
        </w:rPr>
        <w:t>.</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Ветхое состояние тепловых сетей чаще всего становится причиной отключения теплоснабжения домов в зимний период.</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proofErr w:type="gramStart"/>
      <w:r>
        <w:rPr>
          <w:rFonts w:ascii="Times New Roman" w:hAnsi="Times New Roman"/>
          <w:sz w:val="28"/>
          <w:szCs w:val="28"/>
        </w:rPr>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roofErr w:type="gramEnd"/>
    </w:p>
    <w:p w:rsidR="00D20858" w:rsidRDefault="00D20858" w:rsidP="00D20858">
      <w:pPr>
        <w:pStyle w:val="Pro-Gramma"/>
        <w:spacing w:before="0" w:after="0" w:line="240" w:lineRule="auto"/>
      </w:pPr>
      <w:r>
        <w:t xml:space="preserve">- проблемы снабжения населения коммунальными услугами носят комплексный характер, а их решение окажет существенное положительное </w:t>
      </w:r>
      <w:r>
        <w:lastRenderedPageBreak/>
        <w:t>влияние на социальное благополучие общества, общее экономическое развитие и рост производства.</w:t>
      </w:r>
    </w:p>
    <w:p w:rsidR="00D20858" w:rsidRDefault="00D20858" w:rsidP="00D20858">
      <w:pPr>
        <w:spacing w:after="0"/>
        <w:rPr>
          <w:rFonts w:ascii="Times New Roman" w:eastAsia="Times New Roman" w:hAnsi="Times New Roman" w:cs="Times New Roman"/>
          <w:sz w:val="28"/>
          <w:szCs w:val="28"/>
        </w:rPr>
        <w:sectPr w:rsidR="00D20858" w:rsidSect="00EC138E">
          <w:pgSz w:w="11906" w:h="16838"/>
          <w:pgMar w:top="1134" w:right="1276" w:bottom="1134" w:left="1559" w:header="709" w:footer="709" w:gutter="0"/>
          <w:cols w:space="720"/>
        </w:sectPr>
      </w:pPr>
    </w:p>
    <w:p w:rsidR="00D20858" w:rsidRDefault="00D20858" w:rsidP="00D20858">
      <w:pPr>
        <w:pStyle w:val="ConsPlusNormal"/>
        <w:ind w:left="357" w:firstLine="0"/>
        <w:jc w:val="center"/>
        <w:rPr>
          <w:rFonts w:ascii="Times New Roman" w:hAnsi="Times New Roman" w:cs="Times New Roman"/>
          <w:b/>
          <w:sz w:val="28"/>
          <w:szCs w:val="28"/>
        </w:rPr>
      </w:pPr>
      <w:r>
        <w:rPr>
          <w:rFonts w:ascii="Times New Roman" w:hAnsi="Times New Roman" w:cs="Times New Roman"/>
          <w:b/>
          <w:sz w:val="28"/>
          <w:szCs w:val="28"/>
        </w:rPr>
        <w:lastRenderedPageBreak/>
        <w:t>3.Сведения о целевых индикаторах (показателях) программы</w:t>
      </w:r>
    </w:p>
    <w:p w:rsidR="00D20858" w:rsidRDefault="00D20858" w:rsidP="00D20858">
      <w:pPr>
        <w:pStyle w:val="Pro-TabName"/>
        <w:spacing w:before="0" w:after="0"/>
        <w:jc w:val="left"/>
        <w:rPr>
          <w:i w:val="0"/>
        </w:rPr>
      </w:pPr>
    </w:p>
    <w:tbl>
      <w:tblPr>
        <w:tblW w:w="15739"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532"/>
        <w:gridCol w:w="737"/>
        <w:gridCol w:w="118"/>
        <w:gridCol w:w="449"/>
        <w:gridCol w:w="108"/>
        <w:gridCol w:w="42"/>
        <w:gridCol w:w="417"/>
        <w:gridCol w:w="119"/>
        <w:gridCol w:w="20"/>
        <w:gridCol w:w="299"/>
        <w:gridCol w:w="134"/>
        <w:gridCol w:w="119"/>
        <w:gridCol w:w="20"/>
        <w:gridCol w:w="139"/>
        <w:gridCol w:w="568"/>
        <w:gridCol w:w="9"/>
        <w:gridCol w:w="118"/>
        <w:gridCol w:w="20"/>
        <w:gridCol w:w="692"/>
        <w:gridCol w:w="20"/>
        <w:gridCol w:w="700"/>
        <w:gridCol w:w="855"/>
        <w:gridCol w:w="855"/>
        <w:gridCol w:w="810"/>
        <w:gridCol w:w="6"/>
        <w:gridCol w:w="849"/>
        <w:gridCol w:w="8"/>
        <w:gridCol w:w="847"/>
        <w:gridCol w:w="8"/>
        <w:gridCol w:w="847"/>
        <w:gridCol w:w="8"/>
        <w:gridCol w:w="847"/>
        <w:gridCol w:w="8"/>
        <w:gridCol w:w="847"/>
        <w:gridCol w:w="8"/>
        <w:gridCol w:w="847"/>
        <w:gridCol w:w="8"/>
      </w:tblGrid>
      <w:tr w:rsidR="00EB2E3B" w:rsidRPr="00EB2E3B" w:rsidTr="00EB2E3B">
        <w:trPr>
          <w:gridAfter w:val="1"/>
          <w:wAfter w:w="8" w:type="dxa"/>
          <w:trHeight w:val="570"/>
          <w:tblHeader/>
        </w:trPr>
        <w:tc>
          <w:tcPr>
            <w:tcW w:w="701" w:type="dxa"/>
            <w:vMerge w:val="restart"/>
            <w:tcBorders>
              <w:top w:val="single" w:sz="4" w:space="0" w:color="auto"/>
              <w:left w:val="single" w:sz="4" w:space="0" w:color="auto"/>
              <w:bottom w:val="single" w:sz="4" w:space="0" w:color="auto"/>
              <w:right w:val="single" w:sz="4" w:space="0" w:color="auto"/>
            </w:tcBorders>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lang w:val="en-US"/>
              </w:rPr>
              <w:t>N п/п</w:t>
            </w:r>
          </w:p>
          <w:p w:rsidR="00EB2E3B" w:rsidRPr="00EB2E3B" w:rsidRDefault="00EB2E3B" w:rsidP="006B5EEB">
            <w:pPr>
              <w:ind w:firstLine="669"/>
              <w:jc w:val="right"/>
              <w:rPr>
                <w:rFonts w:ascii="Times New Roman" w:hAnsi="Times New Roman" w:cs="Times New Roman"/>
                <w:sz w:val="24"/>
                <w:szCs w:val="24"/>
              </w:rPr>
            </w:pPr>
          </w:p>
        </w:tc>
        <w:tc>
          <w:tcPr>
            <w:tcW w:w="2532" w:type="dxa"/>
            <w:vMerge w:val="restart"/>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rPr>
              <w:t>Наименование целевого индикатора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rsidR="00EB2E3B" w:rsidRPr="00EB2E3B" w:rsidRDefault="00EB2E3B" w:rsidP="006B5EEB">
            <w:pPr>
              <w:ind w:left="-44" w:firstLine="44"/>
              <w:jc w:val="both"/>
              <w:rPr>
                <w:rFonts w:ascii="Times New Roman" w:hAnsi="Times New Roman" w:cs="Times New Roman"/>
                <w:sz w:val="24"/>
                <w:szCs w:val="24"/>
              </w:rPr>
            </w:pPr>
            <w:r w:rsidRPr="00EB2E3B">
              <w:rPr>
                <w:rFonts w:ascii="Times New Roman" w:hAnsi="Times New Roman" w:cs="Times New Roman"/>
                <w:sz w:val="24"/>
                <w:szCs w:val="24"/>
              </w:rPr>
              <w:t>Ед. изм.</w:t>
            </w:r>
          </w:p>
          <w:p w:rsidR="00EB2E3B" w:rsidRPr="00EB2E3B" w:rsidRDefault="00EB2E3B" w:rsidP="006B5EEB">
            <w:pPr>
              <w:ind w:firstLine="669"/>
              <w:jc w:val="right"/>
              <w:rPr>
                <w:rFonts w:ascii="Times New Roman" w:hAnsi="Times New Roman" w:cs="Times New Roman"/>
                <w:sz w:val="24"/>
                <w:szCs w:val="24"/>
              </w:rPr>
            </w:pPr>
          </w:p>
        </w:tc>
        <w:tc>
          <w:tcPr>
            <w:tcW w:w="567"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686" w:type="dxa"/>
            <w:gridSpan w:val="4"/>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572" w:type="dxa"/>
            <w:gridSpan w:val="4"/>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4" w:type="dxa"/>
            <w:gridSpan w:val="5"/>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712"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720"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10"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r>
      <w:tr w:rsidR="00EB2E3B" w:rsidRPr="00EB2E3B" w:rsidTr="00EB2E3B">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567"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2014</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706" w:type="dxa"/>
            <w:gridSpan w:val="5"/>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2015</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572" w:type="dxa"/>
            <w:gridSpan w:val="4"/>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2016</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854" w:type="dxa"/>
            <w:gridSpan w:val="5"/>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2017 факт</w:t>
            </w:r>
          </w:p>
        </w:tc>
        <w:tc>
          <w:tcPr>
            <w:tcW w:w="712"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2018 факт</w:t>
            </w:r>
          </w:p>
        </w:tc>
        <w:tc>
          <w:tcPr>
            <w:tcW w:w="700"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2019 факт</w:t>
            </w:r>
          </w:p>
        </w:tc>
        <w:tc>
          <w:tcPr>
            <w:tcW w:w="855"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2020 факт</w:t>
            </w:r>
          </w:p>
        </w:tc>
        <w:tc>
          <w:tcPr>
            <w:tcW w:w="855"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2020</w:t>
            </w:r>
            <w:r>
              <w:rPr>
                <w:rFonts w:ascii="Times New Roman" w:hAnsi="Times New Roman" w:cs="Times New Roman"/>
                <w:sz w:val="24"/>
                <w:szCs w:val="24"/>
              </w:rPr>
              <w:t xml:space="preserve"> </w:t>
            </w:r>
            <w:r w:rsidRPr="00EB2E3B">
              <w:rPr>
                <w:rFonts w:ascii="Times New Roman" w:hAnsi="Times New Roman" w:cs="Times New Roman"/>
                <w:sz w:val="24"/>
                <w:szCs w:val="24"/>
              </w:rPr>
              <w:t>факт</w:t>
            </w:r>
          </w:p>
        </w:tc>
        <w:tc>
          <w:tcPr>
            <w:tcW w:w="816"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2021 факт</w:t>
            </w:r>
          </w:p>
        </w:tc>
        <w:tc>
          <w:tcPr>
            <w:tcW w:w="857" w:type="dxa"/>
            <w:gridSpan w:val="2"/>
            <w:tcBorders>
              <w:top w:val="nil"/>
              <w:left w:val="single" w:sz="4" w:space="0" w:color="auto"/>
              <w:bottom w:val="single" w:sz="4" w:space="0" w:color="auto"/>
              <w:right w:val="single" w:sz="4" w:space="0" w:color="auto"/>
            </w:tcBorders>
            <w:hideMark/>
          </w:tcPr>
          <w:p w:rsidR="00EB2E3B" w:rsidRPr="00EB2E3B" w:rsidRDefault="00EB2E3B" w:rsidP="00EB2E3B">
            <w:pPr>
              <w:jc w:val="both"/>
              <w:rPr>
                <w:rFonts w:ascii="Times New Roman" w:hAnsi="Times New Roman" w:cs="Times New Roman"/>
                <w:sz w:val="24"/>
                <w:szCs w:val="24"/>
              </w:rPr>
            </w:pPr>
            <w:r w:rsidRPr="00EB2E3B">
              <w:rPr>
                <w:rFonts w:ascii="Times New Roman" w:hAnsi="Times New Roman" w:cs="Times New Roman"/>
                <w:sz w:val="24"/>
                <w:szCs w:val="24"/>
              </w:rPr>
              <w:t xml:space="preserve">2022 факт </w:t>
            </w:r>
          </w:p>
        </w:tc>
        <w:tc>
          <w:tcPr>
            <w:tcW w:w="855"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2023 факт</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EB2E3B">
            <w:pPr>
              <w:jc w:val="both"/>
              <w:rPr>
                <w:rFonts w:ascii="Times New Roman" w:hAnsi="Times New Roman" w:cs="Times New Roman"/>
                <w:sz w:val="24"/>
                <w:szCs w:val="24"/>
              </w:rPr>
            </w:pPr>
            <w:r w:rsidRPr="00EB2E3B">
              <w:rPr>
                <w:rFonts w:ascii="Times New Roman" w:hAnsi="Times New Roman" w:cs="Times New Roman"/>
                <w:sz w:val="24"/>
                <w:szCs w:val="24"/>
              </w:rPr>
              <w:t xml:space="preserve">2024 факт </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6F2863">
            <w:pPr>
              <w:jc w:val="both"/>
              <w:rPr>
                <w:rFonts w:ascii="Times New Roman" w:hAnsi="Times New Roman" w:cs="Times New Roman"/>
                <w:sz w:val="24"/>
                <w:szCs w:val="24"/>
              </w:rPr>
            </w:pPr>
            <w:r w:rsidRPr="00EB2E3B">
              <w:rPr>
                <w:rFonts w:ascii="Times New Roman" w:hAnsi="Times New Roman" w:cs="Times New Roman"/>
                <w:sz w:val="24"/>
                <w:szCs w:val="24"/>
              </w:rPr>
              <w:t>2025</w:t>
            </w:r>
            <w:r w:rsidR="006F2863">
              <w:rPr>
                <w:rFonts w:ascii="Times New Roman" w:hAnsi="Times New Roman" w:cs="Times New Roman"/>
                <w:sz w:val="24"/>
                <w:szCs w:val="24"/>
              </w:rPr>
              <w:t xml:space="preserve"> план</w:t>
            </w:r>
          </w:p>
        </w:tc>
        <w:tc>
          <w:tcPr>
            <w:tcW w:w="855" w:type="dxa"/>
            <w:gridSpan w:val="2"/>
            <w:tcBorders>
              <w:top w:val="nil"/>
              <w:left w:val="single" w:sz="4" w:space="0" w:color="auto"/>
              <w:bottom w:val="single" w:sz="4" w:space="0" w:color="auto"/>
              <w:right w:val="single" w:sz="4" w:space="0" w:color="auto"/>
            </w:tcBorders>
          </w:tcPr>
          <w:p w:rsidR="00EB2E3B" w:rsidRPr="00EB2E3B" w:rsidRDefault="006F2863" w:rsidP="006B5EEB">
            <w:pPr>
              <w:jc w:val="both"/>
              <w:rPr>
                <w:rFonts w:ascii="Times New Roman" w:hAnsi="Times New Roman" w:cs="Times New Roman"/>
                <w:sz w:val="24"/>
                <w:szCs w:val="24"/>
              </w:rPr>
            </w:pPr>
            <w:r>
              <w:rPr>
                <w:rFonts w:ascii="Times New Roman" w:hAnsi="Times New Roman" w:cs="Times New Roman"/>
                <w:sz w:val="24"/>
                <w:szCs w:val="24"/>
              </w:rPr>
              <w:t>2026 план</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6F2863">
            <w:pPr>
              <w:jc w:val="both"/>
              <w:rPr>
                <w:rFonts w:ascii="Times New Roman" w:hAnsi="Times New Roman" w:cs="Times New Roman"/>
                <w:sz w:val="24"/>
                <w:szCs w:val="24"/>
              </w:rPr>
            </w:pPr>
            <w:r w:rsidRPr="00EB2E3B">
              <w:rPr>
                <w:rFonts w:ascii="Times New Roman" w:hAnsi="Times New Roman" w:cs="Times New Roman"/>
                <w:sz w:val="24"/>
                <w:szCs w:val="24"/>
              </w:rPr>
              <w:t>202</w:t>
            </w:r>
            <w:r w:rsidR="006F2863">
              <w:rPr>
                <w:rFonts w:ascii="Times New Roman" w:hAnsi="Times New Roman" w:cs="Times New Roman"/>
                <w:sz w:val="24"/>
                <w:szCs w:val="24"/>
              </w:rPr>
              <w:t>7 план</w:t>
            </w:r>
          </w:p>
        </w:tc>
      </w:tr>
      <w:tr w:rsidR="00EB2E3B" w:rsidRPr="00EB2E3B" w:rsidTr="00EB2E3B">
        <w:trPr>
          <w:gridAfter w:val="21"/>
          <w:wAfter w:w="9208"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ind w:firstLine="669"/>
              <w:jc w:val="right"/>
              <w:rPr>
                <w:rFonts w:ascii="Times New Roman" w:hAnsi="Times New Roman" w:cs="Times New Roman"/>
                <w:sz w:val="24"/>
                <w:szCs w:val="24"/>
              </w:rPr>
            </w:pPr>
            <w:r w:rsidRPr="00EB2E3B">
              <w:rPr>
                <w:rFonts w:ascii="Times New Roman" w:hAnsi="Times New Roman" w:cs="Times New Roman"/>
                <w:sz w:val="24"/>
                <w:szCs w:val="24"/>
              </w:rPr>
              <w:t>.</w:t>
            </w:r>
          </w:p>
        </w:tc>
        <w:tc>
          <w:tcPr>
            <w:tcW w:w="3944" w:type="dxa"/>
            <w:gridSpan w:val="5"/>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459" w:type="dxa"/>
            <w:gridSpan w:val="2"/>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572" w:type="dxa"/>
            <w:gridSpan w:val="4"/>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5"/>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ind w:firstLine="669"/>
              <w:jc w:val="both"/>
              <w:rPr>
                <w:rFonts w:ascii="Times New Roman" w:hAnsi="Times New Roman" w:cs="Times New Roman"/>
                <w:sz w:val="24"/>
                <w:szCs w:val="24"/>
              </w:rPr>
            </w:pPr>
            <w:r w:rsidRPr="00EB2E3B">
              <w:rPr>
                <w:rFonts w:ascii="Times New Roman" w:hAnsi="Times New Roman" w:cs="Times New Roman"/>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rPr>
              <w:t>Уровень газификации сетевым природным газом</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77,0</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77,1</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77,2</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77,3</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77,4</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77,6</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77,6</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77,7</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r>
      <w:tr w:rsidR="00EB2E3B" w:rsidRPr="00EB2E3B" w:rsidTr="00EB2E3B">
        <w:trPr>
          <w:gridAfter w:val="27"/>
          <w:wAfter w:w="10197"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599" w:type="dxa"/>
            <w:gridSpan w:val="3"/>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4"/>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sz w:val="24"/>
                <w:szCs w:val="24"/>
              </w:rPr>
            </w:pPr>
            <w:r w:rsidRPr="00EB2E3B">
              <w:rPr>
                <w:rFonts w:ascii="Times New Roman" w:hAnsi="Times New Roman" w:cs="Times New Roman"/>
                <w:sz w:val="24"/>
                <w:szCs w:val="24"/>
              </w:rPr>
              <w:t>2.1.</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Уровень износа систем жизнеобеспечения и объектов электрохозяйства</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sz w:val="24"/>
                <w:szCs w:val="24"/>
              </w:rPr>
            </w:pPr>
            <w:r w:rsidRPr="00EB2E3B">
              <w:rPr>
                <w:rFonts w:ascii="Times New Roman" w:hAnsi="Times New Roman" w:cs="Times New Roman"/>
                <w:sz w:val="24"/>
                <w:szCs w:val="24"/>
              </w:rPr>
              <w:t>2.2.</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Доля ненормативных потерь на сетях теплоснабжения, холодного водоснабжения, водоотведения</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r>
      <w:tr w:rsidR="00EB2E3B" w:rsidRPr="00EB2E3B" w:rsidTr="00EB2E3B">
        <w:trPr>
          <w:gridAfter w:val="27"/>
          <w:wAfter w:w="10197"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i/>
                <w:sz w:val="24"/>
                <w:szCs w:val="24"/>
              </w:rPr>
            </w:pPr>
          </w:p>
        </w:tc>
        <w:tc>
          <w:tcPr>
            <w:tcW w:w="2532" w:type="dxa"/>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855" w:type="dxa"/>
            <w:gridSpan w:val="2"/>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599" w:type="dxa"/>
            <w:gridSpan w:val="3"/>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855" w:type="dxa"/>
            <w:gridSpan w:val="4"/>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ind w:firstLine="669"/>
              <w:jc w:val="both"/>
              <w:rPr>
                <w:rFonts w:ascii="Times New Roman" w:hAnsi="Times New Roman" w:cs="Times New Roman"/>
                <w:i/>
                <w:sz w:val="24"/>
                <w:szCs w:val="24"/>
              </w:rPr>
            </w:pP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i/>
                <w:sz w:val="24"/>
                <w:szCs w:val="24"/>
              </w:rPr>
            </w:pPr>
            <w:r w:rsidRPr="00EB2E3B">
              <w:rPr>
                <w:rFonts w:ascii="Times New Roman" w:hAnsi="Times New Roman" w:cs="Times New Roman"/>
                <w:i/>
                <w:sz w:val="24"/>
                <w:szCs w:val="24"/>
              </w:rPr>
              <w:t xml:space="preserve">Количество молодых семей, улучшивших </w:t>
            </w:r>
            <w:r w:rsidRPr="00EB2E3B">
              <w:rPr>
                <w:rFonts w:ascii="Times New Roman" w:hAnsi="Times New Roman" w:cs="Times New Roman"/>
                <w:i/>
                <w:sz w:val="24"/>
                <w:szCs w:val="24"/>
              </w:rPr>
              <w:lastRenderedPageBreak/>
              <w:t>жилищные условия</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lastRenderedPageBreak/>
              <w:t>семей</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5</w:t>
            </w:r>
          </w:p>
        </w:tc>
        <w:tc>
          <w:tcPr>
            <w:tcW w:w="850" w:type="dxa"/>
            <w:gridSpan w:val="7"/>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568"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9"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3</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4</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2</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r>
    </w:tbl>
    <w:p w:rsidR="00D20858" w:rsidRDefault="00D20858" w:rsidP="00D20858">
      <w:pPr>
        <w:spacing w:after="0"/>
        <w:rPr>
          <w:rFonts w:ascii="Times New Roman" w:eastAsia="Times New Roman" w:hAnsi="Times New Roman" w:cs="Times New Roman"/>
          <w:i/>
          <w:sz w:val="28"/>
          <w:szCs w:val="28"/>
        </w:rPr>
        <w:sectPr w:rsidR="00D20858">
          <w:pgSz w:w="16838" w:h="11906" w:orient="landscape"/>
          <w:pgMar w:top="737" w:right="1529" w:bottom="794" w:left="1559"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 xml:space="preserve">Приложение 1 </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858" w:rsidRPr="00C90778" w:rsidRDefault="00D20858" w:rsidP="00D20858">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r w:rsidRPr="00C90778">
        <w:rPr>
          <w:bCs/>
          <w:sz w:val="20"/>
          <w:szCs w:val="20"/>
        </w:rPr>
        <w:t xml:space="preserve"> и </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858" w:rsidRPr="00C90778" w:rsidRDefault="00D20858" w:rsidP="00D20858">
      <w:pPr>
        <w:pStyle w:val="Pro-Gramma"/>
        <w:spacing w:before="0" w:after="0" w:line="240" w:lineRule="auto"/>
        <w:jc w:val="right"/>
        <w:rPr>
          <w:sz w:val="20"/>
          <w:szCs w:val="20"/>
        </w:rPr>
      </w:pPr>
      <w:r w:rsidRPr="00C90778">
        <w:rPr>
          <w:bCs/>
          <w:sz w:val="20"/>
          <w:szCs w:val="20"/>
        </w:rPr>
        <w:t>инженерной инфраструктуры</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858" w:rsidRPr="00C90778" w:rsidRDefault="00D20858" w:rsidP="00D20858">
      <w:pPr>
        <w:pStyle w:val="Pro-Gramma"/>
        <w:spacing w:before="0" w:after="0" w:line="240" w:lineRule="auto"/>
        <w:ind w:firstLine="0"/>
        <w:jc w:val="right"/>
        <w:rPr>
          <w:sz w:val="20"/>
          <w:szCs w:val="20"/>
        </w:rPr>
      </w:pPr>
      <w:r w:rsidRPr="00C90778">
        <w:rPr>
          <w:bCs/>
          <w:sz w:val="20"/>
          <w:szCs w:val="20"/>
        </w:rPr>
        <w:t xml:space="preserve">                                                                            населения Палехского района</w:t>
      </w:r>
      <w:r w:rsidRPr="00C90778">
        <w:rPr>
          <w:sz w:val="20"/>
          <w:szCs w:val="20"/>
        </w:rPr>
        <w:t>»</w:t>
      </w:r>
    </w:p>
    <w:p w:rsidR="00D20858" w:rsidRDefault="00D20858" w:rsidP="00D20858">
      <w:pPr>
        <w:pStyle w:val="Pro-Gramma"/>
        <w:spacing w:before="0" w:after="0" w:line="240" w:lineRule="auto"/>
        <w:ind w:firstLine="0"/>
        <w:jc w:val="right"/>
      </w:pPr>
    </w:p>
    <w:p w:rsidR="00D20858" w:rsidRDefault="00D20858" w:rsidP="00D208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858" w:rsidRDefault="00D20858" w:rsidP="00D20858">
      <w:pPr>
        <w:spacing w:after="0" w:line="240" w:lineRule="auto"/>
        <w:jc w:val="center"/>
        <w:rPr>
          <w:rFonts w:ascii="Times New Roman" w:eastAsia="Arial Unicode MS" w:hAnsi="Times New Roman" w:cs="Times New Roman"/>
          <w:b/>
          <w:sz w:val="28"/>
          <w:szCs w:val="28"/>
        </w:rPr>
      </w:pPr>
      <w:r>
        <w:rPr>
          <w:rFonts w:ascii="Times New Roman" w:hAnsi="Times New Roman" w:cs="Times New Roman"/>
          <w:b/>
          <w:sz w:val="28"/>
          <w:szCs w:val="28"/>
        </w:rPr>
        <w:t>«</w:t>
      </w:r>
      <w:r>
        <w:rPr>
          <w:rFonts w:ascii="Times New Roman" w:eastAsia="Arial Unicode MS" w:hAnsi="Times New Roman" w:cs="Times New Roman"/>
          <w:b/>
          <w:sz w:val="28"/>
          <w:szCs w:val="28"/>
        </w:rPr>
        <w:t>Обеспечение жильем молодых семей»</w:t>
      </w:r>
    </w:p>
    <w:p w:rsidR="00D20858" w:rsidRDefault="00D20858" w:rsidP="00D20858">
      <w:pPr>
        <w:jc w:val="center"/>
        <w:rPr>
          <w:rFonts w:ascii="Times New Roman" w:hAnsi="Times New Roman" w:cs="Times New Roman"/>
          <w:b/>
          <w:bCs/>
          <w:sz w:val="28"/>
          <w:szCs w:val="28"/>
        </w:rPr>
      </w:pPr>
    </w:p>
    <w:p w:rsidR="00D20858" w:rsidRPr="00C90778" w:rsidRDefault="00D20858" w:rsidP="00D20858">
      <w:pPr>
        <w:jc w:val="center"/>
        <w:rPr>
          <w:rFonts w:ascii="Times New Roman" w:hAnsi="Times New Roman" w:cs="Times New Roman"/>
          <w:b/>
          <w:bCs/>
          <w:sz w:val="28"/>
          <w:szCs w:val="28"/>
        </w:rPr>
      </w:pPr>
      <w:r>
        <w:rPr>
          <w:rFonts w:ascii="Times New Roman" w:hAnsi="Times New Roman" w:cs="Times New Roman"/>
          <w:b/>
          <w:bCs/>
          <w:sz w:val="28"/>
          <w:szCs w:val="28"/>
        </w:rPr>
        <w:t>1. Паспорт подпрограммы</w:t>
      </w:r>
    </w:p>
    <w:tbl>
      <w:tblPr>
        <w:tblStyle w:val="ad"/>
        <w:tblW w:w="0" w:type="auto"/>
        <w:tblLook w:val="04A0" w:firstRow="1" w:lastRow="0" w:firstColumn="1" w:lastColumn="0" w:noHBand="0" w:noVBand="1"/>
      </w:tblPr>
      <w:tblGrid>
        <w:gridCol w:w="4636"/>
        <w:gridCol w:w="4651"/>
      </w:tblGrid>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Наименование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w:t>
            </w:r>
            <w:r>
              <w:rPr>
                <w:rFonts w:eastAsia="Arial Unicode MS"/>
                <w:sz w:val="28"/>
                <w:szCs w:val="28"/>
              </w:rPr>
              <w:t>Обеспечение жильем молодых семей»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Срок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F2863">
            <w:pPr>
              <w:jc w:val="both"/>
              <w:rPr>
                <w:sz w:val="28"/>
                <w:szCs w:val="28"/>
              </w:rPr>
            </w:pPr>
            <w:r>
              <w:rPr>
                <w:sz w:val="28"/>
                <w:szCs w:val="28"/>
              </w:rPr>
              <w:t>2014-202</w:t>
            </w:r>
            <w:r w:rsidR="006F2863">
              <w:rPr>
                <w:sz w:val="28"/>
                <w:szCs w:val="28"/>
              </w:rPr>
              <w:t>7</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Ответственный исполнитель</w:t>
            </w:r>
          </w:p>
          <w:p w:rsidR="00D20858" w:rsidRDefault="00D20858" w:rsidP="006B5EEB">
            <w:pPr>
              <w:jc w:val="both"/>
              <w:rPr>
                <w:sz w:val="28"/>
                <w:szCs w:val="28"/>
              </w:rPr>
            </w:pPr>
            <w:r>
              <w:rPr>
                <w:sz w:val="28"/>
                <w:szCs w:val="28"/>
              </w:rPr>
              <w:t>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Администрация Палехского муниципального района</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Исполнители основных мероприятий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rFonts w:eastAsia="Arial Unicode MS"/>
                <w:bCs/>
                <w:sz w:val="28"/>
                <w:szCs w:val="28"/>
              </w:rPr>
              <w:t>Администрация Палехского муниципального района (управление муниципального хозяйства)</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Цель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Целью подпрограммы является государственная и муниципальная поддержка в решении жилищной проблемы молодых семей, признанных в установленном </w:t>
            </w:r>
            <w:proofErr w:type="gramStart"/>
            <w:r>
              <w:rPr>
                <w:sz w:val="28"/>
                <w:szCs w:val="28"/>
              </w:rPr>
              <w:t>порядке</w:t>
            </w:r>
            <w:proofErr w:type="gramEnd"/>
            <w:r>
              <w:rPr>
                <w:sz w:val="28"/>
                <w:szCs w:val="28"/>
              </w:rPr>
              <w:t xml:space="preserve"> нуждающимися в улучшении жилищных условий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Задачи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D20858" w:rsidRDefault="00D20858" w:rsidP="006B5EEB">
            <w:pPr>
              <w:jc w:val="both"/>
              <w:rPr>
                <w:sz w:val="28"/>
                <w:szCs w:val="28"/>
              </w:rPr>
            </w:pPr>
            <w:r>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20858" w:rsidRDefault="00D20858" w:rsidP="006B5EEB">
            <w:pPr>
              <w:jc w:val="both"/>
              <w:rPr>
                <w:sz w:val="28"/>
                <w:szCs w:val="28"/>
              </w:rPr>
            </w:pPr>
            <w:r>
              <w:rPr>
                <w:sz w:val="28"/>
                <w:szCs w:val="28"/>
              </w:rPr>
              <w:t>- Снижение доли семей, нуждающихся в улучшении жилищных условий.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Объемы ресурсного обеспечения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Общий объем бюджетных ассигнований:</w:t>
            </w:r>
          </w:p>
          <w:p w:rsidR="00D20858" w:rsidRDefault="00D20858" w:rsidP="006B5EEB">
            <w:pPr>
              <w:jc w:val="both"/>
              <w:rPr>
                <w:sz w:val="28"/>
                <w:szCs w:val="28"/>
              </w:rPr>
            </w:pPr>
            <w:r>
              <w:rPr>
                <w:sz w:val="28"/>
                <w:szCs w:val="28"/>
              </w:rPr>
              <w:t>2014 год – 2377032,00 руб.,</w:t>
            </w:r>
          </w:p>
          <w:p w:rsidR="00D20858" w:rsidRDefault="00D20858" w:rsidP="006B5EEB">
            <w:pPr>
              <w:jc w:val="both"/>
              <w:rPr>
                <w:sz w:val="28"/>
                <w:szCs w:val="28"/>
              </w:rPr>
            </w:pPr>
            <w:r>
              <w:rPr>
                <w:sz w:val="28"/>
                <w:szCs w:val="28"/>
              </w:rPr>
              <w:t>2015 год –4239573,01 руб.,</w:t>
            </w:r>
          </w:p>
          <w:p w:rsidR="00D20858" w:rsidRDefault="00D20858" w:rsidP="006B5EEB">
            <w:pPr>
              <w:jc w:val="both"/>
              <w:rPr>
                <w:sz w:val="28"/>
                <w:szCs w:val="28"/>
              </w:rPr>
            </w:pPr>
            <w:r>
              <w:rPr>
                <w:sz w:val="28"/>
                <w:szCs w:val="28"/>
              </w:rPr>
              <w:lastRenderedPageBreak/>
              <w:t>2016 год – 0,0 руб.,</w:t>
            </w:r>
          </w:p>
          <w:p w:rsidR="00D20858" w:rsidRDefault="00D20858" w:rsidP="006B5EEB">
            <w:pPr>
              <w:jc w:val="both"/>
              <w:rPr>
                <w:sz w:val="28"/>
                <w:szCs w:val="28"/>
              </w:rPr>
            </w:pPr>
            <w:r>
              <w:rPr>
                <w:sz w:val="28"/>
                <w:szCs w:val="28"/>
              </w:rPr>
              <w:t>2017 год – 753732,00 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1481852,80  руб.,</w:t>
            </w:r>
          </w:p>
          <w:p w:rsidR="00D20858" w:rsidRDefault="00D20858" w:rsidP="006B5EEB">
            <w:pPr>
              <w:jc w:val="both"/>
              <w:rPr>
                <w:sz w:val="28"/>
                <w:szCs w:val="28"/>
              </w:rPr>
            </w:pPr>
            <w:r>
              <w:rPr>
                <w:sz w:val="28"/>
                <w:szCs w:val="28"/>
              </w:rPr>
              <w:t>2021 год –0,00 руб.,</w:t>
            </w:r>
          </w:p>
          <w:p w:rsidR="00D20858" w:rsidRDefault="00D20858" w:rsidP="006B5EEB">
            <w:pPr>
              <w:jc w:val="both"/>
              <w:rPr>
                <w:sz w:val="28"/>
                <w:szCs w:val="28"/>
              </w:rPr>
            </w:pPr>
            <w:r>
              <w:rPr>
                <w:sz w:val="28"/>
                <w:szCs w:val="28"/>
              </w:rPr>
              <w:t>2022 год –0,00 руб.,</w:t>
            </w:r>
          </w:p>
          <w:p w:rsidR="00D20858" w:rsidRDefault="00D20858" w:rsidP="006B5EEB">
            <w:pPr>
              <w:jc w:val="both"/>
              <w:rPr>
                <w:sz w:val="28"/>
                <w:szCs w:val="28"/>
              </w:rPr>
            </w:pPr>
            <w:r>
              <w:rPr>
                <w:sz w:val="28"/>
                <w:szCs w:val="28"/>
              </w:rPr>
              <w:t xml:space="preserve">2023 год </w:t>
            </w:r>
            <w:r w:rsidR="00D9375F">
              <w:rPr>
                <w:sz w:val="28"/>
                <w:szCs w:val="28"/>
              </w:rPr>
              <w:t xml:space="preserve">–11 </w:t>
            </w:r>
            <w:r w:rsidR="00BE0AB7">
              <w:rPr>
                <w:sz w:val="28"/>
                <w:szCs w:val="28"/>
              </w:rPr>
              <w:t>57876</w:t>
            </w:r>
            <w:r w:rsidR="00D9375F">
              <w:rPr>
                <w:sz w:val="28"/>
                <w:szCs w:val="28"/>
              </w:rPr>
              <w:t>,5</w:t>
            </w:r>
            <w:r w:rsidR="00BE0AB7">
              <w:rPr>
                <w:sz w:val="28"/>
                <w:szCs w:val="28"/>
              </w:rPr>
              <w:t>0</w:t>
            </w:r>
            <w:r w:rsidR="00D9375F">
              <w:rPr>
                <w:sz w:val="28"/>
                <w:szCs w:val="28"/>
              </w:rPr>
              <w:t xml:space="preserve"> </w:t>
            </w:r>
            <w:r>
              <w:rPr>
                <w:sz w:val="28"/>
                <w:szCs w:val="28"/>
              </w:rPr>
              <w:t>руб.</w:t>
            </w:r>
            <w:r w:rsidR="006B5EEB">
              <w:rPr>
                <w:sz w:val="28"/>
                <w:szCs w:val="28"/>
              </w:rPr>
              <w:t>,</w:t>
            </w:r>
          </w:p>
          <w:p w:rsidR="00D20858" w:rsidRDefault="00D20858" w:rsidP="006B5EEB">
            <w:pPr>
              <w:jc w:val="both"/>
              <w:rPr>
                <w:sz w:val="28"/>
                <w:szCs w:val="28"/>
              </w:rPr>
            </w:pPr>
            <w:r>
              <w:rPr>
                <w:sz w:val="28"/>
                <w:szCs w:val="28"/>
              </w:rPr>
              <w:t>2024 год –</w:t>
            </w:r>
            <w:r w:rsidR="00DB298F">
              <w:rPr>
                <w:sz w:val="28"/>
                <w:szCs w:val="28"/>
              </w:rPr>
              <w:t>0</w:t>
            </w:r>
            <w:r w:rsidR="006B5EEB">
              <w:rPr>
                <w:sz w:val="28"/>
                <w:szCs w:val="28"/>
              </w:rPr>
              <w:t>,00 руб.,</w:t>
            </w:r>
          </w:p>
          <w:p w:rsidR="006B5EEB" w:rsidRDefault="006B5EEB" w:rsidP="006B5EEB">
            <w:pPr>
              <w:jc w:val="both"/>
              <w:rPr>
                <w:sz w:val="28"/>
                <w:szCs w:val="28"/>
              </w:rPr>
            </w:pPr>
            <w:r>
              <w:rPr>
                <w:sz w:val="28"/>
                <w:szCs w:val="28"/>
              </w:rPr>
              <w:t xml:space="preserve">2025 год – </w:t>
            </w:r>
            <w:r w:rsidR="006F2863">
              <w:rPr>
                <w:sz w:val="28"/>
                <w:szCs w:val="28"/>
              </w:rPr>
              <w:t>5</w:t>
            </w:r>
            <w:r w:rsidR="00B44491">
              <w:rPr>
                <w:sz w:val="28"/>
                <w:szCs w:val="28"/>
              </w:rPr>
              <w:t> 064 603,51</w:t>
            </w:r>
            <w:r>
              <w:rPr>
                <w:sz w:val="28"/>
                <w:szCs w:val="28"/>
              </w:rPr>
              <w:t xml:space="preserve"> руб.,</w:t>
            </w:r>
          </w:p>
          <w:p w:rsidR="00270349" w:rsidRDefault="00270349" w:rsidP="006B5EEB">
            <w:pPr>
              <w:jc w:val="both"/>
              <w:rPr>
                <w:sz w:val="28"/>
                <w:szCs w:val="28"/>
              </w:rPr>
            </w:pPr>
            <w:r>
              <w:rPr>
                <w:sz w:val="28"/>
                <w:szCs w:val="28"/>
              </w:rPr>
              <w:t xml:space="preserve">2026 год – </w:t>
            </w:r>
            <w:r w:rsidR="006F2863">
              <w:rPr>
                <w:sz w:val="28"/>
                <w:szCs w:val="28"/>
              </w:rPr>
              <w:t>5</w:t>
            </w:r>
            <w:r>
              <w:rPr>
                <w:sz w:val="28"/>
                <w:szCs w:val="28"/>
              </w:rPr>
              <w:t>00 000,00 руб.</w:t>
            </w:r>
            <w:r w:rsidR="006F2863">
              <w:rPr>
                <w:sz w:val="28"/>
                <w:szCs w:val="28"/>
              </w:rPr>
              <w:t>,</w:t>
            </w:r>
          </w:p>
          <w:p w:rsidR="006F2863" w:rsidRDefault="006F2863" w:rsidP="006B5EEB">
            <w:pPr>
              <w:jc w:val="both"/>
              <w:rPr>
                <w:sz w:val="28"/>
                <w:szCs w:val="28"/>
              </w:rPr>
            </w:pPr>
            <w:r>
              <w:rPr>
                <w:sz w:val="28"/>
                <w:szCs w:val="28"/>
              </w:rPr>
              <w:t>2027 год – 500 000,00 руб.</w:t>
            </w:r>
          </w:p>
          <w:p w:rsidR="006F2863" w:rsidRDefault="006F2863" w:rsidP="006B5EEB">
            <w:pPr>
              <w:jc w:val="both"/>
              <w:rPr>
                <w:sz w:val="28"/>
                <w:szCs w:val="28"/>
              </w:rPr>
            </w:pPr>
          </w:p>
          <w:p w:rsidR="00D20858" w:rsidRDefault="00D20858" w:rsidP="006B5EEB">
            <w:pPr>
              <w:pStyle w:val="affff5"/>
              <w:spacing w:before="0" w:after="0"/>
              <w:ind w:left="0"/>
              <w:jc w:val="both"/>
            </w:pPr>
            <w:r>
              <w:t>за счет средств федерального бюджета:</w:t>
            </w:r>
          </w:p>
          <w:p w:rsidR="00D20858" w:rsidRDefault="00D20858" w:rsidP="006B5EEB">
            <w:pPr>
              <w:jc w:val="both"/>
              <w:rPr>
                <w:sz w:val="28"/>
                <w:szCs w:val="28"/>
              </w:rPr>
            </w:pPr>
            <w:r>
              <w:rPr>
                <w:sz w:val="28"/>
                <w:szCs w:val="28"/>
              </w:rPr>
              <w:t>2014 – 756973,00 руб.,</w:t>
            </w:r>
          </w:p>
          <w:p w:rsidR="00D20858" w:rsidRDefault="00D20858" w:rsidP="006B5EEB">
            <w:pPr>
              <w:jc w:val="both"/>
              <w:rPr>
                <w:sz w:val="28"/>
                <w:szCs w:val="28"/>
              </w:rPr>
            </w:pPr>
            <w:r>
              <w:rPr>
                <w:sz w:val="28"/>
                <w:szCs w:val="28"/>
              </w:rPr>
              <w:t>2015 –1565381,96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362401,88руб.,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 руб.,</w:t>
            </w:r>
          </w:p>
          <w:p w:rsidR="00D20858" w:rsidRDefault="00D20858" w:rsidP="006B5EEB">
            <w:pPr>
              <w:jc w:val="both"/>
              <w:rPr>
                <w:sz w:val="28"/>
                <w:szCs w:val="28"/>
              </w:rPr>
            </w:pPr>
            <w:r>
              <w:rPr>
                <w:sz w:val="28"/>
                <w:szCs w:val="28"/>
              </w:rPr>
              <w:t>2020 год – 1377149,36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806 588</w:t>
            </w:r>
            <w:r>
              <w:rPr>
                <w:sz w:val="28"/>
                <w:szCs w:val="28"/>
              </w:rPr>
              <w:t>,</w:t>
            </w:r>
            <w:r w:rsidR="00BE0AB7">
              <w:rPr>
                <w:sz w:val="28"/>
                <w:szCs w:val="28"/>
              </w:rPr>
              <w:t>23</w:t>
            </w:r>
            <w:r>
              <w:rPr>
                <w:sz w:val="28"/>
                <w:szCs w:val="28"/>
              </w:rPr>
              <w:t xml:space="preserve"> руб.</w:t>
            </w:r>
          </w:p>
          <w:p w:rsidR="00D20858" w:rsidRDefault="00D20858" w:rsidP="006B5EEB">
            <w:pPr>
              <w:jc w:val="both"/>
              <w:rPr>
                <w:sz w:val="28"/>
                <w:szCs w:val="28"/>
              </w:rPr>
            </w:pPr>
            <w:r>
              <w:rPr>
                <w:sz w:val="28"/>
                <w:szCs w:val="28"/>
              </w:rPr>
              <w:t xml:space="preserve">2024 год – 0,00 руб. </w:t>
            </w:r>
          </w:p>
          <w:p w:rsidR="006B5EEB" w:rsidRDefault="006B5EEB" w:rsidP="006B5EEB">
            <w:pPr>
              <w:jc w:val="both"/>
              <w:rPr>
                <w:sz w:val="28"/>
                <w:szCs w:val="28"/>
              </w:rPr>
            </w:pPr>
            <w:r>
              <w:rPr>
                <w:sz w:val="28"/>
                <w:szCs w:val="28"/>
              </w:rPr>
              <w:t xml:space="preserve">2025 год – </w:t>
            </w:r>
            <w:r w:rsidR="00B44491">
              <w:rPr>
                <w:sz w:val="28"/>
                <w:szCs w:val="28"/>
              </w:rPr>
              <w:t>3 221 258,07</w:t>
            </w:r>
            <w:r>
              <w:rPr>
                <w:sz w:val="28"/>
                <w:szCs w:val="28"/>
              </w:rPr>
              <w:t xml:space="preserve"> руб.,</w:t>
            </w:r>
          </w:p>
          <w:p w:rsidR="00270349" w:rsidRDefault="00270349" w:rsidP="006B5EEB">
            <w:pPr>
              <w:jc w:val="both"/>
              <w:rPr>
                <w:sz w:val="28"/>
                <w:szCs w:val="28"/>
              </w:rPr>
            </w:pPr>
            <w:r>
              <w:rPr>
                <w:sz w:val="28"/>
                <w:szCs w:val="28"/>
              </w:rPr>
              <w:t>2026 год – 0,00 руб.</w:t>
            </w:r>
            <w:r w:rsidR="006F2863">
              <w:rPr>
                <w:sz w:val="28"/>
                <w:szCs w:val="28"/>
              </w:rPr>
              <w:t>,</w:t>
            </w:r>
          </w:p>
          <w:p w:rsidR="006F2863" w:rsidRDefault="006F2863" w:rsidP="006B5EEB">
            <w:pPr>
              <w:jc w:val="both"/>
              <w:rPr>
                <w:sz w:val="28"/>
                <w:szCs w:val="28"/>
              </w:rPr>
            </w:pPr>
            <w:r>
              <w:rPr>
                <w:sz w:val="28"/>
                <w:szCs w:val="28"/>
              </w:rPr>
              <w:t>2027 год – 0,00 руб.</w:t>
            </w:r>
          </w:p>
          <w:p w:rsidR="006F2863" w:rsidRDefault="006F2863" w:rsidP="006B5EEB">
            <w:pPr>
              <w:jc w:val="both"/>
              <w:rPr>
                <w:sz w:val="28"/>
                <w:szCs w:val="28"/>
              </w:rPr>
            </w:pPr>
          </w:p>
          <w:p w:rsidR="00D20858" w:rsidRDefault="00D20858" w:rsidP="006B5EEB">
            <w:pPr>
              <w:jc w:val="both"/>
              <w:rPr>
                <w:sz w:val="28"/>
                <w:szCs w:val="28"/>
              </w:rPr>
            </w:pPr>
            <w:r>
              <w:rPr>
                <w:sz w:val="28"/>
                <w:szCs w:val="28"/>
              </w:rPr>
              <w:t>за счет средств бюджета Ивановской области, в том числе:</w:t>
            </w:r>
          </w:p>
          <w:p w:rsidR="00D20858" w:rsidRDefault="00D20858" w:rsidP="006B5EEB">
            <w:pPr>
              <w:jc w:val="both"/>
              <w:rPr>
                <w:sz w:val="28"/>
                <w:szCs w:val="28"/>
              </w:rPr>
            </w:pPr>
            <w:r>
              <w:rPr>
                <w:sz w:val="28"/>
                <w:szCs w:val="28"/>
              </w:rPr>
              <w:t>2014 – 1120059,00 руб.,</w:t>
            </w:r>
          </w:p>
          <w:p w:rsidR="00D20858" w:rsidRDefault="00D20858" w:rsidP="006B5EEB">
            <w:pPr>
              <w:jc w:val="both"/>
              <w:rPr>
                <w:sz w:val="28"/>
                <w:szCs w:val="28"/>
              </w:rPr>
            </w:pPr>
            <w:r>
              <w:rPr>
                <w:sz w:val="28"/>
                <w:szCs w:val="28"/>
              </w:rPr>
              <w:t>2015 – 1923767,90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61896,47руб.,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103656,40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333 723</w:t>
            </w:r>
            <w:r>
              <w:rPr>
                <w:sz w:val="28"/>
                <w:szCs w:val="28"/>
              </w:rPr>
              <w:t>,</w:t>
            </w:r>
            <w:r w:rsidR="00BE0AB7">
              <w:rPr>
                <w:sz w:val="28"/>
                <w:szCs w:val="28"/>
              </w:rPr>
              <w:t>85</w:t>
            </w:r>
            <w:r>
              <w:rPr>
                <w:sz w:val="28"/>
                <w:szCs w:val="28"/>
              </w:rPr>
              <w:t xml:space="preserve"> руб.,</w:t>
            </w:r>
          </w:p>
          <w:p w:rsidR="00D20858" w:rsidRDefault="006B5EEB" w:rsidP="006B5EEB">
            <w:pPr>
              <w:jc w:val="both"/>
              <w:rPr>
                <w:sz w:val="28"/>
                <w:szCs w:val="28"/>
              </w:rPr>
            </w:pPr>
            <w:r>
              <w:rPr>
                <w:sz w:val="28"/>
                <w:szCs w:val="28"/>
              </w:rPr>
              <w:t>2024 год – 0,00 руб.,</w:t>
            </w:r>
          </w:p>
          <w:p w:rsidR="006B5EEB" w:rsidRDefault="006B5EEB" w:rsidP="006B5EEB">
            <w:pPr>
              <w:jc w:val="both"/>
              <w:rPr>
                <w:sz w:val="28"/>
                <w:szCs w:val="28"/>
              </w:rPr>
            </w:pPr>
            <w:r>
              <w:rPr>
                <w:sz w:val="28"/>
                <w:szCs w:val="28"/>
              </w:rPr>
              <w:t xml:space="preserve">2025 год – </w:t>
            </w:r>
            <w:r w:rsidR="00B44491">
              <w:rPr>
                <w:sz w:val="28"/>
                <w:szCs w:val="28"/>
              </w:rPr>
              <w:t>1 343 345,44</w:t>
            </w:r>
            <w:r>
              <w:rPr>
                <w:sz w:val="28"/>
                <w:szCs w:val="28"/>
              </w:rPr>
              <w:t xml:space="preserve"> руб.</w:t>
            </w:r>
            <w:r w:rsidR="00270349">
              <w:rPr>
                <w:sz w:val="28"/>
                <w:szCs w:val="28"/>
              </w:rPr>
              <w:t>,</w:t>
            </w:r>
          </w:p>
          <w:p w:rsidR="00270349" w:rsidRDefault="00270349" w:rsidP="006B5EEB">
            <w:pPr>
              <w:jc w:val="both"/>
              <w:rPr>
                <w:sz w:val="28"/>
                <w:szCs w:val="28"/>
              </w:rPr>
            </w:pPr>
            <w:r>
              <w:rPr>
                <w:sz w:val="28"/>
                <w:szCs w:val="28"/>
              </w:rPr>
              <w:lastRenderedPageBreak/>
              <w:t>2026 год -</w:t>
            </w:r>
            <w:r w:rsidR="006F2863">
              <w:rPr>
                <w:sz w:val="28"/>
                <w:szCs w:val="28"/>
              </w:rPr>
              <w:t xml:space="preserve"> </w:t>
            </w:r>
            <w:r>
              <w:rPr>
                <w:sz w:val="28"/>
                <w:szCs w:val="28"/>
              </w:rPr>
              <w:t>0,00 руб.</w:t>
            </w:r>
            <w:r w:rsidR="006F2863">
              <w:rPr>
                <w:sz w:val="28"/>
                <w:szCs w:val="28"/>
              </w:rPr>
              <w:t>,</w:t>
            </w:r>
          </w:p>
          <w:p w:rsidR="006F2863" w:rsidRDefault="006F2863" w:rsidP="006B5EEB">
            <w:pPr>
              <w:jc w:val="both"/>
              <w:rPr>
                <w:sz w:val="28"/>
                <w:szCs w:val="28"/>
              </w:rPr>
            </w:pPr>
            <w:r>
              <w:rPr>
                <w:sz w:val="28"/>
                <w:szCs w:val="28"/>
              </w:rPr>
              <w:t>2027 год - 0,00 руб.</w:t>
            </w:r>
          </w:p>
          <w:p w:rsidR="006F2863" w:rsidRDefault="006F2863" w:rsidP="006B5EEB">
            <w:pPr>
              <w:jc w:val="both"/>
              <w:rPr>
                <w:sz w:val="28"/>
                <w:szCs w:val="28"/>
              </w:rPr>
            </w:pPr>
          </w:p>
          <w:p w:rsidR="00D20858" w:rsidRDefault="00D20858" w:rsidP="006B5EEB">
            <w:pPr>
              <w:jc w:val="both"/>
              <w:rPr>
                <w:sz w:val="28"/>
                <w:szCs w:val="28"/>
              </w:rPr>
            </w:pPr>
            <w:r>
              <w:rPr>
                <w:sz w:val="28"/>
                <w:szCs w:val="28"/>
              </w:rPr>
              <w:t>за счет средств бюджета Палехского муниципального района:</w:t>
            </w:r>
          </w:p>
          <w:p w:rsidR="00D20858" w:rsidRDefault="00D20858" w:rsidP="006B5EEB">
            <w:pPr>
              <w:jc w:val="both"/>
              <w:rPr>
                <w:sz w:val="28"/>
                <w:szCs w:val="28"/>
              </w:rPr>
            </w:pPr>
            <w:r>
              <w:rPr>
                <w:sz w:val="28"/>
                <w:szCs w:val="28"/>
              </w:rPr>
              <w:t>2014 – 500000,00 руб.,</w:t>
            </w:r>
          </w:p>
          <w:p w:rsidR="00D20858" w:rsidRDefault="00D20858" w:rsidP="006B5EEB">
            <w:pPr>
              <w:jc w:val="both"/>
              <w:rPr>
                <w:sz w:val="28"/>
                <w:szCs w:val="28"/>
              </w:rPr>
            </w:pPr>
            <w:r>
              <w:rPr>
                <w:sz w:val="28"/>
                <w:szCs w:val="28"/>
              </w:rPr>
              <w:t>2015 – 750423,15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0,0 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1047,04  руб.,</w:t>
            </w:r>
          </w:p>
          <w:p w:rsidR="00D20858" w:rsidRDefault="00D20858" w:rsidP="006B5EEB">
            <w:pPr>
              <w:jc w:val="both"/>
              <w:rPr>
                <w:sz w:val="28"/>
                <w:szCs w:val="28"/>
              </w:rPr>
            </w:pPr>
            <w:r>
              <w:rPr>
                <w:sz w:val="28"/>
                <w:szCs w:val="28"/>
              </w:rPr>
              <w:t>2021 год –0,00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17 564</w:t>
            </w:r>
            <w:r>
              <w:rPr>
                <w:sz w:val="28"/>
                <w:szCs w:val="28"/>
              </w:rPr>
              <w:t>,</w:t>
            </w:r>
            <w:r w:rsidR="00BE0AB7">
              <w:rPr>
                <w:sz w:val="28"/>
                <w:szCs w:val="28"/>
              </w:rPr>
              <w:t>42</w:t>
            </w:r>
            <w:r>
              <w:rPr>
                <w:sz w:val="28"/>
                <w:szCs w:val="28"/>
              </w:rPr>
              <w:t xml:space="preserve"> руб.</w:t>
            </w:r>
          </w:p>
          <w:p w:rsidR="00D20858" w:rsidRDefault="006B5EEB" w:rsidP="006B5EEB">
            <w:pPr>
              <w:jc w:val="both"/>
              <w:rPr>
                <w:sz w:val="28"/>
                <w:szCs w:val="28"/>
              </w:rPr>
            </w:pPr>
            <w:r>
              <w:rPr>
                <w:sz w:val="28"/>
                <w:szCs w:val="28"/>
              </w:rPr>
              <w:t>2024 год –</w:t>
            </w:r>
            <w:r w:rsidR="00DB298F">
              <w:rPr>
                <w:sz w:val="28"/>
                <w:szCs w:val="28"/>
              </w:rPr>
              <w:t>0</w:t>
            </w:r>
            <w:r>
              <w:rPr>
                <w:sz w:val="28"/>
                <w:szCs w:val="28"/>
              </w:rPr>
              <w:t>,00 руб.,</w:t>
            </w:r>
          </w:p>
          <w:p w:rsidR="006B5EEB" w:rsidRDefault="006B5EEB" w:rsidP="006B5EEB">
            <w:pPr>
              <w:jc w:val="both"/>
              <w:rPr>
                <w:sz w:val="28"/>
                <w:szCs w:val="28"/>
              </w:rPr>
            </w:pPr>
            <w:r>
              <w:rPr>
                <w:sz w:val="28"/>
                <w:szCs w:val="28"/>
              </w:rPr>
              <w:t xml:space="preserve">2025 год – </w:t>
            </w:r>
            <w:r w:rsidR="006F2863">
              <w:rPr>
                <w:sz w:val="28"/>
                <w:szCs w:val="28"/>
              </w:rPr>
              <w:t>5</w:t>
            </w:r>
            <w:r w:rsidR="00F02B70">
              <w:rPr>
                <w:sz w:val="28"/>
                <w:szCs w:val="28"/>
              </w:rPr>
              <w:t>00</w:t>
            </w:r>
            <w:r w:rsidR="00BE0AB7">
              <w:rPr>
                <w:sz w:val="28"/>
                <w:szCs w:val="28"/>
              </w:rPr>
              <w:t xml:space="preserve"> </w:t>
            </w:r>
            <w:r w:rsidR="00F02B70">
              <w:rPr>
                <w:sz w:val="28"/>
                <w:szCs w:val="28"/>
              </w:rPr>
              <w:t>00</w:t>
            </w:r>
            <w:r>
              <w:rPr>
                <w:sz w:val="28"/>
                <w:szCs w:val="28"/>
              </w:rPr>
              <w:t>0,00 руб.</w:t>
            </w:r>
            <w:r w:rsidR="00270349">
              <w:rPr>
                <w:sz w:val="28"/>
                <w:szCs w:val="28"/>
              </w:rPr>
              <w:t>,</w:t>
            </w:r>
          </w:p>
          <w:p w:rsidR="00270349" w:rsidRDefault="00270349" w:rsidP="006B5EEB">
            <w:pPr>
              <w:jc w:val="both"/>
              <w:rPr>
                <w:sz w:val="28"/>
                <w:szCs w:val="28"/>
              </w:rPr>
            </w:pPr>
            <w:r>
              <w:rPr>
                <w:sz w:val="28"/>
                <w:szCs w:val="28"/>
              </w:rPr>
              <w:t xml:space="preserve">2026 год - </w:t>
            </w:r>
            <w:r w:rsidR="006F2863">
              <w:rPr>
                <w:sz w:val="28"/>
                <w:szCs w:val="28"/>
              </w:rPr>
              <w:t>5</w:t>
            </w:r>
            <w:r>
              <w:rPr>
                <w:sz w:val="28"/>
                <w:szCs w:val="28"/>
              </w:rPr>
              <w:t>00 000,00 руб.</w:t>
            </w:r>
            <w:r w:rsidR="0072540C">
              <w:rPr>
                <w:sz w:val="28"/>
                <w:szCs w:val="28"/>
              </w:rPr>
              <w:t>,</w:t>
            </w:r>
          </w:p>
          <w:p w:rsidR="0072540C" w:rsidRDefault="0072540C" w:rsidP="006B5EEB">
            <w:pPr>
              <w:jc w:val="both"/>
              <w:rPr>
                <w:sz w:val="28"/>
                <w:szCs w:val="28"/>
              </w:rPr>
            </w:pPr>
            <w:r>
              <w:rPr>
                <w:sz w:val="28"/>
                <w:szCs w:val="28"/>
              </w:rPr>
              <w:t>2027 год - 500 000,00 руб.</w:t>
            </w:r>
          </w:p>
          <w:p w:rsidR="0072540C" w:rsidRDefault="0072540C" w:rsidP="006B5EEB">
            <w:pPr>
              <w:jc w:val="both"/>
              <w:rPr>
                <w:sz w:val="28"/>
                <w:szCs w:val="28"/>
              </w:rPr>
            </w:pPr>
          </w:p>
          <w:p w:rsidR="00D20858" w:rsidRDefault="00D20858" w:rsidP="006B5EEB">
            <w:pPr>
              <w:jc w:val="both"/>
              <w:rPr>
                <w:sz w:val="28"/>
                <w:szCs w:val="28"/>
              </w:rPr>
            </w:pPr>
            <w:r>
              <w:rPr>
                <w:sz w:val="28"/>
                <w:szCs w:val="28"/>
              </w:rPr>
              <w:t>за счет средств бюджета Палехского городского поселения:</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329433,65руб.,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 руб.,</w:t>
            </w:r>
          </w:p>
          <w:p w:rsidR="00D20858" w:rsidRDefault="00D20858" w:rsidP="006B5EEB">
            <w:pPr>
              <w:jc w:val="both"/>
              <w:rPr>
                <w:sz w:val="28"/>
                <w:szCs w:val="28"/>
              </w:rPr>
            </w:pPr>
            <w:r>
              <w:rPr>
                <w:sz w:val="28"/>
                <w:szCs w:val="28"/>
              </w:rPr>
              <w:t>2020 год – 0,0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2023 год – 0,00 руб.</w:t>
            </w:r>
            <w:r w:rsidR="006B5EEB">
              <w:rPr>
                <w:sz w:val="28"/>
                <w:szCs w:val="28"/>
              </w:rPr>
              <w:t>,</w:t>
            </w:r>
          </w:p>
          <w:p w:rsidR="00D20858" w:rsidRDefault="00D20858" w:rsidP="006B5EEB">
            <w:pPr>
              <w:jc w:val="both"/>
              <w:rPr>
                <w:sz w:val="28"/>
                <w:szCs w:val="28"/>
              </w:rPr>
            </w:pPr>
            <w:r>
              <w:rPr>
                <w:sz w:val="28"/>
                <w:szCs w:val="28"/>
              </w:rPr>
              <w:t>2024 год – 0,00 руб.</w:t>
            </w:r>
            <w:r w:rsidR="006B5EEB">
              <w:rPr>
                <w:sz w:val="28"/>
                <w:szCs w:val="28"/>
              </w:rPr>
              <w:t>,</w:t>
            </w:r>
          </w:p>
          <w:p w:rsidR="006B5EEB" w:rsidRDefault="006B5EEB" w:rsidP="006B5EEB">
            <w:pPr>
              <w:jc w:val="both"/>
              <w:rPr>
                <w:sz w:val="28"/>
                <w:szCs w:val="28"/>
              </w:rPr>
            </w:pPr>
            <w:r>
              <w:rPr>
                <w:sz w:val="28"/>
                <w:szCs w:val="28"/>
              </w:rPr>
              <w:t>2025 год – 0,00 руб.</w:t>
            </w:r>
            <w:r w:rsidR="00270349">
              <w:rPr>
                <w:sz w:val="28"/>
                <w:szCs w:val="28"/>
              </w:rPr>
              <w:t>,</w:t>
            </w:r>
          </w:p>
          <w:p w:rsidR="00270349" w:rsidRDefault="00270349" w:rsidP="00270349">
            <w:pPr>
              <w:jc w:val="both"/>
              <w:rPr>
                <w:sz w:val="28"/>
                <w:szCs w:val="28"/>
              </w:rPr>
            </w:pPr>
            <w:r>
              <w:rPr>
                <w:sz w:val="28"/>
                <w:szCs w:val="28"/>
              </w:rPr>
              <w:t>2026 год – 0,00 руб.</w:t>
            </w:r>
            <w:r w:rsidR="006F2863">
              <w:rPr>
                <w:sz w:val="28"/>
                <w:szCs w:val="28"/>
              </w:rPr>
              <w:t>,</w:t>
            </w:r>
          </w:p>
          <w:p w:rsidR="006F2863" w:rsidRDefault="006F2863" w:rsidP="006F2863">
            <w:pPr>
              <w:jc w:val="both"/>
              <w:rPr>
                <w:sz w:val="28"/>
                <w:szCs w:val="28"/>
              </w:rPr>
            </w:pPr>
            <w:r>
              <w:rPr>
                <w:sz w:val="28"/>
                <w:szCs w:val="28"/>
              </w:rPr>
              <w:t>2027 год – 0,00 руб.</w:t>
            </w:r>
          </w:p>
          <w:p w:rsidR="006F2863" w:rsidRDefault="006F2863" w:rsidP="00270349">
            <w:pPr>
              <w:jc w:val="both"/>
              <w:rPr>
                <w:sz w:val="28"/>
                <w:szCs w:val="28"/>
              </w:rPr>
            </w:pPr>
          </w:p>
          <w:p w:rsidR="00270349" w:rsidRDefault="00270349" w:rsidP="006B5EEB">
            <w:pPr>
              <w:jc w:val="both"/>
              <w:rPr>
                <w:sz w:val="28"/>
                <w:szCs w:val="28"/>
              </w:rPr>
            </w:pP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Ожидаемые результаты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F2863">
            <w:pPr>
              <w:pStyle w:val="Pro-Gramma"/>
              <w:spacing w:before="0" w:after="0" w:line="240" w:lineRule="auto"/>
              <w:ind w:firstLine="35"/>
              <w:jc w:val="left"/>
            </w:pPr>
            <w:r>
              <w:t>В результате реализации Подпрограм</w:t>
            </w:r>
            <w:r w:rsidR="00270349">
              <w:t>мы за период с 2014 года по 202</w:t>
            </w:r>
            <w:r w:rsidR="006F2863">
              <w:t>7</w:t>
            </w:r>
            <w:r>
              <w:t xml:space="preserve"> год </w:t>
            </w:r>
            <w:r w:rsidR="001F2ABE">
              <w:t>2</w:t>
            </w:r>
            <w:r>
              <w:t>6 молодых семей улучшат свои жилищные условия</w:t>
            </w:r>
          </w:p>
        </w:tc>
      </w:tr>
    </w:tbl>
    <w:p w:rsidR="00D20858" w:rsidRDefault="00D20858" w:rsidP="00D20858">
      <w:pPr>
        <w:pStyle w:val="41"/>
        <w:spacing w:before="0"/>
        <w:ind w:left="0" w:firstLine="0"/>
        <w:rPr>
          <w:i w:val="0"/>
        </w:rPr>
      </w:pPr>
    </w:p>
    <w:p w:rsidR="00D20858" w:rsidRDefault="00D20858" w:rsidP="00D20858">
      <w:pPr>
        <w:pStyle w:val="41"/>
        <w:spacing w:before="0"/>
        <w:ind w:left="0" w:firstLine="0"/>
        <w:rPr>
          <w:i w:val="0"/>
        </w:rPr>
      </w:pPr>
      <w:r>
        <w:rPr>
          <w:i w:val="0"/>
        </w:rPr>
        <w:t>2. Характеристика основных мероприятий подпрограммы</w:t>
      </w:r>
    </w:p>
    <w:p w:rsidR="00D20858" w:rsidRDefault="00D20858" w:rsidP="00D20858">
      <w:pPr>
        <w:pStyle w:val="41"/>
        <w:spacing w:before="0" w:after="0" w:line="240" w:lineRule="auto"/>
        <w:ind w:left="0" w:firstLine="709"/>
        <w:jc w:val="both"/>
        <w:rPr>
          <w:b w:val="0"/>
          <w:i w:val="0"/>
        </w:rPr>
      </w:pPr>
      <w:r>
        <w:rPr>
          <w:b w:val="0"/>
          <w:i w:val="0"/>
        </w:rPr>
        <w:t xml:space="preserve">Настоящая подпрограмма (далее - Подпрограмма) предусматривает продолжение реализации незавершенных мероприятий подпрограммы </w:t>
      </w:r>
      <w:r>
        <w:rPr>
          <w:b w:val="0"/>
          <w:i w:val="0"/>
        </w:rPr>
        <w:lastRenderedPageBreak/>
        <w:t>«Обеспечение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D20858" w:rsidRDefault="00D20858" w:rsidP="00D20858">
      <w:pPr>
        <w:pStyle w:val="41"/>
        <w:spacing w:before="0" w:after="0" w:line="240" w:lineRule="auto"/>
        <w:ind w:left="0" w:firstLine="709"/>
        <w:jc w:val="both"/>
        <w:rPr>
          <w:b w:val="0"/>
          <w:i w:val="0"/>
        </w:rPr>
      </w:pPr>
      <w:r>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Социальные выплаты используются: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должно быть оформлено в соответствии со </w:t>
      </w:r>
      <w:hyperlink r:id="rId10" w:history="1">
        <w:r>
          <w:rPr>
            <w:rStyle w:val="a8"/>
            <w:rFonts w:ascii="Times New Roman" w:hAnsi="Times New Roman" w:cs="Times New Roman"/>
            <w:color w:val="auto"/>
            <w:sz w:val="28"/>
            <w:szCs w:val="28"/>
          </w:rPr>
          <w:t>статьей 9</w:t>
        </w:r>
      </w:hyperlink>
      <w:r>
        <w:rPr>
          <w:rFonts w:ascii="Times New Roman" w:hAnsi="Times New Roman" w:cs="Times New Roman"/>
          <w:sz w:val="28"/>
          <w:szCs w:val="28"/>
        </w:rPr>
        <w:t xml:space="preserve"> Федерального закона от 27.07.2006 N 152-ФЗ "О персональных данных".</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20858" w:rsidRDefault="00CB3B80" w:rsidP="00D20858">
      <w:pPr>
        <w:autoSpaceDE w:val="0"/>
        <w:autoSpaceDN w:val="0"/>
        <w:adjustRightInd w:val="0"/>
        <w:ind w:firstLine="709"/>
        <w:jc w:val="both"/>
        <w:rPr>
          <w:rFonts w:ascii="Times New Roman" w:hAnsi="Times New Roman" w:cs="Times New Roman"/>
          <w:sz w:val="28"/>
          <w:szCs w:val="28"/>
        </w:rPr>
      </w:pPr>
      <w:hyperlink r:id="rId11" w:history="1">
        <w:proofErr w:type="gramStart"/>
        <w:r w:rsidR="00D20858">
          <w:rPr>
            <w:rStyle w:val="a8"/>
            <w:rFonts w:ascii="Times New Roman" w:hAnsi="Times New Roman" w:cs="Times New Roman"/>
            <w:color w:val="auto"/>
            <w:sz w:val="28"/>
            <w:szCs w:val="28"/>
          </w:rPr>
          <w:t>Порядок</w:t>
        </w:r>
      </w:hyperlink>
      <w:r w:rsidR="00D20858">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D20858">
        <w:rPr>
          <w:rFonts w:ascii="Times New Roman" w:hAnsi="Times New Roman" w:cs="Times New Roman"/>
          <w:bCs/>
          <w:sz w:val="28"/>
          <w:szCs w:val="28"/>
        </w:rPr>
        <w:t xml:space="preserve"> государственной программы</w:t>
      </w:r>
      <w:r w:rsidR="00D20858">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w:t>
      </w:r>
      <w:proofErr w:type="gramEnd"/>
      <w:r w:rsidR="00D20858">
        <w:rPr>
          <w:rFonts w:ascii="Times New Roman" w:hAnsi="Times New Roman" w:cs="Times New Roman"/>
          <w:sz w:val="28"/>
          <w:szCs w:val="28"/>
        </w:rPr>
        <w:t xml:space="preserve"> области от 06.12.2017 года № 460-п.</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2" w:history="1">
        <w:r>
          <w:rPr>
            <w:rStyle w:val="a8"/>
            <w:rFonts w:ascii="Times New Roman" w:hAnsi="Times New Roman" w:cs="Times New Roman"/>
            <w:color w:val="auto"/>
            <w:sz w:val="28"/>
            <w:szCs w:val="28"/>
          </w:rPr>
          <w:t>Правилами</w:t>
        </w:r>
      </w:hyperlink>
      <w:r>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выявляется остаток средств федерального бюджета, доля которого в предоставляемой социальной выплате меньше 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w:t>
      </w:r>
      <w:proofErr w:type="spellStart"/>
      <w:r>
        <w:rPr>
          <w:rFonts w:ascii="Times New Roman" w:hAnsi="Times New Roman" w:cs="Times New Roman"/>
          <w:sz w:val="28"/>
          <w:szCs w:val="28"/>
        </w:rPr>
        <w:t>ДС</w:t>
      </w:r>
      <w:r w:rsidR="00F0582F">
        <w:rPr>
          <w:rFonts w:ascii="Times New Roman" w:hAnsi="Times New Roman" w:cs="Times New Roman"/>
          <w:sz w:val="28"/>
          <w:szCs w:val="28"/>
        </w:rPr>
        <w:t>Ф</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риэтом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доля средств бюджета Ивановской области и местного бюджета, направляемых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roofErr w:type="gramEnd"/>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бюджета Ивановской области и местного бюджета выявляется остаток средств бюджета Ивановской области, доля которого в предоставляемой социальной выплате меньше 75 процентов, то доля средств местного бюджета в предоставляемой социальной выплате</w:t>
      </w:r>
      <w:proofErr w:type="gramEnd"/>
      <w:r>
        <w:rPr>
          <w:rFonts w:ascii="Times New Roman" w:hAnsi="Times New Roman" w:cs="Times New Roman"/>
          <w:sz w:val="28"/>
          <w:szCs w:val="28"/>
        </w:rPr>
        <w:t xml:space="preserve">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w:t>
      </w:r>
      <w:proofErr w:type="gramEnd"/>
      <w:r>
        <w:rPr>
          <w:rFonts w:ascii="Times New Roman" w:hAnsi="Times New Roman" w:cs="Times New Roman"/>
          <w:sz w:val="28"/>
          <w:szCs w:val="28"/>
        </w:rPr>
        <w:t xml:space="preserve"> получить социальную выплату в планируемом году, недостающая часть 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D20858" w:rsidRDefault="00D20858" w:rsidP="00D20858">
      <w:pPr>
        <w:pStyle w:val="ConsPlusNormal"/>
        <w:ind w:firstLine="709"/>
        <w:jc w:val="both"/>
        <w:rPr>
          <w:rFonts w:ascii="Times New Roman" w:hAnsi="Times New Roman" w:cs="Times New Roman"/>
          <w:sz w:val="28"/>
          <w:szCs w:val="28"/>
        </w:rPr>
      </w:pPr>
    </w:p>
    <w:p w:rsidR="00D20858" w:rsidRDefault="00D20858" w:rsidP="00D20858">
      <w:pPr>
        <w:pStyle w:val="ConsPlusNormal"/>
        <w:ind w:firstLine="0"/>
        <w:jc w:val="both"/>
        <w:rPr>
          <w:rFonts w:ascii="Times New Roman" w:hAnsi="Times New Roman" w:cs="Times New Roman"/>
          <w:sz w:val="28"/>
          <w:szCs w:val="28"/>
        </w:rPr>
      </w:pPr>
    </w:p>
    <w:p w:rsidR="00D20858" w:rsidRDefault="00D20858" w:rsidP="00D20858">
      <w:pPr>
        <w:spacing w:after="0"/>
        <w:rPr>
          <w:rFonts w:ascii="Times New Roman" w:eastAsia="Times New Roman" w:hAnsi="Times New Roman" w:cs="Times New Roman"/>
          <w:sz w:val="28"/>
          <w:szCs w:val="28"/>
        </w:rPr>
        <w:sectPr w:rsidR="00D20858">
          <w:pgSz w:w="11906" w:h="16838"/>
          <w:pgMar w:top="1134" w:right="1276" w:bottom="1134" w:left="1559" w:header="709" w:footer="709" w:gutter="0"/>
          <w:cols w:space="720"/>
        </w:sectPr>
      </w:pPr>
    </w:p>
    <w:p w:rsidR="00D20858" w:rsidRDefault="00D20858" w:rsidP="00D20858">
      <w:pPr>
        <w:pStyle w:val="ConsPlusNormal"/>
        <w:ind w:firstLine="0"/>
        <w:jc w:val="both"/>
        <w:rPr>
          <w:rFonts w:ascii="Times New Roman" w:hAnsi="Times New Roman" w:cs="Times New Roman"/>
          <w:sz w:val="28"/>
          <w:szCs w:val="28"/>
        </w:rPr>
      </w:pPr>
    </w:p>
    <w:p w:rsidR="00D20858" w:rsidRDefault="00D20858" w:rsidP="00D20858">
      <w:pPr>
        <w:pStyle w:val="ConsPlusNormal"/>
        <w:ind w:firstLine="540"/>
        <w:jc w:val="center"/>
        <w:rPr>
          <w:rFonts w:ascii="Times New Roman" w:hAnsi="Times New Roman" w:cs="Times New Roman"/>
          <w:sz w:val="28"/>
          <w:szCs w:val="28"/>
        </w:rPr>
      </w:pPr>
    </w:p>
    <w:p w:rsidR="00D20858" w:rsidRDefault="00D20858" w:rsidP="00D2085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Подпрограмма предусматривает реализацию следующих мероприятий:</w:t>
      </w:r>
    </w:p>
    <w:p w:rsidR="00D20858" w:rsidRDefault="00D20858" w:rsidP="00D20858">
      <w:pPr>
        <w:rPr>
          <w:rFonts w:ascii="Times New Roman" w:hAnsi="Times New Roman" w:cs="Times New Roman"/>
          <w:sz w:val="28"/>
          <w:szCs w:val="28"/>
        </w:rPr>
      </w:pPr>
    </w:p>
    <w:tbl>
      <w:tblPr>
        <w:tblStyle w:val="ad"/>
        <w:tblW w:w="14033" w:type="dxa"/>
        <w:tblInd w:w="534" w:type="dxa"/>
        <w:tblLayout w:type="fixed"/>
        <w:tblLook w:val="04A0" w:firstRow="1" w:lastRow="0" w:firstColumn="1" w:lastColumn="0" w:noHBand="0" w:noVBand="1"/>
      </w:tblPr>
      <w:tblGrid>
        <w:gridCol w:w="708"/>
        <w:gridCol w:w="8363"/>
        <w:gridCol w:w="3543"/>
        <w:gridCol w:w="1419"/>
      </w:tblGrid>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 xml:space="preserve">№ </w:t>
            </w:r>
            <w:proofErr w:type="gramStart"/>
            <w:r>
              <w:rPr>
                <w:rFonts w:eastAsia="Arial Unicode MS"/>
                <w:b/>
                <w:sz w:val="28"/>
                <w:szCs w:val="28"/>
              </w:rPr>
              <w:t>п</w:t>
            </w:r>
            <w:proofErr w:type="gramEnd"/>
            <w:r>
              <w:rPr>
                <w:rFonts w:eastAsia="Arial Unicode MS"/>
                <w:b/>
                <w:sz w:val="28"/>
                <w:szCs w:val="28"/>
              </w:rPr>
              <w:t>/п</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Наименование мероприятия</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Исполнитель</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b/>
                <w:sz w:val="28"/>
                <w:szCs w:val="28"/>
              </w:rPr>
            </w:pPr>
            <w:r>
              <w:rPr>
                <w:rFonts w:eastAsia="Arial Unicode MS"/>
                <w:b/>
                <w:sz w:val="28"/>
                <w:szCs w:val="28"/>
              </w:rPr>
              <w:t>Срок реализации мероприятия</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jc w:val="both"/>
              <w:rPr>
                <w:sz w:val="28"/>
                <w:szCs w:val="28"/>
              </w:rPr>
            </w:pPr>
            <w:proofErr w:type="gramStart"/>
            <w:r>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Pr>
                <w:bCs/>
                <w:sz w:val="28"/>
                <w:szCs w:val="28"/>
              </w:rPr>
              <w:t xml:space="preserve"> государственной программы</w:t>
            </w:r>
            <w:r>
              <w:rPr>
                <w:sz w:val="28"/>
                <w:szCs w:val="28"/>
              </w:rPr>
              <w:t xml:space="preserve">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w:t>
            </w:r>
            <w:proofErr w:type="gramEnd"/>
          </w:p>
        </w:tc>
        <w:tc>
          <w:tcPr>
            <w:tcW w:w="354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p w:rsidR="00D20858" w:rsidRDefault="00D20858" w:rsidP="006B5EEB">
            <w:pPr>
              <w:ind w:firstLine="669"/>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2</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Признание молодых семей участниками подпрограммы, ф</w:t>
            </w:r>
            <w:r>
              <w:rPr>
                <w:rFonts w:eastAsia="Arial Unicode MS"/>
                <w:sz w:val="28"/>
                <w:szCs w:val="28"/>
              </w:rPr>
              <w:t xml:space="preserve">ормирование и утверждение списка молодых семей Палехского муниципального района </w:t>
            </w:r>
            <w:proofErr w:type="gramStart"/>
            <w:r>
              <w:rPr>
                <w:sz w:val="28"/>
                <w:szCs w:val="28"/>
              </w:rPr>
              <w:t>–у</w:t>
            </w:r>
            <w:proofErr w:type="gramEnd"/>
            <w:r>
              <w:rPr>
                <w:sz w:val="28"/>
                <w:szCs w:val="28"/>
              </w:rPr>
              <w:t>частников подпрограммы «Обеспечение жильем молодых семей», изъявивших желание получить социальные выплаты в планируемом году, в соответствии с приложением 3 к подпрограмме «Обеспечение жильем молодых семей»</w:t>
            </w:r>
            <w:r>
              <w:rPr>
                <w:bCs/>
                <w:sz w:val="28"/>
                <w:szCs w:val="28"/>
              </w:rPr>
              <w:t xml:space="preserve"> государственной программы</w:t>
            </w:r>
            <w:r>
              <w:rPr>
                <w:sz w:val="28"/>
                <w:szCs w:val="28"/>
              </w:rPr>
              <w:t xml:space="preserve"> Ивановской области </w:t>
            </w:r>
            <w:r>
              <w:rPr>
                <w:sz w:val="28"/>
                <w:szCs w:val="28"/>
              </w:rPr>
              <w:lastRenderedPageBreak/>
              <w:t>«Обеспечение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ежегодно, до 1 сентября</w:t>
            </w:r>
          </w:p>
          <w:p w:rsidR="00D20858" w:rsidRDefault="00D20858" w:rsidP="006B5EEB">
            <w:pPr>
              <w:ind w:firstLine="669"/>
              <w:jc w:val="right"/>
              <w:rPr>
                <w:rFonts w:eastAsia="Arial Unicode MS"/>
                <w:sz w:val="28"/>
                <w:szCs w:val="28"/>
              </w:rPr>
            </w:pP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3</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4</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5</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6</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ежеквартально</w:t>
            </w:r>
          </w:p>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7</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Расчет размера социальных выплат, предоставляемых молодым </w:t>
            </w:r>
            <w:r>
              <w:rPr>
                <w:sz w:val="28"/>
                <w:szCs w:val="28"/>
              </w:rPr>
              <w:lastRenderedPageBreak/>
              <w:t>семьям 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 xml:space="preserve">Управление </w:t>
            </w:r>
            <w:r>
              <w:rPr>
                <w:sz w:val="28"/>
                <w:szCs w:val="28"/>
              </w:rPr>
              <w:lastRenderedPageBreak/>
              <w:t>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6B5EEB">
            <w:pPr>
              <w:jc w:val="both"/>
              <w:rPr>
                <w:rFonts w:eastAsia="Arial Unicode MS"/>
                <w:sz w:val="28"/>
                <w:szCs w:val="28"/>
              </w:rPr>
            </w:pPr>
            <w:r>
              <w:rPr>
                <w:rFonts w:eastAsia="Arial Unicode MS"/>
                <w:sz w:val="28"/>
                <w:szCs w:val="28"/>
              </w:rPr>
              <w:lastRenderedPageBreak/>
              <w:t>2014-</w:t>
            </w:r>
            <w:r>
              <w:rPr>
                <w:rFonts w:eastAsia="Arial Unicode MS"/>
                <w:sz w:val="28"/>
                <w:szCs w:val="28"/>
              </w:rPr>
              <w:lastRenderedPageBreak/>
              <w:t>202</w:t>
            </w:r>
            <w:r w:rsidR="00B8078A">
              <w:rPr>
                <w:rFonts w:eastAsia="Arial Unicode MS"/>
                <w:sz w:val="28"/>
                <w:szCs w:val="28"/>
              </w:rPr>
              <w:t>7</w:t>
            </w:r>
          </w:p>
          <w:p w:rsidR="00D20858" w:rsidRDefault="00D20858" w:rsidP="006B5EEB">
            <w:pPr>
              <w:jc w:val="both"/>
              <w:rPr>
                <w:rFonts w:eastAsia="Arial Unicode MS"/>
                <w:sz w:val="28"/>
                <w:szCs w:val="28"/>
              </w:rPr>
            </w:pPr>
            <w:r>
              <w:rPr>
                <w:rFonts w:eastAsia="Arial Unicode MS"/>
                <w:sz w:val="28"/>
                <w:szCs w:val="28"/>
              </w:rPr>
              <w:t>До 1 августа</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8</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9</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Определение ежегодного объема бюджетных ассигнований, на реализацию мероприятий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Администрация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10</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 xml:space="preserve">архитектуры </w:t>
            </w:r>
            <w:r>
              <w:rPr>
                <w:sz w:val="28"/>
                <w:szCs w:val="28"/>
              </w:rPr>
              <w:br/>
            </w:r>
            <w:r>
              <w:rPr>
                <w:sz w:val="28"/>
                <w:szCs w:val="28"/>
              </w:rPr>
              <w:lastRenderedPageBreak/>
              <w:t>Ивановской области</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11</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12</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13</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bl>
    <w:p w:rsidR="00D20858" w:rsidRDefault="00D20858" w:rsidP="00D20858">
      <w:pPr>
        <w:spacing w:after="0"/>
        <w:rPr>
          <w:rFonts w:ascii="Times New Roman" w:hAnsi="Times New Roman" w:cs="Times New Roman"/>
          <w:b/>
          <w:sz w:val="28"/>
          <w:szCs w:val="28"/>
        </w:rPr>
        <w:sectPr w:rsidR="00D20858">
          <w:pgSz w:w="16838" w:h="11906" w:orient="landscape"/>
          <w:pgMar w:top="567" w:right="1134" w:bottom="1701" w:left="1134" w:header="709" w:footer="709" w:gutter="0"/>
          <w:cols w:space="720"/>
        </w:sectPr>
      </w:pPr>
    </w:p>
    <w:p w:rsidR="00D20858" w:rsidRDefault="00D20858" w:rsidP="00D2085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Мероприятия осуществляются в соответствии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w:t>
      </w:r>
    </w:p>
    <w:p w:rsidR="00D20858" w:rsidRDefault="00D20858" w:rsidP="00D20858">
      <w:pPr>
        <w:pStyle w:val="ConsPlusNormal"/>
        <w:ind w:firstLine="0"/>
        <w:jc w:val="center"/>
        <w:rPr>
          <w:rFonts w:ascii="Times New Roman" w:hAnsi="Times New Roman" w:cs="Times New Roman"/>
          <w:b/>
          <w:sz w:val="28"/>
          <w:szCs w:val="28"/>
        </w:rPr>
      </w:pP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Федеральной целевой программой "Жилище" на 2015 - 202</w:t>
      </w:r>
      <w:r w:rsidR="00B8078A">
        <w:rPr>
          <w:rFonts w:ascii="Times New Roman" w:hAnsi="Times New Roman" w:cs="Times New Roman"/>
          <w:sz w:val="28"/>
          <w:szCs w:val="28"/>
        </w:rPr>
        <w:t>7</w:t>
      </w:r>
      <w:r>
        <w:rPr>
          <w:rFonts w:ascii="Times New Roman" w:hAnsi="Times New Roman" w:cs="Times New Roman"/>
          <w:sz w:val="28"/>
          <w:szCs w:val="28"/>
        </w:rPr>
        <w:t xml:space="preserve"> годы, утвержденной постановлением Правительства Российской Федерации от 17 декабря 2010 г. N 1050:</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программы "Жилище" на 2015 - 202</w:t>
      </w:r>
      <w:r w:rsidR="00B8078A">
        <w:rPr>
          <w:rFonts w:ascii="Times New Roman" w:hAnsi="Times New Roman" w:cs="Times New Roman"/>
          <w:sz w:val="28"/>
          <w:szCs w:val="28"/>
        </w:rPr>
        <w:t>7</w:t>
      </w:r>
      <w:r>
        <w:rPr>
          <w:rFonts w:ascii="Times New Roman" w:hAnsi="Times New Roman" w:cs="Times New Roman"/>
          <w:sz w:val="28"/>
          <w:szCs w:val="28"/>
        </w:rPr>
        <w:t xml:space="preserve"> годы - Правила предоставления молодым семьям социальных выплат на приобретение (строительство) жилья и их использования;</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w:t>
      </w:r>
      <w:hyperlink r:id="rId13" w:history="1">
        <w:r>
          <w:rPr>
            <w:rStyle w:val="a8"/>
            <w:rFonts w:ascii="Times New Roman" w:hAnsi="Times New Roman" w:cs="Times New Roman"/>
            <w:color w:val="auto"/>
            <w:sz w:val="28"/>
            <w:szCs w:val="28"/>
          </w:rPr>
          <w:t>программой</w:t>
        </w:r>
      </w:hyperlink>
      <w:r>
        <w:rPr>
          <w:rFonts w:ascii="Times New Roman" w:hAnsi="Times New Roman" w:cs="Times New Roman"/>
          <w:sz w:val="28"/>
          <w:szCs w:val="28"/>
        </w:rPr>
        <w:t xml:space="preserve"> Ивановской области «Об утверждении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 460-п.:</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D20858" w:rsidRDefault="00D20858" w:rsidP="00D20858">
      <w:pPr>
        <w:pStyle w:val="ConsPlusNormal"/>
        <w:ind w:firstLine="540"/>
        <w:jc w:val="both"/>
        <w:rPr>
          <w:rFonts w:ascii="Times New Roman" w:hAnsi="Times New Roman" w:cs="Times New Roman"/>
          <w:sz w:val="28"/>
          <w:szCs w:val="28"/>
        </w:rPr>
      </w:pPr>
    </w:p>
    <w:p w:rsidR="00D20858" w:rsidRDefault="00D20858" w:rsidP="00D20858">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858" w:rsidRDefault="00D20858" w:rsidP="00D2085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«Обеспечение жильем молодых семей» муниципальной программы «Обеспечение доступным и комфортным жильем, объектами </w:t>
      </w:r>
      <w:r>
        <w:rPr>
          <w:rFonts w:ascii="Times New Roman" w:hAnsi="Times New Roman" w:cs="Times New Roman"/>
          <w:b/>
          <w:bCs/>
          <w:sz w:val="28"/>
          <w:szCs w:val="28"/>
        </w:rPr>
        <w:lastRenderedPageBreak/>
        <w:t>инженерной инфраструктуры и услугами жилищно-коммунального хозяйства населения Палехского района»</w:t>
      </w:r>
    </w:p>
    <w:p w:rsidR="00D20858" w:rsidRDefault="00D20858" w:rsidP="00D20858">
      <w:pPr>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4" w:history="1">
        <w:r>
          <w:rPr>
            <w:rStyle w:val="a8"/>
            <w:rFonts w:ascii="Times New Roman" w:hAnsi="Times New Roman" w:cs="Times New Roman"/>
            <w:bCs/>
            <w:color w:val="auto"/>
            <w:sz w:val="28"/>
            <w:szCs w:val="28"/>
          </w:rPr>
          <w:t>подпрограммы</w:t>
        </w:r>
      </w:hyperlink>
      <w:r>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свидетельство о праве на получение социальной выплаты на приобретение жилого помещения или строительство индивидуального жилого дома, с 1 января 2017 года признаются участниками подпрограммы «Обеспечение жильем молодых семей» </w:t>
      </w:r>
      <w:r>
        <w:rPr>
          <w:rFonts w:ascii="Times New Roman" w:hAnsi="Times New Roman" w:cs="Times New Roman"/>
          <w:bCs/>
          <w:sz w:val="28"/>
          <w:szCs w:val="28"/>
          <w:lang w:eastAsia="ar-SA"/>
        </w:rPr>
        <w:t>муниципальной</w:t>
      </w:r>
      <w:proofErr w:type="gramEnd"/>
      <w:r>
        <w:rPr>
          <w:rFonts w:ascii="Times New Roman" w:hAnsi="Times New Roman" w:cs="Times New Roman"/>
          <w:bCs/>
          <w:sz w:val="28"/>
          <w:szCs w:val="28"/>
          <w:lang w:eastAsia="ar-SA"/>
        </w:rPr>
        <w:t xml:space="preserve"> программы </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spacing w:after="0"/>
        <w:rPr>
          <w:rFonts w:ascii="Times New Roman" w:eastAsia="Times New Roman" w:hAnsi="Times New Roman" w:cs="Times New Roman"/>
          <w:b/>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jc w:val="left"/>
        <w:rPr>
          <w:b/>
          <w:i w:val="0"/>
        </w:rPr>
      </w:pPr>
    </w:p>
    <w:p w:rsidR="00D20858" w:rsidRDefault="00D20858" w:rsidP="00D20858">
      <w:pPr>
        <w:pStyle w:val="Pro-TabName"/>
        <w:spacing w:before="0" w:after="0"/>
        <w:jc w:val="left"/>
        <w:rPr>
          <w:b/>
          <w:i w:val="0"/>
        </w:rPr>
      </w:pPr>
    </w:p>
    <w:p w:rsidR="00D20858" w:rsidRDefault="00D20858" w:rsidP="00D20858">
      <w:pPr>
        <w:pStyle w:val="Pro-TabName"/>
        <w:spacing w:before="0" w:after="0"/>
        <w:rPr>
          <w:b/>
          <w:i w:val="0"/>
        </w:rPr>
      </w:pPr>
      <w:r>
        <w:rPr>
          <w:b/>
          <w:i w:val="0"/>
        </w:rPr>
        <w:t>4. Целевые индикаторы (показатели) реализации подпрограммы</w:t>
      </w:r>
    </w:p>
    <w:p w:rsidR="00D20858" w:rsidRDefault="00D20858" w:rsidP="00D20858">
      <w:pPr>
        <w:pStyle w:val="Pro-TabName"/>
        <w:spacing w:before="0" w:after="0"/>
        <w:rPr>
          <w:b/>
          <w:i w:val="0"/>
        </w:rPr>
      </w:pPr>
    </w:p>
    <w:tbl>
      <w:tblPr>
        <w:tblW w:w="16320" w:type="dxa"/>
        <w:jc w:val="center"/>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18"/>
        <w:gridCol w:w="2089"/>
        <w:gridCol w:w="1016"/>
        <w:gridCol w:w="849"/>
        <w:gridCol w:w="806"/>
        <w:gridCol w:w="861"/>
        <w:gridCol w:w="861"/>
        <w:gridCol w:w="862"/>
        <w:gridCol w:w="862"/>
        <w:gridCol w:w="843"/>
        <w:gridCol w:w="1066"/>
        <w:gridCol w:w="919"/>
        <w:gridCol w:w="850"/>
        <w:gridCol w:w="851"/>
        <w:gridCol w:w="989"/>
        <w:gridCol w:w="989"/>
        <w:gridCol w:w="989"/>
      </w:tblGrid>
      <w:tr w:rsidR="00B8078A" w:rsidRPr="00B8078A" w:rsidTr="00B8078A">
        <w:trPr>
          <w:cantSplit/>
          <w:trHeight w:val="812"/>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0" w:type="auto"/>
            <w:tcBorders>
              <w:top w:val="single" w:sz="4" w:space="0" w:color="auto"/>
              <w:left w:val="single" w:sz="6"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r w:rsidRPr="00B8078A">
              <w:rPr>
                <w:rFonts w:ascii="Times New Roman" w:hAnsi="Times New Roman" w:cs="Times New Roman"/>
                <w:b/>
                <w:sz w:val="24"/>
                <w:szCs w:val="24"/>
              </w:rPr>
              <w:t>Наименование целевого индикатора (показателя)</w:t>
            </w:r>
          </w:p>
        </w:tc>
        <w:tc>
          <w:tcPr>
            <w:tcW w:w="0" w:type="auto"/>
            <w:tcBorders>
              <w:top w:val="single" w:sz="4" w:space="0" w:color="auto"/>
              <w:left w:val="single" w:sz="6"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Ед</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зм</w:t>
            </w:r>
            <w:proofErr w:type="spellEnd"/>
            <w:r>
              <w:rPr>
                <w:rFonts w:ascii="Times New Roman" w:hAnsi="Times New Roman" w:cs="Times New Roman"/>
                <w:b/>
                <w:sz w:val="24"/>
                <w:szCs w:val="24"/>
              </w:rPr>
              <w:t>.</w:t>
            </w:r>
          </w:p>
        </w:tc>
        <w:tc>
          <w:tcPr>
            <w:tcW w:w="84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2014</w:t>
            </w:r>
          </w:p>
        </w:tc>
        <w:tc>
          <w:tcPr>
            <w:tcW w:w="80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2015</w:t>
            </w:r>
          </w:p>
        </w:tc>
        <w:tc>
          <w:tcPr>
            <w:tcW w:w="861" w:type="dxa"/>
            <w:tcBorders>
              <w:top w:val="single" w:sz="6" w:space="0" w:color="auto"/>
              <w:left w:val="single" w:sz="6" w:space="0" w:color="auto"/>
              <w:bottom w:val="single" w:sz="6" w:space="0" w:color="auto"/>
              <w:right w:val="single" w:sz="6"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2016</w:t>
            </w:r>
          </w:p>
          <w:p w:rsidR="00B8078A" w:rsidRPr="00B8078A" w:rsidRDefault="00B8078A" w:rsidP="006B5EEB">
            <w:pPr>
              <w:ind w:firstLine="669"/>
              <w:jc w:val="center"/>
              <w:rPr>
                <w:rFonts w:ascii="Times New Roman" w:hAnsi="Times New Roman" w:cs="Times New Roman"/>
                <w:b/>
                <w:sz w:val="24"/>
                <w:szCs w:val="24"/>
              </w:rPr>
            </w:pPr>
          </w:p>
        </w:tc>
        <w:tc>
          <w:tcPr>
            <w:tcW w:w="861" w:type="dxa"/>
            <w:tcBorders>
              <w:top w:val="single" w:sz="6" w:space="0" w:color="auto"/>
              <w:left w:val="single" w:sz="6"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2017</w:t>
            </w:r>
          </w:p>
          <w:p w:rsidR="00B8078A" w:rsidRPr="00B8078A" w:rsidRDefault="00B8078A" w:rsidP="006B5EEB">
            <w:pPr>
              <w:ind w:firstLine="669"/>
              <w:jc w:val="center"/>
              <w:rPr>
                <w:rFonts w:ascii="Times New Roman" w:hAnsi="Times New Roman" w:cs="Times New Roman"/>
                <w:b/>
                <w:sz w:val="24"/>
                <w:szCs w:val="24"/>
              </w:rPr>
            </w:pPr>
          </w:p>
        </w:tc>
        <w:tc>
          <w:tcPr>
            <w:tcW w:w="862"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2018</w:t>
            </w:r>
          </w:p>
          <w:p w:rsidR="00B8078A" w:rsidRPr="00B8078A" w:rsidRDefault="00B8078A" w:rsidP="006B5EEB">
            <w:pPr>
              <w:ind w:firstLine="669"/>
              <w:jc w:val="center"/>
              <w:rPr>
                <w:rFonts w:ascii="Times New Roman" w:hAnsi="Times New Roman" w:cs="Times New Roman"/>
                <w:b/>
                <w:sz w:val="24"/>
                <w:szCs w:val="24"/>
              </w:rPr>
            </w:pPr>
          </w:p>
        </w:tc>
        <w:tc>
          <w:tcPr>
            <w:tcW w:w="862" w:type="dxa"/>
            <w:tcBorders>
              <w:top w:val="single" w:sz="6" w:space="0" w:color="auto"/>
              <w:left w:val="single" w:sz="4" w:space="0" w:color="auto"/>
              <w:bottom w:val="single" w:sz="6" w:space="0" w:color="auto"/>
              <w:right w:val="single" w:sz="6"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2019</w:t>
            </w:r>
          </w:p>
          <w:p w:rsidR="00B8078A" w:rsidRPr="00B8078A" w:rsidRDefault="00B8078A" w:rsidP="006B5EEB">
            <w:pPr>
              <w:ind w:firstLine="669"/>
              <w:jc w:val="center"/>
              <w:rPr>
                <w:rFonts w:ascii="Times New Roman" w:hAnsi="Times New Roman" w:cs="Times New Roman"/>
                <w:b/>
                <w:sz w:val="24"/>
                <w:szCs w:val="24"/>
              </w:rPr>
            </w:pPr>
          </w:p>
        </w:tc>
        <w:tc>
          <w:tcPr>
            <w:tcW w:w="843" w:type="dxa"/>
            <w:tcBorders>
              <w:top w:val="single" w:sz="6" w:space="0" w:color="auto"/>
              <w:left w:val="single" w:sz="4" w:space="0" w:color="auto"/>
              <w:bottom w:val="single" w:sz="6" w:space="0" w:color="auto"/>
              <w:right w:val="single" w:sz="4"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 xml:space="preserve">2020 </w:t>
            </w:r>
          </w:p>
        </w:tc>
        <w:tc>
          <w:tcPr>
            <w:tcW w:w="1066"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2021</w:t>
            </w:r>
          </w:p>
        </w:tc>
        <w:tc>
          <w:tcPr>
            <w:tcW w:w="919"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2022</w:t>
            </w:r>
          </w:p>
        </w:tc>
        <w:tc>
          <w:tcPr>
            <w:tcW w:w="850" w:type="dxa"/>
            <w:tcBorders>
              <w:top w:val="single" w:sz="6" w:space="0" w:color="auto"/>
              <w:left w:val="single" w:sz="4" w:space="0" w:color="auto"/>
              <w:bottom w:val="single" w:sz="6" w:space="0" w:color="auto"/>
              <w:right w:val="single" w:sz="4"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2023</w:t>
            </w:r>
          </w:p>
        </w:tc>
        <w:tc>
          <w:tcPr>
            <w:tcW w:w="851"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2024</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2025</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2026</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Pr>
                <w:rFonts w:ascii="Times New Roman" w:hAnsi="Times New Roman" w:cs="Times New Roman"/>
                <w:b/>
                <w:sz w:val="24"/>
                <w:szCs w:val="24"/>
              </w:rPr>
              <w:t>2027</w:t>
            </w:r>
          </w:p>
        </w:tc>
      </w:tr>
      <w:tr w:rsidR="00B8078A" w:rsidRPr="00B8078A" w:rsidTr="00B8078A">
        <w:trPr>
          <w:cantSplit/>
          <w:jc w:val="center"/>
        </w:trPr>
        <w:tc>
          <w:tcPr>
            <w:tcW w:w="618"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ind w:firstLine="669"/>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208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spacing w:line="240" w:lineRule="auto"/>
              <w:jc w:val="both"/>
              <w:rPr>
                <w:rFonts w:ascii="Times New Roman" w:hAnsi="Times New Roman" w:cs="Times New Roman"/>
                <w:sz w:val="24"/>
                <w:szCs w:val="24"/>
              </w:rPr>
            </w:pPr>
            <w:r w:rsidRPr="00B8078A">
              <w:rPr>
                <w:rFonts w:ascii="Times New Roman" w:hAnsi="Times New Roman" w:cs="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01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sz w:val="24"/>
                <w:szCs w:val="24"/>
              </w:rPr>
            </w:pPr>
            <w:r w:rsidRPr="00B8078A">
              <w:rPr>
                <w:rFonts w:ascii="Times New Roman" w:hAnsi="Times New Roman" w:cs="Times New Roman"/>
                <w:sz w:val="24"/>
                <w:szCs w:val="24"/>
              </w:rPr>
              <w:t>Семей</w:t>
            </w:r>
          </w:p>
        </w:tc>
        <w:tc>
          <w:tcPr>
            <w:tcW w:w="84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4</w:t>
            </w:r>
          </w:p>
        </w:tc>
        <w:tc>
          <w:tcPr>
            <w:tcW w:w="80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rPr>
                <w:rFonts w:ascii="Times New Roman" w:hAnsi="Times New Roman" w:cs="Times New Roman"/>
                <w:sz w:val="24"/>
                <w:szCs w:val="24"/>
              </w:rPr>
            </w:pPr>
            <w:r w:rsidRPr="00B8078A">
              <w:rPr>
                <w:rFonts w:ascii="Times New Roman" w:hAnsi="Times New Roman" w:cs="Times New Roman"/>
                <w:sz w:val="24"/>
                <w:szCs w:val="24"/>
              </w:rPr>
              <w:t>5</w:t>
            </w:r>
          </w:p>
        </w:tc>
        <w:tc>
          <w:tcPr>
            <w:tcW w:w="861"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61" w:type="dxa"/>
            <w:tcBorders>
              <w:top w:val="single" w:sz="6" w:space="0" w:color="auto"/>
              <w:left w:val="single" w:sz="6"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62"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62"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43"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1066"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ind w:firstLine="669"/>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919"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50"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Pr>
                <w:rFonts w:ascii="Times New Roman" w:hAnsi="Times New Roman" w:cs="Times New Roman"/>
                <w:sz w:val="24"/>
                <w:szCs w:val="24"/>
              </w:rPr>
              <w:t>2</w:t>
            </w:r>
          </w:p>
        </w:tc>
      </w:tr>
    </w:tbl>
    <w:p w:rsidR="00D20858" w:rsidRDefault="00D20858" w:rsidP="00D20858">
      <w:pPr>
        <w:spacing w:after="0"/>
        <w:rPr>
          <w:rFonts w:ascii="Times New Roman" w:eastAsia="Times New Roman" w:hAnsi="Times New Roman" w:cs="Times New Roman"/>
          <w:b/>
          <w:sz w:val="28"/>
          <w:szCs w:val="28"/>
        </w:rPr>
        <w:sectPr w:rsidR="00D20858">
          <w:pgSz w:w="16838" w:h="11906" w:orient="landscape"/>
          <w:pgMar w:top="567" w:right="1134" w:bottom="1701" w:left="1134" w:header="709" w:footer="709" w:gutter="0"/>
          <w:cols w:space="720"/>
        </w:sectPr>
      </w:pPr>
    </w:p>
    <w:p w:rsidR="00D20858" w:rsidRDefault="00D20858" w:rsidP="00D20858">
      <w:pPr>
        <w:pStyle w:val="Pro-TabName"/>
        <w:numPr>
          <w:ilvl w:val="0"/>
          <w:numId w:val="18"/>
        </w:numPr>
        <w:spacing w:before="0"/>
        <w:rPr>
          <w:b/>
          <w:i w:val="0"/>
        </w:rPr>
      </w:pPr>
      <w:r>
        <w:rPr>
          <w:b/>
          <w:i w:val="0"/>
        </w:rPr>
        <w:lastRenderedPageBreak/>
        <w:t>Ресурсное обеспечение реализации мероприятий подпрограммы (руб.)</w:t>
      </w:r>
    </w:p>
    <w:tbl>
      <w:tblPr>
        <w:tblW w:w="15732" w:type="dxa"/>
        <w:tblInd w:w="-1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143"/>
        <w:gridCol w:w="1982"/>
        <w:gridCol w:w="993"/>
        <w:gridCol w:w="708"/>
        <w:gridCol w:w="851"/>
        <w:gridCol w:w="850"/>
        <w:gridCol w:w="851"/>
        <w:gridCol w:w="850"/>
        <w:gridCol w:w="851"/>
        <w:gridCol w:w="850"/>
        <w:gridCol w:w="851"/>
        <w:gridCol w:w="850"/>
        <w:gridCol w:w="709"/>
        <w:gridCol w:w="992"/>
        <w:gridCol w:w="850"/>
        <w:gridCol w:w="850"/>
        <w:gridCol w:w="850"/>
      </w:tblGrid>
      <w:tr w:rsidR="00157C21" w:rsidRPr="00E50E30" w:rsidTr="00157C21">
        <w:trPr>
          <w:trHeight w:val="1534"/>
        </w:trPr>
        <w:tc>
          <w:tcPr>
            <w:tcW w:w="994" w:type="dxa"/>
            <w:gridSpan w:val="2"/>
            <w:tcBorders>
              <w:top w:val="single" w:sz="4" w:space="0" w:color="auto"/>
              <w:left w:val="single" w:sz="4" w:space="0" w:color="auto"/>
              <w:bottom w:val="single" w:sz="6" w:space="0" w:color="auto"/>
              <w:right w:val="single" w:sz="6" w:space="0" w:color="auto"/>
            </w:tcBorders>
            <w:hideMark/>
          </w:tcPr>
          <w:p w:rsidR="00157C21" w:rsidRPr="00E50E30" w:rsidRDefault="00157C21" w:rsidP="006B5EEB">
            <w:pPr>
              <w:rPr>
                <w:rFonts w:ascii="Times New Roman" w:hAnsi="Times New Roman" w:cs="Times New Roman"/>
                <w:b/>
                <w:sz w:val="24"/>
                <w:szCs w:val="24"/>
              </w:rPr>
            </w:pPr>
            <w:r w:rsidRPr="00E50E30">
              <w:rPr>
                <w:rFonts w:ascii="Times New Roman" w:hAnsi="Times New Roman" w:cs="Times New Roman"/>
                <w:b/>
                <w:sz w:val="24"/>
                <w:szCs w:val="24"/>
                <w:lang w:val="en-US"/>
              </w:rPr>
              <w:t>№</w:t>
            </w:r>
            <w:r w:rsidRPr="00E50E30">
              <w:rPr>
                <w:rFonts w:ascii="Times New Roman" w:hAnsi="Times New Roman" w:cs="Times New Roman"/>
                <w:b/>
                <w:sz w:val="24"/>
                <w:szCs w:val="24"/>
              </w:rPr>
              <w:t>п/п</w:t>
            </w:r>
          </w:p>
        </w:tc>
        <w:tc>
          <w:tcPr>
            <w:tcW w:w="1982" w:type="dxa"/>
            <w:tcBorders>
              <w:top w:val="single" w:sz="4" w:space="0" w:color="auto"/>
              <w:left w:val="single" w:sz="6"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b/>
                <w:sz w:val="24"/>
                <w:szCs w:val="24"/>
              </w:rPr>
            </w:pPr>
            <w:r w:rsidRPr="00E50E30">
              <w:rPr>
                <w:rFonts w:ascii="Times New Roman" w:hAnsi="Times New Roman" w:cs="Times New Roman"/>
                <w:b/>
                <w:sz w:val="24"/>
                <w:szCs w:val="24"/>
              </w:rPr>
              <w:t>Наименование мероприятия/ Источник ресурсного обеспечения</w:t>
            </w:r>
          </w:p>
        </w:tc>
        <w:tc>
          <w:tcPr>
            <w:tcW w:w="993" w:type="dxa"/>
            <w:tcBorders>
              <w:top w:val="single" w:sz="4" w:space="0" w:color="auto"/>
              <w:left w:val="single" w:sz="6"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b/>
                <w:sz w:val="24"/>
                <w:szCs w:val="24"/>
              </w:rPr>
            </w:pPr>
            <w:r w:rsidRPr="00E50E30">
              <w:rPr>
                <w:rFonts w:ascii="Times New Roman" w:hAnsi="Times New Roman" w:cs="Times New Roman"/>
                <w:b/>
                <w:sz w:val="24"/>
                <w:szCs w:val="24"/>
              </w:rPr>
              <w:t>Исполнитель</w:t>
            </w:r>
          </w:p>
        </w:tc>
        <w:tc>
          <w:tcPr>
            <w:tcW w:w="708"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2014</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2015</w:t>
            </w:r>
          </w:p>
        </w:tc>
        <w:tc>
          <w:tcPr>
            <w:tcW w:w="850"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2016</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2017</w:t>
            </w:r>
          </w:p>
        </w:tc>
        <w:tc>
          <w:tcPr>
            <w:tcW w:w="850"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2018</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2019</w:t>
            </w:r>
          </w:p>
        </w:tc>
        <w:tc>
          <w:tcPr>
            <w:tcW w:w="850" w:type="dxa"/>
            <w:tcBorders>
              <w:top w:val="single" w:sz="4" w:space="0" w:color="auto"/>
              <w:left w:val="single" w:sz="6"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2020</w:t>
            </w:r>
          </w:p>
        </w:tc>
        <w:tc>
          <w:tcPr>
            <w:tcW w:w="851" w:type="dxa"/>
            <w:tcBorders>
              <w:top w:val="single" w:sz="4"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2021</w:t>
            </w:r>
          </w:p>
        </w:tc>
        <w:tc>
          <w:tcPr>
            <w:tcW w:w="850" w:type="dxa"/>
            <w:tcBorders>
              <w:top w:val="single" w:sz="4" w:space="0" w:color="auto"/>
              <w:left w:val="single" w:sz="4" w:space="0" w:color="auto"/>
              <w:bottom w:val="single" w:sz="6" w:space="0" w:color="auto"/>
              <w:right w:val="single" w:sz="6"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2022</w:t>
            </w:r>
          </w:p>
        </w:tc>
        <w:tc>
          <w:tcPr>
            <w:tcW w:w="709"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2023</w:t>
            </w:r>
          </w:p>
        </w:tc>
        <w:tc>
          <w:tcPr>
            <w:tcW w:w="992"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2024</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2025</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2026</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2027</w:t>
            </w:r>
          </w:p>
        </w:tc>
      </w:tr>
      <w:tr w:rsidR="00157C21" w:rsidRPr="00E50E30" w:rsidTr="00157C21">
        <w:trPr>
          <w:trHeight w:val="1303"/>
        </w:trPr>
        <w:tc>
          <w:tcPr>
            <w:tcW w:w="2976" w:type="dxa"/>
            <w:gridSpan w:val="3"/>
            <w:tcBorders>
              <w:top w:val="single" w:sz="6" w:space="0" w:color="auto"/>
              <w:left w:val="single" w:sz="4"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Подпрограмма «Обеспечение жильем молодых семей», всего</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115 7876,50</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444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B44491">
              <w:rPr>
                <w:rFonts w:ascii="Times New Roman" w:hAnsi="Times New Roman" w:cs="Times New Roman"/>
                <w:sz w:val="24"/>
                <w:szCs w:val="24"/>
              </w:rPr>
              <w:t> 064 603,51</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sz w:val="24"/>
                <w:szCs w:val="24"/>
              </w:rPr>
            </w:pPr>
            <w:r w:rsidRPr="00E50E30">
              <w:rPr>
                <w:rFonts w:ascii="Times New Roman" w:hAnsi="Times New Roman" w:cs="Times New Roman"/>
                <w:sz w:val="24"/>
                <w:szCs w:val="24"/>
              </w:rPr>
              <w:t>бюджетные ассигнования</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B44491"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5 064 603,51</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-бюджет Палехского муниципального района</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500000,00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750423,15</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1047,04</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17564,42</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-бюджет Палехского городского Поселения</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394039,25</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sz w:val="24"/>
                <w:szCs w:val="24"/>
              </w:rPr>
            </w:pPr>
            <w:r w:rsidRPr="00E50E30">
              <w:rPr>
                <w:rFonts w:ascii="Times New Roman" w:hAnsi="Times New Roman" w:cs="Times New Roman"/>
                <w:sz w:val="24"/>
                <w:szCs w:val="24"/>
              </w:rPr>
              <w:t>- областной бюджет</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1120059,00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1923767,90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61896,47</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103656,40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333723,85</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DB08F5" w:rsidP="00DB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1 343 345,44</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157C21" w:rsidRPr="00E50E30" w:rsidRDefault="00157C21" w:rsidP="006B5EEB">
            <w:pPr>
              <w:ind w:firstLine="669"/>
              <w:jc w:val="both"/>
              <w:rPr>
                <w:rFonts w:ascii="Times New Roman" w:hAnsi="Times New Roman" w:cs="Times New Roman"/>
                <w:sz w:val="24"/>
                <w:szCs w:val="24"/>
              </w:rPr>
            </w:pPr>
            <w:r w:rsidRPr="00E50E30">
              <w:rPr>
                <w:rFonts w:ascii="Times New Roman" w:hAnsi="Times New Roman" w:cs="Times New Roman"/>
                <w:sz w:val="24"/>
                <w:szCs w:val="24"/>
              </w:rPr>
              <w:t>- федеральный бюджет</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756973,00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highlight w:val="yellow"/>
              </w:rPr>
            </w:pPr>
            <w:r w:rsidRPr="00E50E30">
              <w:rPr>
                <w:rFonts w:ascii="Times New Roman" w:hAnsi="Times New Roman" w:cs="Times New Roman"/>
                <w:sz w:val="24"/>
                <w:szCs w:val="24"/>
              </w:rPr>
              <w:t>1565381,96</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362401,88</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1377149,36</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DB08F5"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3 221 258,07</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4. Основное мероприятие  «Обеспечение жильем молодых семей»</w:t>
            </w:r>
          </w:p>
          <w:p w:rsidR="00157C21" w:rsidRPr="00E50E30" w:rsidRDefault="00157C21" w:rsidP="001706E2">
            <w:pPr>
              <w:spacing w:after="0" w:line="240" w:lineRule="auto"/>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851" w:type="dxa"/>
            <w:vMerge w:val="restart"/>
            <w:tcBorders>
              <w:top w:val="single" w:sz="6" w:space="0" w:color="auto"/>
              <w:left w:val="single" w:sz="4"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sz w:val="24"/>
                <w:szCs w:val="24"/>
              </w:rPr>
            </w:pPr>
            <w:r w:rsidRPr="00E50E30">
              <w:rPr>
                <w:rFonts w:ascii="Times New Roman" w:hAnsi="Times New Roman" w:cs="Times New Roman"/>
                <w:sz w:val="24"/>
                <w:szCs w:val="24"/>
              </w:rPr>
              <w:t>4.1.</w:t>
            </w:r>
          </w:p>
        </w:tc>
        <w:tc>
          <w:tcPr>
            <w:tcW w:w="2125" w:type="dxa"/>
            <w:gridSpan w:val="2"/>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 xml:space="preserve">Предоставление социальных выплат молодым </w:t>
            </w:r>
            <w:r w:rsidRPr="00E50E30">
              <w:rPr>
                <w:rFonts w:ascii="Times New Roman" w:hAnsi="Times New Roman" w:cs="Times New Roman"/>
                <w:sz w:val="24"/>
                <w:szCs w:val="24"/>
              </w:rPr>
              <w:lastRenderedPageBreak/>
              <w:t>семьям на приобретение (строительство) жилого помещения</w:t>
            </w:r>
          </w:p>
        </w:tc>
        <w:tc>
          <w:tcPr>
            <w:tcW w:w="993" w:type="dxa"/>
            <w:vMerge w:val="restart"/>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lastRenderedPageBreak/>
              <w:t xml:space="preserve">Администрация </w:t>
            </w:r>
            <w:r w:rsidRPr="00E50E30">
              <w:rPr>
                <w:rFonts w:ascii="Times New Roman" w:hAnsi="Times New Roman" w:cs="Times New Roman"/>
                <w:sz w:val="24"/>
                <w:szCs w:val="24"/>
              </w:rPr>
              <w:lastRenderedPageBreak/>
              <w:t>Палехского муниципального района</w:t>
            </w: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lastRenderedPageBreak/>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 xml:space="preserve">   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DB08F5"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5 064 603,51</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D309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бюджетные ассигнования</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 xml:space="preserve"> 1157876,50</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DB08F5"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5 064 603,51</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 бюджет Палехского муниципального района</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500000,00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750423,15</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center"/>
              <w:rPr>
                <w:rFonts w:ascii="Times New Roman" w:hAnsi="Times New Roman" w:cs="Times New Roman"/>
                <w:sz w:val="24"/>
                <w:szCs w:val="24"/>
              </w:rPr>
            </w:pPr>
            <w:r w:rsidRPr="00E50E30">
              <w:rPr>
                <w:rFonts w:ascii="Times New Roman" w:hAnsi="Times New Roman" w:cs="Times New Roman"/>
                <w:sz w:val="24"/>
                <w:szCs w:val="24"/>
              </w:rPr>
              <w:t>117564,42</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DB08F5"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6B5EEB">
            <w:pPr>
              <w:rPr>
                <w:rFonts w:ascii="Times New Roman" w:hAnsi="Times New Roman" w:cs="Times New Roman"/>
                <w:sz w:val="24"/>
                <w:szCs w:val="24"/>
              </w:rPr>
            </w:pPr>
            <w:r w:rsidRPr="00E50E30">
              <w:rPr>
                <w:rFonts w:ascii="Times New Roman" w:hAnsi="Times New Roman" w:cs="Times New Roman"/>
                <w:sz w:val="24"/>
                <w:szCs w:val="24"/>
              </w:rPr>
              <w:t>-бюджет Палехского городского поселения</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ind w:firstLine="669"/>
              <w:jc w:val="center"/>
              <w:rPr>
                <w:rFonts w:ascii="Times New Roman" w:hAnsi="Times New Roman" w:cs="Times New Roman"/>
                <w:sz w:val="24"/>
                <w:szCs w:val="24"/>
              </w:rPr>
            </w:pPr>
            <w:r w:rsidRPr="00E50E30">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ind w:firstLine="669"/>
              <w:jc w:val="center"/>
              <w:rPr>
                <w:rFonts w:ascii="Times New Roman" w:hAnsi="Times New Roman" w:cs="Times New Roman"/>
                <w:sz w:val="24"/>
                <w:szCs w:val="24"/>
              </w:rPr>
            </w:pPr>
            <w:r w:rsidRPr="00E50E30">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394039,25</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DB08F5" w:rsidRPr="00E50E30" w:rsidRDefault="00DB08F5" w:rsidP="006B5EEB">
            <w:pPr>
              <w:spacing w:after="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DB08F5" w:rsidRPr="00E50E30" w:rsidRDefault="00DB08F5" w:rsidP="006B5EEB">
            <w:pPr>
              <w:ind w:firstLine="669"/>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DB08F5" w:rsidRPr="00E50E30" w:rsidRDefault="00DB08F5" w:rsidP="00D3092A">
            <w:pPr>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Default="00DB08F5">
            <w:r w:rsidRPr="004F2A21">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Default="00DB08F5">
            <w:r w:rsidRPr="004F2A21">
              <w:rPr>
                <w:rFonts w:ascii="Times New Roman" w:hAnsi="Times New Roman" w:cs="Times New Roman"/>
                <w:sz w:val="24"/>
                <w:szCs w:val="24"/>
              </w:rPr>
              <w:t>0,00</w:t>
            </w:r>
          </w:p>
        </w:tc>
      </w:tr>
      <w:tr w:rsidR="00DB08F5" w:rsidRPr="00E50E30" w:rsidTr="00D3092A">
        <w:tc>
          <w:tcPr>
            <w:tcW w:w="851" w:type="dxa"/>
            <w:vMerge/>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ED7C79">
            <w:pPr>
              <w:spacing w:after="0" w:line="240" w:lineRule="auto"/>
              <w:rPr>
                <w:rFonts w:ascii="Times New Roman" w:hAnsi="Times New Roman" w:cs="Times New Roman"/>
                <w:sz w:val="24"/>
                <w:szCs w:val="24"/>
                <w:lang w:val="en-US"/>
              </w:rPr>
            </w:pPr>
            <w:r w:rsidRPr="00E50E30">
              <w:rPr>
                <w:rFonts w:ascii="Times New Roman" w:hAnsi="Times New Roman" w:cs="Times New Roman"/>
                <w:sz w:val="24"/>
                <w:szCs w:val="24"/>
              </w:rPr>
              <w:t>- областной бюджет</w:t>
            </w:r>
            <w:r w:rsidRPr="00E50E30">
              <w:rPr>
                <w:rFonts w:ascii="Times New Roman" w:hAnsi="Times New Roman" w:cs="Times New Roman"/>
                <w:sz w:val="24"/>
                <w:szCs w:val="24"/>
                <w:lang w:val="en-US"/>
              </w:rPr>
              <w:t>*</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1120059,00</w:t>
            </w:r>
          </w:p>
        </w:tc>
        <w:tc>
          <w:tcPr>
            <w:tcW w:w="851"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1923767,90</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61896,47</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DB08F5" w:rsidRPr="00E50E30" w:rsidRDefault="00DB08F5" w:rsidP="00ED7C79">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ED7C79">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DB08F5" w:rsidRPr="00E50E30" w:rsidRDefault="00DB08F5" w:rsidP="00ED7C79">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vAlign w:val="center"/>
          </w:tcPr>
          <w:p w:rsidR="00DB08F5" w:rsidRPr="00E50E30" w:rsidRDefault="00DB08F5" w:rsidP="00D309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1 343 345,44</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jc w:val="center"/>
              <w:rPr>
                <w:rFonts w:ascii="Times New Roman" w:hAnsi="Times New Roman" w:cs="Times New Roman"/>
                <w:sz w:val="24"/>
                <w:szCs w:val="24"/>
              </w:rPr>
            </w:pPr>
          </w:p>
        </w:tc>
      </w:tr>
      <w:tr w:rsidR="00DB08F5" w:rsidRPr="00E50E30" w:rsidTr="00D3092A">
        <w:tc>
          <w:tcPr>
            <w:tcW w:w="851" w:type="dxa"/>
            <w:vMerge/>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ED7C79">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 федеральный бюджет *</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756973,00</w:t>
            </w:r>
          </w:p>
        </w:tc>
        <w:tc>
          <w:tcPr>
            <w:tcW w:w="851"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jc w:val="right"/>
              <w:rPr>
                <w:rFonts w:ascii="Times New Roman" w:hAnsi="Times New Roman" w:cs="Times New Roman"/>
                <w:sz w:val="24"/>
                <w:szCs w:val="24"/>
                <w:highlight w:val="yellow"/>
              </w:rPr>
            </w:pPr>
            <w:r w:rsidRPr="00E50E30">
              <w:rPr>
                <w:rFonts w:ascii="Times New Roman" w:hAnsi="Times New Roman" w:cs="Times New Roman"/>
                <w:sz w:val="24"/>
                <w:szCs w:val="24"/>
              </w:rPr>
              <w:t>1565381,96</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362401,88</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DB08F5" w:rsidRPr="00E50E30" w:rsidRDefault="00DB08F5" w:rsidP="00ED7C79">
            <w:pPr>
              <w:spacing w:after="0" w:line="240" w:lineRule="auto"/>
              <w:jc w:val="right"/>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ind w:firstLine="669"/>
              <w:jc w:val="right"/>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ind w:firstLine="669"/>
              <w:jc w:val="right"/>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vAlign w:val="center"/>
          </w:tcPr>
          <w:p w:rsidR="00DB08F5" w:rsidRPr="00E50E30" w:rsidRDefault="00DB08F5" w:rsidP="00D309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3 221 258,07</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ind w:firstLine="669"/>
              <w:jc w:val="right"/>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ind w:firstLine="669"/>
              <w:jc w:val="right"/>
              <w:rPr>
                <w:rFonts w:ascii="Times New Roman" w:hAnsi="Times New Roman" w:cs="Times New Roman"/>
                <w:sz w:val="24"/>
                <w:szCs w:val="24"/>
              </w:rPr>
            </w:pPr>
          </w:p>
        </w:tc>
      </w:tr>
      <w:tr w:rsidR="00DB08F5" w:rsidRPr="00E50E30" w:rsidTr="00157C21">
        <w:tc>
          <w:tcPr>
            <w:tcW w:w="851" w:type="dxa"/>
            <w:vMerge w:val="restart"/>
            <w:tcBorders>
              <w:top w:val="single" w:sz="6" w:space="0" w:color="auto"/>
              <w:left w:val="single" w:sz="4" w:space="0" w:color="auto"/>
              <w:bottom w:val="single" w:sz="4" w:space="0" w:color="auto"/>
              <w:right w:val="single" w:sz="6" w:space="0" w:color="auto"/>
            </w:tcBorders>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4.2.</w:t>
            </w: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157C21">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Предоставление  социальных выплат молодым семьям на приобретение (строительство) жилого помещения</w:t>
            </w:r>
          </w:p>
        </w:tc>
        <w:tc>
          <w:tcPr>
            <w:tcW w:w="993" w:type="dxa"/>
            <w:tcBorders>
              <w:top w:val="single" w:sz="6" w:space="0" w:color="auto"/>
              <w:left w:val="single" w:sz="6" w:space="0" w:color="auto"/>
              <w:bottom w:val="single" w:sz="6" w:space="0" w:color="auto"/>
              <w:right w:val="single" w:sz="6" w:space="0" w:color="auto"/>
            </w:tcBorders>
          </w:tcPr>
          <w:p w:rsidR="00DB08F5" w:rsidRPr="00E50E30" w:rsidRDefault="00DB08F5"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DB08F5" w:rsidRPr="00E50E30" w:rsidRDefault="00DB08F5" w:rsidP="006B5EEB">
            <w:pPr>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B08F5" w:rsidRPr="00E50E30" w:rsidRDefault="00DB08F5" w:rsidP="006B5EEB">
            <w:pPr>
              <w:ind w:firstLine="66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6B5EEB">
            <w:pPr>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6B5EEB">
            <w:pPr>
              <w:ind w:firstLine="66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6B5EEB">
            <w:pPr>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tcPr>
          <w:p w:rsidR="00DB08F5" w:rsidRPr="00E50E30" w:rsidRDefault="00DB08F5" w:rsidP="00EF1DA8">
            <w:pPr>
              <w:jc w:val="both"/>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tcPr>
          <w:p w:rsidR="00DB08F5" w:rsidRPr="00E50E30" w:rsidRDefault="00DB08F5" w:rsidP="00EF1DA8">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EF1DA8">
            <w:pPr>
              <w:jc w:val="both"/>
              <w:rPr>
                <w:rFonts w:ascii="Times New Roman" w:hAnsi="Times New Roman" w:cs="Times New Roman"/>
                <w:sz w:val="24"/>
                <w:szCs w:val="24"/>
              </w:rPr>
            </w:pPr>
            <w:r>
              <w:rPr>
                <w:rFonts w:ascii="Times New Roman" w:hAnsi="Times New Roman" w:cs="Times New Roman"/>
                <w:sz w:val="24"/>
                <w:szCs w:val="24"/>
              </w:rPr>
              <w:t>5 064 603,51</w:t>
            </w:r>
          </w:p>
        </w:tc>
        <w:tc>
          <w:tcPr>
            <w:tcW w:w="850" w:type="dxa"/>
          </w:tcPr>
          <w:p w:rsidR="00DB08F5" w:rsidRPr="00E50E30" w:rsidRDefault="00DB08F5" w:rsidP="00DB08F5">
            <w:pPr>
              <w:jc w:val="both"/>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Pr>
          <w:p w:rsidR="00DB08F5" w:rsidRDefault="00DB08F5">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DB08F5" w:rsidRPr="00E50E30" w:rsidTr="00157C21">
        <w:tc>
          <w:tcPr>
            <w:tcW w:w="851" w:type="dxa"/>
            <w:vMerge/>
            <w:tcBorders>
              <w:top w:val="single" w:sz="6" w:space="0" w:color="auto"/>
              <w:left w:val="single" w:sz="4" w:space="0" w:color="auto"/>
              <w:bottom w:val="single" w:sz="4"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ED7C79">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бюджетные ассигнования</w:t>
            </w:r>
          </w:p>
        </w:tc>
        <w:tc>
          <w:tcPr>
            <w:tcW w:w="993"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1157876,</w:t>
            </w:r>
            <w:r w:rsidRPr="00E50E30">
              <w:rPr>
                <w:rFonts w:ascii="Times New Roman" w:hAnsi="Times New Roman" w:cs="Times New Roman"/>
                <w:sz w:val="24"/>
                <w:szCs w:val="24"/>
              </w:rPr>
              <w:lastRenderedPageBreak/>
              <w:t>50</w:t>
            </w:r>
          </w:p>
        </w:tc>
        <w:tc>
          <w:tcPr>
            <w:tcW w:w="992"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lastRenderedPageBreak/>
              <w:t>0,00</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D3092A">
            <w:pPr>
              <w:jc w:val="both"/>
              <w:rPr>
                <w:rFonts w:ascii="Times New Roman" w:hAnsi="Times New Roman" w:cs="Times New Roman"/>
                <w:sz w:val="24"/>
                <w:szCs w:val="24"/>
              </w:rPr>
            </w:pPr>
            <w:r>
              <w:rPr>
                <w:rFonts w:ascii="Times New Roman" w:hAnsi="Times New Roman" w:cs="Times New Roman"/>
                <w:sz w:val="24"/>
                <w:szCs w:val="24"/>
              </w:rPr>
              <w:t>5 064 </w:t>
            </w:r>
            <w:r>
              <w:rPr>
                <w:rFonts w:ascii="Times New Roman" w:hAnsi="Times New Roman" w:cs="Times New Roman"/>
                <w:sz w:val="24"/>
                <w:szCs w:val="24"/>
              </w:rPr>
              <w:lastRenderedPageBreak/>
              <w:t>603,51</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D3092A">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E50E30">
              <w:rPr>
                <w:rFonts w:ascii="Times New Roman" w:hAnsi="Times New Roman" w:cs="Times New Roman"/>
                <w:sz w:val="24"/>
                <w:szCs w:val="24"/>
              </w:rPr>
              <w:t xml:space="preserve">00  </w:t>
            </w:r>
            <w:r w:rsidRPr="00E50E30">
              <w:rPr>
                <w:rFonts w:ascii="Times New Roman" w:hAnsi="Times New Roman" w:cs="Times New Roman"/>
                <w:sz w:val="24"/>
                <w:szCs w:val="24"/>
              </w:rPr>
              <w:lastRenderedPageBreak/>
              <w:t>000,00</w:t>
            </w:r>
          </w:p>
        </w:tc>
        <w:tc>
          <w:tcPr>
            <w:tcW w:w="850" w:type="dxa"/>
            <w:tcBorders>
              <w:top w:val="single" w:sz="6" w:space="0" w:color="auto"/>
              <w:left w:val="single" w:sz="4" w:space="0" w:color="auto"/>
              <w:bottom w:val="single" w:sz="6" w:space="0" w:color="auto"/>
              <w:right w:val="single" w:sz="4" w:space="0" w:color="auto"/>
            </w:tcBorders>
          </w:tcPr>
          <w:p w:rsidR="00DB08F5" w:rsidRDefault="00DB08F5" w:rsidP="00D3092A">
            <w:r>
              <w:rPr>
                <w:rFonts w:ascii="Times New Roman" w:hAnsi="Times New Roman" w:cs="Times New Roman"/>
                <w:sz w:val="24"/>
                <w:szCs w:val="24"/>
              </w:rPr>
              <w:lastRenderedPageBreak/>
              <w:t>5</w:t>
            </w:r>
            <w:r w:rsidRPr="00E50E30">
              <w:rPr>
                <w:rFonts w:ascii="Times New Roman" w:hAnsi="Times New Roman" w:cs="Times New Roman"/>
                <w:sz w:val="24"/>
                <w:szCs w:val="24"/>
              </w:rPr>
              <w:t xml:space="preserve">00  </w:t>
            </w:r>
            <w:r w:rsidRPr="00E50E30">
              <w:rPr>
                <w:rFonts w:ascii="Times New Roman" w:hAnsi="Times New Roman" w:cs="Times New Roman"/>
                <w:sz w:val="24"/>
                <w:szCs w:val="24"/>
              </w:rPr>
              <w:lastRenderedPageBreak/>
              <w:t>000,00</w:t>
            </w:r>
          </w:p>
        </w:tc>
      </w:tr>
      <w:tr w:rsidR="00DB08F5" w:rsidRPr="00E50E30" w:rsidTr="00157C21">
        <w:tc>
          <w:tcPr>
            <w:tcW w:w="851" w:type="dxa"/>
            <w:vMerge/>
            <w:tcBorders>
              <w:top w:val="single" w:sz="6" w:space="0" w:color="auto"/>
              <w:left w:val="single" w:sz="4" w:space="0" w:color="auto"/>
              <w:bottom w:val="single" w:sz="4"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157C21">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 бюджет Палехского муниципального района</w:t>
            </w:r>
          </w:p>
        </w:tc>
        <w:tc>
          <w:tcPr>
            <w:tcW w:w="993" w:type="dxa"/>
            <w:tcBorders>
              <w:top w:val="single" w:sz="6" w:space="0" w:color="auto"/>
              <w:left w:val="single" w:sz="6" w:space="0" w:color="auto"/>
              <w:bottom w:val="single" w:sz="6" w:space="0" w:color="auto"/>
              <w:right w:val="single" w:sz="6" w:space="0" w:color="auto"/>
            </w:tcBorders>
          </w:tcPr>
          <w:p w:rsidR="00DB08F5" w:rsidRPr="00E50E30" w:rsidRDefault="00DB08F5"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DB08F5" w:rsidRPr="00E50E30" w:rsidRDefault="00DB08F5" w:rsidP="006B5EEB">
            <w:pPr>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B08F5" w:rsidRPr="00E50E30" w:rsidRDefault="00DB08F5" w:rsidP="006B5EEB">
            <w:pPr>
              <w:ind w:firstLine="66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6B5EEB">
            <w:pPr>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6B5EEB">
            <w:pPr>
              <w:ind w:firstLine="66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6B5EEB">
            <w:pPr>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1047,04</w:t>
            </w:r>
          </w:p>
        </w:tc>
        <w:tc>
          <w:tcPr>
            <w:tcW w:w="851"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DB08F5" w:rsidRPr="00E50E30" w:rsidRDefault="00DB08F5" w:rsidP="00EF1DA8">
            <w:pPr>
              <w:jc w:val="both"/>
              <w:rPr>
                <w:rFonts w:ascii="Times New Roman" w:hAnsi="Times New Roman" w:cs="Times New Roman"/>
                <w:sz w:val="24"/>
                <w:szCs w:val="24"/>
              </w:rPr>
            </w:pPr>
            <w:r w:rsidRPr="00E50E30">
              <w:rPr>
                <w:rFonts w:ascii="Times New Roman" w:hAnsi="Times New Roman" w:cs="Times New Roman"/>
                <w:sz w:val="24"/>
                <w:szCs w:val="24"/>
              </w:rPr>
              <w:t>17564,42</w:t>
            </w:r>
          </w:p>
        </w:tc>
        <w:tc>
          <w:tcPr>
            <w:tcW w:w="992" w:type="dxa"/>
            <w:tcBorders>
              <w:top w:val="single" w:sz="6" w:space="0" w:color="auto"/>
              <w:left w:val="single" w:sz="4" w:space="0" w:color="auto"/>
              <w:bottom w:val="single" w:sz="6" w:space="0" w:color="auto"/>
              <w:right w:val="single" w:sz="4" w:space="0" w:color="auto"/>
            </w:tcBorders>
          </w:tcPr>
          <w:p w:rsidR="00DB08F5" w:rsidRPr="00E50E30" w:rsidRDefault="00DB08F5" w:rsidP="00EF1DA8">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63111E" w:rsidP="00D3092A">
            <w:pPr>
              <w:jc w:val="both"/>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D3092A">
            <w:pPr>
              <w:jc w:val="both"/>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DB08F5" w:rsidRDefault="00DB08F5" w:rsidP="00D3092A">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DB08F5" w:rsidRPr="00E50E30" w:rsidTr="00D3092A">
        <w:trPr>
          <w:trHeight w:val="1031"/>
        </w:trPr>
        <w:tc>
          <w:tcPr>
            <w:tcW w:w="851" w:type="dxa"/>
            <w:vMerge/>
            <w:tcBorders>
              <w:top w:val="single" w:sz="6" w:space="0" w:color="auto"/>
              <w:left w:val="single" w:sz="4" w:space="0" w:color="auto"/>
              <w:bottom w:val="single" w:sz="4"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ED7C79">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-бюджет Палехского городского поселения</w:t>
            </w:r>
          </w:p>
        </w:tc>
        <w:tc>
          <w:tcPr>
            <w:tcW w:w="993"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6" w:space="0" w:color="auto"/>
            </w:tcBorders>
            <w:vAlign w:val="center"/>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tcPr>
          <w:p w:rsidR="00DB08F5" w:rsidRPr="00E50E30" w:rsidRDefault="00DB08F5" w:rsidP="00ED7C79">
            <w:pPr>
              <w:spacing w:after="0" w:line="240" w:lineRule="auto"/>
              <w:jc w:val="center"/>
              <w:rPr>
                <w:rFonts w:ascii="Times New Roman" w:hAnsi="Times New Roman" w:cs="Times New Roman"/>
                <w:sz w:val="24"/>
                <w:szCs w:val="24"/>
              </w:rPr>
            </w:pPr>
            <w:r w:rsidRPr="00E50E30">
              <w:rPr>
                <w:rFonts w:ascii="Times New Roman" w:hAnsi="Times New Roman" w:cs="Times New Roman"/>
                <w:sz w:val="24"/>
                <w:szCs w:val="24"/>
              </w:rPr>
              <w:t>0,00</w:t>
            </w:r>
          </w:p>
        </w:tc>
        <w:tc>
          <w:tcPr>
            <w:tcW w:w="992" w:type="dxa"/>
            <w:tcBorders>
              <w:top w:val="single" w:sz="6" w:space="0" w:color="auto"/>
              <w:left w:val="single" w:sz="4" w:space="0" w:color="auto"/>
              <w:bottom w:val="single" w:sz="6" w:space="0" w:color="auto"/>
              <w:right w:val="single" w:sz="4" w:space="0" w:color="auto"/>
            </w:tcBorders>
            <w:vAlign w:val="center"/>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Default="00DB08F5">
            <w:r w:rsidRPr="00BE5F01">
              <w:rPr>
                <w:rFonts w:ascii="Times New Roman" w:hAnsi="Times New Roman" w:cs="Times New Roman"/>
                <w:sz w:val="24"/>
                <w:szCs w:val="24"/>
              </w:rPr>
              <w:t>0,00</w:t>
            </w:r>
          </w:p>
        </w:tc>
      </w:tr>
      <w:tr w:rsidR="00DB08F5" w:rsidRPr="00E50E30" w:rsidTr="00D3092A">
        <w:tc>
          <w:tcPr>
            <w:tcW w:w="851" w:type="dxa"/>
            <w:vMerge/>
            <w:tcBorders>
              <w:top w:val="single" w:sz="6" w:space="0" w:color="auto"/>
              <w:left w:val="single" w:sz="4" w:space="0" w:color="auto"/>
              <w:bottom w:val="single" w:sz="4"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ED7C79">
            <w:pPr>
              <w:spacing w:after="0" w:line="240" w:lineRule="auto"/>
              <w:rPr>
                <w:rFonts w:ascii="Times New Roman" w:hAnsi="Times New Roman" w:cs="Times New Roman"/>
                <w:sz w:val="24"/>
                <w:szCs w:val="24"/>
                <w:lang w:val="en-US"/>
              </w:rPr>
            </w:pPr>
            <w:r w:rsidRPr="00E50E30">
              <w:rPr>
                <w:rFonts w:ascii="Times New Roman" w:hAnsi="Times New Roman" w:cs="Times New Roman"/>
                <w:sz w:val="24"/>
                <w:szCs w:val="24"/>
              </w:rPr>
              <w:t>- областной бюджет</w:t>
            </w:r>
            <w:r w:rsidRPr="00E50E30">
              <w:rPr>
                <w:rFonts w:ascii="Times New Roman" w:hAnsi="Times New Roman" w:cs="Times New Roman"/>
                <w:sz w:val="24"/>
                <w:szCs w:val="24"/>
                <w:lang w:val="en-US"/>
              </w:rPr>
              <w:t>*</w:t>
            </w:r>
          </w:p>
        </w:tc>
        <w:tc>
          <w:tcPr>
            <w:tcW w:w="993"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ind w:firstLine="66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ind w:firstLine="66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08F5" w:rsidRPr="00E50E30" w:rsidRDefault="00DB08F5" w:rsidP="00ED7C79">
            <w:pPr>
              <w:spacing w:after="0" w:line="240" w:lineRule="auto"/>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103656,40</w:t>
            </w:r>
          </w:p>
        </w:tc>
        <w:tc>
          <w:tcPr>
            <w:tcW w:w="851"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333723,85</w:t>
            </w:r>
          </w:p>
        </w:tc>
        <w:tc>
          <w:tcPr>
            <w:tcW w:w="992" w:type="dxa"/>
            <w:tcBorders>
              <w:top w:val="single" w:sz="6" w:space="0" w:color="auto"/>
              <w:left w:val="single" w:sz="4" w:space="0" w:color="auto"/>
              <w:bottom w:val="single" w:sz="6" w:space="0" w:color="auto"/>
              <w:right w:val="single" w:sz="4" w:space="0" w:color="auto"/>
            </w:tcBorders>
            <w:vAlign w:val="center"/>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DB08F5" w:rsidRPr="00E50E30" w:rsidRDefault="00DB08F5" w:rsidP="00D309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1 343 345,44</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r>
      <w:tr w:rsidR="00DB08F5" w:rsidRPr="00E50E30" w:rsidTr="00D3092A">
        <w:tc>
          <w:tcPr>
            <w:tcW w:w="851" w:type="dxa"/>
            <w:vMerge/>
            <w:tcBorders>
              <w:top w:val="single" w:sz="6" w:space="0" w:color="auto"/>
              <w:left w:val="single" w:sz="4" w:space="0" w:color="auto"/>
              <w:bottom w:val="single" w:sz="4"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4" w:space="0" w:color="auto"/>
              <w:right w:val="single" w:sz="6" w:space="0" w:color="auto"/>
            </w:tcBorders>
            <w:hideMark/>
          </w:tcPr>
          <w:p w:rsidR="00DB08F5" w:rsidRPr="00E50E30" w:rsidRDefault="00DB08F5" w:rsidP="00ED7C79">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 федеральный бюджет *</w:t>
            </w:r>
          </w:p>
        </w:tc>
        <w:tc>
          <w:tcPr>
            <w:tcW w:w="993" w:type="dxa"/>
            <w:tcBorders>
              <w:top w:val="single" w:sz="6" w:space="0" w:color="auto"/>
              <w:left w:val="single" w:sz="6" w:space="0" w:color="auto"/>
              <w:bottom w:val="single" w:sz="4" w:space="0" w:color="auto"/>
              <w:right w:val="single" w:sz="6" w:space="0" w:color="auto"/>
            </w:tcBorders>
          </w:tcPr>
          <w:p w:rsidR="00DB08F5" w:rsidRPr="00E50E30" w:rsidRDefault="00DB08F5" w:rsidP="00ED7C79">
            <w:pPr>
              <w:spacing w:after="0" w:line="240" w:lineRule="auto"/>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4" w:space="0" w:color="auto"/>
              <w:right w:val="single" w:sz="6" w:space="0" w:color="auto"/>
            </w:tcBorders>
          </w:tcPr>
          <w:p w:rsidR="00DB08F5" w:rsidRPr="00E50E30" w:rsidRDefault="00DB08F5" w:rsidP="00ED7C79">
            <w:pPr>
              <w:spacing w:after="0" w:line="240" w:lineRule="auto"/>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4" w:space="0" w:color="auto"/>
              <w:right w:val="single" w:sz="6" w:space="0" w:color="auto"/>
            </w:tcBorders>
          </w:tcPr>
          <w:p w:rsidR="00DB08F5" w:rsidRPr="00E50E30" w:rsidRDefault="00DB08F5" w:rsidP="00ED7C79">
            <w:pPr>
              <w:spacing w:after="0" w:line="240" w:lineRule="auto"/>
              <w:ind w:firstLine="669"/>
              <w:jc w:val="center"/>
              <w:rPr>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vAlign w:val="center"/>
          </w:tcPr>
          <w:p w:rsidR="00DB08F5" w:rsidRPr="00E50E30" w:rsidRDefault="00DB08F5" w:rsidP="00ED7C79">
            <w:pPr>
              <w:spacing w:after="0" w:line="240" w:lineRule="auto"/>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4" w:space="0" w:color="auto"/>
              <w:right w:val="single" w:sz="6" w:space="0" w:color="auto"/>
            </w:tcBorders>
            <w:vAlign w:val="center"/>
          </w:tcPr>
          <w:p w:rsidR="00DB08F5" w:rsidRPr="00E50E30" w:rsidRDefault="00DB08F5" w:rsidP="00ED7C79">
            <w:pPr>
              <w:spacing w:after="0" w:line="240" w:lineRule="auto"/>
              <w:ind w:firstLine="669"/>
              <w:jc w:val="center"/>
              <w:rPr>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vAlign w:val="center"/>
          </w:tcPr>
          <w:p w:rsidR="00DB08F5" w:rsidRPr="00E50E30" w:rsidRDefault="00DB08F5" w:rsidP="00ED7C79">
            <w:pPr>
              <w:spacing w:after="0" w:line="240" w:lineRule="auto"/>
              <w:ind w:firstLine="669"/>
              <w:jc w:val="center"/>
              <w:rPr>
                <w:rFonts w:ascii="Times New Roman" w:hAnsi="Times New Roman" w:cs="Times New Roman"/>
                <w:sz w:val="24"/>
                <w:szCs w:val="24"/>
              </w:rPr>
            </w:pPr>
          </w:p>
        </w:tc>
        <w:tc>
          <w:tcPr>
            <w:tcW w:w="851" w:type="dxa"/>
            <w:tcBorders>
              <w:top w:val="single" w:sz="6" w:space="0" w:color="auto"/>
              <w:left w:val="single" w:sz="6" w:space="0" w:color="auto"/>
              <w:bottom w:val="single" w:sz="4"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4" w:space="0" w:color="auto"/>
              <w:right w:val="single" w:sz="4"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1377149,36</w:t>
            </w:r>
          </w:p>
        </w:tc>
        <w:tc>
          <w:tcPr>
            <w:tcW w:w="851" w:type="dxa"/>
            <w:tcBorders>
              <w:top w:val="single" w:sz="6" w:space="0" w:color="auto"/>
              <w:left w:val="single" w:sz="4" w:space="0" w:color="auto"/>
              <w:bottom w:val="single" w:sz="4"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6" w:space="0" w:color="auto"/>
            </w:tcBorders>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4" w:space="0" w:color="auto"/>
              <w:right w:val="single" w:sz="4" w:space="0" w:color="auto"/>
            </w:tcBorders>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806588,23</w:t>
            </w:r>
          </w:p>
        </w:tc>
        <w:tc>
          <w:tcPr>
            <w:tcW w:w="992" w:type="dxa"/>
            <w:tcBorders>
              <w:top w:val="single" w:sz="6" w:space="0" w:color="auto"/>
              <w:left w:val="single" w:sz="4" w:space="0" w:color="auto"/>
              <w:bottom w:val="single" w:sz="4" w:space="0" w:color="auto"/>
              <w:right w:val="single" w:sz="4" w:space="0" w:color="auto"/>
            </w:tcBorders>
            <w:vAlign w:val="center"/>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vAlign w:val="center"/>
          </w:tcPr>
          <w:p w:rsidR="00DB08F5" w:rsidRPr="00E50E30" w:rsidRDefault="00DB08F5" w:rsidP="00D309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3 221 258,07</w:t>
            </w:r>
          </w:p>
        </w:tc>
        <w:tc>
          <w:tcPr>
            <w:tcW w:w="850" w:type="dxa"/>
            <w:tcBorders>
              <w:top w:val="single" w:sz="6" w:space="0" w:color="auto"/>
              <w:left w:val="single" w:sz="4" w:space="0" w:color="auto"/>
              <w:bottom w:val="single" w:sz="4" w:space="0" w:color="auto"/>
              <w:right w:val="single" w:sz="4" w:space="0" w:color="auto"/>
            </w:tcBorders>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tcPr>
          <w:p w:rsidR="00DB08F5" w:rsidRPr="00E50E30" w:rsidRDefault="00DB08F5" w:rsidP="00ED7C79">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r>
    </w:tbl>
    <w:p w:rsidR="00D20858" w:rsidRDefault="00D20858" w:rsidP="00D20858">
      <w:pPr>
        <w:spacing w:after="0"/>
        <w:rPr>
          <w:rFonts w:ascii="Times New Roman" w:hAnsi="Times New Roman" w:cs="Times New Roman"/>
          <w:sz w:val="28"/>
          <w:szCs w:val="28"/>
        </w:rPr>
        <w:sectPr w:rsidR="00D20858">
          <w:pgSz w:w="16838" w:h="11906" w:orient="landscape"/>
          <w:pgMar w:top="567" w:right="1134" w:bottom="1701" w:left="1134"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 xml:space="preserve">Приложение 2  </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858" w:rsidRPr="00C90778" w:rsidRDefault="00D20858" w:rsidP="00D20858">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r w:rsidRPr="00C90778">
        <w:rPr>
          <w:bCs/>
          <w:sz w:val="20"/>
          <w:szCs w:val="20"/>
        </w:rPr>
        <w:t xml:space="preserve"> и </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858" w:rsidRPr="00C90778" w:rsidRDefault="00D20858" w:rsidP="00D20858">
      <w:pPr>
        <w:pStyle w:val="Pro-Gramma"/>
        <w:spacing w:before="0" w:after="0" w:line="240" w:lineRule="auto"/>
        <w:jc w:val="right"/>
        <w:rPr>
          <w:sz w:val="20"/>
          <w:szCs w:val="20"/>
        </w:rPr>
      </w:pPr>
      <w:r w:rsidRPr="00C90778">
        <w:rPr>
          <w:bCs/>
          <w:sz w:val="20"/>
          <w:szCs w:val="20"/>
        </w:rPr>
        <w:t>инженерной инфраструктуры</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858" w:rsidRDefault="00D20858" w:rsidP="00D20858">
      <w:pPr>
        <w:pStyle w:val="Pro-Gramma"/>
        <w:spacing w:before="0" w:after="0" w:line="240" w:lineRule="auto"/>
        <w:ind w:firstLine="0"/>
        <w:jc w:val="right"/>
        <w:rPr>
          <w:sz w:val="24"/>
          <w:szCs w:val="24"/>
        </w:rPr>
      </w:pPr>
      <w:r w:rsidRPr="00C90778">
        <w:rPr>
          <w:bCs/>
          <w:sz w:val="20"/>
          <w:szCs w:val="20"/>
        </w:rPr>
        <w:t xml:space="preserve">                                                                            населения Палехского района</w:t>
      </w:r>
      <w:r w:rsidRPr="00C90778">
        <w:rPr>
          <w:sz w:val="20"/>
          <w:szCs w:val="20"/>
        </w:rPr>
        <w:t>»</w:t>
      </w:r>
    </w:p>
    <w:p w:rsidR="00D20858" w:rsidRPr="00C90778" w:rsidRDefault="00D20858" w:rsidP="00D20858">
      <w:pPr>
        <w:pStyle w:val="Pro-Gramma"/>
        <w:spacing w:before="0" w:after="0" w:line="240" w:lineRule="auto"/>
        <w:ind w:firstLine="0"/>
        <w:jc w:val="right"/>
        <w:rPr>
          <w:sz w:val="20"/>
          <w:szCs w:val="20"/>
        </w:rPr>
      </w:pPr>
    </w:p>
    <w:p w:rsidR="00D20858" w:rsidRDefault="00D20858" w:rsidP="00D20858">
      <w:pPr>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858" w:rsidRDefault="00D20858" w:rsidP="00D20858">
      <w:pPr>
        <w:pStyle w:val="31"/>
        <w:spacing w:before="0" w:after="0" w:line="240" w:lineRule="auto"/>
      </w:pPr>
      <w:r>
        <w:t>«Государственная поддержка граждан в сфере ипотечного жилищного кредитования»</w:t>
      </w:r>
    </w:p>
    <w:p w:rsidR="00D20858" w:rsidRPr="00C90778" w:rsidRDefault="00D20858" w:rsidP="00D20858">
      <w:pPr>
        <w:pStyle w:val="Pro-Gramma"/>
        <w:spacing w:before="0" w:after="0" w:line="240" w:lineRule="auto"/>
        <w:rPr>
          <w:b/>
          <w:sz w:val="20"/>
          <w:szCs w:val="20"/>
        </w:rPr>
      </w:pPr>
    </w:p>
    <w:p w:rsidR="00D20858" w:rsidRDefault="00D20858" w:rsidP="00D20858">
      <w:pPr>
        <w:pStyle w:val="41"/>
        <w:spacing w:before="0"/>
        <w:rPr>
          <w:i w:val="0"/>
        </w:rPr>
      </w:pPr>
      <w:r>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06"/>
        <w:gridCol w:w="6781"/>
      </w:tblGrid>
      <w:tr w:rsidR="00D20858" w:rsidTr="006B5EEB">
        <w:tc>
          <w:tcPr>
            <w:tcW w:w="2506" w:type="dxa"/>
            <w:tcBorders>
              <w:top w:val="single" w:sz="4"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781" w:type="dxa"/>
            <w:tcBorders>
              <w:top w:val="single" w:sz="4"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подпрограммы </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5D44FF">
            <w:pPr>
              <w:spacing w:after="0"/>
              <w:ind w:firstLine="669"/>
              <w:jc w:val="both"/>
              <w:rPr>
                <w:rFonts w:ascii="Times New Roman" w:hAnsi="Times New Roman" w:cs="Times New Roman"/>
                <w:sz w:val="28"/>
                <w:szCs w:val="28"/>
              </w:rPr>
            </w:pPr>
            <w:r>
              <w:rPr>
                <w:rFonts w:ascii="Times New Roman" w:hAnsi="Times New Roman" w:cs="Times New Roman"/>
                <w:sz w:val="28"/>
                <w:szCs w:val="28"/>
              </w:rPr>
              <w:t>2014 – 202</w:t>
            </w:r>
            <w:r w:rsidR="005D44FF">
              <w:rPr>
                <w:rFonts w:ascii="Times New Roman" w:hAnsi="Times New Roman" w:cs="Times New Roman"/>
                <w:sz w:val="28"/>
                <w:szCs w:val="28"/>
              </w:rPr>
              <w:t>7</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Исполнители основных мероприятий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Ежегодное увеличение доли семей, улучшивших жилищные условия с  помощью мер государственной и муниципальной поддержки в сфере ипотечного жилищного кредитования;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 xml:space="preserve">- Снижение доли семей, нуждающихся в </w:t>
            </w:r>
            <w:r>
              <w:rPr>
                <w:rFonts w:ascii="Times New Roman" w:hAnsi="Times New Roman" w:cs="Times New Roman"/>
                <w:sz w:val="28"/>
                <w:szCs w:val="28"/>
              </w:rPr>
              <w:lastRenderedPageBreak/>
              <w:t>улучшении жилищных условий.</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Объемы ресурсного обеспечения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3277950,00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3021254,10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646056,00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915 651,00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104 000,00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–0,00 руб.,</w:t>
            </w:r>
          </w:p>
          <w:p w:rsidR="006F4F4A"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B298F">
              <w:rPr>
                <w:rFonts w:ascii="Times New Roman" w:hAnsi="Times New Roman" w:cs="Times New Roman"/>
                <w:sz w:val="28"/>
                <w:szCs w:val="28"/>
              </w:rPr>
              <w:t>505 102,33</w:t>
            </w:r>
            <w:r w:rsidR="00FE62E8">
              <w:rPr>
                <w:rFonts w:ascii="Times New Roman" w:hAnsi="Times New Roman" w:cs="Times New Roman"/>
                <w:sz w:val="28"/>
                <w:szCs w:val="28"/>
              </w:rPr>
              <w:t xml:space="preserve"> </w:t>
            </w:r>
            <w:r>
              <w:rPr>
                <w:rFonts w:ascii="Times New Roman" w:hAnsi="Times New Roman" w:cs="Times New Roman"/>
                <w:sz w:val="28"/>
                <w:szCs w:val="28"/>
              </w:rPr>
              <w:t>руб.</w:t>
            </w:r>
            <w:r w:rsidR="001F2ABE">
              <w:rPr>
                <w:rFonts w:ascii="Times New Roman" w:hAnsi="Times New Roman" w:cs="Times New Roman"/>
                <w:sz w:val="28"/>
                <w:szCs w:val="28"/>
              </w:rPr>
              <w:t>,</w:t>
            </w:r>
          </w:p>
          <w:p w:rsidR="00D20858"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D3092A">
              <w:rPr>
                <w:rFonts w:ascii="Times New Roman" w:hAnsi="Times New Roman" w:cs="Times New Roman"/>
                <w:sz w:val="28"/>
                <w:szCs w:val="28"/>
              </w:rPr>
              <w:t>2 035 997,28</w:t>
            </w:r>
            <w:r>
              <w:rPr>
                <w:rFonts w:ascii="Times New Roman" w:hAnsi="Times New Roman" w:cs="Times New Roman"/>
                <w:sz w:val="28"/>
                <w:szCs w:val="28"/>
              </w:rPr>
              <w:t xml:space="preserve"> руб.</w:t>
            </w:r>
            <w:r w:rsidR="001F2ABE">
              <w:rPr>
                <w:rFonts w:ascii="Times New Roman" w:hAnsi="Times New Roman" w:cs="Times New Roman"/>
                <w:sz w:val="28"/>
                <w:szCs w:val="28"/>
              </w:rPr>
              <w:t>,</w:t>
            </w:r>
          </w:p>
          <w:p w:rsidR="001F2ABE" w:rsidRDefault="001F2ABE"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2026 год – </w:t>
            </w:r>
            <w:r w:rsidR="005D44FF">
              <w:rPr>
                <w:rFonts w:ascii="Times New Roman" w:hAnsi="Times New Roman" w:cs="Times New Roman"/>
                <w:sz w:val="28"/>
                <w:szCs w:val="28"/>
              </w:rPr>
              <w:t>5</w:t>
            </w:r>
            <w:r>
              <w:rPr>
                <w:rFonts w:ascii="Times New Roman" w:hAnsi="Times New Roman" w:cs="Times New Roman"/>
                <w:sz w:val="28"/>
                <w:szCs w:val="28"/>
              </w:rPr>
              <w:t>00</w:t>
            </w:r>
            <w:r w:rsidR="005D44FF">
              <w:rPr>
                <w:rFonts w:ascii="Times New Roman" w:hAnsi="Times New Roman" w:cs="Times New Roman"/>
                <w:sz w:val="28"/>
                <w:szCs w:val="28"/>
              </w:rPr>
              <w:t xml:space="preserve"> </w:t>
            </w:r>
            <w:r>
              <w:rPr>
                <w:rFonts w:ascii="Times New Roman" w:hAnsi="Times New Roman" w:cs="Times New Roman"/>
                <w:sz w:val="28"/>
                <w:szCs w:val="28"/>
              </w:rPr>
              <w:t>000,00 руб.</w:t>
            </w:r>
            <w:r w:rsidR="005D44FF">
              <w:rPr>
                <w:rFonts w:ascii="Times New Roman" w:hAnsi="Times New Roman" w:cs="Times New Roman"/>
                <w:sz w:val="28"/>
                <w:szCs w:val="28"/>
              </w:rPr>
              <w:t>,</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2027 год – 500 000,00 руб.</w:t>
            </w:r>
          </w:p>
          <w:p w:rsidR="005D44FF" w:rsidRDefault="005D44FF" w:rsidP="006B5EEB">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478482,69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605556,30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9 156,51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- 104 000,00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2024 год –</w:t>
            </w:r>
            <w:r w:rsidR="00DF4752">
              <w:rPr>
                <w:rFonts w:ascii="Times New Roman" w:hAnsi="Times New Roman" w:cs="Times New Roman"/>
                <w:sz w:val="28"/>
                <w:szCs w:val="28"/>
              </w:rPr>
              <w:t xml:space="preserve"> 25 255, 12</w:t>
            </w:r>
            <w:r>
              <w:rPr>
                <w:rFonts w:ascii="Times New Roman" w:hAnsi="Times New Roman" w:cs="Times New Roman"/>
                <w:sz w:val="28"/>
                <w:szCs w:val="28"/>
              </w:rPr>
              <w:t xml:space="preserve"> руб.</w:t>
            </w:r>
            <w:r w:rsidR="006F4F4A">
              <w:rPr>
                <w:rFonts w:ascii="Times New Roman" w:hAnsi="Times New Roman" w:cs="Times New Roman"/>
                <w:sz w:val="28"/>
                <w:szCs w:val="28"/>
              </w:rPr>
              <w:t>,</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D3092A">
              <w:rPr>
                <w:rFonts w:ascii="Times New Roman" w:hAnsi="Times New Roman" w:cs="Times New Roman"/>
                <w:sz w:val="28"/>
                <w:szCs w:val="28"/>
              </w:rPr>
              <w:t>463 304,21</w:t>
            </w:r>
            <w:r>
              <w:rPr>
                <w:rFonts w:ascii="Times New Roman" w:hAnsi="Times New Roman" w:cs="Times New Roman"/>
                <w:sz w:val="28"/>
                <w:szCs w:val="28"/>
              </w:rPr>
              <w:t xml:space="preserve"> руб.,</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2026 год – 500 000,00 руб.,</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2027 год – 500 000,00 руб.</w:t>
            </w:r>
          </w:p>
          <w:p w:rsidR="005D44FF" w:rsidRDefault="005D44FF" w:rsidP="005D44FF">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городского поселения: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64605,60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p w:rsidR="00D20858"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2024 год – 0,00 руб.,</w:t>
            </w:r>
          </w:p>
          <w:p w:rsidR="006F4F4A"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2025 год – 0,00 руб.</w:t>
            </w:r>
            <w:r w:rsidR="008E28AF">
              <w:rPr>
                <w:rFonts w:ascii="Times New Roman" w:hAnsi="Times New Roman" w:cs="Times New Roman"/>
                <w:sz w:val="28"/>
                <w:szCs w:val="28"/>
              </w:rPr>
              <w:t>,</w:t>
            </w:r>
          </w:p>
          <w:p w:rsidR="008E28AF" w:rsidRDefault="008E28AF" w:rsidP="006B5EEB">
            <w:pPr>
              <w:spacing w:after="0"/>
              <w:jc w:val="both"/>
              <w:rPr>
                <w:rFonts w:ascii="Times New Roman" w:hAnsi="Times New Roman" w:cs="Times New Roman"/>
                <w:sz w:val="28"/>
                <w:szCs w:val="28"/>
              </w:rPr>
            </w:pPr>
            <w:r>
              <w:rPr>
                <w:rFonts w:ascii="Times New Roman" w:hAnsi="Times New Roman" w:cs="Times New Roman"/>
                <w:sz w:val="28"/>
                <w:szCs w:val="28"/>
              </w:rPr>
              <w:t>2026 год – 0,00 руб.</w:t>
            </w:r>
            <w:r w:rsidR="005D44FF">
              <w:rPr>
                <w:rFonts w:ascii="Times New Roman" w:hAnsi="Times New Roman" w:cs="Times New Roman"/>
                <w:sz w:val="28"/>
                <w:szCs w:val="28"/>
              </w:rPr>
              <w:t>,</w:t>
            </w:r>
          </w:p>
          <w:p w:rsidR="005D44FF" w:rsidRDefault="005D44FF" w:rsidP="006B5EEB">
            <w:pPr>
              <w:spacing w:after="0"/>
              <w:jc w:val="both"/>
              <w:rPr>
                <w:rFonts w:ascii="Times New Roman" w:hAnsi="Times New Roman" w:cs="Times New Roman"/>
                <w:sz w:val="28"/>
                <w:szCs w:val="28"/>
              </w:rPr>
            </w:pPr>
            <w:r>
              <w:rPr>
                <w:rFonts w:ascii="Times New Roman" w:hAnsi="Times New Roman" w:cs="Times New Roman"/>
                <w:sz w:val="28"/>
                <w:szCs w:val="28"/>
              </w:rPr>
              <w:t>2027 год – 0,00 руб.</w:t>
            </w:r>
          </w:p>
          <w:p w:rsidR="005D44FF" w:rsidRDefault="005D44FF" w:rsidP="006B5EEB">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областной бюджет:</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2799467,31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2415697,80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581450,40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906494,49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r w:rsidR="006F4F4A">
              <w:rPr>
                <w:rFonts w:ascii="Times New Roman" w:hAnsi="Times New Roman" w:cs="Times New Roman"/>
                <w:sz w:val="28"/>
                <w:szCs w:val="28"/>
              </w:rPr>
              <w:t>,</w:t>
            </w:r>
          </w:p>
          <w:p w:rsidR="00D20858" w:rsidRDefault="00045CE0"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0A5E8D">
              <w:rPr>
                <w:rFonts w:ascii="Times New Roman" w:hAnsi="Times New Roman" w:cs="Times New Roman"/>
                <w:sz w:val="28"/>
                <w:szCs w:val="28"/>
              </w:rPr>
              <w:t>479 847,21</w:t>
            </w:r>
            <w:r w:rsidR="00D20858">
              <w:rPr>
                <w:rFonts w:ascii="Times New Roman" w:hAnsi="Times New Roman" w:cs="Times New Roman"/>
                <w:sz w:val="28"/>
                <w:szCs w:val="28"/>
              </w:rPr>
              <w:t xml:space="preserve"> руб.</w:t>
            </w:r>
            <w:r w:rsidR="006F4F4A">
              <w:rPr>
                <w:rFonts w:ascii="Times New Roman" w:hAnsi="Times New Roman" w:cs="Times New Roman"/>
                <w:sz w:val="28"/>
                <w:szCs w:val="28"/>
              </w:rPr>
              <w:t>,</w:t>
            </w:r>
          </w:p>
          <w:p w:rsidR="006F4F4A"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D3092A">
              <w:rPr>
                <w:rFonts w:ascii="Times New Roman" w:hAnsi="Times New Roman" w:cs="Times New Roman"/>
                <w:sz w:val="28"/>
                <w:szCs w:val="28"/>
              </w:rPr>
              <w:t>1 572 693,07</w:t>
            </w:r>
            <w:r>
              <w:rPr>
                <w:rFonts w:ascii="Times New Roman" w:hAnsi="Times New Roman" w:cs="Times New Roman"/>
                <w:sz w:val="28"/>
                <w:szCs w:val="28"/>
              </w:rPr>
              <w:t xml:space="preserve"> руб.,</w:t>
            </w:r>
          </w:p>
          <w:p w:rsidR="008E28AF" w:rsidRDefault="008E28AF" w:rsidP="008E28AF">
            <w:pPr>
              <w:spacing w:after="0"/>
              <w:jc w:val="both"/>
              <w:rPr>
                <w:rFonts w:ascii="Times New Roman" w:hAnsi="Times New Roman" w:cs="Times New Roman"/>
                <w:sz w:val="28"/>
                <w:szCs w:val="28"/>
              </w:rPr>
            </w:pPr>
            <w:r>
              <w:rPr>
                <w:rFonts w:ascii="Times New Roman" w:hAnsi="Times New Roman" w:cs="Times New Roman"/>
                <w:sz w:val="28"/>
                <w:szCs w:val="28"/>
              </w:rPr>
              <w:t>2026 год – 0,00 руб.</w:t>
            </w:r>
            <w:r w:rsidR="005D44FF">
              <w:rPr>
                <w:rFonts w:ascii="Times New Roman" w:hAnsi="Times New Roman" w:cs="Times New Roman"/>
                <w:sz w:val="28"/>
                <w:szCs w:val="28"/>
              </w:rPr>
              <w:t>,</w:t>
            </w:r>
          </w:p>
          <w:p w:rsidR="005D44FF" w:rsidRDefault="005D44FF" w:rsidP="008E28AF">
            <w:pPr>
              <w:spacing w:after="0"/>
              <w:jc w:val="both"/>
              <w:rPr>
                <w:rFonts w:ascii="Times New Roman" w:hAnsi="Times New Roman" w:cs="Times New Roman"/>
                <w:sz w:val="28"/>
                <w:szCs w:val="28"/>
              </w:rPr>
            </w:pPr>
            <w:r>
              <w:rPr>
                <w:rFonts w:ascii="Times New Roman" w:hAnsi="Times New Roman" w:cs="Times New Roman"/>
                <w:sz w:val="28"/>
                <w:szCs w:val="28"/>
              </w:rPr>
              <w:t>2027 год – 0,00 руб.</w:t>
            </w:r>
          </w:p>
          <w:p w:rsidR="008E28AF" w:rsidRDefault="008E28AF" w:rsidP="006B5EEB">
            <w:pPr>
              <w:spacing w:after="0"/>
              <w:jc w:val="both"/>
              <w:rPr>
                <w:rFonts w:ascii="Times New Roman" w:hAnsi="Times New Roman" w:cs="Times New Roman"/>
                <w:sz w:val="28"/>
                <w:szCs w:val="28"/>
              </w:rPr>
            </w:pPr>
          </w:p>
        </w:tc>
      </w:tr>
      <w:tr w:rsidR="00D20858" w:rsidTr="006B5EEB">
        <w:tc>
          <w:tcPr>
            <w:tcW w:w="2506" w:type="dxa"/>
            <w:tcBorders>
              <w:top w:val="single" w:sz="6" w:space="0" w:color="auto"/>
              <w:left w:val="single" w:sz="4" w:space="0" w:color="auto"/>
              <w:bottom w:val="single" w:sz="4" w:space="0" w:color="auto"/>
              <w:right w:val="single" w:sz="6" w:space="0" w:color="auto"/>
            </w:tcBorders>
            <w:hideMark/>
          </w:tcPr>
          <w:p w:rsidR="00D20858" w:rsidRDefault="00D20858" w:rsidP="006B5EEB">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подпрограммы</w:t>
            </w:r>
          </w:p>
        </w:tc>
        <w:tc>
          <w:tcPr>
            <w:tcW w:w="6781" w:type="dxa"/>
            <w:tcBorders>
              <w:top w:val="single" w:sz="6" w:space="0" w:color="auto"/>
              <w:left w:val="single" w:sz="6" w:space="0" w:color="auto"/>
              <w:bottom w:val="single" w:sz="4" w:space="0" w:color="auto"/>
              <w:right w:val="single" w:sz="4" w:space="0" w:color="auto"/>
            </w:tcBorders>
            <w:hideMark/>
          </w:tcPr>
          <w:p w:rsidR="00D20858" w:rsidRDefault="00D20858" w:rsidP="005D44FF">
            <w:pPr>
              <w:spacing w:after="0"/>
              <w:ind w:firstLine="66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Подпрограм</w:t>
            </w:r>
            <w:r w:rsidR="008E28AF">
              <w:rPr>
                <w:rFonts w:ascii="Times New Roman" w:hAnsi="Times New Roman" w:cs="Times New Roman"/>
                <w:sz w:val="28"/>
                <w:szCs w:val="28"/>
              </w:rPr>
              <w:t>мы за период с 2014 года по 202</w:t>
            </w:r>
            <w:r w:rsidR="005D44FF">
              <w:rPr>
                <w:rFonts w:ascii="Times New Roman" w:hAnsi="Times New Roman" w:cs="Times New Roman"/>
                <w:sz w:val="28"/>
                <w:szCs w:val="28"/>
              </w:rPr>
              <w:t>7</w:t>
            </w:r>
            <w:r w:rsidR="008E28AF">
              <w:rPr>
                <w:rFonts w:ascii="Times New Roman" w:hAnsi="Times New Roman" w:cs="Times New Roman"/>
                <w:sz w:val="28"/>
                <w:szCs w:val="28"/>
              </w:rPr>
              <w:t xml:space="preserve"> год 17</w:t>
            </w:r>
            <w:r>
              <w:rPr>
                <w:rFonts w:ascii="Times New Roman" w:hAnsi="Times New Roman" w:cs="Times New Roman"/>
                <w:sz w:val="28"/>
                <w:szCs w:val="28"/>
              </w:rPr>
              <w:t xml:space="preserve"> семей (граждан) улучшат жилищные условия с помощью мер государственной поддержки в сфере ипотечного жилищного кредитования.</w:t>
            </w:r>
          </w:p>
        </w:tc>
      </w:tr>
    </w:tbl>
    <w:p w:rsidR="00D20858" w:rsidRDefault="00D20858" w:rsidP="00D20858">
      <w:pPr>
        <w:pStyle w:val="41"/>
        <w:spacing w:before="0"/>
        <w:ind w:left="0" w:firstLine="0"/>
        <w:jc w:val="left"/>
      </w:pPr>
    </w:p>
    <w:p w:rsidR="00D20858" w:rsidRDefault="00D20858" w:rsidP="00D20858">
      <w:pPr>
        <w:pStyle w:val="41"/>
        <w:numPr>
          <w:ilvl w:val="0"/>
          <w:numId w:val="19"/>
        </w:numPr>
        <w:tabs>
          <w:tab w:val="left" w:pos="708"/>
        </w:tabs>
        <w:spacing w:before="0" w:line="240" w:lineRule="auto"/>
        <w:rPr>
          <w:i w:val="0"/>
        </w:rPr>
      </w:pPr>
      <w:r>
        <w:rPr>
          <w:i w:val="0"/>
        </w:rPr>
        <w:t>Характеристика основных мероприятий подпрограммы</w:t>
      </w:r>
    </w:p>
    <w:p w:rsidR="00D20858" w:rsidRDefault="00D20858" w:rsidP="00D20858">
      <w:pPr>
        <w:pStyle w:val="Pro-Gramma"/>
        <w:spacing w:before="0" w:after="0" w:line="240" w:lineRule="auto"/>
      </w:pPr>
      <w:r>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Подпрограмма направлена на обеспечение предоставления субсидий гражданам на оплату первоначального взноса при получении ипотечного </w:t>
      </w:r>
      <w:r>
        <w:rPr>
          <w:rFonts w:ascii="Times New Roman" w:hAnsi="Times New Roman" w:cs="Times New Roman"/>
          <w:sz w:val="28"/>
          <w:szCs w:val="28"/>
        </w:rPr>
        <w:lastRenderedPageBreak/>
        <w:t>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до 01.08.2011 в целях приобретения на основании договора купли-продажи жилого помещения.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приобретения жилого помещения, отвечающего требованиям настоящей </w:t>
      </w:r>
      <w:r>
        <w:rPr>
          <w:rFonts w:ascii="Times New Roman" w:hAnsi="Times New Roman" w:cs="Times New Roman"/>
          <w:sz w:val="28"/>
          <w:szCs w:val="28"/>
        </w:rPr>
        <w:lastRenderedPageBreak/>
        <w:t>Подпрограммы, или на строительство (реконструкцию) индивидуального жилого дома.</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w:t>
      </w:r>
      <w:proofErr w:type="gramEnd"/>
      <w:r>
        <w:rPr>
          <w:rFonts w:ascii="Times New Roman" w:hAnsi="Times New Roman" w:cs="Times New Roman"/>
          <w:sz w:val="28"/>
          <w:szCs w:val="28"/>
        </w:rPr>
        <w:t xml:space="preserve"> и услугами жилищно-коммунального хозяйства населения Ивановской области", утвержденной постановлением Правительства Ивановской области от 06.12.2017 №460-п.</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w:t>
      </w:r>
      <w:proofErr w:type="gramEnd"/>
      <w:r>
        <w:rPr>
          <w:rFonts w:ascii="Times New Roman" w:hAnsi="Times New Roman" w:cs="Times New Roman"/>
          <w:sz w:val="28"/>
          <w:szCs w:val="28"/>
        </w:rPr>
        <w:t xml:space="preserve"> требования по договору участия в долевом строительстве (далее - дополнительная субсидия). </w:t>
      </w:r>
      <w:proofErr w:type="gramStart"/>
      <w:r>
        <w:rPr>
          <w:rFonts w:ascii="Times New Roman" w:hAnsi="Times New Roman" w:cs="Times New Roman"/>
          <w:sz w:val="28"/>
          <w:szCs w:val="28"/>
        </w:rPr>
        <w:t>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roofErr w:type="gramEnd"/>
    </w:p>
    <w:p w:rsidR="00D20858" w:rsidRDefault="00D20858" w:rsidP="00D20858">
      <w:pPr>
        <w:pStyle w:val="Pro-Gramma"/>
        <w:spacing w:before="0" w:after="0" w:line="240" w:lineRule="auto"/>
      </w:pPr>
      <w:r>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D20858" w:rsidRDefault="00D20858" w:rsidP="00D20858">
      <w:pPr>
        <w:pStyle w:val="Pro-Gramma"/>
        <w:spacing w:before="0" w:after="0" w:line="240" w:lineRule="auto"/>
        <w:rPr>
          <w:b/>
        </w:rPr>
      </w:pPr>
      <w:r>
        <w:rPr>
          <w:b/>
        </w:rPr>
        <w:t>Подпрограмма предусматривает реализацию следующих мероприятий:</w:t>
      </w:r>
    </w:p>
    <w:p w:rsidR="00D20858" w:rsidRDefault="00D20858" w:rsidP="00D20858">
      <w:pPr>
        <w:pStyle w:val="ConsPlusNormal"/>
        <w:ind w:firstLine="540"/>
        <w:jc w:val="both"/>
        <w:rPr>
          <w:rFonts w:ascii="Times New Roman" w:hAnsi="Times New Roman" w:cs="Times New Roman"/>
          <w:sz w:val="28"/>
          <w:szCs w:val="28"/>
        </w:rPr>
      </w:pPr>
    </w:p>
    <w:tbl>
      <w:tblPr>
        <w:tblStyle w:val="ad"/>
        <w:tblW w:w="9075" w:type="dxa"/>
        <w:tblInd w:w="108" w:type="dxa"/>
        <w:tblLayout w:type="fixed"/>
        <w:tblLook w:val="04A0" w:firstRow="1" w:lastRow="0" w:firstColumn="1" w:lastColumn="0" w:noHBand="0" w:noVBand="1"/>
      </w:tblPr>
      <w:tblGrid>
        <w:gridCol w:w="709"/>
        <w:gridCol w:w="5105"/>
        <w:gridCol w:w="1986"/>
        <w:gridCol w:w="1275"/>
      </w:tblGrid>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rPr>
                <w:rFonts w:eastAsia="Arial Unicode MS"/>
                <w:sz w:val="28"/>
                <w:szCs w:val="28"/>
              </w:rPr>
            </w:pPr>
            <w:proofErr w:type="gramStart"/>
            <w:r>
              <w:rPr>
                <w:rFonts w:eastAsia="Arial Unicode MS"/>
                <w:sz w:val="28"/>
                <w:szCs w:val="28"/>
              </w:rPr>
              <w:t>п</w:t>
            </w:r>
            <w:proofErr w:type="gramEnd"/>
            <w:r>
              <w:rPr>
                <w:rFonts w:eastAsia="Arial Unicode MS"/>
                <w:sz w:val="28"/>
                <w:szCs w:val="28"/>
              </w:rPr>
              <w:t>/п</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sz w:val="28"/>
                <w:szCs w:val="28"/>
              </w:rPr>
            </w:pPr>
            <w:r>
              <w:rPr>
                <w:rFonts w:eastAsia="Arial Unicode MS"/>
                <w:sz w:val="28"/>
                <w:szCs w:val="28"/>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 xml:space="preserve">Исполнитель </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Срок реализа</w:t>
            </w:r>
            <w:r>
              <w:rPr>
                <w:rFonts w:eastAsia="Arial Unicode MS"/>
                <w:sz w:val="28"/>
                <w:szCs w:val="28"/>
              </w:rPr>
              <w:lastRenderedPageBreak/>
              <w:t>ции мероприятия</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w:t>
            </w:r>
          </w:p>
        </w:tc>
        <w:tc>
          <w:tcPr>
            <w:tcW w:w="510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p w:rsidR="00D20858" w:rsidRDefault="00D20858" w:rsidP="006B5EEB">
            <w:pPr>
              <w:autoSpaceDE w:val="0"/>
              <w:autoSpaceDN w:val="0"/>
              <w:adjustRightInd w:val="0"/>
              <w:ind w:firstLine="669"/>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ind w:firstLine="669"/>
              <w:jc w:val="both"/>
              <w:rPr>
                <w:sz w:val="28"/>
                <w:szCs w:val="28"/>
              </w:rPr>
            </w:pPr>
            <w:r>
              <w:rPr>
                <w:sz w:val="28"/>
                <w:szCs w:val="28"/>
              </w:rPr>
              <w:t>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5D44FF">
            <w:pPr>
              <w:jc w:val="both"/>
              <w:rPr>
                <w:rFonts w:eastAsia="Arial Unicode MS"/>
                <w:sz w:val="28"/>
                <w:szCs w:val="28"/>
              </w:rPr>
            </w:pPr>
            <w:r>
              <w:rPr>
                <w:rFonts w:eastAsia="Arial Unicode MS"/>
                <w:sz w:val="28"/>
                <w:szCs w:val="28"/>
              </w:rPr>
              <w:t>2014-202</w:t>
            </w:r>
            <w:r w:rsidR="005D44FF">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Признание в установленном порядке гражданина и членов (члена) его семьи участником Подпрограммы, </w:t>
            </w:r>
            <w:proofErr w:type="spellStart"/>
            <w:r>
              <w:rPr>
                <w:sz w:val="28"/>
                <w:szCs w:val="28"/>
              </w:rPr>
              <w:t>в</w:t>
            </w:r>
            <w:r>
              <w:rPr>
                <w:bCs/>
                <w:sz w:val="28"/>
                <w:szCs w:val="28"/>
              </w:rPr>
              <w:t>соответствии</w:t>
            </w:r>
            <w:proofErr w:type="spellEnd"/>
            <w:r>
              <w:rPr>
                <w:bCs/>
                <w:sz w:val="28"/>
                <w:szCs w:val="28"/>
              </w:rPr>
              <w:t xml:space="preserve"> с </w:t>
            </w:r>
            <w:r>
              <w:rPr>
                <w:sz w:val="28"/>
                <w:szCs w:val="28"/>
              </w:rPr>
              <w:t>Приложением 2</w:t>
            </w:r>
          </w:p>
          <w:p w:rsidR="00D20858" w:rsidRDefault="00D20858" w:rsidP="006B5EEB">
            <w:pPr>
              <w:ind w:firstLine="669"/>
              <w:jc w:val="both"/>
              <w:rPr>
                <w:sz w:val="28"/>
                <w:szCs w:val="28"/>
              </w:rPr>
            </w:pPr>
            <w:r>
              <w:rPr>
                <w:sz w:val="28"/>
                <w:szCs w:val="28"/>
              </w:rPr>
              <w:t xml:space="preserve">к подпрограмме "Государственная поддержка граждан в сфере ипотечного жилищного кредитования" </w:t>
            </w:r>
            <w:r>
              <w:rPr>
                <w:bCs/>
                <w:sz w:val="28"/>
                <w:szCs w:val="28"/>
              </w:rPr>
              <w:t xml:space="preserve">государственной программы </w:t>
            </w:r>
            <w:r>
              <w:rPr>
                <w:sz w:val="28"/>
                <w:szCs w:val="28"/>
              </w:rPr>
              <w:t>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p w:rsidR="00D20858" w:rsidRDefault="00D20858" w:rsidP="006B5EEB">
            <w:pPr>
              <w:ind w:firstLine="669"/>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proofErr w:type="gramStart"/>
            <w:r>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Pr>
                <w:bCs/>
                <w:sz w:val="28"/>
                <w:szCs w:val="28"/>
              </w:rPr>
              <w:t xml:space="preserve"> соответствии с </w:t>
            </w:r>
            <w:r>
              <w:rPr>
                <w:sz w:val="28"/>
                <w:szCs w:val="28"/>
              </w:rPr>
              <w:t xml:space="preserve">Приложением  2к подпрограмме "Государственная поддержка граждан в сфере ипотечного жилищного кредитования" </w:t>
            </w:r>
            <w:r>
              <w:rPr>
                <w:bCs/>
                <w:sz w:val="28"/>
                <w:szCs w:val="28"/>
              </w:rPr>
              <w:t>государственной программы</w:t>
            </w:r>
            <w:r>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w:t>
            </w:r>
            <w:r>
              <w:rPr>
                <w:sz w:val="28"/>
                <w:szCs w:val="28"/>
              </w:rPr>
              <w:lastRenderedPageBreak/>
              <w:t>хозяйства населения Ивановской области», утвержденной постановлением Правительства</w:t>
            </w:r>
            <w:proofErr w:type="gramEnd"/>
            <w:r>
              <w:rPr>
                <w:sz w:val="28"/>
                <w:szCs w:val="28"/>
              </w:rPr>
              <w:t xml:space="preserve">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4</w:t>
            </w:r>
          </w:p>
        </w:tc>
        <w:tc>
          <w:tcPr>
            <w:tcW w:w="510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Формирование и утверждение списка граждан – претендентов  на получение социальных выплат в соответствующем году.</w:t>
            </w:r>
          </w:p>
          <w:p w:rsidR="00D20858" w:rsidRDefault="00D20858" w:rsidP="006B5EEB">
            <w:pPr>
              <w:ind w:firstLine="669"/>
              <w:jc w:val="right"/>
              <w:rPr>
                <w:rFonts w:eastAsia="Arial Unicode M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proofErr w:type="spellStart"/>
            <w:r>
              <w:rPr>
                <w:rFonts w:eastAsia="Arial Unicode MS"/>
                <w:sz w:val="28"/>
                <w:szCs w:val="28"/>
              </w:rPr>
              <w:t>ежеквар</w:t>
            </w:r>
            <w:proofErr w:type="spellEnd"/>
          </w:p>
          <w:p w:rsidR="00D20858" w:rsidRDefault="00D20858" w:rsidP="006B5EEB">
            <w:pPr>
              <w:jc w:val="both"/>
              <w:rPr>
                <w:rFonts w:eastAsia="Arial Unicode MS"/>
                <w:sz w:val="28"/>
                <w:szCs w:val="28"/>
              </w:rPr>
            </w:pPr>
            <w:proofErr w:type="spellStart"/>
            <w:r>
              <w:rPr>
                <w:rFonts w:eastAsia="Arial Unicode MS"/>
                <w:sz w:val="28"/>
                <w:szCs w:val="28"/>
              </w:rPr>
              <w:t>тально</w:t>
            </w:r>
            <w:proofErr w:type="spellEnd"/>
          </w:p>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Определение ежегодного объема бюджетных ассигнований, на </w:t>
            </w:r>
            <w:proofErr w:type="spellStart"/>
            <w:r>
              <w:rPr>
                <w:sz w:val="28"/>
                <w:szCs w:val="28"/>
              </w:rPr>
              <w:t>софинансирование</w:t>
            </w:r>
            <w:proofErr w:type="spellEnd"/>
            <w:r>
              <w:rPr>
                <w:sz w:val="28"/>
                <w:szCs w:val="28"/>
              </w:rPr>
              <w:t xml:space="preserve"> мероприятий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ежегодно</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Заключение соглашения с банком для обслуживания средств социальных выплат гражда</w:t>
            </w:r>
            <w:proofErr w:type="gramStart"/>
            <w:r>
              <w:rPr>
                <w:sz w:val="28"/>
                <w:szCs w:val="28"/>
              </w:rPr>
              <w:t>н–</w:t>
            </w:r>
            <w:proofErr w:type="gramEnd"/>
            <w:r>
              <w:rPr>
                <w:sz w:val="28"/>
                <w:szCs w:val="28"/>
              </w:rPr>
              <w:t xml:space="preserve"> участников подпрограммы «Государственная поддержка граждан в сфере ипотечного жилищного кредитования»</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подпрограммы " Государственная поддержка граждан в сфере ипотечного жилищного кредитования "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 xml:space="preserve">архитектуры </w:t>
            </w:r>
            <w:r>
              <w:rPr>
                <w:sz w:val="28"/>
                <w:szCs w:val="28"/>
              </w:rPr>
              <w:br/>
              <w:t>Ивановской области</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Заключение соглашения с </w:t>
            </w:r>
            <w:r>
              <w:rPr>
                <w:sz w:val="28"/>
                <w:szCs w:val="28"/>
              </w:rPr>
              <w:lastRenderedPageBreak/>
              <w:t xml:space="preserve">Департаментом строительства и архитектуры Ивановской области о реализации подпрограммы «Государственная поддержка граждан в сфере ипотечного жилищного кредитования»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 xml:space="preserve">Управление </w:t>
            </w:r>
            <w:r>
              <w:rPr>
                <w:sz w:val="28"/>
                <w:szCs w:val="28"/>
              </w:rPr>
              <w:lastRenderedPageBreak/>
              <w:t>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lastRenderedPageBreak/>
              <w:t>2014-</w:t>
            </w:r>
            <w:r>
              <w:rPr>
                <w:rFonts w:eastAsia="Arial Unicode MS"/>
                <w:sz w:val="28"/>
                <w:szCs w:val="28"/>
              </w:rPr>
              <w:lastRenderedPageBreak/>
              <w:t>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8</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r>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proofErr w:type="gramStart"/>
            <w:r>
              <w:rPr>
                <w:sz w:val="28"/>
                <w:szCs w:val="28"/>
              </w:rPr>
              <w:t xml:space="preserve">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объемами </w:t>
            </w:r>
            <w:proofErr w:type="spellStart"/>
            <w:r>
              <w:rPr>
                <w:sz w:val="28"/>
                <w:szCs w:val="28"/>
              </w:rPr>
              <w:t>софинансирования</w:t>
            </w:r>
            <w:proofErr w:type="spellEnd"/>
            <w:r>
              <w:rPr>
                <w:sz w:val="28"/>
                <w:szCs w:val="28"/>
              </w:rPr>
              <w:t xml:space="preserve">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w:t>
            </w:r>
            <w:proofErr w:type="gramEnd"/>
            <w:r>
              <w:rPr>
                <w:sz w:val="28"/>
                <w:szCs w:val="28"/>
              </w:rPr>
              <w:t xml:space="preserve"> области", утвержденной постановлением Правительства Ивановской области от 06.12.2017 №460-п</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ind w:firstLine="669"/>
              <w:jc w:val="both"/>
              <w:rPr>
                <w:sz w:val="28"/>
                <w:szCs w:val="28"/>
              </w:rPr>
            </w:pPr>
            <w:proofErr w:type="gramStart"/>
            <w:r>
              <w:rPr>
                <w:sz w:val="28"/>
                <w:szCs w:val="28"/>
              </w:rPr>
              <w:t xml:space="preserve">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w:t>
            </w:r>
            <w:r>
              <w:rPr>
                <w:sz w:val="28"/>
                <w:szCs w:val="28"/>
              </w:rPr>
              <w:lastRenderedPageBreak/>
              <w:t>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в соответствии с порядком, установленным Администрацией</w:t>
            </w:r>
            <w:proofErr w:type="gramEnd"/>
            <w:r>
              <w:rPr>
                <w:sz w:val="28"/>
                <w:szCs w:val="28"/>
              </w:rPr>
              <w:t xml:space="preserve"> Палехского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11</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D20858" w:rsidRDefault="00D20858" w:rsidP="006B5EEB">
            <w:pPr>
              <w:ind w:firstLine="669"/>
              <w:jc w:val="both"/>
              <w:rPr>
                <w:sz w:val="28"/>
                <w:szCs w:val="28"/>
              </w:rPr>
            </w:pPr>
            <w:r>
              <w:rPr>
                <w:sz w:val="28"/>
                <w:szCs w:val="28"/>
              </w:rPr>
              <w:t>Формирование единой информационной базы данных об участниках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bl>
    <w:p w:rsidR="00D20858" w:rsidRDefault="00D20858" w:rsidP="00D20858">
      <w:pPr>
        <w:pStyle w:val="ConsPlusNormal"/>
        <w:ind w:firstLine="540"/>
        <w:jc w:val="both"/>
        <w:rPr>
          <w:rFonts w:ascii="Times New Roman" w:hAnsi="Times New Roman" w:cs="Times New Roman"/>
          <w:sz w:val="28"/>
          <w:szCs w:val="28"/>
        </w:rPr>
      </w:pPr>
    </w:p>
    <w:p w:rsidR="00D20858" w:rsidRDefault="00D20858" w:rsidP="00D20858">
      <w:pPr>
        <w:pStyle w:val="ConsPlusNormal"/>
        <w:ind w:firstLine="0"/>
        <w:jc w:val="center"/>
        <w:rPr>
          <w:rFonts w:ascii="Times New Roman" w:hAnsi="Times New Roman" w:cs="Times New Roman"/>
          <w:b/>
          <w:sz w:val="28"/>
          <w:szCs w:val="28"/>
        </w:rPr>
      </w:pPr>
    </w:p>
    <w:p w:rsidR="00D20858" w:rsidRDefault="00D20858" w:rsidP="00D2085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Мероприятия осуществляются в соответствии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w:t>
      </w:r>
    </w:p>
    <w:p w:rsidR="00D20858" w:rsidRDefault="00D20858" w:rsidP="00D20858">
      <w:pPr>
        <w:pStyle w:val="ConsPlusNormal"/>
        <w:ind w:firstLine="0"/>
        <w:jc w:val="both"/>
        <w:rPr>
          <w:rFonts w:ascii="Times New Roman" w:hAnsi="Times New Roman" w:cs="Times New Roman"/>
          <w:bCs/>
          <w:sz w:val="28"/>
          <w:szCs w:val="28"/>
        </w:rPr>
      </w:pPr>
    </w:p>
    <w:p w:rsidR="00D20858" w:rsidRDefault="00D20858" w:rsidP="00D20858">
      <w:pPr>
        <w:pStyle w:val="ConsPlusNormal"/>
        <w:ind w:firstLine="709"/>
        <w:jc w:val="both"/>
        <w:rPr>
          <w:rFonts w:ascii="Times New Roman" w:hAnsi="Times New Roman" w:cs="Times New Roman"/>
          <w:b/>
          <w:sz w:val="28"/>
          <w:szCs w:val="28"/>
        </w:rPr>
      </w:pPr>
      <w:r>
        <w:rPr>
          <w:rFonts w:ascii="Times New Roman" w:hAnsi="Times New Roman" w:cs="Times New Roman"/>
          <w:bCs/>
          <w:sz w:val="28"/>
          <w:szCs w:val="28"/>
        </w:rPr>
        <w:t>Государственной программой</w:t>
      </w:r>
      <w:r>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Pr>
          <w:rFonts w:ascii="Times New Roman" w:hAnsi="Times New Roman" w:cs="Times New Roman"/>
          <w:sz w:val="28"/>
          <w:szCs w:val="28"/>
        </w:rPr>
        <w:t xml:space="preserve">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w:t>
      </w:r>
      <w:r>
        <w:rPr>
          <w:rFonts w:ascii="Times New Roman" w:hAnsi="Times New Roman" w:cs="Times New Roman"/>
          <w:sz w:val="28"/>
          <w:szCs w:val="28"/>
        </w:rPr>
        <w:lastRenderedPageBreak/>
        <w:t>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w:t>
      </w:r>
      <w:proofErr w:type="gramEnd"/>
      <w:r>
        <w:rPr>
          <w:rFonts w:ascii="Times New Roman" w:hAnsi="Times New Roman" w:cs="Times New Roman"/>
          <w:sz w:val="28"/>
          <w:szCs w:val="28"/>
        </w:rPr>
        <w:t xml:space="preserve"> долга и уплату процентов по ипотечному жилищному кредиту (в том числе рефинансированному),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реализации Подпрограммы муниципальной программы в соответствующем году.</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D20858" w:rsidRDefault="00D20858" w:rsidP="00D20858">
      <w:pPr>
        <w:pStyle w:val="ConsPlusNormal"/>
        <w:ind w:left="-426" w:firstLine="540"/>
        <w:jc w:val="both"/>
        <w:rPr>
          <w:rFonts w:ascii="Times New Roman" w:hAnsi="Times New Roman" w:cs="Times New Roman"/>
          <w:sz w:val="28"/>
          <w:szCs w:val="28"/>
        </w:rPr>
      </w:pP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p>
    <w:p w:rsidR="00D20858" w:rsidRDefault="00D20858" w:rsidP="00D20858">
      <w:pPr>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w:t>
      </w:r>
      <w:proofErr w:type="spellStart"/>
      <w:r>
        <w:rPr>
          <w:rFonts w:ascii="Times New Roman" w:hAnsi="Times New Roman" w:cs="Times New Roman"/>
          <w:sz w:val="28"/>
          <w:szCs w:val="28"/>
        </w:rPr>
        <w:t>томчислерефинансированному</w:t>
      </w:r>
      <w:proofErr w:type="spellEnd"/>
      <w:proofErr w:type="gramEnd"/>
      <w:r>
        <w:rPr>
          <w:rFonts w:ascii="Times New Roman" w:hAnsi="Times New Roman" w:cs="Times New Roman"/>
          <w:sz w:val="28"/>
          <w:szCs w:val="28"/>
        </w:rPr>
        <w:t>))</w:t>
      </w:r>
      <w:r>
        <w:rPr>
          <w:rFonts w:ascii="Times New Roman" w:hAnsi="Times New Roman" w:cs="Times New Roman"/>
          <w:bCs/>
          <w:sz w:val="28"/>
          <w:szCs w:val="28"/>
        </w:rPr>
        <w:t>, с 1 января 2017 года признаются участниками подпрограммы «Государственная поддержка граждан в сфере ипотечного жилищного кредитования»</w:t>
      </w:r>
      <w:r>
        <w:rPr>
          <w:rFonts w:ascii="Times New Roman" w:hAnsi="Times New Roman" w:cs="Times New Roman"/>
          <w:bCs/>
          <w:sz w:val="28"/>
          <w:szCs w:val="28"/>
          <w:lang w:eastAsia="ar-SA"/>
        </w:rPr>
        <w:t xml:space="preserve"> муниципальной программы </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spacing w:after="0"/>
        <w:rPr>
          <w:rFonts w:ascii="Times New Roman" w:eastAsia="Times New Roman" w:hAnsi="Times New Roman" w:cs="Times New Roman"/>
          <w:b/>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ind w:left="-142"/>
        <w:rPr>
          <w:b/>
          <w:i w:val="0"/>
        </w:rPr>
      </w:pPr>
      <w:r>
        <w:rPr>
          <w:b/>
          <w:i w:val="0"/>
        </w:rPr>
        <w:lastRenderedPageBreak/>
        <w:t>4. Целевые индикаторы (показатели) подпрограммы</w:t>
      </w:r>
    </w:p>
    <w:p w:rsidR="00D20858" w:rsidRDefault="00D20858" w:rsidP="00D20858">
      <w:pPr>
        <w:pStyle w:val="Pro-TabName"/>
        <w:spacing w:before="0" w:after="0"/>
        <w:rPr>
          <w:b/>
          <w:i w:val="0"/>
        </w:rPr>
      </w:pPr>
    </w:p>
    <w:tbl>
      <w:tblPr>
        <w:tblW w:w="14765"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3"/>
        <w:gridCol w:w="2583"/>
        <w:gridCol w:w="851"/>
        <w:gridCol w:w="861"/>
        <w:gridCol w:w="708"/>
        <w:gridCol w:w="709"/>
        <w:gridCol w:w="709"/>
        <w:gridCol w:w="709"/>
        <w:gridCol w:w="708"/>
        <w:gridCol w:w="709"/>
        <w:gridCol w:w="709"/>
        <w:gridCol w:w="709"/>
        <w:gridCol w:w="708"/>
        <w:gridCol w:w="851"/>
        <w:gridCol w:w="850"/>
        <w:gridCol w:w="709"/>
        <w:gridCol w:w="709"/>
      </w:tblGrid>
      <w:tr w:rsidR="003A3C5E" w:rsidRPr="001C2D7B" w:rsidTr="003A3C5E">
        <w:trPr>
          <w:cantSplit/>
          <w:tblHeader/>
          <w:jc w:val="center"/>
        </w:trPr>
        <w:tc>
          <w:tcPr>
            <w:tcW w:w="973" w:type="dxa"/>
            <w:tcBorders>
              <w:top w:val="single" w:sz="4" w:space="0" w:color="auto"/>
              <w:left w:val="single" w:sz="4" w:space="0" w:color="auto"/>
              <w:bottom w:val="single" w:sz="6" w:space="0" w:color="auto"/>
              <w:right w:val="single" w:sz="6" w:space="0" w:color="auto"/>
            </w:tcBorders>
            <w:vAlign w:val="center"/>
            <w:hideMark/>
          </w:tcPr>
          <w:p w:rsidR="003A3C5E" w:rsidRPr="001C2D7B" w:rsidRDefault="003A3C5E" w:rsidP="003A3C5E">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583" w:type="dxa"/>
            <w:tcBorders>
              <w:top w:val="single" w:sz="4"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b/>
                <w:sz w:val="24"/>
                <w:szCs w:val="24"/>
              </w:rPr>
            </w:pPr>
            <w:r w:rsidRPr="001C2D7B">
              <w:rPr>
                <w:rFonts w:ascii="Times New Roman" w:hAnsi="Times New Roman" w:cs="Times New Roman"/>
                <w:b/>
                <w:sz w:val="24"/>
                <w:szCs w:val="24"/>
              </w:rPr>
              <w:t>Наименование целевого индикатора (показателя)</w:t>
            </w:r>
          </w:p>
          <w:p w:rsidR="003A3C5E" w:rsidRPr="001C2D7B" w:rsidRDefault="003A3C5E" w:rsidP="003A3C5E">
            <w:pPr>
              <w:spacing w:after="0" w:line="240" w:lineRule="auto"/>
              <w:rPr>
                <w:rFonts w:ascii="Times New Roman" w:hAnsi="Times New Roman" w:cs="Times New Roman"/>
                <w:b/>
                <w:sz w:val="24"/>
                <w:szCs w:val="24"/>
              </w:rPr>
            </w:pPr>
          </w:p>
        </w:tc>
        <w:tc>
          <w:tcPr>
            <w:tcW w:w="851" w:type="dxa"/>
            <w:tcBorders>
              <w:top w:val="single" w:sz="4"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rPr>
                <w:rFonts w:ascii="Times New Roman" w:hAnsi="Times New Roman" w:cs="Times New Roman"/>
                <w:b/>
                <w:sz w:val="24"/>
                <w:szCs w:val="24"/>
              </w:rPr>
            </w:pPr>
            <w:r>
              <w:rPr>
                <w:rFonts w:ascii="Times New Roman" w:hAnsi="Times New Roman" w:cs="Times New Roman"/>
                <w:b/>
                <w:sz w:val="24"/>
                <w:szCs w:val="24"/>
              </w:rPr>
              <w:t>Ед. изм.</w:t>
            </w:r>
          </w:p>
        </w:tc>
        <w:tc>
          <w:tcPr>
            <w:tcW w:w="861"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2014 факт</w:t>
            </w:r>
          </w:p>
        </w:tc>
        <w:tc>
          <w:tcPr>
            <w:tcW w:w="708"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2015 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2016 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2017</w:t>
            </w: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2018 факт</w:t>
            </w:r>
          </w:p>
        </w:tc>
        <w:tc>
          <w:tcPr>
            <w:tcW w:w="708"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2019 факт</w:t>
            </w:r>
          </w:p>
        </w:tc>
        <w:tc>
          <w:tcPr>
            <w:tcW w:w="709" w:type="dxa"/>
            <w:tcBorders>
              <w:top w:val="single" w:sz="6" w:space="0" w:color="auto"/>
              <w:left w:val="single" w:sz="6" w:space="0" w:color="auto"/>
              <w:bottom w:val="single" w:sz="6" w:space="0" w:color="auto"/>
              <w:right w:val="single" w:sz="4" w:space="0" w:color="auto"/>
            </w:tcBorders>
          </w:tcPr>
          <w:p w:rsidR="003A3C5E" w:rsidRPr="001C2D7B" w:rsidRDefault="003A3C5E" w:rsidP="003A3C5E">
            <w:pPr>
              <w:spacing w:after="0" w:line="240" w:lineRule="auto"/>
              <w:jc w:val="both"/>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2020</w:t>
            </w: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факт</w:t>
            </w:r>
          </w:p>
        </w:tc>
        <w:tc>
          <w:tcPr>
            <w:tcW w:w="709" w:type="dxa"/>
            <w:tcBorders>
              <w:top w:val="single" w:sz="6" w:space="0" w:color="auto"/>
              <w:left w:val="single" w:sz="4" w:space="0" w:color="auto"/>
              <w:bottom w:val="single" w:sz="6" w:space="0" w:color="auto"/>
              <w:right w:val="single" w:sz="6" w:space="0" w:color="auto"/>
            </w:tcBorders>
            <w:vAlign w:val="center"/>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2021 факт</w:t>
            </w:r>
          </w:p>
        </w:tc>
        <w:tc>
          <w:tcPr>
            <w:tcW w:w="709" w:type="dxa"/>
            <w:tcBorders>
              <w:top w:val="single" w:sz="6" w:space="0" w:color="auto"/>
              <w:left w:val="single" w:sz="4" w:space="0" w:color="auto"/>
              <w:bottom w:val="single" w:sz="6" w:space="0" w:color="auto"/>
              <w:right w:val="single" w:sz="6"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2022 факт</w:t>
            </w:r>
          </w:p>
        </w:tc>
        <w:tc>
          <w:tcPr>
            <w:tcW w:w="708"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 xml:space="preserve">2023 факт </w:t>
            </w:r>
          </w:p>
        </w:tc>
        <w:tc>
          <w:tcPr>
            <w:tcW w:w="851"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2024</w:t>
            </w:r>
            <w:r>
              <w:rPr>
                <w:rFonts w:ascii="Times New Roman" w:hAnsi="Times New Roman" w:cs="Times New Roman"/>
                <w:sz w:val="24"/>
                <w:szCs w:val="24"/>
              </w:rPr>
              <w:t xml:space="preserve"> факт</w:t>
            </w:r>
            <w:r w:rsidRPr="001C2D7B">
              <w:rPr>
                <w:rFonts w:ascii="Times New Roman" w:hAnsi="Times New Roman" w:cs="Times New Roman"/>
                <w:sz w:val="24"/>
                <w:szCs w:val="24"/>
              </w:rPr>
              <w:t xml:space="preserve"> </w:t>
            </w:r>
          </w:p>
        </w:tc>
        <w:tc>
          <w:tcPr>
            <w:tcW w:w="850"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2025</w:t>
            </w:r>
            <w:r>
              <w:rPr>
                <w:rFonts w:ascii="Times New Roman" w:hAnsi="Times New Roman" w:cs="Times New Roman"/>
                <w:sz w:val="24"/>
                <w:szCs w:val="24"/>
              </w:rPr>
              <w:t xml:space="preserve"> план</w:t>
            </w:r>
          </w:p>
        </w:tc>
        <w:tc>
          <w:tcPr>
            <w:tcW w:w="709"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2026</w:t>
            </w:r>
            <w:r>
              <w:rPr>
                <w:rFonts w:ascii="Times New Roman" w:hAnsi="Times New Roman" w:cs="Times New Roman"/>
                <w:sz w:val="24"/>
                <w:szCs w:val="24"/>
              </w:rPr>
              <w:t xml:space="preserve"> план</w:t>
            </w:r>
          </w:p>
        </w:tc>
        <w:tc>
          <w:tcPr>
            <w:tcW w:w="709"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r>
              <w:rPr>
                <w:rFonts w:ascii="Times New Roman" w:hAnsi="Times New Roman" w:cs="Times New Roman"/>
                <w:sz w:val="24"/>
                <w:szCs w:val="24"/>
              </w:rPr>
              <w:t>2027 план</w:t>
            </w:r>
          </w:p>
        </w:tc>
      </w:tr>
      <w:tr w:rsidR="003A3C5E" w:rsidRPr="001C2D7B" w:rsidTr="003A3C5E">
        <w:trPr>
          <w:cantSplit/>
          <w:jc w:val="center"/>
        </w:trPr>
        <w:tc>
          <w:tcPr>
            <w:tcW w:w="973" w:type="dxa"/>
            <w:tcBorders>
              <w:top w:val="single" w:sz="6" w:space="0" w:color="auto"/>
              <w:left w:val="single" w:sz="4" w:space="0" w:color="auto"/>
              <w:bottom w:val="single" w:sz="4" w:space="0" w:color="auto"/>
              <w:right w:val="single" w:sz="6" w:space="0" w:color="auto"/>
            </w:tcBorders>
            <w:hideMark/>
          </w:tcPr>
          <w:p w:rsidR="003A3C5E" w:rsidRPr="001C2D7B" w:rsidRDefault="003A3C5E" w:rsidP="006B5EEB">
            <w:pPr>
              <w:spacing w:after="120"/>
              <w:ind w:firstLine="669"/>
              <w:jc w:val="right"/>
              <w:rPr>
                <w:rFonts w:ascii="Times New Roman" w:hAnsi="Times New Roman" w:cs="Times New Roman"/>
                <w:sz w:val="24"/>
                <w:szCs w:val="24"/>
              </w:rPr>
            </w:pPr>
            <w:r w:rsidRPr="001C2D7B">
              <w:rPr>
                <w:rFonts w:ascii="Times New Roman" w:hAnsi="Times New Roman" w:cs="Times New Roman"/>
                <w:sz w:val="24"/>
                <w:szCs w:val="24"/>
              </w:rPr>
              <w:t>1</w:t>
            </w:r>
          </w:p>
        </w:tc>
        <w:tc>
          <w:tcPr>
            <w:tcW w:w="2583" w:type="dxa"/>
            <w:tcBorders>
              <w:top w:val="single" w:sz="6" w:space="0" w:color="auto"/>
              <w:left w:val="single" w:sz="6" w:space="0" w:color="auto"/>
              <w:bottom w:val="single" w:sz="4" w:space="0" w:color="auto"/>
              <w:right w:val="single" w:sz="6" w:space="0" w:color="auto"/>
            </w:tcBorders>
            <w:hideMark/>
          </w:tcPr>
          <w:p w:rsidR="003A3C5E" w:rsidRPr="001C2D7B" w:rsidRDefault="003A3C5E" w:rsidP="006B5EEB">
            <w:pPr>
              <w:spacing w:after="120"/>
              <w:ind w:firstLine="669"/>
              <w:jc w:val="both"/>
              <w:rPr>
                <w:rFonts w:ascii="Times New Roman" w:hAnsi="Times New Roman" w:cs="Times New Roman"/>
                <w:sz w:val="24"/>
                <w:szCs w:val="24"/>
              </w:rPr>
            </w:pPr>
            <w:r w:rsidRPr="001C2D7B">
              <w:rPr>
                <w:rFonts w:ascii="Times New Roman" w:hAnsi="Times New Roman" w:cs="Times New Roman"/>
                <w:sz w:val="24"/>
                <w:szCs w:val="24"/>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1" w:type="dxa"/>
            <w:tcBorders>
              <w:top w:val="single" w:sz="6" w:space="0" w:color="auto"/>
              <w:left w:val="single" w:sz="6" w:space="0" w:color="auto"/>
              <w:bottom w:val="single" w:sz="4" w:space="0" w:color="auto"/>
              <w:right w:val="single" w:sz="6" w:space="0" w:color="auto"/>
            </w:tcBorders>
            <w:hideMark/>
          </w:tcPr>
          <w:p w:rsidR="003A3C5E" w:rsidRPr="001C2D7B" w:rsidRDefault="003A3C5E" w:rsidP="006B5EEB">
            <w:pPr>
              <w:spacing w:after="0" w:line="240" w:lineRule="auto"/>
              <w:jc w:val="center"/>
              <w:rPr>
                <w:rFonts w:ascii="Times New Roman" w:hAnsi="Times New Roman" w:cs="Times New Roman"/>
                <w:sz w:val="24"/>
                <w:szCs w:val="24"/>
              </w:rPr>
            </w:pPr>
            <w:proofErr w:type="spellStart"/>
            <w:proofErr w:type="gramStart"/>
            <w:r w:rsidRPr="001C2D7B">
              <w:rPr>
                <w:rFonts w:ascii="Times New Roman" w:hAnsi="Times New Roman" w:cs="Times New Roman"/>
                <w:sz w:val="24"/>
                <w:szCs w:val="24"/>
              </w:rPr>
              <w:t>шт</w:t>
            </w:r>
            <w:proofErr w:type="spellEnd"/>
            <w:proofErr w:type="gramEnd"/>
          </w:p>
        </w:tc>
        <w:tc>
          <w:tcPr>
            <w:tcW w:w="861"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5</w:t>
            </w:r>
          </w:p>
        </w:tc>
        <w:tc>
          <w:tcPr>
            <w:tcW w:w="708"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6</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8"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6" w:space="0" w:color="auto"/>
            </w:tcBorders>
            <w:vAlign w:val="center"/>
          </w:tcPr>
          <w:p w:rsidR="003A3C5E" w:rsidRPr="001C2D7B" w:rsidRDefault="003A3C5E" w:rsidP="0042765F">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 xml:space="preserve">    0</w:t>
            </w:r>
          </w:p>
        </w:tc>
        <w:tc>
          <w:tcPr>
            <w:tcW w:w="709" w:type="dxa"/>
            <w:tcBorders>
              <w:top w:val="single" w:sz="6" w:space="0" w:color="auto"/>
              <w:left w:val="single" w:sz="4" w:space="0" w:color="auto"/>
              <w:bottom w:val="single" w:sz="4" w:space="0" w:color="auto"/>
              <w:right w:val="single" w:sz="6"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ind w:firstLine="669"/>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8"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851"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8E28AF">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1</w:t>
            </w:r>
          </w:p>
        </w:tc>
        <w:tc>
          <w:tcPr>
            <w:tcW w:w="850"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20858" w:rsidRDefault="00D20858" w:rsidP="00D20858">
      <w:pPr>
        <w:jc w:val="both"/>
        <w:rPr>
          <w:rFonts w:ascii="Times New Roman" w:hAnsi="Times New Roman" w:cs="Times New Roman"/>
          <w:sz w:val="28"/>
          <w:szCs w:val="28"/>
        </w:rPr>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spacing w:after="0"/>
        <w:rPr>
          <w:rFonts w:ascii="Times New Roman" w:eastAsia="Times New Roman" w:hAnsi="Times New Roman" w:cs="Times New Roman"/>
          <w:sz w:val="28"/>
          <w:szCs w:val="28"/>
        </w:rPr>
        <w:sectPr w:rsidR="00D20858">
          <w:pgSz w:w="16838" w:h="11906" w:orient="landscape"/>
          <w:pgMar w:top="1276" w:right="1134" w:bottom="1559" w:left="1134" w:header="709" w:footer="709" w:gutter="0"/>
          <w:cols w:space="720"/>
        </w:sectPr>
      </w:pPr>
    </w:p>
    <w:p w:rsidR="00D20858" w:rsidRDefault="00D20858" w:rsidP="00D20858">
      <w:pPr>
        <w:pStyle w:val="Pro-TabName"/>
        <w:spacing w:before="0"/>
        <w:rPr>
          <w:b/>
          <w:i w:val="0"/>
        </w:rPr>
      </w:pPr>
      <w:r>
        <w:rPr>
          <w:b/>
          <w:i w:val="0"/>
        </w:rPr>
        <w:lastRenderedPageBreak/>
        <w:t>5. Ресурсное обеспечение реализации мероприятий подпрограммы (руб.)</w:t>
      </w:r>
    </w:p>
    <w:tbl>
      <w:tblPr>
        <w:tblW w:w="164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98"/>
        <w:gridCol w:w="2726"/>
        <w:gridCol w:w="992"/>
        <w:gridCol w:w="921"/>
        <w:gridCol w:w="979"/>
        <w:gridCol w:w="850"/>
        <w:gridCol w:w="849"/>
        <w:gridCol w:w="779"/>
        <w:gridCol w:w="904"/>
        <w:gridCol w:w="878"/>
        <w:gridCol w:w="850"/>
        <w:gridCol w:w="873"/>
        <w:gridCol w:w="851"/>
        <w:gridCol w:w="850"/>
        <w:gridCol w:w="850"/>
        <w:gridCol w:w="850"/>
        <w:gridCol w:w="850"/>
      </w:tblGrid>
      <w:tr w:rsidR="003A3C5E" w:rsidRPr="003A3C5E" w:rsidTr="003A3C5E">
        <w:trPr>
          <w:tblHeader/>
          <w:jc w:val="center"/>
        </w:trPr>
        <w:tc>
          <w:tcPr>
            <w:tcW w:w="598" w:type="dxa"/>
            <w:tcBorders>
              <w:top w:val="single" w:sz="4" w:space="0" w:color="auto"/>
              <w:left w:val="single" w:sz="4" w:space="0" w:color="auto"/>
              <w:bottom w:val="single" w:sz="6" w:space="0" w:color="auto"/>
              <w:right w:val="single" w:sz="6" w:space="0" w:color="auto"/>
            </w:tcBorders>
            <w:hideMark/>
          </w:tcPr>
          <w:p w:rsidR="003A3C5E" w:rsidRPr="003A3C5E" w:rsidRDefault="003A3C5E" w:rsidP="006B5EEB">
            <w:pPr>
              <w:ind w:firstLine="669"/>
              <w:jc w:val="both"/>
              <w:rPr>
                <w:rFonts w:ascii="Times New Roman" w:hAnsi="Times New Roman" w:cs="Times New Roman"/>
                <w:b/>
                <w:sz w:val="24"/>
                <w:szCs w:val="24"/>
              </w:rPr>
            </w:pPr>
            <w:r w:rsidRPr="003A3C5E">
              <w:rPr>
                <w:rFonts w:ascii="Times New Roman" w:hAnsi="Times New Roman" w:cs="Times New Roman"/>
                <w:b/>
                <w:sz w:val="24"/>
                <w:szCs w:val="24"/>
                <w:lang w:val="en-US"/>
              </w:rPr>
              <w:t>№</w:t>
            </w:r>
            <w:r w:rsidRPr="003A3C5E">
              <w:rPr>
                <w:rFonts w:ascii="Times New Roman" w:hAnsi="Times New Roman" w:cs="Times New Roman"/>
                <w:b/>
                <w:sz w:val="24"/>
                <w:szCs w:val="24"/>
              </w:rPr>
              <w:t>п/п</w:t>
            </w:r>
          </w:p>
        </w:tc>
        <w:tc>
          <w:tcPr>
            <w:tcW w:w="2726" w:type="dxa"/>
            <w:tcBorders>
              <w:top w:val="single" w:sz="4" w:space="0" w:color="auto"/>
              <w:left w:val="single" w:sz="6" w:space="0" w:color="auto"/>
              <w:bottom w:val="single" w:sz="6" w:space="0" w:color="auto"/>
              <w:right w:val="single" w:sz="6" w:space="0" w:color="auto"/>
            </w:tcBorders>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Наименование мероприятия/ Источник ресурсного обеспечения</w:t>
            </w:r>
          </w:p>
        </w:tc>
        <w:tc>
          <w:tcPr>
            <w:tcW w:w="992" w:type="dxa"/>
            <w:tcBorders>
              <w:top w:val="single" w:sz="4" w:space="0" w:color="auto"/>
              <w:left w:val="single" w:sz="6" w:space="0" w:color="auto"/>
              <w:bottom w:val="single" w:sz="6" w:space="0" w:color="auto"/>
              <w:right w:val="single" w:sz="6" w:space="0" w:color="auto"/>
            </w:tcBorders>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Исполнитель</w:t>
            </w:r>
          </w:p>
        </w:tc>
        <w:tc>
          <w:tcPr>
            <w:tcW w:w="921"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2014</w:t>
            </w:r>
          </w:p>
        </w:tc>
        <w:tc>
          <w:tcPr>
            <w:tcW w:w="97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2015</w:t>
            </w:r>
          </w:p>
        </w:tc>
        <w:tc>
          <w:tcPr>
            <w:tcW w:w="850"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2016</w:t>
            </w:r>
          </w:p>
        </w:tc>
        <w:tc>
          <w:tcPr>
            <w:tcW w:w="84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2017</w:t>
            </w:r>
          </w:p>
        </w:tc>
        <w:tc>
          <w:tcPr>
            <w:tcW w:w="77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2018</w:t>
            </w:r>
          </w:p>
        </w:tc>
        <w:tc>
          <w:tcPr>
            <w:tcW w:w="904"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2019</w:t>
            </w:r>
          </w:p>
        </w:tc>
        <w:tc>
          <w:tcPr>
            <w:tcW w:w="878" w:type="dxa"/>
            <w:tcBorders>
              <w:top w:val="single" w:sz="4" w:space="0" w:color="auto"/>
              <w:left w:val="single" w:sz="6" w:space="0" w:color="auto"/>
              <w:bottom w:val="single" w:sz="6" w:space="0" w:color="auto"/>
              <w:right w:val="single" w:sz="4" w:space="0" w:color="auto"/>
            </w:tcBorders>
            <w:vAlign w:val="center"/>
            <w:hideMark/>
          </w:tcPr>
          <w:p w:rsidR="003A3C5E" w:rsidRPr="003A3C5E" w:rsidRDefault="003A3C5E" w:rsidP="006B5EEB">
            <w:pPr>
              <w:jc w:val="center"/>
              <w:rPr>
                <w:rFonts w:ascii="Times New Roman" w:hAnsi="Times New Roman" w:cs="Times New Roman"/>
                <w:b/>
                <w:sz w:val="24"/>
                <w:szCs w:val="24"/>
              </w:rPr>
            </w:pPr>
            <w:r w:rsidRPr="003A3C5E">
              <w:rPr>
                <w:rFonts w:ascii="Times New Roman" w:hAnsi="Times New Roman" w:cs="Times New Roman"/>
                <w:b/>
                <w:sz w:val="24"/>
                <w:szCs w:val="24"/>
              </w:rPr>
              <w:t>2020</w:t>
            </w:r>
          </w:p>
        </w:tc>
        <w:tc>
          <w:tcPr>
            <w:tcW w:w="850" w:type="dxa"/>
            <w:tcBorders>
              <w:top w:val="single" w:sz="4" w:space="0" w:color="auto"/>
              <w:left w:val="single" w:sz="4" w:space="0" w:color="auto"/>
              <w:bottom w:val="single" w:sz="6" w:space="0" w:color="auto"/>
              <w:right w:val="single" w:sz="6" w:space="0" w:color="auto"/>
            </w:tcBorders>
            <w:vAlign w:val="center"/>
            <w:hideMark/>
          </w:tcPr>
          <w:p w:rsidR="003A3C5E" w:rsidRPr="003A3C5E" w:rsidRDefault="003A3C5E" w:rsidP="006B5EEB">
            <w:pPr>
              <w:jc w:val="center"/>
              <w:rPr>
                <w:rFonts w:ascii="Times New Roman" w:hAnsi="Times New Roman" w:cs="Times New Roman"/>
                <w:b/>
                <w:sz w:val="24"/>
                <w:szCs w:val="24"/>
              </w:rPr>
            </w:pPr>
            <w:r w:rsidRPr="003A3C5E">
              <w:rPr>
                <w:rFonts w:ascii="Times New Roman" w:hAnsi="Times New Roman" w:cs="Times New Roman"/>
                <w:b/>
                <w:sz w:val="24"/>
                <w:szCs w:val="24"/>
              </w:rPr>
              <w:t>2021</w:t>
            </w:r>
          </w:p>
        </w:tc>
        <w:tc>
          <w:tcPr>
            <w:tcW w:w="873" w:type="dxa"/>
            <w:tcBorders>
              <w:top w:val="single" w:sz="4" w:space="0" w:color="auto"/>
              <w:left w:val="single" w:sz="4" w:space="0" w:color="auto"/>
              <w:bottom w:val="single" w:sz="6" w:space="0" w:color="auto"/>
              <w:right w:val="single" w:sz="6"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2022</w:t>
            </w:r>
          </w:p>
        </w:tc>
        <w:tc>
          <w:tcPr>
            <w:tcW w:w="851"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2023</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2024</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2025</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3A3C5E">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2026</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Pr>
                <w:rFonts w:ascii="Times New Roman" w:hAnsi="Times New Roman" w:cs="Times New Roman"/>
                <w:b/>
                <w:sz w:val="24"/>
                <w:szCs w:val="24"/>
              </w:rPr>
              <w:t>2027</w:t>
            </w:r>
          </w:p>
        </w:tc>
      </w:tr>
      <w:tr w:rsidR="003A3C5E" w:rsidRPr="003A3C5E" w:rsidTr="003A3C5E">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Подпрограмма «Государственная поддержка граждан в сфере ипотечного жилищного кредитования», всего</w:t>
            </w:r>
          </w:p>
        </w:tc>
        <w:tc>
          <w:tcPr>
            <w:tcW w:w="992"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3A3C5E" w:rsidRPr="003A3C5E" w:rsidRDefault="003A3C5E"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xml:space="preserve"> 104 000,0</w:t>
            </w:r>
          </w:p>
        </w:tc>
        <w:tc>
          <w:tcPr>
            <w:tcW w:w="851" w:type="dxa"/>
            <w:tcBorders>
              <w:top w:val="single" w:sz="6" w:space="0" w:color="auto"/>
              <w:left w:val="single" w:sz="4" w:space="0" w:color="auto"/>
              <w:bottom w:val="single" w:sz="6" w:space="0" w:color="auto"/>
              <w:right w:val="single" w:sz="4" w:space="0" w:color="auto"/>
            </w:tcBorders>
            <w:vAlign w:val="center"/>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1153B8" w:rsidP="001153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3A3C5E" w:rsidRPr="003A3C5E" w:rsidTr="003A3C5E">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бюджетные ассигнования</w:t>
            </w:r>
          </w:p>
        </w:tc>
        <w:tc>
          <w:tcPr>
            <w:tcW w:w="992"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3A3C5E" w:rsidRPr="003A3C5E" w:rsidRDefault="003A3C5E"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1153B8"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3A3C5E" w:rsidRPr="003A3C5E" w:rsidTr="003A3C5E">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478482,69</w:t>
            </w:r>
          </w:p>
        </w:tc>
        <w:tc>
          <w:tcPr>
            <w:tcW w:w="979"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605556,30</w:t>
            </w:r>
          </w:p>
        </w:tc>
        <w:tc>
          <w:tcPr>
            <w:tcW w:w="850"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w:t>
            </w:r>
          </w:p>
        </w:tc>
        <w:tc>
          <w:tcPr>
            <w:tcW w:w="850" w:type="dxa"/>
            <w:tcBorders>
              <w:top w:val="single" w:sz="6" w:space="0" w:color="auto"/>
              <w:left w:val="single" w:sz="4" w:space="0" w:color="auto"/>
              <w:bottom w:val="single" w:sz="6" w:space="0" w:color="auto"/>
              <w:right w:val="single" w:sz="6" w:space="0" w:color="auto"/>
            </w:tcBorders>
            <w:vAlign w:val="center"/>
          </w:tcPr>
          <w:p w:rsidR="003A3C5E" w:rsidRPr="003A3C5E" w:rsidRDefault="003A3C5E"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25 255,12</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1153B8"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463 304,21</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1153B8" w:rsidRPr="003A3C5E" w:rsidTr="005466FF">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1153B8" w:rsidRPr="003A3C5E" w:rsidRDefault="001153B8"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w:t>
            </w:r>
          </w:p>
        </w:tc>
        <w:tc>
          <w:tcPr>
            <w:tcW w:w="979"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w:t>
            </w:r>
          </w:p>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1153B8" w:rsidRPr="003A3C5E" w:rsidRDefault="001153B8"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tcPr>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153B8" w:rsidRPr="003A3C5E" w:rsidRDefault="001153B8" w:rsidP="005466FF">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153B8" w:rsidRPr="003A3C5E" w:rsidRDefault="001153B8" w:rsidP="005466FF">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153B8" w:rsidRPr="003A3C5E" w:rsidRDefault="001153B8"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3A3C5E" w:rsidRPr="003A3C5E" w:rsidTr="003A3C5E">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областной бюджет</w:t>
            </w:r>
          </w:p>
        </w:tc>
        <w:tc>
          <w:tcPr>
            <w:tcW w:w="992"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2799467,31</w:t>
            </w:r>
          </w:p>
        </w:tc>
        <w:tc>
          <w:tcPr>
            <w:tcW w:w="979" w:type="dxa"/>
            <w:tcBorders>
              <w:top w:val="single" w:sz="6" w:space="0" w:color="auto"/>
              <w:left w:val="single" w:sz="6"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2415697,80</w:t>
            </w:r>
          </w:p>
        </w:tc>
        <w:tc>
          <w:tcPr>
            <w:tcW w:w="850"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906494,49</w:t>
            </w:r>
          </w:p>
        </w:tc>
        <w:tc>
          <w:tcPr>
            <w:tcW w:w="850" w:type="dxa"/>
            <w:tcBorders>
              <w:top w:val="single" w:sz="6" w:space="0" w:color="auto"/>
              <w:left w:val="single" w:sz="4" w:space="0" w:color="auto"/>
              <w:bottom w:val="single" w:sz="6" w:space="0" w:color="auto"/>
              <w:right w:val="single" w:sz="6" w:space="0" w:color="auto"/>
            </w:tcBorders>
            <w:vAlign w:val="center"/>
            <w:hideMark/>
          </w:tcPr>
          <w:p w:rsidR="003A3C5E" w:rsidRPr="003A3C5E" w:rsidRDefault="003A3C5E"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479847,21</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1153B8"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1 572 693,07</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3A3C5E" w:rsidRPr="003A3C5E" w:rsidTr="00D3092A">
        <w:trPr>
          <w:cantSplit/>
          <w:jc w:val="center"/>
        </w:trPr>
        <w:tc>
          <w:tcPr>
            <w:tcW w:w="598" w:type="dxa"/>
            <w:vMerge w:val="restart"/>
            <w:tcBorders>
              <w:top w:val="single" w:sz="6" w:space="0" w:color="auto"/>
              <w:left w:val="single" w:sz="4" w:space="0" w:color="auto"/>
              <w:bottom w:val="single" w:sz="6" w:space="0" w:color="auto"/>
              <w:right w:val="single" w:sz="6" w:space="0" w:color="auto"/>
            </w:tcBorders>
            <w:hideMark/>
          </w:tcPr>
          <w:p w:rsidR="003A3C5E" w:rsidRPr="003A3C5E" w:rsidRDefault="003A3C5E" w:rsidP="006B5EEB">
            <w:pPr>
              <w:ind w:firstLine="669"/>
              <w:jc w:val="both"/>
              <w:rPr>
                <w:rFonts w:ascii="Times New Roman" w:hAnsi="Times New Roman" w:cs="Times New Roman"/>
                <w:sz w:val="24"/>
                <w:szCs w:val="24"/>
              </w:rPr>
            </w:pPr>
            <w:r w:rsidRPr="003A3C5E">
              <w:rPr>
                <w:rFonts w:ascii="Times New Roman" w:hAnsi="Times New Roman" w:cs="Times New Roman"/>
                <w:sz w:val="24"/>
                <w:szCs w:val="24"/>
              </w:rPr>
              <w:t>5.</w:t>
            </w:r>
          </w:p>
        </w:tc>
        <w:tc>
          <w:tcPr>
            <w:tcW w:w="2726" w:type="dxa"/>
            <w:tcBorders>
              <w:top w:val="single" w:sz="6" w:space="0" w:color="auto"/>
              <w:left w:val="single" w:sz="6"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xml:space="preserve"> Основные мероприятия  «Государственная поддержка граждан в сфере ипотечного жилищного кредитования»</w:t>
            </w:r>
          </w:p>
        </w:tc>
        <w:tc>
          <w:tcPr>
            <w:tcW w:w="992" w:type="dxa"/>
            <w:vMerge w:val="restart"/>
            <w:tcBorders>
              <w:top w:val="single" w:sz="6" w:space="0" w:color="auto"/>
              <w:left w:val="single" w:sz="6"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Администрация Палехского муниц</w:t>
            </w:r>
            <w:r w:rsidRPr="003A3C5E">
              <w:rPr>
                <w:rFonts w:ascii="Times New Roman" w:hAnsi="Times New Roman" w:cs="Times New Roman"/>
                <w:sz w:val="24"/>
                <w:szCs w:val="24"/>
              </w:rPr>
              <w:lastRenderedPageBreak/>
              <w:t>ипального района</w:t>
            </w:r>
          </w:p>
        </w:tc>
        <w:tc>
          <w:tcPr>
            <w:tcW w:w="921" w:type="dxa"/>
            <w:tcBorders>
              <w:top w:val="single" w:sz="6" w:space="0" w:color="auto"/>
              <w:left w:val="single" w:sz="6" w:space="0" w:color="auto"/>
              <w:bottom w:val="single" w:sz="6" w:space="0" w:color="auto"/>
              <w:right w:val="single" w:sz="6" w:space="0" w:color="auto"/>
            </w:tcBorders>
            <w:vAlign w:val="center"/>
          </w:tcPr>
          <w:p w:rsidR="003A3C5E" w:rsidRPr="003A3C5E" w:rsidRDefault="003A3C5E" w:rsidP="003A3C5E">
            <w:pPr>
              <w:spacing w:after="0" w:line="240" w:lineRule="auto"/>
              <w:jc w:val="both"/>
              <w:rPr>
                <w:rFonts w:ascii="Times New Roman" w:hAnsi="Times New Roman" w:cs="Times New Roman"/>
                <w:sz w:val="24"/>
                <w:szCs w:val="24"/>
              </w:rPr>
            </w:pPr>
          </w:p>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vAlign w:val="center"/>
          </w:tcPr>
          <w:p w:rsidR="003A3C5E" w:rsidRPr="003A3C5E" w:rsidRDefault="003A3C5E" w:rsidP="003A3C5E">
            <w:pPr>
              <w:spacing w:after="0" w:line="240" w:lineRule="auto"/>
              <w:jc w:val="both"/>
              <w:rPr>
                <w:rFonts w:ascii="Times New Roman" w:hAnsi="Times New Roman" w:cs="Times New Roman"/>
                <w:sz w:val="24"/>
                <w:szCs w:val="24"/>
              </w:rPr>
            </w:pPr>
          </w:p>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3A3C5E" w:rsidRPr="003A3C5E" w:rsidRDefault="003A3C5E"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 xml:space="preserve">  104 000,0</w:t>
            </w:r>
          </w:p>
        </w:tc>
        <w:tc>
          <w:tcPr>
            <w:tcW w:w="851"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p>
          <w:p w:rsidR="003A3C5E" w:rsidRPr="003A3C5E" w:rsidRDefault="003A3C5E" w:rsidP="003A3C5E">
            <w:pPr>
              <w:spacing w:after="0" w:line="240" w:lineRule="auto"/>
              <w:jc w:val="both"/>
              <w:rPr>
                <w:rFonts w:ascii="Times New Roman" w:hAnsi="Times New Roman" w:cs="Times New Roman"/>
                <w:sz w:val="24"/>
                <w:szCs w:val="24"/>
              </w:rPr>
            </w:pPr>
          </w:p>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1153B8"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6274C1" w:rsidRPr="003A3C5E" w:rsidTr="00302516">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6274C1" w:rsidRPr="003A3C5E" w:rsidRDefault="006274C1"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Предоставление субсидии бюджету муниципальных образований Ивановской области в целях предоставления социальных выплат семьям (гражданам)  на приобретение (строительство) жилого помещения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hideMark/>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6274C1" w:rsidRDefault="006274C1">
            <w:r w:rsidRPr="003E1DB5">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6274C1" w:rsidRPr="003A3C5E" w:rsidTr="00302516">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6274C1" w:rsidRPr="003A3C5E" w:rsidRDefault="006274C1"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бюджетные ассигнования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hideMark/>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6274C1" w:rsidRDefault="006274C1">
            <w:r w:rsidRPr="003E1DB5">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6274C1" w:rsidRPr="003A3C5E" w:rsidTr="00302516">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6274C1" w:rsidRPr="003A3C5E" w:rsidRDefault="006274C1"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 бюджет Палехского муниципального района</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478482,69</w:t>
            </w:r>
          </w:p>
        </w:tc>
        <w:tc>
          <w:tcPr>
            <w:tcW w:w="9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605556,30</w:t>
            </w:r>
          </w:p>
        </w:tc>
        <w:tc>
          <w:tcPr>
            <w:tcW w:w="850"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hideMark/>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6274C1" w:rsidRPr="00D563B3" w:rsidRDefault="006274C1"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25 255,12</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463 304,21</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6274C1" w:rsidRPr="003A3C5E" w:rsidTr="00302516">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6274C1" w:rsidRPr="003A3C5E" w:rsidRDefault="006274C1"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 Палехского городского поселения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w:t>
            </w:r>
          </w:p>
        </w:tc>
        <w:tc>
          <w:tcPr>
            <w:tcW w:w="9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hideMark/>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Default="006274C1">
            <w:r w:rsidRPr="00A85A3F">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Default="006274C1">
            <w:r w:rsidRPr="00A85A3F">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Default="006274C1">
            <w:r w:rsidRPr="00A85A3F">
              <w:rPr>
                <w:rFonts w:ascii="Times New Roman" w:hAnsi="Times New Roman" w:cs="Times New Roman"/>
                <w:sz w:val="24"/>
                <w:szCs w:val="24"/>
              </w:rPr>
              <w:t>0,00</w:t>
            </w:r>
          </w:p>
        </w:tc>
      </w:tr>
      <w:tr w:rsidR="006274C1" w:rsidRPr="003A3C5E" w:rsidTr="00302516">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6274C1" w:rsidRPr="003A3C5E" w:rsidRDefault="006274C1"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6274C1" w:rsidRPr="00D563B3" w:rsidRDefault="006274C1" w:rsidP="00D563B3">
            <w:pPr>
              <w:spacing w:after="0" w:line="240" w:lineRule="auto"/>
              <w:jc w:val="both"/>
              <w:rPr>
                <w:rFonts w:ascii="Times New Roman" w:hAnsi="Times New Roman" w:cs="Times New Roman"/>
                <w:sz w:val="24"/>
                <w:szCs w:val="24"/>
                <w:lang w:val="en-US"/>
              </w:rPr>
            </w:pPr>
            <w:r w:rsidRPr="00D563B3">
              <w:rPr>
                <w:rFonts w:ascii="Times New Roman" w:hAnsi="Times New Roman" w:cs="Times New Roman"/>
                <w:sz w:val="24"/>
                <w:szCs w:val="24"/>
              </w:rPr>
              <w:t>-областной бюджет</w:t>
            </w:r>
            <w:r w:rsidRPr="00D563B3">
              <w:rPr>
                <w:rFonts w:ascii="Times New Roman" w:hAnsi="Times New Roman" w:cs="Times New Roman"/>
                <w:sz w:val="24"/>
                <w:szCs w:val="24"/>
                <w:lang w:val="en-US"/>
              </w:rPr>
              <w:t>*</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2799467,31</w:t>
            </w:r>
          </w:p>
        </w:tc>
        <w:tc>
          <w:tcPr>
            <w:tcW w:w="9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2415697,80</w:t>
            </w:r>
          </w:p>
        </w:tc>
        <w:tc>
          <w:tcPr>
            <w:tcW w:w="850"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hideMark/>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479847,21</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1 572 693,07</w:t>
            </w:r>
          </w:p>
        </w:tc>
        <w:tc>
          <w:tcPr>
            <w:tcW w:w="850" w:type="dxa"/>
            <w:tcBorders>
              <w:top w:val="single" w:sz="6" w:space="0" w:color="auto"/>
              <w:left w:val="single" w:sz="4" w:space="0" w:color="auto"/>
              <w:bottom w:val="single" w:sz="6" w:space="0" w:color="auto"/>
              <w:right w:val="single" w:sz="4" w:space="0" w:color="auto"/>
            </w:tcBorders>
          </w:tcPr>
          <w:p w:rsidR="006274C1" w:rsidRDefault="006274C1" w:rsidP="005466FF">
            <w:r w:rsidRPr="00A85A3F">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Default="006274C1" w:rsidP="005466FF">
            <w:r w:rsidRPr="00A85A3F">
              <w:rPr>
                <w:rFonts w:ascii="Times New Roman" w:hAnsi="Times New Roman" w:cs="Times New Roman"/>
                <w:sz w:val="24"/>
                <w:szCs w:val="24"/>
              </w:rPr>
              <w:t>0,00</w:t>
            </w:r>
          </w:p>
        </w:tc>
      </w:tr>
      <w:tr w:rsidR="00D563B3" w:rsidRPr="003A3C5E" w:rsidTr="00D3092A">
        <w:trPr>
          <w:cantSplit/>
          <w:jc w:val="center"/>
        </w:trPr>
        <w:tc>
          <w:tcPr>
            <w:tcW w:w="598" w:type="dxa"/>
            <w:vMerge w:val="restart"/>
            <w:tcBorders>
              <w:top w:val="single" w:sz="6" w:space="0" w:color="auto"/>
              <w:left w:val="single" w:sz="4" w:space="0" w:color="auto"/>
              <w:bottom w:val="single" w:sz="4" w:space="0" w:color="auto"/>
              <w:right w:val="single" w:sz="6" w:space="0" w:color="auto"/>
            </w:tcBorders>
          </w:tcPr>
          <w:p w:rsidR="00D563B3" w:rsidRPr="003A3C5E" w:rsidRDefault="00D563B3" w:rsidP="006B5EEB">
            <w:pPr>
              <w:ind w:firstLine="669"/>
              <w:jc w:val="right"/>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Предоставление  субсидий гражданам на оплату первоначально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992"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915651,0</w:t>
            </w:r>
          </w:p>
        </w:tc>
        <w:tc>
          <w:tcPr>
            <w:tcW w:w="850" w:type="dxa"/>
            <w:tcBorders>
              <w:top w:val="single" w:sz="6" w:space="0" w:color="auto"/>
              <w:left w:val="single" w:sz="4"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vAlign w:val="center"/>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vAlign w:val="center"/>
          </w:tcPr>
          <w:p w:rsidR="00D563B3" w:rsidRPr="003A3C5E" w:rsidRDefault="000A53D3" w:rsidP="00D3092A">
            <w:pPr>
              <w:spacing w:after="0" w:line="240" w:lineRule="auto"/>
              <w:jc w:val="both"/>
              <w:rPr>
                <w:rFonts w:ascii="Times New Roman" w:hAnsi="Times New Roman" w:cs="Times New Roman"/>
                <w:sz w:val="24"/>
                <w:szCs w:val="24"/>
              </w:rPr>
            </w:pPr>
            <w:r w:rsidRPr="003E1DB5">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D563B3" w:rsidRPr="003A3C5E" w:rsidTr="00D3092A">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D563B3" w:rsidRPr="003A3C5E" w:rsidRDefault="00D563B3"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бюджетные ассигнования</w:t>
            </w:r>
          </w:p>
        </w:tc>
        <w:tc>
          <w:tcPr>
            <w:tcW w:w="992" w:type="dxa"/>
            <w:tcBorders>
              <w:top w:val="single" w:sz="6" w:space="0" w:color="auto"/>
              <w:left w:val="single" w:sz="6" w:space="0" w:color="auto"/>
              <w:bottom w:val="single" w:sz="6" w:space="0" w:color="auto"/>
              <w:right w:val="single" w:sz="6" w:space="0" w:color="auto"/>
            </w:tcBorders>
          </w:tcPr>
          <w:p w:rsidR="00D563B3" w:rsidRPr="00D563B3" w:rsidRDefault="00D563B3"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915651,0</w:t>
            </w:r>
          </w:p>
        </w:tc>
        <w:tc>
          <w:tcPr>
            <w:tcW w:w="850" w:type="dxa"/>
            <w:tcBorders>
              <w:top w:val="single" w:sz="6" w:space="0" w:color="auto"/>
              <w:left w:val="single" w:sz="4" w:space="0" w:color="auto"/>
              <w:bottom w:val="single" w:sz="6" w:space="0" w:color="auto"/>
              <w:right w:val="single" w:sz="6" w:space="0" w:color="auto"/>
            </w:tcBorders>
            <w:vAlign w:val="center"/>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vAlign w:val="center"/>
          </w:tcPr>
          <w:p w:rsidR="00D563B3" w:rsidRPr="003A3C5E" w:rsidRDefault="000A53D3" w:rsidP="00D3092A">
            <w:pPr>
              <w:spacing w:after="0" w:line="240" w:lineRule="auto"/>
              <w:jc w:val="both"/>
              <w:rPr>
                <w:rFonts w:ascii="Times New Roman" w:hAnsi="Times New Roman" w:cs="Times New Roman"/>
                <w:sz w:val="24"/>
                <w:szCs w:val="24"/>
              </w:rPr>
            </w:pPr>
            <w:r w:rsidRPr="003E1DB5">
              <w:rPr>
                <w:rFonts w:ascii="Times New Roman" w:hAnsi="Times New Roman" w:cs="Times New Roman"/>
                <w:sz w:val="24"/>
                <w:szCs w:val="24"/>
              </w:rPr>
              <w:t>2 035 997,28</w:t>
            </w:r>
            <w:r w:rsidR="00D563B3" w:rsidRPr="003A3C5E">
              <w:rPr>
                <w:rFonts w:ascii="Times New Roman" w:hAnsi="Times New Roman" w:cs="Times New Roman"/>
                <w:sz w:val="24"/>
                <w:szCs w:val="24"/>
              </w:rPr>
              <w:t>0</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D563B3" w:rsidRPr="003A3C5E" w:rsidTr="00D3092A">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D563B3" w:rsidRPr="003A3C5E" w:rsidRDefault="00D563B3"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D563B3" w:rsidRPr="00D563B3" w:rsidRDefault="00D563B3"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9156,51</w:t>
            </w:r>
          </w:p>
        </w:tc>
        <w:tc>
          <w:tcPr>
            <w:tcW w:w="850" w:type="dxa"/>
            <w:tcBorders>
              <w:top w:val="single" w:sz="6" w:space="0" w:color="auto"/>
              <w:left w:val="single" w:sz="4" w:space="0" w:color="auto"/>
              <w:bottom w:val="single" w:sz="6" w:space="0" w:color="auto"/>
              <w:right w:val="single" w:sz="6" w:space="0" w:color="auto"/>
            </w:tcBorders>
            <w:vAlign w:val="center"/>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25 255,12</w:t>
            </w:r>
          </w:p>
        </w:tc>
        <w:tc>
          <w:tcPr>
            <w:tcW w:w="850" w:type="dxa"/>
            <w:tcBorders>
              <w:top w:val="single" w:sz="6" w:space="0" w:color="auto"/>
              <w:left w:val="single" w:sz="4" w:space="0" w:color="auto"/>
              <w:bottom w:val="single" w:sz="6" w:space="0" w:color="auto"/>
              <w:right w:val="single" w:sz="4" w:space="0" w:color="auto"/>
            </w:tcBorders>
            <w:vAlign w:val="center"/>
          </w:tcPr>
          <w:p w:rsidR="00D563B3" w:rsidRPr="003A3C5E" w:rsidRDefault="000A53D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463 304,21</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3A3C5E" w:rsidRPr="003A3C5E" w:rsidTr="003A3C5E">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3A3C5E" w:rsidRPr="003A3C5E" w:rsidRDefault="003A3C5E"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3A3C5E" w:rsidRPr="00D563B3" w:rsidRDefault="003A3C5E"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3A3C5E" w:rsidRPr="00D563B3" w:rsidRDefault="003A3C5E"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3A3C5E" w:rsidRPr="00D563B3" w:rsidRDefault="003A3C5E"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3A3C5E" w:rsidRPr="00D563B3" w:rsidRDefault="003A3C5E"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A3C5E" w:rsidRPr="00D563B3" w:rsidRDefault="003A3C5E"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3A3C5E" w:rsidRPr="00D563B3" w:rsidRDefault="003A3C5E"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3A3C5E" w:rsidRPr="00D563B3" w:rsidRDefault="003A3C5E"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D563B3" w:rsidRDefault="003A3C5E"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D563B3" w:rsidRDefault="003A3C5E" w:rsidP="00D563B3">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3A3C5E" w:rsidRPr="00D563B3" w:rsidRDefault="003A3C5E"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tcPr>
          <w:p w:rsidR="003A3C5E" w:rsidRPr="00D563B3" w:rsidRDefault="003A3C5E" w:rsidP="00D563B3">
            <w:pPr>
              <w:spacing w:after="0" w:line="240" w:lineRule="auto"/>
              <w:jc w:val="center"/>
              <w:rPr>
                <w:rFonts w:ascii="Times New Roman" w:hAnsi="Times New Roman" w:cs="Times New Roman"/>
                <w:sz w:val="24"/>
                <w:szCs w:val="24"/>
              </w:rPr>
            </w:pPr>
          </w:p>
          <w:p w:rsidR="003A3C5E" w:rsidRPr="00D563B3" w:rsidRDefault="003A3C5E" w:rsidP="00D563B3">
            <w:pPr>
              <w:spacing w:after="0" w:line="240" w:lineRule="auto"/>
              <w:jc w:val="center"/>
              <w:rPr>
                <w:rFonts w:ascii="Times New Roman" w:hAnsi="Times New Roman" w:cs="Times New Roman"/>
                <w:sz w:val="24"/>
                <w:szCs w:val="24"/>
              </w:rPr>
            </w:pPr>
          </w:p>
          <w:p w:rsidR="003A3C5E" w:rsidRPr="00D563B3" w:rsidRDefault="003A3C5E"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3A3C5E" w:rsidRPr="00D563B3" w:rsidRDefault="003A3C5E" w:rsidP="00D563B3">
            <w:pPr>
              <w:spacing w:after="0" w:line="240" w:lineRule="auto"/>
              <w:jc w:val="both"/>
              <w:rPr>
                <w:rFonts w:ascii="Times New Roman" w:hAnsi="Times New Roman" w:cs="Times New Roman"/>
                <w:sz w:val="24"/>
                <w:szCs w:val="24"/>
              </w:rPr>
            </w:pPr>
          </w:p>
          <w:p w:rsidR="003A3C5E" w:rsidRPr="00D563B3" w:rsidRDefault="003A3C5E" w:rsidP="00D563B3">
            <w:pPr>
              <w:spacing w:after="0" w:line="240" w:lineRule="auto"/>
              <w:jc w:val="both"/>
              <w:rPr>
                <w:rFonts w:ascii="Times New Roman" w:hAnsi="Times New Roman" w:cs="Times New Roman"/>
                <w:sz w:val="24"/>
                <w:szCs w:val="24"/>
              </w:rPr>
            </w:pPr>
          </w:p>
          <w:p w:rsidR="003A3C5E" w:rsidRPr="00D563B3" w:rsidRDefault="003A3C5E"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D563B3" w:rsidRDefault="003A3C5E" w:rsidP="00D563B3">
            <w:pPr>
              <w:spacing w:after="0" w:line="240" w:lineRule="auto"/>
              <w:jc w:val="center"/>
              <w:rPr>
                <w:rFonts w:ascii="Times New Roman" w:hAnsi="Times New Roman" w:cs="Times New Roman"/>
                <w:sz w:val="24"/>
                <w:szCs w:val="24"/>
              </w:rPr>
            </w:pPr>
          </w:p>
          <w:p w:rsidR="003A3C5E" w:rsidRPr="00D563B3" w:rsidRDefault="003A3C5E" w:rsidP="00D563B3">
            <w:pPr>
              <w:spacing w:after="0" w:line="240" w:lineRule="auto"/>
              <w:jc w:val="center"/>
              <w:rPr>
                <w:rFonts w:ascii="Times New Roman" w:hAnsi="Times New Roman" w:cs="Times New Roman"/>
                <w:sz w:val="24"/>
                <w:szCs w:val="24"/>
              </w:rPr>
            </w:pPr>
          </w:p>
          <w:p w:rsidR="003A3C5E" w:rsidRPr="00D563B3" w:rsidRDefault="003A3C5E"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D563B3" w:rsidRDefault="003A3C5E" w:rsidP="00D563B3">
            <w:pPr>
              <w:spacing w:after="0" w:line="240" w:lineRule="auto"/>
              <w:jc w:val="both"/>
              <w:rPr>
                <w:rFonts w:ascii="Times New Roman" w:hAnsi="Times New Roman" w:cs="Times New Roman"/>
                <w:sz w:val="24"/>
                <w:szCs w:val="24"/>
              </w:rPr>
            </w:pPr>
          </w:p>
          <w:p w:rsidR="003A3C5E" w:rsidRPr="00D563B3" w:rsidRDefault="003A3C5E" w:rsidP="00D563B3">
            <w:pPr>
              <w:spacing w:after="0" w:line="240" w:lineRule="auto"/>
              <w:jc w:val="both"/>
              <w:rPr>
                <w:rFonts w:ascii="Times New Roman" w:hAnsi="Times New Roman" w:cs="Times New Roman"/>
                <w:sz w:val="24"/>
                <w:szCs w:val="24"/>
              </w:rPr>
            </w:pPr>
          </w:p>
          <w:p w:rsidR="003A3C5E" w:rsidRPr="00D563B3" w:rsidRDefault="003A3C5E"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D563B3" w:rsidRDefault="00D563B3"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D563B3" w:rsidRDefault="00D563B3"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0A53D3" w:rsidRPr="003A3C5E" w:rsidTr="003A3C5E">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0A53D3" w:rsidRPr="003A3C5E" w:rsidRDefault="000A53D3"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4" w:space="0" w:color="auto"/>
              <w:right w:val="single" w:sz="6" w:space="0" w:color="auto"/>
            </w:tcBorders>
            <w:hideMark/>
          </w:tcPr>
          <w:p w:rsidR="000A53D3" w:rsidRPr="00D563B3" w:rsidRDefault="000A53D3" w:rsidP="00D563B3">
            <w:pPr>
              <w:spacing w:after="0" w:line="240" w:lineRule="auto"/>
              <w:jc w:val="both"/>
              <w:rPr>
                <w:rFonts w:ascii="Times New Roman" w:hAnsi="Times New Roman" w:cs="Times New Roman"/>
                <w:sz w:val="24"/>
                <w:szCs w:val="24"/>
                <w:lang w:val="en-US"/>
              </w:rPr>
            </w:pPr>
            <w:r w:rsidRPr="00D563B3">
              <w:rPr>
                <w:rFonts w:ascii="Times New Roman" w:hAnsi="Times New Roman" w:cs="Times New Roman"/>
                <w:sz w:val="24"/>
                <w:szCs w:val="24"/>
              </w:rPr>
              <w:t>-областной бюджет</w:t>
            </w:r>
            <w:r w:rsidRPr="00D563B3">
              <w:rPr>
                <w:rFonts w:ascii="Times New Roman" w:hAnsi="Times New Roman" w:cs="Times New Roman"/>
                <w:sz w:val="24"/>
                <w:szCs w:val="24"/>
                <w:lang w:val="en-US"/>
              </w:rPr>
              <w:t>*</w:t>
            </w:r>
          </w:p>
        </w:tc>
        <w:tc>
          <w:tcPr>
            <w:tcW w:w="992" w:type="dxa"/>
            <w:tcBorders>
              <w:top w:val="single" w:sz="6" w:space="0" w:color="auto"/>
              <w:left w:val="single" w:sz="6" w:space="0" w:color="auto"/>
              <w:bottom w:val="single" w:sz="4" w:space="0" w:color="auto"/>
              <w:right w:val="single" w:sz="6" w:space="0" w:color="auto"/>
            </w:tcBorders>
          </w:tcPr>
          <w:p w:rsidR="000A53D3" w:rsidRPr="00D563B3" w:rsidRDefault="000A53D3"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878" w:type="dxa"/>
            <w:tcBorders>
              <w:top w:val="single" w:sz="6" w:space="0" w:color="auto"/>
              <w:left w:val="single" w:sz="6" w:space="0" w:color="auto"/>
              <w:bottom w:val="single" w:sz="4" w:space="0" w:color="auto"/>
              <w:right w:val="single" w:sz="4" w:space="0" w:color="auto"/>
            </w:tcBorders>
            <w:vAlign w:val="center"/>
            <w:hideMark/>
          </w:tcPr>
          <w:p w:rsidR="000A53D3" w:rsidRPr="00D563B3" w:rsidRDefault="000A53D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906494,49</w:t>
            </w:r>
          </w:p>
        </w:tc>
        <w:tc>
          <w:tcPr>
            <w:tcW w:w="850" w:type="dxa"/>
            <w:tcBorders>
              <w:top w:val="single" w:sz="6" w:space="0" w:color="auto"/>
              <w:left w:val="single" w:sz="4" w:space="0" w:color="auto"/>
              <w:bottom w:val="single" w:sz="4" w:space="0" w:color="auto"/>
              <w:right w:val="single" w:sz="6" w:space="0" w:color="auto"/>
            </w:tcBorders>
            <w:vAlign w:val="center"/>
            <w:hideMark/>
          </w:tcPr>
          <w:p w:rsidR="000A53D3" w:rsidRPr="00D563B3" w:rsidRDefault="000A53D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w:t>
            </w:r>
          </w:p>
        </w:tc>
        <w:tc>
          <w:tcPr>
            <w:tcW w:w="873" w:type="dxa"/>
            <w:tcBorders>
              <w:top w:val="single" w:sz="6" w:space="0" w:color="auto"/>
              <w:left w:val="single" w:sz="4" w:space="0" w:color="auto"/>
              <w:bottom w:val="single" w:sz="4" w:space="0" w:color="auto"/>
              <w:right w:val="single" w:sz="6" w:space="0" w:color="auto"/>
            </w:tcBorders>
          </w:tcPr>
          <w:p w:rsidR="000A53D3" w:rsidRPr="00D563B3" w:rsidRDefault="000A53D3" w:rsidP="00D563B3">
            <w:pPr>
              <w:spacing w:after="0" w:line="240" w:lineRule="auto"/>
              <w:jc w:val="center"/>
              <w:rPr>
                <w:rFonts w:ascii="Times New Roman" w:hAnsi="Times New Roman" w:cs="Times New Roman"/>
                <w:sz w:val="24"/>
                <w:szCs w:val="24"/>
              </w:rPr>
            </w:pPr>
          </w:p>
          <w:p w:rsidR="000A53D3" w:rsidRPr="00D563B3" w:rsidRDefault="000A53D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1" w:type="dxa"/>
            <w:tcBorders>
              <w:top w:val="single" w:sz="6" w:space="0" w:color="auto"/>
              <w:left w:val="single" w:sz="4" w:space="0" w:color="auto"/>
              <w:bottom w:val="single" w:sz="4" w:space="0" w:color="auto"/>
              <w:right w:val="single" w:sz="4" w:space="0" w:color="auto"/>
            </w:tcBorders>
          </w:tcPr>
          <w:p w:rsidR="000A53D3" w:rsidRPr="00D563B3" w:rsidRDefault="000A53D3" w:rsidP="00D563B3">
            <w:pPr>
              <w:spacing w:after="0" w:line="240" w:lineRule="auto"/>
              <w:jc w:val="center"/>
              <w:rPr>
                <w:rFonts w:ascii="Times New Roman" w:hAnsi="Times New Roman" w:cs="Times New Roman"/>
                <w:sz w:val="24"/>
                <w:szCs w:val="24"/>
              </w:rPr>
            </w:pPr>
          </w:p>
          <w:p w:rsidR="000A53D3" w:rsidRPr="00D563B3" w:rsidRDefault="000A53D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tcPr>
          <w:p w:rsidR="000A53D3" w:rsidRPr="00D563B3" w:rsidRDefault="000A53D3" w:rsidP="00D563B3">
            <w:pPr>
              <w:spacing w:after="0" w:line="240" w:lineRule="auto"/>
              <w:jc w:val="center"/>
              <w:rPr>
                <w:rFonts w:ascii="Times New Roman" w:hAnsi="Times New Roman" w:cs="Times New Roman"/>
                <w:sz w:val="24"/>
                <w:szCs w:val="24"/>
              </w:rPr>
            </w:pPr>
          </w:p>
          <w:p w:rsidR="000A53D3" w:rsidRPr="00D563B3" w:rsidRDefault="000A53D3" w:rsidP="00D563B3">
            <w:pPr>
              <w:spacing w:after="0" w:line="240" w:lineRule="auto"/>
              <w:jc w:val="center"/>
              <w:rPr>
                <w:rFonts w:ascii="Times New Roman" w:hAnsi="Times New Roman" w:cs="Times New Roman"/>
                <w:sz w:val="24"/>
                <w:szCs w:val="24"/>
              </w:rPr>
            </w:pPr>
          </w:p>
          <w:p w:rsidR="000A53D3" w:rsidRPr="00D563B3" w:rsidRDefault="000A53D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4" w:space="0" w:color="auto"/>
              <w:right w:val="single" w:sz="4" w:space="0" w:color="auto"/>
            </w:tcBorders>
          </w:tcPr>
          <w:p w:rsidR="000A53D3" w:rsidRPr="00D563B3" w:rsidRDefault="000A53D3" w:rsidP="00D563B3">
            <w:pPr>
              <w:spacing w:after="0" w:line="240" w:lineRule="auto"/>
              <w:jc w:val="both"/>
              <w:rPr>
                <w:rFonts w:ascii="Times New Roman" w:hAnsi="Times New Roman" w:cs="Times New Roman"/>
                <w:sz w:val="24"/>
                <w:szCs w:val="24"/>
              </w:rPr>
            </w:pPr>
          </w:p>
          <w:p w:rsidR="000A53D3" w:rsidRPr="00D563B3" w:rsidRDefault="000A53D3" w:rsidP="00D563B3">
            <w:pPr>
              <w:spacing w:after="0" w:line="240" w:lineRule="auto"/>
              <w:jc w:val="both"/>
              <w:rPr>
                <w:rFonts w:ascii="Times New Roman" w:hAnsi="Times New Roman" w:cs="Times New Roman"/>
                <w:sz w:val="24"/>
                <w:szCs w:val="24"/>
              </w:rPr>
            </w:pPr>
          </w:p>
          <w:p w:rsidR="000A53D3" w:rsidRPr="00D563B3" w:rsidRDefault="000A53D3"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1 572 693,07</w:t>
            </w:r>
          </w:p>
        </w:tc>
        <w:tc>
          <w:tcPr>
            <w:tcW w:w="850" w:type="dxa"/>
            <w:tcBorders>
              <w:top w:val="single" w:sz="6" w:space="0" w:color="auto"/>
              <w:left w:val="single" w:sz="4" w:space="0" w:color="auto"/>
              <w:bottom w:val="single" w:sz="4" w:space="0" w:color="auto"/>
              <w:right w:val="single" w:sz="4" w:space="0" w:color="auto"/>
            </w:tcBorders>
          </w:tcPr>
          <w:p w:rsidR="000A53D3" w:rsidRDefault="000A53D3">
            <w:r w:rsidRPr="008E05AE">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tcPr>
          <w:p w:rsidR="000A53D3" w:rsidRDefault="000A53D3">
            <w:r w:rsidRPr="008E05AE">
              <w:rPr>
                <w:rFonts w:ascii="Times New Roman" w:hAnsi="Times New Roman" w:cs="Times New Roman"/>
                <w:sz w:val="24"/>
                <w:szCs w:val="24"/>
              </w:rPr>
              <w:t>0,00</w:t>
            </w:r>
          </w:p>
        </w:tc>
      </w:tr>
    </w:tbl>
    <w:p w:rsidR="00D20858" w:rsidRDefault="00D20858" w:rsidP="00D20858">
      <w:pPr>
        <w:pStyle w:val="Pro-TabName"/>
        <w:spacing w:before="0" w:after="0"/>
        <w:jc w:val="left"/>
        <w:rPr>
          <w:b/>
          <w:i w:val="0"/>
        </w:rPr>
      </w:pPr>
    </w:p>
    <w:p w:rsidR="00D20858" w:rsidRDefault="00D20858" w:rsidP="00D20858">
      <w:pPr>
        <w:pStyle w:val="Pro-TabName"/>
        <w:spacing w:before="0" w:after="0"/>
        <w:jc w:val="left"/>
        <w:rPr>
          <w:b/>
          <w:i w:val="0"/>
        </w:rPr>
      </w:pPr>
    </w:p>
    <w:p w:rsidR="00D20858" w:rsidRDefault="00D20858" w:rsidP="00D20858">
      <w:pPr>
        <w:spacing w:after="0"/>
        <w:rPr>
          <w:rFonts w:ascii="Times New Roman" w:eastAsia="Times New Roman" w:hAnsi="Times New Roman" w:cs="Times New Roman"/>
          <w:b/>
          <w:sz w:val="28"/>
          <w:szCs w:val="28"/>
        </w:rPr>
        <w:sectPr w:rsidR="00D20858">
          <w:pgSz w:w="16838" w:h="11906" w:orient="landscape"/>
          <w:pgMar w:top="1134" w:right="1276" w:bottom="1134" w:left="1559" w:header="709" w:footer="709" w:gutter="0"/>
          <w:cols w:space="720"/>
        </w:sectPr>
      </w:pPr>
    </w:p>
    <w:p w:rsidR="00D20858" w:rsidRPr="00C90778" w:rsidRDefault="00D20858" w:rsidP="00D20858">
      <w:pPr>
        <w:pStyle w:val="Pro-Gramma"/>
        <w:spacing w:before="0" w:after="0" w:line="240" w:lineRule="auto"/>
        <w:ind w:left="4536" w:firstLine="0"/>
        <w:jc w:val="right"/>
        <w:rPr>
          <w:sz w:val="20"/>
          <w:szCs w:val="20"/>
        </w:rPr>
      </w:pPr>
      <w:r w:rsidRPr="00C90778">
        <w:rPr>
          <w:sz w:val="20"/>
          <w:szCs w:val="20"/>
        </w:rPr>
        <w:lastRenderedPageBreak/>
        <w:t>Приложение 3</w:t>
      </w:r>
    </w:p>
    <w:p w:rsidR="00D20858" w:rsidRDefault="00D20858" w:rsidP="00D20858">
      <w:pPr>
        <w:pStyle w:val="Pro-Gramma"/>
        <w:spacing w:before="0" w:after="0" w:line="240" w:lineRule="auto"/>
        <w:ind w:left="4536" w:firstLine="0"/>
        <w:jc w:val="right"/>
      </w:pPr>
      <w:r w:rsidRPr="00C90778">
        <w:rPr>
          <w:sz w:val="20"/>
          <w:szCs w:val="20"/>
        </w:rPr>
        <w:t>к муниципальной программе «</w:t>
      </w:r>
      <w:r w:rsidRPr="00C90778">
        <w:rPr>
          <w:bCs/>
          <w:sz w:val="20"/>
          <w:szCs w:val="20"/>
        </w:rPr>
        <w:t>Обеспечение доступными комфортным жильем, объектами инженерной инфраструктуры и услугами жилищно-коммунального хозяйства населения Палехского</w:t>
      </w:r>
      <w:r w:rsidR="0085327F">
        <w:rPr>
          <w:bCs/>
          <w:sz w:val="20"/>
          <w:szCs w:val="20"/>
        </w:rPr>
        <w:t xml:space="preserve"> </w:t>
      </w:r>
      <w:r w:rsidRPr="00C90778">
        <w:rPr>
          <w:bCs/>
          <w:sz w:val="20"/>
          <w:szCs w:val="20"/>
        </w:rPr>
        <w:t>района</w:t>
      </w:r>
      <w:r w:rsidRPr="00C90778">
        <w:rPr>
          <w:sz w:val="20"/>
          <w:szCs w:val="20"/>
        </w:rPr>
        <w:t>»</w:t>
      </w:r>
    </w:p>
    <w:p w:rsidR="00D20858" w:rsidRDefault="00D20858" w:rsidP="00D20858">
      <w:pPr>
        <w:pStyle w:val="Pro-Gramma"/>
        <w:spacing w:before="0" w:after="0" w:line="240" w:lineRule="auto"/>
        <w:ind w:left="4536" w:firstLine="0"/>
        <w:jc w:val="right"/>
      </w:pPr>
    </w:p>
    <w:p w:rsidR="00D20858" w:rsidRDefault="00D20858" w:rsidP="00D20858">
      <w:pPr>
        <w:pStyle w:val="Pro-Gramma"/>
        <w:jc w:val="center"/>
        <w:rPr>
          <w:b/>
        </w:rPr>
      </w:pPr>
      <w:r>
        <w:rPr>
          <w:b/>
        </w:rPr>
        <w:t>Подпрограмма «Развитие газификации Палехского района»</w:t>
      </w:r>
    </w:p>
    <w:p w:rsidR="00D20858" w:rsidRDefault="00D20858" w:rsidP="00D20858">
      <w:pPr>
        <w:pStyle w:val="ConsPlusNormal"/>
        <w:jc w:val="center"/>
        <w:rPr>
          <w:rFonts w:ascii="Times New Roman" w:hAnsi="Times New Roman" w:cs="Times New Roman"/>
          <w:sz w:val="28"/>
          <w:szCs w:val="28"/>
        </w:rPr>
      </w:pPr>
      <w:r>
        <w:rPr>
          <w:rFonts w:ascii="Times New Roman" w:hAnsi="Times New Roman" w:cs="Times New Roman"/>
          <w:sz w:val="28"/>
          <w:szCs w:val="28"/>
        </w:rPr>
        <w:t>1.  ПАСПОРТ</w:t>
      </w:r>
    </w:p>
    <w:p w:rsidR="00D20858" w:rsidRDefault="00D20858" w:rsidP="00D20858">
      <w:pPr>
        <w:pStyle w:val="ConsPlusNormal"/>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 Палехского муниципального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87"/>
      </w:tblGrid>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Наименование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1. Развитие газификации Палехского района</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Срок реализации</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85195">
            <w:pPr>
              <w:pStyle w:val="ConsPlusNormal"/>
              <w:spacing w:line="276" w:lineRule="auto"/>
              <w:ind w:firstLine="0"/>
              <w:jc w:val="both"/>
              <w:rPr>
                <w:rFonts w:ascii="Times New Roman" w:hAnsi="Times New Roman" w:cs="Times New Roman"/>
                <w:sz w:val="28"/>
                <w:szCs w:val="28"/>
                <w:lang w:val="en-US"/>
              </w:rPr>
            </w:pPr>
            <w:r w:rsidRPr="00B5355B">
              <w:rPr>
                <w:rFonts w:ascii="Times New Roman" w:hAnsi="Times New Roman" w:cs="Times New Roman"/>
                <w:sz w:val="28"/>
                <w:szCs w:val="28"/>
              </w:rPr>
              <w:t xml:space="preserve"> 2014 -202</w:t>
            </w:r>
            <w:r w:rsidR="00685195" w:rsidRPr="00B5355B">
              <w:rPr>
                <w:rFonts w:ascii="Times New Roman" w:hAnsi="Times New Roman" w:cs="Times New Roman"/>
                <w:sz w:val="28"/>
                <w:szCs w:val="28"/>
              </w:rPr>
              <w:t>7</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Ответственный исполнитель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RPr="00B5355B" w:rsidTr="006B5EEB">
        <w:trPr>
          <w:trHeight w:val="764"/>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Исполнители  основных мероприятий (мероприятий)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D20858" w:rsidRPr="00B5355B" w:rsidTr="006B5EEB">
        <w:trPr>
          <w:trHeight w:val="330"/>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Цель (цели)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autoSpaceDE w:val="0"/>
              <w:autoSpaceDN w:val="0"/>
              <w:adjustRightInd w:val="0"/>
              <w:spacing w:after="0"/>
              <w:ind w:firstLine="669"/>
              <w:jc w:val="both"/>
              <w:rPr>
                <w:rFonts w:ascii="Times New Roman" w:hAnsi="Times New Roman" w:cs="Times New Roman"/>
                <w:sz w:val="28"/>
                <w:szCs w:val="28"/>
              </w:rPr>
            </w:pPr>
            <w:r w:rsidRPr="00B5355B">
              <w:rPr>
                <w:rFonts w:ascii="Times New Roman" w:hAnsi="Times New Roman" w:cs="Times New Roman"/>
                <w:sz w:val="28"/>
                <w:szCs w:val="28"/>
              </w:rPr>
              <w:t xml:space="preserve">Повышение уровня газификации Палехского района природным газом </w:t>
            </w:r>
          </w:p>
        </w:tc>
      </w:tr>
      <w:tr w:rsidR="00D20858" w:rsidRPr="00B5355B" w:rsidTr="006B5EEB">
        <w:trPr>
          <w:trHeight w:val="960"/>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Задачи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3.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858" w:rsidRPr="00B5355B" w:rsidRDefault="00D20858" w:rsidP="006B5EEB">
            <w:pPr>
              <w:autoSpaceDE w:val="0"/>
              <w:autoSpaceDN w:val="0"/>
              <w:adjustRightInd w:val="0"/>
              <w:spacing w:after="0" w:line="240" w:lineRule="auto"/>
              <w:ind w:firstLine="669"/>
              <w:jc w:val="both"/>
              <w:rPr>
                <w:rFonts w:ascii="Times New Roman" w:hAnsi="Times New Roman" w:cs="Times New Roman"/>
                <w:sz w:val="28"/>
                <w:szCs w:val="28"/>
              </w:rPr>
            </w:pPr>
            <w:r w:rsidRPr="00B5355B">
              <w:rPr>
                <w:rFonts w:ascii="Times New Roman" w:hAnsi="Times New Roman" w:cs="Times New Roman"/>
                <w:bCs/>
                <w:iCs/>
                <w:sz w:val="28"/>
                <w:szCs w:val="28"/>
              </w:rPr>
              <w:t>4. Удовлетворение потребностей в природном газе промышленных и сельскохозяйственных предприятий.</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Объемы ресурсного </w:t>
            </w:r>
            <w:r w:rsidRPr="00B5355B">
              <w:rPr>
                <w:rFonts w:ascii="Times New Roman" w:hAnsi="Times New Roman" w:cs="Times New Roman"/>
                <w:sz w:val="28"/>
                <w:szCs w:val="28"/>
              </w:rPr>
              <w:lastRenderedPageBreak/>
              <w:t>обеспечения подпрограммы*</w:t>
            </w:r>
          </w:p>
        </w:tc>
        <w:tc>
          <w:tcPr>
            <w:tcW w:w="5387" w:type="dxa"/>
            <w:tcBorders>
              <w:top w:val="single" w:sz="4" w:space="0" w:color="auto"/>
              <w:left w:val="single" w:sz="4" w:space="0" w:color="auto"/>
              <w:bottom w:val="single" w:sz="4" w:space="0" w:color="auto"/>
              <w:right w:val="single" w:sz="4" w:space="0" w:color="auto"/>
            </w:tcBorders>
          </w:tcPr>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 xml:space="preserve"> Общий объем бюджетных ассигнований:</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2014 –  8 706 679,92 руб.;</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t>2015 –  6 283 232,42 руб.;</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t>2016 –  22 410,00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7 050 599,99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942 509,85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1 895 482,47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11 350 758,71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 2021 –21 004 949,25 руб.;</w:t>
            </w:r>
          </w:p>
          <w:p w:rsidR="00D20858"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2022 –  </w:t>
            </w:r>
            <w:r w:rsidR="00947778" w:rsidRPr="00B5355B">
              <w:rPr>
                <w:rFonts w:ascii="Times New Roman" w:hAnsi="Times New Roman" w:cs="Times New Roman"/>
                <w:sz w:val="28"/>
                <w:szCs w:val="28"/>
              </w:rPr>
              <w:t>770 000</w:t>
            </w:r>
            <w:r w:rsidR="000E16FC" w:rsidRPr="00B5355B">
              <w:rPr>
                <w:rFonts w:ascii="Times New Roman" w:hAnsi="Times New Roman" w:cs="Times New Roman"/>
                <w:sz w:val="28"/>
                <w:szCs w:val="28"/>
              </w:rPr>
              <w:t>,</w:t>
            </w:r>
            <w:r w:rsidR="00947778" w:rsidRPr="00B5355B">
              <w:rPr>
                <w:rFonts w:ascii="Times New Roman" w:hAnsi="Times New Roman" w:cs="Times New Roman"/>
                <w:sz w:val="28"/>
                <w:szCs w:val="28"/>
              </w:rPr>
              <w:t>00</w:t>
            </w:r>
            <w:r w:rsidR="00D20858" w:rsidRPr="00B5355B">
              <w:rPr>
                <w:rFonts w:ascii="Times New Roman" w:hAnsi="Times New Roman" w:cs="Times New Roman"/>
                <w:sz w:val="28"/>
                <w:szCs w:val="28"/>
              </w:rPr>
              <w:t xml:space="preserve"> руб.;</w:t>
            </w:r>
          </w:p>
          <w:p w:rsidR="00D20858" w:rsidRPr="00B5355B" w:rsidRDefault="00D20858" w:rsidP="006B5EEB">
            <w:pPr>
              <w:pStyle w:val="ConsPlusNormal"/>
              <w:tabs>
                <w:tab w:val="left" w:pos="1305"/>
              </w:tabs>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8864C7" w:rsidRPr="00B5355B">
              <w:rPr>
                <w:rFonts w:ascii="Times New Roman" w:hAnsi="Times New Roman" w:cs="Times New Roman"/>
                <w:sz w:val="28"/>
                <w:szCs w:val="28"/>
              </w:rPr>
              <w:t>6 400 105,84</w:t>
            </w:r>
            <w:r w:rsidRPr="00B5355B">
              <w:rPr>
                <w:rFonts w:ascii="Times New Roman" w:hAnsi="Times New Roman" w:cs="Times New Roman"/>
                <w:sz w:val="28"/>
                <w:szCs w:val="28"/>
              </w:rPr>
              <w:t xml:space="preserve"> руб.</w:t>
            </w:r>
            <w:r w:rsidR="000034F6" w:rsidRPr="00B5355B">
              <w:rPr>
                <w:rFonts w:ascii="Times New Roman" w:hAnsi="Times New Roman" w:cs="Times New Roman"/>
                <w:sz w:val="28"/>
                <w:szCs w:val="28"/>
              </w:rPr>
              <w:t>;</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2024 </w:t>
            </w:r>
            <w:r w:rsidR="009E0C5E" w:rsidRPr="00B5355B">
              <w:rPr>
                <w:rFonts w:ascii="Times New Roman" w:hAnsi="Times New Roman" w:cs="Times New Roman"/>
                <w:sz w:val="28"/>
                <w:szCs w:val="28"/>
              </w:rPr>
              <w:t>– 36</w:t>
            </w:r>
            <w:r w:rsidR="005363EB" w:rsidRPr="00B5355B">
              <w:rPr>
                <w:rFonts w:ascii="Times New Roman" w:hAnsi="Times New Roman" w:cs="Times New Roman"/>
                <w:sz w:val="28"/>
                <w:szCs w:val="28"/>
              </w:rPr>
              <w:t xml:space="preserve"> 000</w:t>
            </w:r>
            <w:r w:rsidRPr="00B5355B">
              <w:rPr>
                <w:rFonts w:ascii="Times New Roman" w:hAnsi="Times New Roman" w:cs="Times New Roman"/>
                <w:sz w:val="28"/>
                <w:szCs w:val="28"/>
              </w:rPr>
              <w:t>,00 руб.</w:t>
            </w:r>
            <w:r w:rsidR="000034F6" w:rsidRPr="00B5355B">
              <w:rPr>
                <w:rFonts w:ascii="Times New Roman" w:hAnsi="Times New Roman" w:cs="Times New Roman"/>
                <w:sz w:val="28"/>
                <w:szCs w:val="28"/>
              </w:rPr>
              <w:t>;</w:t>
            </w:r>
          </w:p>
          <w:p w:rsidR="000034F6"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2025 </w:t>
            </w:r>
            <w:r w:rsidR="0092452D" w:rsidRPr="00B5355B">
              <w:rPr>
                <w:rFonts w:ascii="Times New Roman" w:hAnsi="Times New Roman" w:cs="Times New Roman"/>
                <w:sz w:val="28"/>
                <w:szCs w:val="28"/>
              </w:rPr>
              <w:t>–</w:t>
            </w:r>
            <w:r w:rsidRPr="00B5355B">
              <w:rPr>
                <w:rFonts w:ascii="Times New Roman" w:hAnsi="Times New Roman" w:cs="Times New Roman"/>
                <w:sz w:val="28"/>
                <w:szCs w:val="28"/>
              </w:rPr>
              <w:t xml:space="preserve"> </w:t>
            </w:r>
            <w:r w:rsidR="0092452D" w:rsidRPr="00B5355B">
              <w:rPr>
                <w:rFonts w:ascii="Times New Roman" w:hAnsi="Times New Roman" w:cs="Times New Roman"/>
                <w:sz w:val="28"/>
                <w:szCs w:val="28"/>
              </w:rPr>
              <w:t>19</w:t>
            </w:r>
            <w:r w:rsidR="002A22D8" w:rsidRPr="00B5355B">
              <w:rPr>
                <w:rFonts w:ascii="Times New Roman" w:hAnsi="Times New Roman" w:cs="Times New Roman"/>
                <w:sz w:val="28"/>
                <w:szCs w:val="28"/>
              </w:rPr>
              <w:t> </w:t>
            </w:r>
            <w:r w:rsidR="0092452D" w:rsidRPr="00B5355B">
              <w:rPr>
                <w:rFonts w:ascii="Times New Roman" w:hAnsi="Times New Roman" w:cs="Times New Roman"/>
                <w:sz w:val="28"/>
                <w:szCs w:val="28"/>
              </w:rPr>
              <w:t>9</w:t>
            </w:r>
            <w:r w:rsidR="002A22D8" w:rsidRPr="00B5355B">
              <w:rPr>
                <w:rFonts w:ascii="Times New Roman" w:hAnsi="Times New Roman" w:cs="Times New Roman"/>
                <w:sz w:val="28"/>
                <w:szCs w:val="28"/>
              </w:rPr>
              <w:t>63 9</w:t>
            </w:r>
            <w:r w:rsidR="008603ED">
              <w:rPr>
                <w:rFonts w:ascii="Times New Roman" w:hAnsi="Times New Roman" w:cs="Times New Roman"/>
                <w:sz w:val="28"/>
                <w:szCs w:val="28"/>
              </w:rPr>
              <w:t>1</w:t>
            </w:r>
            <w:r w:rsidR="002A22D8" w:rsidRPr="00B5355B">
              <w:rPr>
                <w:rFonts w:ascii="Times New Roman" w:hAnsi="Times New Roman" w:cs="Times New Roman"/>
                <w:sz w:val="28"/>
                <w:szCs w:val="28"/>
              </w:rPr>
              <w:t>5,79</w:t>
            </w:r>
            <w:r w:rsidR="000034F6" w:rsidRPr="00B5355B">
              <w:rPr>
                <w:rFonts w:ascii="Times New Roman" w:hAnsi="Times New Roman" w:cs="Times New Roman"/>
                <w:sz w:val="28"/>
                <w:szCs w:val="28"/>
              </w:rPr>
              <w:t xml:space="preserve"> руб.</w:t>
            </w:r>
            <w:r w:rsidRPr="00B5355B">
              <w:rPr>
                <w:rFonts w:ascii="Times New Roman" w:hAnsi="Times New Roman" w:cs="Times New Roman"/>
                <w:sz w:val="28"/>
                <w:szCs w:val="28"/>
              </w:rPr>
              <w:t>,</w:t>
            </w:r>
          </w:p>
          <w:p w:rsidR="00CD3FF5"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2026  - 1</w:t>
            </w:r>
            <w:r w:rsidR="00210A3B" w:rsidRPr="00B5355B">
              <w:rPr>
                <w:rFonts w:ascii="Times New Roman" w:hAnsi="Times New Roman" w:cs="Times New Roman"/>
                <w:sz w:val="28"/>
                <w:szCs w:val="28"/>
              </w:rPr>
              <w:t>3 001 0</w:t>
            </w:r>
            <w:r w:rsidRPr="00B5355B">
              <w:rPr>
                <w:rFonts w:ascii="Times New Roman" w:hAnsi="Times New Roman" w:cs="Times New Roman"/>
                <w:sz w:val="28"/>
                <w:szCs w:val="28"/>
              </w:rPr>
              <w:t>00,00 руб.</w:t>
            </w:r>
            <w:r w:rsidR="0092452D" w:rsidRPr="00B5355B">
              <w:rPr>
                <w:rFonts w:ascii="Times New Roman" w:hAnsi="Times New Roman" w:cs="Times New Roman"/>
                <w:sz w:val="28"/>
                <w:szCs w:val="28"/>
              </w:rPr>
              <w:t>,</w:t>
            </w:r>
          </w:p>
          <w:p w:rsidR="0092452D" w:rsidRPr="00B5355B" w:rsidRDefault="0092452D"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210A3B" w:rsidRPr="00B5355B">
              <w:rPr>
                <w:rFonts w:ascii="Times New Roman" w:hAnsi="Times New Roman" w:cs="Times New Roman"/>
                <w:sz w:val="28"/>
                <w:szCs w:val="28"/>
              </w:rPr>
              <w:t>70 000 0</w:t>
            </w:r>
            <w:r w:rsidRPr="00B5355B">
              <w:rPr>
                <w:rFonts w:ascii="Times New Roman" w:hAnsi="Times New Roman" w:cs="Times New Roman"/>
                <w:sz w:val="28"/>
                <w:szCs w:val="28"/>
              </w:rPr>
              <w:t>00,00 руб</w:t>
            </w:r>
            <w:r w:rsidR="00210A3B" w:rsidRPr="00B5355B">
              <w:rPr>
                <w:rFonts w:ascii="Times New Roman" w:hAnsi="Times New Roman" w:cs="Times New Roman"/>
                <w:sz w:val="28"/>
                <w:szCs w:val="28"/>
              </w:rPr>
              <w:t>.</w:t>
            </w:r>
          </w:p>
          <w:p w:rsidR="000034F6" w:rsidRPr="00B5355B" w:rsidRDefault="000034F6" w:rsidP="006B5EEB">
            <w:pPr>
              <w:pStyle w:val="ConsPlusNormal"/>
              <w:spacing w:line="276" w:lineRule="auto"/>
              <w:ind w:firstLine="0"/>
              <w:jc w:val="both"/>
              <w:rPr>
                <w:rFonts w:ascii="Times New Roman" w:hAnsi="Times New Roman" w:cs="Times New Roman"/>
                <w:sz w:val="28"/>
                <w:szCs w:val="28"/>
              </w:rPr>
            </w:pP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областной бюджет*:</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2014 –   7 171 500,00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2015 –   5 485 670,00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2016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6</w:t>
            </w:r>
            <w:r w:rsidR="00E01B33" w:rsidRPr="00B5355B">
              <w:rPr>
                <w:rFonts w:ascii="Times New Roman" w:hAnsi="Times New Roman" w:cs="Times New Roman"/>
                <w:sz w:val="28"/>
                <w:szCs w:val="28"/>
              </w:rPr>
              <w:t> </w:t>
            </w:r>
            <w:r w:rsidRPr="00B5355B">
              <w:rPr>
                <w:rFonts w:ascii="Times New Roman" w:hAnsi="Times New Roman" w:cs="Times New Roman"/>
                <w:sz w:val="28"/>
                <w:szCs w:val="28"/>
              </w:rPr>
              <w:t>660157,16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1 767 457,00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10 337 904,00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2021 – 20173691,69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2022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8864C7" w:rsidRPr="00B5355B">
              <w:rPr>
                <w:rFonts w:ascii="Times New Roman" w:hAnsi="Times New Roman" w:cs="Times New Roman"/>
                <w:sz w:val="28"/>
                <w:szCs w:val="28"/>
              </w:rPr>
              <w:t>5</w:t>
            </w:r>
            <w:r w:rsidR="005363EB" w:rsidRPr="00B5355B">
              <w:rPr>
                <w:rFonts w:ascii="Times New Roman" w:hAnsi="Times New Roman" w:cs="Times New Roman"/>
                <w:sz w:val="28"/>
                <w:szCs w:val="28"/>
              </w:rPr>
              <w:t> 910 753,0</w:t>
            </w:r>
            <w:r w:rsidR="008864C7" w:rsidRPr="00B5355B">
              <w:rPr>
                <w:rFonts w:ascii="Times New Roman" w:hAnsi="Times New Roman" w:cs="Times New Roman"/>
                <w:sz w:val="28"/>
                <w:szCs w:val="28"/>
              </w:rPr>
              <w:t xml:space="preserve">0 </w:t>
            </w:r>
            <w:r w:rsidRPr="00B5355B">
              <w:rPr>
                <w:rFonts w:ascii="Times New Roman" w:hAnsi="Times New Roman" w:cs="Times New Roman"/>
                <w:sz w:val="28"/>
                <w:szCs w:val="28"/>
              </w:rPr>
              <w:t>руб.</w:t>
            </w:r>
            <w:r w:rsidR="000034F6" w:rsidRPr="00B5355B">
              <w:rPr>
                <w:rFonts w:ascii="Times New Roman" w:hAnsi="Times New Roman" w:cs="Times New Roman"/>
                <w:sz w:val="28"/>
                <w:szCs w:val="28"/>
              </w:rPr>
              <w:t>;</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2024 – 0,00 руб.</w:t>
            </w:r>
            <w:r w:rsidR="000034F6" w:rsidRPr="00B5355B">
              <w:rPr>
                <w:rFonts w:ascii="Times New Roman" w:hAnsi="Times New Roman" w:cs="Times New Roman"/>
                <w:sz w:val="28"/>
                <w:szCs w:val="28"/>
              </w:rPr>
              <w:t>;</w:t>
            </w:r>
          </w:p>
          <w:p w:rsidR="000034F6" w:rsidRPr="00B5355B" w:rsidRDefault="005363EB"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2025 - </w:t>
            </w:r>
            <w:r w:rsidR="00DF4752" w:rsidRPr="00B5355B">
              <w:rPr>
                <w:rFonts w:ascii="Times New Roman" w:hAnsi="Times New Roman" w:cs="Times New Roman"/>
                <w:sz w:val="28"/>
                <w:szCs w:val="28"/>
              </w:rPr>
              <w:t xml:space="preserve"> </w:t>
            </w:r>
            <w:r w:rsidR="002741A7" w:rsidRPr="00B5355B">
              <w:rPr>
                <w:rFonts w:ascii="Times New Roman" w:hAnsi="Times New Roman" w:cs="Times New Roman"/>
                <w:sz w:val="28"/>
                <w:szCs w:val="28"/>
              </w:rPr>
              <w:t>18 937 220,00</w:t>
            </w:r>
            <w:r w:rsidR="000034F6" w:rsidRPr="00B5355B">
              <w:rPr>
                <w:rFonts w:ascii="Times New Roman" w:hAnsi="Times New Roman" w:cs="Times New Roman"/>
                <w:sz w:val="28"/>
                <w:szCs w:val="28"/>
              </w:rPr>
              <w:t xml:space="preserve"> руб.</w:t>
            </w:r>
            <w:r w:rsidR="00CD3FF5" w:rsidRPr="00B5355B">
              <w:rPr>
                <w:rFonts w:ascii="Times New Roman" w:hAnsi="Times New Roman" w:cs="Times New Roman"/>
                <w:sz w:val="28"/>
                <w:szCs w:val="28"/>
              </w:rPr>
              <w:t>,</w:t>
            </w:r>
          </w:p>
          <w:p w:rsidR="00CD3FF5" w:rsidRPr="00B5355B" w:rsidRDefault="00DF4752"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2026 – </w:t>
            </w:r>
            <w:r w:rsidR="002741A7" w:rsidRPr="00B5355B">
              <w:rPr>
                <w:rFonts w:ascii="Times New Roman" w:hAnsi="Times New Roman" w:cs="Times New Roman"/>
                <w:sz w:val="28"/>
                <w:szCs w:val="28"/>
              </w:rPr>
              <w:t>11 001 000,00</w:t>
            </w:r>
            <w:r w:rsidR="00CD3FF5" w:rsidRPr="00B5355B">
              <w:rPr>
                <w:rFonts w:ascii="Times New Roman" w:hAnsi="Times New Roman" w:cs="Times New Roman"/>
                <w:sz w:val="28"/>
                <w:szCs w:val="28"/>
              </w:rPr>
              <w:t xml:space="preserve"> руб.</w:t>
            </w:r>
            <w:r w:rsidR="00210A3B" w:rsidRPr="00B5355B">
              <w:rPr>
                <w:rFonts w:ascii="Times New Roman" w:hAnsi="Times New Roman" w:cs="Times New Roman"/>
                <w:sz w:val="28"/>
                <w:szCs w:val="28"/>
              </w:rPr>
              <w:t>,</w:t>
            </w:r>
          </w:p>
          <w:p w:rsidR="00210A3B" w:rsidRPr="00B5355B" w:rsidRDefault="00210A3B"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2741A7" w:rsidRPr="00B5355B">
              <w:rPr>
                <w:rFonts w:ascii="Times New Roman" w:hAnsi="Times New Roman" w:cs="Times New Roman"/>
                <w:sz w:val="28"/>
                <w:szCs w:val="28"/>
              </w:rPr>
              <w:t>66 500 000,00</w:t>
            </w:r>
            <w:r w:rsidRPr="00B5355B">
              <w:rPr>
                <w:rFonts w:ascii="Times New Roman" w:hAnsi="Times New Roman" w:cs="Times New Roman"/>
                <w:sz w:val="28"/>
                <w:szCs w:val="28"/>
              </w:rPr>
              <w:t xml:space="preserve"> руб.</w:t>
            </w:r>
          </w:p>
          <w:p w:rsidR="000034F6" w:rsidRPr="00B5355B" w:rsidRDefault="000034F6" w:rsidP="006B5EEB">
            <w:pPr>
              <w:pStyle w:val="ConsPlusNormal"/>
              <w:spacing w:line="276" w:lineRule="auto"/>
              <w:ind w:firstLine="0"/>
              <w:jc w:val="both"/>
              <w:rPr>
                <w:rFonts w:ascii="Times New Roman" w:hAnsi="Times New Roman" w:cs="Times New Roman"/>
                <w:sz w:val="28"/>
                <w:szCs w:val="28"/>
              </w:rPr>
            </w:pP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бюджет муниципального района*:</w:t>
            </w:r>
          </w:p>
          <w:p w:rsidR="00D20858" w:rsidRPr="00B5355B" w:rsidRDefault="0094777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2014 –  </w:t>
            </w:r>
            <w:r w:rsidR="00D20858" w:rsidRPr="00B5355B">
              <w:rPr>
                <w:rFonts w:ascii="Times New Roman" w:hAnsi="Times New Roman" w:cs="Times New Roman"/>
                <w:sz w:val="28"/>
                <w:szCs w:val="28"/>
              </w:rPr>
              <w:t>1 535 179,92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2015 – 797 562,42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2016 – 22 410,00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390 442,83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942 509,85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128 025,47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1 012 854,17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2021 – 831 257,56 руб.;</w:t>
            </w:r>
          </w:p>
          <w:p w:rsidR="000034F6" w:rsidRPr="00B5355B" w:rsidRDefault="005363EB" w:rsidP="000034F6">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2022 – </w:t>
            </w:r>
            <w:r w:rsidR="00947778" w:rsidRPr="00B5355B">
              <w:rPr>
                <w:rFonts w:ascii="Times New Roman" w:hAnsi="Times New Roman" w:cs="Times New Roman"/>
                <w:sz w:val="28"/>
                <w:szCs w:val="28"/>
              </w:rPr>
              <w:t xml:space="preserve"> 770 000,00 </w:t>
            </w:r>
            <w:r w:rsidR="000034F6" w:rsidRPr="00B5355B">
              <w:rPr>
                <w:rFonts w:ascii="Times New Roman" w:hAnsi="Times New Roman" w:cs="Times New Roman"/>
                <w:sz w:val="28"/>
                <w:szCs w:val="28"/>
              </w:rPr>
              <w:t>руб.;</w:t>
            </w:r>
          </w:p>
          <w:p w:rsidR="000034F6" w:rsidRPr="00B5355B" w:rsidRDefault="00435EAE" w:rsidP="000034F6">
            <w:pPr>
              <w:pStyle w:val="ConsPlusNormal"/>
              <w:tabs>
                <w:tab w:val="left" w:pos="1305"/>
              </w:tabs>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5363EB" w:rsidRPr="00B5355B">
              <w:rPr>
                <w:rFonts w:ascii="Times New Roman" w:hAnsi="Times New Roman" w:cs="Times New Roman"/>
                <w:sz w:val="28"/>
                <w:szCs w:val="28"/>
              </w:rPr>
              <w:t>489 352</w:t>
            </w:r>
            <w:r w:rsidRPr="00B5355B">
              <w:rPr>
                <w:rFonts w:ascii="Times New Roman" w:hAnsi="Times New Roman" w:cs="Times New Roman"/>
                <w:sz w:val="28"/>
                <w:szCs w:val="28"/>
              </w:rPr>
              <w:t>,</w:t>
            </w:r>
            <w:r w:rsidR="005363EB" w:rsidRPr="00B5355B">
              <w:rPr>
                <w:rFonts w:ascii="Times New Roman" w:hAnsi="Times New Roman" w:cs="Times New Roman"/>
                <w:sz w:val="28"/>
                <w:szCs w:val="28"/>
              </w:rPr>
              <w:t>84</w:t>
            </w:r>
            <w:r w:rsidRPr="00B5355B">
              <w:rPr>
                <w:rFonts w:ascii="Times New Roman" w:hAnsi="Times New Roman" w:cs="Times New Roman"/>
                <w:sz w:val="28"/>
                <w:szCs w:val="28"/>
              </w:rPr>
              <w:t xml:space="preserve"> </w:t>
            </w:r>
            <w:r w:rsidR="000034F6" w:rsidRPr="00B5355B">
              <w:rPr>
                <w:rFonts w:ascii="Times New Roman" w:hAnsi="Times New Roman" w:cs="Times New Roman"/>
                <w:sz w:val="28"/>
                <w:szCs w:val="28"/>
              </w:rPr>
              <w:t>руб.;</w:t>
            </w:r>
          </w:p>
          <w:p w:rsidR="000034F6" w:rsidRPr="00B5355B" w:rsidRDefault="005363EB" w:rsidP="000034F6">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2024 - </w:t>
            </w:r>
            <w:r w:rsidR="00947778" w:rsidRPr="00B5355B">
              <w:rPr>
                <w:rFonts w:ascii="Times New Roman" w:hAnsi="Times New Roman" w:cs="Times New Roman"/>
                <w:sz w:val="28"/>
                <w:szCs w:val="28"/>
              </w:rPr>
              <w:t xml:space="preserve">  </w:t>
            </w:r>
            <w:r w:rsidR="009E0C5E" w:rsidRPr="00B5355B">
              <w:rPr>
                <w:rFonts w:ascii="Times New Roman" w:hAnsi="Times New Roman" w:cs="Times New Roman"/>
                <w:sz w:val="28"/>
                <w:szCs w:val="28"/>
              </w:rPr>
              <w:t>36</w:t>
            </w:r>
            <w:r w:rsidRPr="00B5355B">
              <w:rPr>
                <w:rFonts w:ascii="Times New Roman" w:hAnsi="Times New Roman" w:cs="Times New Roman"/>
                <w:sz w:val="28"/>
                <w:szCs w:val="28"/>
              </w:rPr>
              <w:t> 000</w:t>
            </w:r>
            <w:r w:rsidR="000034F6" w:rsidRPr="00B5355B">
              <w:rPr>
                <w:rFonts w:ascii="Times New Roman" w:hAnsi="Times New Roman" w:cs="Times New Roman"/>
                <w:sz w:val="28"/>
                <w:szCs w:val="28"/>
              </w:rPr>
              <w:t>,00 руб.;</w:t>
            </w:r>
          </w:p>
          <w:p w:rsidR="00D20858" w:rsidRPr="00B5355B" w:rsidRDefault="000034F6" w:rsidP="005363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2025</w:t>
            </w:r>
            <w:r w:rsidR="005363EB" w:rsidRPr="00B5355B">
              <w:rPr>
                <w:rFonts w:ascii="Times New Roman" w:hAnsi="Times New Roman" w:cs="Times New Roman"/>
                <w:sz w:val="28"/>
                <w:szCs w:val="28"/>
              </w:rPr>
              <w:t xml:space="preserve"> - </w:t>
            </w:r>
            <w:r w:rsidRPr="00B5355B">
              <w:rPr>
                <w:rFonts w:ascii="Times New Roman" w:hAnsi="Times New Roman" w:cs="Times New Roman"/>
                <w:sz w:val="28"/>
                <w:szCs w:val="28"/>
              </w:rPr>
              <w:t xml:space="preserve"> </w:t>
            </w:r>
            <w:r w:rsidR="00B22B94" w:rsidRPr="00B5355B">
              <w:rPr>
                <w:rFonts w:ascii="Times New Roman" w:hAnsi="Times New Roman" w:cs="Times New Roman"/>
                <w:sz w:val="28"/>
                <w:szCs w:val="28"/>
              </w:rPr>
              <w:t>1</w:t>
            </w:r>
            <w:r w:rsidR="00351121" w:rsidRPr="00B5355B">
              <w:rPr>
                <w:rFonts w:ascii="Times New Roman" w:hAnsi="Times New Roman" w:cs="Times New Roman"/>
                <w:sz w:val="28"/>
                <w:szCs w:val="28"/>
              </w:rPr>
              <w:t> </w:t>
            </w:r>
            <w:r w:rsidR="00B22B94" w:rsidRPr="00B5355B">
              <w:rPr>
                <w:rFonts w:ascii="Times New Roman" w:hAnsi="Times New Roman" w:cs="Times New Roman"/>
                <w:sz w:val="28"/>
                <w:szCs w:val="28"/>
              </w:rPr>
              <w:t>0</w:t>
            </w:r>
            <w:r w:rsidR="00351121" w:rsidRPr="00B5355B">
              <w:rPr>
                <w:rFonts w:ascii="Times New Roman" w:hAnsi="Times New Roman" w:cs="Times New Roman"/>
                <w:sz w:val="28"/>
                <w:szCs w:val="28"/>
              </w:rPr>
              <w:t>26 695,79</w:t>
            </w:r>
            <w:r w:rsidRPr="00B5355B">
              <w:rPr>
                <w:rFonts w:ascii="Times New Roman" w:hAnsi="Times New Roman" w:cs="Times New Roman"/>
                <w:sz w:val="28"/>
                <w:szCs w:val="28"/>
              </w:rPr>
              <w:t xml:space="preserve"> руб.</w:t>
            </w:r>
            <w:r w:rsidR="00CD3FF5" w:rsidRPr="00B5355B">
              <w:rPr>
                <w:rFonts w:ascii="Times New Roman" w:hAnsi="Times New Roman" w:cs="Times New Roman"/>
                <w:sz w:val="28"/>
                <w:szCs w:val="28"/>
              </w:rPr>
              <w:t>,</w:t>
            </w:r>
          </w:p>
          <w:p w:rsidR="00CD3FF5" w:rsidRPr="00B5355B" w:rsidRDefault="00CD3FF5" w:rsidP="005363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2026 – </w:t>
            </w:r>
            <w:r w:rsidR="00B22B94" w:rsidRPr="00B5355B">
              <w:rPr>
                <w:rFonts w:ascii="Times New Roman" w:hAnsi="Times New Roman" w:cs="Times New Roman"/>
                <w:sz w:val="28"/>
                <w:szCs w:val="28"/>
              </w:rPr>
              <w:t>2 000 0</w:t>
            </w:r>
            <w:r w:rsidRPr="00B5355B">
              <w:rPr>
                <w:rFonts w:ascii="Times New Roman" w:hAnsi="Times New Roman" w:cs="Times New Roman"/>
                <w:sz w:val="28"/>
                <w:szCs w:val="28"/>
              </w:rPr>
              <w:t>00,00руб.</w:t>
            </w:r>
            <w:r w:rsidR="00210A3B" w:rsidRPr="00B5355B">
              <w:rPr>
                <w:rFonts w:ascii="Times New Roman" w:hAnsi="Times New Roman" w:cs="Times New Roman"/>
                <w:sz w:val="28"/>
                <w:szCs w:val="28"/>
              </w:rPr>
              <w:t>,</w:t>
            </w:r>
          </w:p>
          <w:p w:rsidR="00210A3B" w:rsidRPr="00B5355B" w:rsidRDefault="00210A3B" w:rsidP="00B22B94">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B22B94" w:rsidRPr="00B5355B">
              <w:rPr>
                <w:rFonts w:ascii="Times New Roman" w:hAnsi="Times New Roman" w:cs="Times New Roman"/>
                <w:sz w:val="28"/>
                <w:szCs w:val="28"/>
              </w:rPr>
              <w:t>3 500 0</w:t>
            </w:r>
            <w:r w:rsidRPr="00B5355B">
              <w:rPr>
                <w:rFonts w:ascii="Times New Roman" w:hAnsi="Times New Roman" w:cs="Times New Roman"/>
                <w:sz w:val="28"/>
                <w:szCs w:val="28"/>
              </w:rPr>
              <w:t>00,00руб.</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Ожидаемые результаты реализации</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подпрограммы </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Pro-Gramma"/>
              <w:spacing w:before="0" w:after="0" w:line="240" w:lineRule="auto"/>
              <w:ind w:firstLine="0"/>
            </w:pPr>
            <w:r w:rsidRPr="00B5355B">
              <w:rPr>
                <w:rFonts w:eastAsiaTheme="minorHAnsi"/>
                <w:lang w:eastAsia="en-US"/>
              </w:rPr>
              <w:t xml:space="preserve">1. </w:t>
            </w:r>
            <w:r w:rsidRPr="00B5355B">
              <w:t>Строи</w:t>
            </w:r>
            <w:r w:rsidR="00DB223E" w:rsidRPr="00B5355B">
              <w:t>тельство и ввод в эксплуатацию 94</w:t>
            </w:r>
            <w:r w:rsidRPr="00B5355B">
              <w:t>,</w:t>
            </w:r>
            <w:r w:rsidR="00DB223E" w:rsidRPr="00B5355B">
              <w:t>3</w:t>
            </w:r>
            <w:r w:rsidRPr="00B5355B">
              <w:t xml:space="preserve"> километров газопроводов. Это позволит газифицировать </w:t>
            </w:r>
            <w:r w:rsidR="00DB223E" w:rsidRPr="00B5355B">
              <w:t>52</w:t>
            </w:r>
            <w:r w:rsidRPr="00B5355B">
              <w:t xml:space="preserve"> населенных пунктов, </w:t>
            </w:r>
            <w:r w:rsidR="00DB223E" w:rsidRPr="00B5355B">
              <w:t>1 163</w:t>
            </w:r>
            <w:r w:rsidRPr="00B5355B">
              <w:t xml:space="preserve"> домовладений.</w:t>
            </w:r>
          </w:p>
          <w:p w:rsidR="00D20858" w:rsidRPr="00B5355B" w:rsidRDefault="00D20858" w:rsidP="006B5EEB">
            <w:pPr>
              <w:pStyle w:val="Pro-Gramma"/>
              <w:spacing w:before="0" w:after="0" w:line="240" w:lineRule="auto"/>
              <w:ind w:firstLine="0"/>
            </w:pPr>
            <w:r w:rsidRPr="00B5355B">
              <w:t>2. Улучшение качества жизни населения Палехского района, снижение затрат на отопление жилых домов и обеспечение других бытовых нужд.</w:t>
            </w:r>
          </w:p>
          <w:p w:rsidR="00D20858" w:rsidRPr="00B5355B" w:rsidRDefault="00D20858" w:rsidP="006B5EEB">
            <w:pPr>
              <w:pStyle w:val="Pro-Gramma"/>
              <w:spacing w:before="0" w:after="0" w:line="240" w:lineRule="auto"/>
              <w:ind w:firstLine="0"/>
            </w:pPr>
            <w:r w:rsidRPr="00B5355B">
              <w:t xml:space="preserve">3. Создание условий для формирования инвестиционных площадок на территории района и дальнейшего развития индивидуального жилищного строительства. </w:t>
            </w:r>
          </w:p>
          <w:p w:rsidR="00D20858" w:rsidRPr="00B5355B" w:rsidRDefault="00D20858" w:rsidP="006B5EEB">
            <w:pPr>
              <w:pStyle w:val="Pro-Gramma"/>
              <w:spacing w:before="0" w:after="0" w:line="240" w:lineRule="auto"/>
              <w:ind w:firstLine="0"/>
            </w:pPr>
            <w:r w:rsidRPr="00B5355B">
              <w:t>4. Укрепление энергетической безопасности района и улучшение экологической обстановки.</w:t>
            </w:r>
          </w:p>
        </w:tc>
      </w:tr>
    </w:tbl>
    <w:p w:rsidR="00D20858" w:rsidRDefault="00D20858" w:rsidP="00D20858">
      <w:pPr>
        <w:pStyle w:val="41"/>
        <w:spacing w:before="0" w:after="0" w:line="240" w:lineRule="auto"/>
        <w:rPr>
          <w:i w:val="0"/>
        </w:rPr>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spacing w:after="0"/>
        <w:rPr>
          <w:rFonts w:ascii="Times New Roman" w:eastAsia="Times New Roman" w:hAnsi="Times New Roman" w:cs="Times New Roman"/>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rPr>
          <w:b/>
        </w:rPr>
      </w:pPr>
      <w:r>
        <w:rPr>
          <w:b/>
        </w:rPr>
        <w:lastRenderedPageBreak/>
        <w:t>3. Целевые индикаторы (показатели) муниципальной подпрограммы</w:t>
      </w:r>
    </w:p>
    <w:tbl>
      <w:tblPr>
        <w:tblStyle w:val="ad"/>
        <w:tblpPr w:leftFromText="180" w:rightFromText="180" w:vertAnchor="text" w:horzAnchor="margin" w:tblpXSpec="center" w:tblpY="492"/>
        <w:tblW w:w="16268" w:type="dxa"/>
        <w:tblLayout w:type="fixed"/>
        <w:tblLook w:val="04A0" w:firstRow="1" w:lastRow="0" w:firstColumn="1" w:lastColumn="0" w:noHBand="0" w:noVBand="1"/>
      </w:tblPr>
      <w:tblGrid>
        <w:gridCol w:w="534"/>
        <w:gridCol w:w="3969"/>
        <w:gridCol w:w="708"/>
        <w:gridCol w:w="851"/>
        <w:gridCol w:w="850"/>
        <w:gridCol w:w="709"/>
        <w:gridCol w:w="851"/>
        <w:gridCol w:w="850"/>
        <w:gridCol w:w="851"/>
        <w:gridCol w:w="850"/>
        <w:gridCol w:w="851"/>
        <w:gridCol w:w="850"/>
        <w:gridCol w:w="709"/>
        <w:gridCol w:w="709"/>
        <w:gridCol w:w="708"/>
        <w:gridCol w:w="709"/>
        <w:gridCol w:w="709"/>
      </w:tblGrid>
      <w:tr w:rsidR="00A377D3" w:rsidRPr="00A377D3" w:rsidTr="00762901">
        <w:tc>
          <w:tcPr>
            <w:tcW w:w="534" w:type="dxa"/>
            <w:vMerge w:val="restart"/>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 xml:space="preserve">№ </w:t>
            </w:r>
            <w:proofErr w:type="gramStart"/>
            <w:r w:rsidRPr="00A377D3">
              <w:rPr>
                <w:b/>
                <w:i w:val="0"/>
                <w:sz w:val="22"/>
                <w:szCs w:val="22"/>
              </w:rPr>
              <w:t>п</w:t>
            </w:r>
            <w:proofErr w:type="gramEnd"/>
            <w:r w:rsidRPr="00A377D3">
              <w:rPr>
                <w:b/>
                <w:i w:val="0"/>
                <w:sz w:val="22"/>
                <w:szCs w:val="22"/>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Наименование целевого индикатора (показателя)</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pStyle w:val="Pro-TabName"/>
              <w:spacing w:before="0" w:after="0"/>
              <w:rPr>
                <w:b/>
                <w:i w:val="0"/>
                <w:sz w:val="22"/>
                <w:szCs w:val="22"/>
              </w:rPr>
            </w:pPr>
            <w:r w:rsidRPr="00A377D3">
              <w:rPr>
                <w:b/>
                <w:i w:val="0"/>
                <w:sz w:val="22"/>
                <w:szCs w:val="22"/>
              </w:rPr>
              <w:t>Ед. изм.</w:t>
            </w:r>
          </w:p>
        </w:tc>
        <w:tc>
          <w:tcPr>
            <w:tcW w:w="11057" w:type="dxa"/>
            <w:gridSpan w:val="14"/>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Значения показателей</w:t>
            </w:r>
          </w:p>
        </w:tc>
      </w:tr>
      <w:tr w:rsidR="00A377D3" w:rsidRPr="00A377D3" w:rsidTr="00A377D3">
        <w:tc>
          <w:tcPr>
            <w:tcW w:w="534"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2014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2015 факт</w:t>
            </w:r>
          </w:p>
        </w:tc>
        <w:tc>
          <w:tcPr>
            <w:tcW w:w="70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rsidR="00A377D3" w:rsidRPr="00A377D3" w:rsidRDefault="00A377D3" w:rsidP="0022728F">
            <w:pPr>
              <w:pStyle w:val="Pro-TabName"/>
              <w:spacing w:before="0" w:after="0"/>
              <w:rPr>
                <w:b/>
                <w:i w:val="0"/>
                <w:sz w:val="22"/>
                <w:szCs w:val="22"/>
              </w:rPr>
            </w:pPr>
            <w:r w:rsidRPr="00A377D3">
              <w:rPr>
                <w:b/>
                <w:i w:val="0"/>
                <w:sz w:val="22"/>
                <w:szCs w:val="22"/>
              </w:rPr>
              <w:t>2016 факт</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2017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2018 факт</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A377D3">
            <w:pPr>
              <w:pStyle w:val="Pro-TabName"/>
              <w:spacing w:before="0" w:after="0"/>
              <w:rPr>
                <w:b/>
                <w:i w:val="0"/>
                <w:sz w:val="22"/>
                <w:szCs w:val="22"/>
              </w:rPr>
            </w:pPr>
            <w:r w:rsidRPr="00A377D3">
              <w:rPr>
                <w:b/>
                <w:i w:val="0"/>
                <w:sz w:val="22"/>
                <w:szCs w:val="22"/>
              </w:rPr>
              <w:t>2019</w:t>
            </w:r>
            <w:r>
              <w:rPr>
                <w:b/>
                <w:i w:val="0"/>
                <w:sz w:val="22"/>
                <w:szCs w:val="22"/>
              </w:rPr>
              <w:t xml:space="preserve"> ф</w:t>
            </w:r>
            <w:r w:rsidRPr="00A377D3">
              <w:rPr>
                <w:b/>
                <w:i w:val="0"/>
                <w:sz w:val="22"/>
                <w:szCs w:val="22"/>
              </w:rPr>
              <w:t>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 xml:space="preserve">2020 факт </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2021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2022 факт</w:t>
            </w:r>
          </w:p>
        </w:tc>
        <w:tc>
          <w:tcPr>
            <w:tcW w:w="70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2023</w:t>
            </w:r>
            <w:r w:rsidR="004E546B">
              <w:rPr>
                <w:b/>
                <w:i w:val="0"/>
                <w:sz w:val="22"/>
                <w:szCs w:val="22"/>
              </w:rPr>
              <w:t xml:space="preserve"> факт</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2024</w:t>
            </w:r>
            <w:r w:rsidR="004E546B">
              <w:rPr>
                <w:b/>
                <w:i w:val="0"/>
                <w:sz w:val="22"/>
                <w:szCs w:val="22"/>
              </w:rPr>
              <w:t xml:space="preserve"> факт</w:t>
            </w:r>
          </w:p>
        </w:tc>
        <w:tc>
          <w:tcPr>
            <w:tcW w:w="708"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Pr>
                <w:b/>
                <w:i w:val="0"/>
                <w:sz w:val="22"/>
                <w:szCs w:val="22"/>
              </w:rPr>
              <w:t>2027</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Строительство и ввод в эксплуатацию межпоселковых газопроводов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2,6</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0,6</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12,9</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12,9</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0,2</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F1036E" w:rsidP="003B4F5E">
            <w:pPr>
              <w:pStyle w:val="Pro-TabName"/>
              <w:spacing w:before="0" w:after="0"/>
              <w:rPr>
                <w:i w:val="0"/>
                <w:sz w:val="22"/>
                <w:szCs w:val="22"/>
              </w:rPr>
            </w:pPr>
            <w:r>
              <w:rPr>
                <w:i w:val="0"/>
                <w:sz w:val="22"/>
                <w:szCs w:val="22"/>
              </w:rPr>
              <w:t>10,3</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Строительство и ввод в эксплуатацию распределительных газопроводов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6,3</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4,9</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18,8</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13,2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D47FBE">
            <w:pPr>
              <w:pStyle w:val="Pro-TabName"/>
              <w:spacing w:before="0" w:after="0"/>
              <w:jc w:val="right"/>
              <w:rPr>
                <w:i w:val="0"/>
                <w:sz w:val="22"/>
                <w:szCs w:val="22"/>
              </w:rPr>
            </w:pPr>
            <w:r w:rsidRPr="00A377D3">
              <w:rPr>
                <w:i w:val="0"/>
                <w:sz w:val="22"/>
                <w:szCs w:val="22"/>
              </w:rPr>
              <w:t>7,5</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AC7091">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F1036E" w:rsidP="003B4F5E">
            <w:pPr>
              <w:pStyle w:val="Pro-TabName"/>
              <w:spacing w:before="0" w:after="0"/>
              <w:rPr>
                <w:i w:val="0"/>
                <w:sz w:val="22"/>
                <w:szCs w:val="22"/>
              </w:rPr>
            </w:pPr>
            <w:r>
              <w:rPr>
                <w:i w:val="0"/>
                <w:sz w:val="22"/>
                <w:szCs w:val="22"/>
              </w:rPr>
              <w:t>3,7</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Газификация природным газом жилищного фонда (домовладения и квартиры)</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109</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85</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71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402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117</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D47FBE">
            <w:pPr>
              <w:pStyle w:val="Pro-TabName"/>
              <w:spacing w:before="0" w:after="0"/>
              <w:jc w:val="right"/>
              <w:rPr>
                <w:i w:val="0"/>
                <w:sz w:val="22"/>
                <w:szCs w:val="22"/>
              </w:rPr>
            </w:pPr>
            <w:r w:rsidRPr="00A377D3">
              <w:rPr>
                <w:i w:val="0"/>
                <w:sz w:val="22"/>
                <w:szCs w:val="22"/>
              </w:rPr>
              <w:t>277</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5F36C6" w:rsidP="003B4F5E">
            <w:pPr>
              <w:pStyle w:val="Pro-TabName"/>
              <w:spacing w:before="0" w:after="0"/>
              <w:rPr>
                <w:i w:val="0"/>
                <w:sz w:val="22"/>
                <w:szCs w:val="22"/>
              </w:rPr>
            </w:pPr>
            <w:r>
              <w:rPr>
                <w:i w:val="0"/>
                <w:sz w:val="22"/>
                <w:szCs w:val="22"/>
              </w:rPr>
              <w:t>79</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4.</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газифицированных населенных пунктов природным газом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5F36C6" w:rsidP="003B4F5E">
            <w:pPr>
              <w:pStyle w:val="Pro-TabName"/>
              <w:spacing w:before="0" w:after="0"/>
              <w:rPr>
                <w:i w:val="0"/>
                <w:sz w:val="22"/>
                <w:szCs w:val="22"/>
              </w:rPr>
            </w:pPr>
            <w:r>
              <w:rPr>
                <w:i w:val="0"/>
                <w:sz w:val="22"/>
                <w:szCs w:val="22"/>
              </w:rPr>
              <w:t>5</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5.</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газифицированных природным газом котельных</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762901" w:rsidP="003B4F5E">
            <w:pPr>
              <w:pStyle w:val="Pro-TabName"/>
              <w:spacing w:before="0" w:after="0"/>
              <w:rPr>
                <w:i w:val="0"/>
                <w:sz w:val="22"/>
                <w:szCs w:val="22"/>
              </w:rPr>
            </w:pPr>
            <w:r>
              <w:rPr>
                <w:i w:val="0"/>
                <w:sz w:val="22"/>
                <w:szCs w:val="22"/>
              </w:rPr>
              <w:t>0</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6.</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разработанной проектной документации на объекты газификации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AC7091">
            <w:pPr>
              <w:pStyle w:val="Pro-TabName"/>
              <w:spacing w:before="0" w:after="0"/>
              <w:rPr>
                <w:i w:val="0"/>
                <w:sz w:val="22"/>
                <w:szCs w:val="22"/>
              </w:rPr>
            </w:pPr>
            <w:r>
              <w:rPr>
                <w:i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762901" w:rsidP="003B4F5E">
            <w:pPr>
              <w:pStyle w:val="Pro-TabName"/>
              <w:spacing w:before="0" w:after="0"/>
              <w:rPr>
                <w:i w:val="0"/>
                <w:sz w:val="22"/>
                <w:szCs w:val="22"/>
              </w:rPr>
            </w:pPr>
            <w:r>
              <w:rPr>
                <w:i w:val="0"/>
                <w:sz w:val="22"/>
                <w:szCs w:val="22"/>
              </w:rPr>
              <w:t>0</w:t>
            </w:r>
          </w:p>
        </w:tc>
      </w:tr>
    </w:tbl>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41"/>
        <w:spacing w:before="0" w:after="0" w:line="240" w:lineRule="auto"/>
        <w:sectPr w:rsidR="00D20858" w:rsidSect="007D75B8">
          <w:pgSz w:w="16838" w:h="11906" w:orient="landscape"/>
          <w:pgMar w:top="1276" w:right="1134" w:bottom="1559" w:left="1134" w:header="709" w:footer="709" w:gutter="0"/>
          <w:cols w:space="720"/>
        </w:sectPr>
      </w:pPr>
    </w:p>
    <w:p w:rsidR="00D20858" w:rsidRDefault="00D20858" w:rsidP="00D20858">
      <w:pPr>
        <w:pStyle w:val="41"/>
        <w:spacing w:before="0" w:after="0" w:line="240" w:lineRule="auto"/>
      </w:pPr>
      <w:r>
        <w:lastRenderedPageBreak/>
        <w:t>2. Характеристика основных мероприятий муниципальной подпрограммы</w:t>
      </w:r>
    </w:p>
    <w:p w:rsidR="00D20858" w:rsidRDefault="00D20858" w:rsidP="00D20858">
      <w:pPr>
        <w:pStyle w:val="Pro-Gramma"/>
        <w:ind w:firstLine="0"/>
      </w:pPr>
    </w:p>
    <w:p w:rsidR="00D20858" w:rsidRDefault="00D20858" w:rsidP="00D20858">
      <w:pPr>
        <w:pStyle w:val="Pro-Gramma"/>
        <w:spacing w:before="0" w:after="0" w:line="240" w:lineRule="auto"/>
      </w:pPr>
      <w:r>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D20858" w:rsidRDefault="00D20858" w:rsidP="00D20858">
      <w:pPr>
        <w:pStyle w:val="Pro-Gramma"/>
        <w:spacing w:before="0" w:after="0" w:line="240" w:lineRule="auto"/>
      </w:pPr>
      <w:r>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w:t>
      </w:r>
      <w:proofErr w:type="gramStart"/>
      <w:r>
        <w:t>реализации мероприятий программы развития газоснабжения</w:t>
      </w:r>
      <w:proofErr w:type="gramEnd"/>
      <w:r>
        <w:t xml:space="preserve"> и газификации Ивановской области на период 2012-2015 годы. </w:t>
      </w:r>
    </w:p>
    <w:p w:rsidR="00D20858" w:rsidRDefault="00D20858" w:rsidP="00D20858">
      <w:pPr>
        <w:pStyle w:val="Pro-Gramma"/>
        <w:spacing w:before="0" w:after="0" w:line="240" w:lineRule="auto"/>
      </w:pPr>
      <w:r>
        <w:t>Срок реализации мероприятий – 2014-202</w:t>
      </w:r>
      <w:r w:rsidR="005C66D0">
        <w:t>7</w:t>
      </w:r>
      <w:r>
        <w:t xml:space="preserve"> год.</w:t>
      </w: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sectPr w:rsidR="00D20858" w:rsidSect="0010002B">
          <w:pgSz w:w="11906" w:h="16838"/>
          <w:pgMar w:top="1134" w:right="1276" w:bottom="1134" w:left="1559" w:header="709" w:footer="709" w:gutter="0"/>
          <w:cols w:space="720"/>
        </w:sectPr>
      </w:pPr>
    </w:p>
    <w:p w:rsidR="00D20858" w:rsidRDefault="00D20858" w:rsidP="00D20858">
      <w:pPr>
        <w:pStyle w:val="Pro-TabName"/>
        <w:spacing w:before="0" w:after="0"/>
        <w:rPr>
          <w:b/>
        </w:rPr>
      </w:pPr>
      <w:r>
        <w:rPr>
          <w:b/>
        </w:rPr>
        <w:lastRenderedPageBreak/>
        <w:t>4. Ресурсное обеспечение муниципальной подпрограммы</w:t>
      </w:r>
    </w:p>
    <w:p w:rsidR="00D20858" w:rsidRDefault="00D20858" w:rsidP="00D20858">
      <w:pPr>
        <w:pStyle w:val="Pro-TabName"/>
        <w:spacing w:before="0" w:after="0"/>
        <w:rPr>
          <w:b/>
        </w:rPr>
      </w:pPr>
    </w:p>
    <w:p w:rsidR="00D20858" w:rsidRDefault="00D20858" w:rsidP="00D20858">
      <w:pPr>
        <w:pStyle w:val="Pro-TabName"/>
        <w:spacing w:before="0" w:after="0"/>
        <w:jc w:val="right"/>
        <w:rPr>
          <w:i w:val="0"/>
        </w:rPr>
      </w:pPr>
      <w:r>
        <w:rPr>
          <w:i w:val="0"/>
        </w:rPr>
        <w:t>Тыс. руб.</w:t>
      </w:r>
    </w:p>
    <w:tbl>
      <w:tblPr>
        <w:tblW w:w="15643" w:type="dxa"/>
        <w:tblInd w:w="-5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689"/>
        <w:gridCol w:w="147"/>
        <w:gridCol w:w="3467"/>
        <w:gridCol w:w="850"/>
        <w:gridCol w:w="851"/>
        <w:gridCol w:w="709"/>
        <w:gridCol w:w="850"/>
        <w:gridCol w:w="851"/>
        <w:gridCol w:w="850"/>
        <w:gridCol w:w="851"/>
        <w:gridCol w:w="850"/>
        <w:gridCol w:w="851"/>
        <w:gridCol w:w="850"/>
        <w:gridCol w:w="709"/>
        <w:gridCol w:w="709"/>
        <w:gridCol w:w="708"/>
        <w:gridCol w:w="851"/>
      </w:tblGrid>
      <w:tr w:rsidR="002741A7" w:rsidRPr="00BE0BBE" w:rsidTr="002741A7">
        <w:trPr>
          <w:trHeight w:val="500"/>
          <w:tblHeader/>
        </w:trPr>
        <w:tc>
          <w:tcPr>
            <w:tcW w:w="836" w:type="dxa"/>
            <w:gridSpan w:val="2"/>
            <w:tcBorders>
              <w:top w:val="single" w:sz="4"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lang w:val="en-US"/>
              </w:rPr>
              <w:t>N</w:t>
            </w:r>
            <w:r w:rsidRPr="00BE0BBE">
              <w:rPr>
                <w:rFonts w:ascii="Times New Roman" w:hAnsi="Times New Roman" w:cs="Times New Roman"/>
                <w:b/>
              </w:rPr>
              <w:t xml:space="preserve"> п/п</w:t>
            </w:r>
          </w:p>
        </w:tc>
        <w:tc>
          <w:tcPr>
            <w:tcW w:w="3467"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Наименование мероприятия/ Источник ресурсного обеспечения</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2014</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2015</w:t>
            </w:r>
          </w:p>
        </w:tc>
        <w:tc>
          <w:tcPr>
            <w:tcW w:w="709"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2016</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2017</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2018</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2019</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2020</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2021</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2022</w:t>
            </w:r>
          </w:p>
        </w:tc>
        <w:tc>
          <w:tcPr>
            <w:tcW w:w="850" w:type="dxa"/>
            <w:tcBorders>
              <w:top w:val="single" w:sz="4" w:space="0" w:color="auto"/>
              <w:left w:val="single" w:sz="6" w:space="0" w:color="auto"/>
              <w:bottom w:val="single" w:sz="6" w:space="0" w:color="auto"/>
              <w:right w:val="single" w:sz="4"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2023</w:t>
            </w:r>
          </w:p>
        </w:tc>
        <w:tc>
          <w:tcPr>
            <w:tcW w:w="709" w:type="dxa"/>
            <w:tcBorders>
              <w:top w:val="single" w:sz="4" w:space="0" w:color="auto"/>
              <w:left w:val="single" w:sz="6" w:space="0" w:color="auto"/>
              <w:bottom w:val="single" w:sz="6" w:space="0" w:color="auto"/>
              <w:right w:val="single" w:sz="4" w:space="0" w:color="auto"/>
            </w:tcBorders>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2024</w:t>
            </w:r>
          </w:p>
        </w:tc>
        <w:tc>
          <w:tcPr>
            <w:tcW w:w="709" w:type="dxa"/>
            <w:tcBorders>
              <w:top w:val="single" w:sz="4" w:space="0" w:color="auto"/>
              <w:left w:val="single" w:sz="6" w:space="0" w:color="auto"/>
              <w:bottom w:val="single" w:sz="6" w:space="0" w:color="auto"/>
              <w:right w:val="single" w:sz="4" w:space="0" w:color="auto"/>
            </w:tcBorders>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2025</w:t>
            </w:r>
          </w:p>
        </w:tc>
        <w:tc>
          <w:tcPr>
            <w:tcW w:w="708" w:type="dxa"/>
            <w:tcBorders>
              <w:top w:val="single" w:sz="4" w:space="0" w:color="auto"/>
              <w:left w:val="single" w:sz="6" w:space="0" w:color="auto"/>
              <w:bottom w:val="single" w:sz="6" w:space="0" w:color="auto"/>
              <w:right w:val="single" w:sz="4" w:space="0" w:color="auto"/>
            </w:tcBorders>
          </w:tcPr>
          <w:p w:rsidR="002741A7" w:rsidRPr="00BE0BBE" w:rsidRDefault="002741A7" w:rsidP="002741A7">
            <w:pPr>
              <w:spacing w:after="0" w:line="240" w:lineRule="auto"/>
              <w:jc w:val="both"/>
              <w:rPr>
                <w:rFonts w:ascii="Times New Roman" w:hAnsi="Times New Roman" w:cs="Times New Roman"/>
                <w:b/>
              </w:rPr>
            </w:pPr>
            <w:r w:rsidRPr="00BE0BBE">
              <w:rPr>
                <w:rFonts w:ascii="Times New Roman" w:hAnsi="Times New Roman" w:cs="Times New Roman"/>
                <w:b/>
              </w:rPr>
              <w:t>2026</w:t>
            </w:r>
          </w:p>
        </w:tc>
        <w:tc>
          <w:tcPr>
            <w:tcW w:w="851" w:type="dxa"/>
            <w:tcBorders>
              <w:top w:val="single" w:sz="4" w:space="0" w:color="auto"/>
              <w:left w:val="single" w:sz="6" w:space="0" w:color="auto"/>
              <w:bottom w:val="single" w:sz="6" w:space="0" w:color="auto"/>
              <w:right w:val="single" w:sz="4" w:space="0" w:color="auto"/>
            </w:tcBorders>
          </w:tcPr>
          <w:p w:rsidR="002741A7" w:rsidRPr="00BE0BBE" w:rsidRDefault="002741A7" w:rsidP="002741A7">
            <w:pPr>
              <w:spacing w:after="0" w:line="240" w:lineRule="auto"/>
              <w:jc w:val="both"/>
              <w:rPr>
                <w:rFonts w:ascii="Times New Roman" w:hAnsi="Times New Roman" w:cs="Times New Roman"/>
                <w:b/>
              </w:rPr>
            </w:pPr>
            <w:r>
              <w:rPr>
                <w:rFonts w:ascii="Times New Roman" w:hAnsi="Times New Roman" w:cs="Times New Roman"/>
                <w:b/>
              </w:rPr>
              <w:t>2027</w:t>
            </w:r>
          </w:p>
        </w:tc>
      </w:tr>
      <w:tr w:rsidR="00351121" w:rsidRPr="00BE0BBE" w:rsidTr="005466FF">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Подпрограмма «Развитие газификации Палехского района», всего</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E01B33">
            <w:pPr>
              <w:spacing w:after="0" w:line="240" w:lineRule="auto"/>
              <w:jc w:val="both"/>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351121" w:rsidRPr="00BE0BBE" w:rsidRDefault="00351121" w:rsidP="00C54926">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6" w:space="0" w:color="auto"/>
              <w:right w:val="single" w:sz="4" w:space="0" w:color="auto"/>
            </w:tcBorders>
            <w:vAlign w:val="center"/>
          </w:tcPr>
          <w:p w:rsidR="00351121" w:rsidRPr="00BE0BBE" w:rsidRDefault="00351121" w:rsidP="00410FFA">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tcPr>
          <w:p w:rsidR="00351121" w:rsidRPr="00351121" w:rsidRDefault="00351121" w:rsidP="00D33DE6">
            <w:r w:rsidRPr="00351121">
              <w:rPr>
                <w:rFonts w:ascii="Times New Roman" w:hAnsi="Times New Roman" w:cs="Times New Roman"/>
              </w:rPr>
              <w:t>19 963,9</w:t>
            </w:r>
            <w:r w:rsidR="00D33DE6">
              <w:rPr>
                <w:rFonts w:ascii="Times New Roman" w:hAnsi="Times New Roman" w:cs="Times New Roman"/>
              </w:rPr>
              <w:t>1</w:t>
            </w:r>
            <w:r w:rsidRPr="00351121">
              <w:rPr>
                <w:rFonts w:ascii="Times New Roman" w:hAnsi="Times New Roman" w:cs="Times New Roman"/>
              </w:rPr>
              <w:t>579</w:t>
            </w:r>
          </w:p>
        </w:tc>
        <w:tc>
          <w:tcPr>
            <w:tcW w:w="708" w:type="dxa"/>
            <w:tcBorders>
              <w:top w:val="single" w:sz="6" w:space="0" w:color="auto"/>
              <w:left w:val="single" w:sz="6" w:space="0" w:color="auto"/>
              <w:bottom w:val="single" w:sz="6" w:space="0" w:color="auto"/>
              <w:right w:val="single" w:sz="4" w:space="0" w:color="auto"/>
            </w:tcBorders>
          </w:tcPr>
          <w:p w:rsidR="00351121"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6" w:space="0" w:color="auto"/>
              <w:right w:val="single" w:sz="4" w:space="0" w:color="auto"/>
            </w:tcBorders>
          </w:tcPr>
          <w:p w:rsidR="00351121" w:rsidRPr="00BE0BBE" w:rsidRDefault="0035112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351121" w:rsidRPr="00BE0BBE" w:rsidTr="005466FF">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723C36">
            <w:pPr>
              <w:spacing w:after="0" w:line="240" w:lineRule="auto"/>
              <w:jc w:val="both"/>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6" w:space="0" w:color="auto"/>
              <w:right w:val="single" w:sz="4" w:space="0" w:color="auto"/>
            </w:tcBorders>
            <w:vAlign w:val="center"/>
          </w:tcPr>
          <w:p w:rsidR="00351121" w:rsidRPr="00BE0BBE" w:rsidRDefault="00351121" w:rsidP="00410FFA">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tcPr>
          <w:p w:rsidR="00351121" w:rsidRPr="00351121" w:rsidRDefault="00D33DE6">
            <w:r w:rsidRPr="00351121">
              <w:rPr>
                <w:rFonts w:ascii="Times New Roman" w:hAnsi="Times New Roman" w:cs="Times New Roman"/>
              </w:rPr>
              <w:t>19 963,9</w:t>
            </w:r>
            <w:r>
              <w:rPr>
                <w:rFonts w:ascii="Times New Roman" w:hAnsi="Times New Roman" w:cs="Times New Roman"/>
              </w:rPr>
              <w:t>1</w:t>
            </w:r>
            <w:r w:rsidRPr="00351121">
              <w:rPr>
                <w:rFonts w:ascii="Times New Roman" w:hAnsi="Times New Roman" w:cs="Times New Roman"/>
              </w:rPr>
              <w:t>579</w:t>
            </w:r>
          </w:p>
        </w:tc>
        <w:tc>
          <w:tcPr>
            <w:tcW w:w="708" w:type="dxa"/>
            <w:tcBorders>
              <w:top w:val="single" w:sz="6" w:space="0" w:color="auto"/>
              <w:left w:val="single" w:sz="6" w:space="0" w:color="auto"/>
              <w:bottom w:val="single" w:sz="6" w:space="0" w:color="auto"/>
              <w:right w:val="single" w:sz="4" w:space="0" w:color="auto"/>
            </w:tcBorders>
          </w:tcPr>
          <w:p w:rsidR="00351121"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6" w:space="0" w:color="auto"/>
              <w:right w:val="single" w:sz="4" w:space="0" w:color="auto"/>
            </w:tcBorders>
          </w:tcPr>
          <w:p w:rsidR="00351121" w:rsidRPr="00BE0BBE" w:rsidRDefault="0035112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2741A7" w:rsidRPr="00BE0BBE" w:rsidTr="002741A7">
        <w:trPr>
          <w:trHeight w:val="243"/>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-Федеральный бюджет</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2741A7" w:rsidP="002741A7">
            <w:pPr>
              <w:spacing w:after="0" w:line="240" w:lineRule="auto"/>
              <w:jc w:val="both"/>
              <w:rPr>
                <w:rFonts w:ascii="Times New Roman" w:hAnsi="Times New Roman" w:cs="Times New Roman"/>
              </w:rPr>
            </w:pPr>
            <w:r w:rsidRPr="005D038D">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Pr>
                <w:rFonts w:ascii="Times New Roman" w:hAnsi="Times New Roman" w:cs="Times New Roman"/>
              </w:rPr>
              <w:t>0,00</w:t>
            </w:r>
          </w:p>
        </w:tc>
      </w:tr>
      <w:tr w:rsidR="002741A7" w:rsidRPr="00BE0BBE" w:rsidTr="002741A7">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-Областной бюджет</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7 171,5</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5485,7</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6660,2</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1767,5</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10337,904</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20173,69169</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C54926">
            <w:pPr>
              <w:spacing w:after="0" w:line="240" w:lineRule="auto"/>
              <w:jc w:val="both"/>
              <w:rPr>
                <w:rFonts w:ascii="Times New Roman" w:hAnsi="Times New Roman" w:cs="Times New Roman"/>
              </w:rPr>
            </w:pPr>
            <w:r w:rsidRPr="00BE0BBE">
              <w:rPr>
                <w:rFonts w:ascii="Times New Roman" w:hAnsi="Times New Roman" w:cs="Times New Roman"/>
              </w:rPr>
              <w:t>5910,753</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E34D3B" w:rsidP="00265168">
            <w:pPr>
              <w:spacing w:after="0" w:line="240" w:lineRule="auto"/>
              <w:jc w:val="both"/>
              <w:rPr>
                <w:rFonts w:ascii="Times New Roman" w:hAnsi="Times New Roman" w:cs="Times New Roman"/>
              </w:rPr>
            </w:pPr>
            <w:r w:rsidRPr="00E34D3B">
              <w:rPr>
                <w:rFonts w:ascii="Times New Roman" w:hAnsi="Times New Roman" w:cs="Times New Roman"/>
              </w:rPr>
              <w:t>18</w:t>
            </w:r>
            <w:r>
              <w:rPr>
                <w:rFonts w:ascii="Times New Roman" w:hAnsi="Times New Roman" w:cs="Times New Roman"/>
              </w:rPr>
              <w:t> </w:t>
            </w:r>
            <w:r w:rsidRPr="00E34D3B">
              <w:rPr>
                <w:rFonts w:ascii="Times New Roman" w:hAnsi="Times New Roman" w:cs="Times New Roman"/>
              </w:rPr>
              <w:t>937</w:t>
            </w:r>
            <w:r>
              <w:rPr>
                <w:rFonts w:ascii="Times New Roman" w:hAnsi="Times New Roman" w:cs="Times New Roman"/>
              </w:rPr>
              <w:t>,</w:t>
            </w:r>
            <w:r w:rsidRPr="00E34D3B">
              <w:rPr>
                <w:rFonts w:ascii="Times New Roman" w:hAnsi="Times New Roman" w:cs="Times New Roman"/>
              </w:rPr>
              <w:t>220</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302516" w:rsidP="00840946">
            <w:pPr>
              <w:spacing w:after="0" w:line="240" w:lineRule="auto"/>
              <w:jc w:val="both"/>
              <w:rPr>
                <w:rFonts w:ascii="Times New Roman" w:hAnsi="Times New Roman" w:cs="Times New Roman"/>
              </w:rPr>
            </w:pPr>
            <w:r>
              <w:rPr>
                <w:rFonts w:ascii="Times New Roman" w:hAnsi="Times New Roman" w:cs="Times New Roman"/>
              </w:rPr>
              <w:t>1</w:t>
            </w:r>
            <w:r w:rsidR="005024F0">
              <w:rPr>
                <w:rFonts w:ascii="Times New Roman" w:hAnsi="Times New Roman" w:cs="Times New Roman"/>
              </w:rPr>
              <w:t>1001</w:t>
            </w:r>
            <w:r w:rsidR="00840946">
              <w:rPr>
                <w:rFonts w:ascii="Times New Roman" w:hAnsi="Times New Roman" w:cs="Times New Roman"/>
              </w:rPr>
              <w:t>,</w:t>
            </w:r>
            <w:r>
              <w:rPr>
                <w:rFonts w:ascii="Times New Roman" w:hAnsi="Times New Roman" w:cs="Times New Roman"/>
              </w:rPr>
              <w:t> 00</w:t>
            </w:r>
            <w:r w:rsidR="005024F0">
              <w:rPr>
                <w:rFonts w:ascii="Times New Roman" w:hAnsi="Times New Roman" w:cs="Times New Roman"/>
              </w:rPr>
              <w:t>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sidRPr="00CD6011">
              <w:rPr>
                <w:rFonts w:ascii="Times New Roman" w:hAnsi="Times New Roman" w:cs="Times New Roman"/>
              </w:rPr>
              <w:t>66</w:t>
            </w:r>
            <w:r>
              <w:rPr>
                <w:rFonts w:ascii="Times New Roman" w:hAnsi="Times New Roman" w:cs="Times New Roman"/>
              </w:rPr>
              <w:t> </w:t>
            </w:r>
            <w:r w:rsidRPr="00CD6011">
              <w:rPr>
                <w:rFonts w:ascii="Times New Roman" w:hAnsi="Times New Roman" w:cs="Times New Roman"/>
              </w:rPr>
              <w:t>500</w:t>
            </w:r>
            <w:r>
              <w:rPr>
                <w:rFonts w:ascii="Times New Roman" w:hAnsi="Times New Roman" w:cs="Times New Roman"/>
              </w:rPr>
              <w:t>,</w:t>
            </w:r>
            <w:r w:rsidRPr="00CD6011">
              <w:rPr>
                <w:rFonts w:ascii="Times New Roman" w:hAnsi="Times New Roman" w:cs="Times New Roman"/>
              </w:rPr>
              <w:t>000</w:t>
            </w:r>
            <w:r>
              <w:rPr>
                <w:rFonts w:ascii="Times New Roman" w:hAnsi="Times New Roman" w:cs="Times New Roman"/>
              </w:rPr>
              <w:t>00</w:t>
            </w:r>
          </w:p>
        </w:tc>
      </w:tr>
      <w:tr w:rsidR="002741A7" w:rsidRPr="00BE0BBE" w:rsidTr="002741A7">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 Бюджет муниципального района</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1 535,2</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797,5</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390,4</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128,0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1012,85471</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831,25756</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723C36">
            <w:pPr>
              <w:spacing w:after="0" w:line="240" w:lineRule="auto"/>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489,35284</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E34D3B" w:rsidP="005466FF">
            <w:pPr>
              <w:spacing w:after="0" w:line="240" w:lineRule="auto"/>
              <w:jc w:val="both"/>
              <w:rPr>
                <w:rFonts w:ascii="Times New Roman" w:hAnsi="Times New Roman" w:cs="Times New Roman"/>
              </w:rPr>
            </w:pPr>
            <w:r>
              <w:rPr>
                <w:rFonts w:ascii="Times New Roman" w:hAnsi="Times New Roman" w:cs="Times New Roman"/>
              </w:rPr>
              <w:t>1</w:t>
            </w:r>
            <w:r w:rsidR="005466FF">
              <w:rPr>
                <w:rFonts w:ascii="Times New Roman" w:hAnsi="Times New Roman" w:cs="Times New Roman"/>
              </w:rPr>
              <w:t> </w:t>
            </w:r>
            <w:r>
              <w:rPr>
                <w:rFonts w:ascii="Times New Roman" w:hAnsi="Times New Roman" w:cs="Times New Roman"/>
              </w:rPr>
              <w:t>0</w:t>
            </w:r>
            <w:r w:rsidR="005466FF">
              <w:rPr>
                <w:rFonts w:ascii="Times New Roman" w:hAnsi="Times New Roman" w:cs="Times New Roman"/>
              </w:rPr>
              <w:t>26,69579</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5D038D" w:rsidP="002741A7">
            <w:pPr>
              <w:spacing w:after="0" w:line="240" w:lineRule="auto"/>
              <w:jc w:val="both"/>
              <w:rPr>
                <w:rFonts w:ascii="Times New Roman" w:hAnsi="Times New Roman" w:cs="Times New Roman"/>
              </w:rPr>
            </w:pPr>
            <w:r>
              <w:rPr>
                <w:rFonts w:ascii="Times New Roman" w:hAnsi="Times New Roman" w:cs="Times New Roman"/>
              </w:rPr>
              <w:t>2 000,000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B25D66" w:rsidP="00B25D66">
            <w:pPr>
              <w:spacing w:after="0" w:line="240" w:lineRule="auto"/>
              <w:jc w:val="both"/>
              <w:rPr>
                <w:rFonts w:ascii="Times New Roman" w:hAnsi="Times New Roman" w:cs="Times New Roman"/>
              </w:rPr>
            </w:pPr>
            <w:r>
              <w:rPr>
                <w:rFonts w:ascii="Times New Roman" w:hAnsi="Times New Roman" w:cs="Times New Roman"/>
              </w:rPr>
              <w:t>3 500,000</w:t>
            </w:r>
          </w:p>
        </w:tc>
      </w:tr>
      <w:tr w:rsidR="002741A7" w:rsidRPr="00BE0BBE" w:rsidTr="002741A7">
        <w:trPr>
          <w:trHeight w:val="728"/>
        </w:trPr>
        <w:tc>
          <w:tcPr>
            <w:tcW w:w="4303" w:type="dxa"/>
            <w:gridSpan w:val="3"/>
            <w:tcBorders>
              <w:top w:val="single" w:sz="6" w:space="0" w:color="auto"/>
              <w:left w:val="single" w:sz="4" w:space="0" w:color="auto"/>
              <w:bottom w:val="single" w:sz="4"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 Основное мероприятие «Газификация населенных пунктов и объектов социальной инфраструктуры района»</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723C36">
            <w:pPr>
              <w:spacing w:after="0" w:line="240" w:lineRule="auto"/>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4"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4"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4" w:space="0" w:color="auto"/>
              <w:right w:val="single" w:sz="4" w:space="0" w:color="auto"/>
            </w:tcBorders>
            <w:vAlign w:val="center"/>
          </w:tcPr>
          <w:p w:rsidR="002741A7" w:rsidRPr="00BE0BBE" w:rsidRDefault="00D33DE6" w:rsidP="006D290E">
            <w:pPr>
              <w:spacing w:after="0" w:line="240" w:lineRule="auto"/>
              <w:jc w:val="both"/>
              <w:rPr>
                <w:rFonts w:ascii="Times New Roman" w:hAnsi="Times New Roman" w:cs="Times New Roman"/>
              </w:rPr>
            </w:pPr>
            <w:r w:rsidRPr="00351121">
              <w:rPr>
                <w:rFonts w:ascii="Times New Roman" w:hAnsi="Times New Roman" w:cs="Times New Roman"/>
              </w:rPr>
              <w:t>19 963,9</w:t>
            </w:r>
            <w:r>
              <w:rPr>
                <w:rFonts w:ascii="Times New Roman" w:hAnsi="Times New Roman" w:cs="Times New Roman"/>
              </w:rPr>
              <w:t>1</w:t>
            </w:r>
            <w:r w:rsidRPr="00351121">
              <w:rPr>
                <w:rFonts w:ascii="Times New Roman" w:hAnsi="Times New Roman" w:cs="Times New Roman"/>
              </w:rPr>
              <w:t>579</w:t>
            </w:r>
          </w:p>
        </w:tc>
        <w:tc>
          <w:tcPr>
            <w:tcW w:w="708" w:type="dxa"/>
            <w:tcBorders>
              <w:top w:val="single" w:sz="6" w:space="0" w:color="auto"/>
              <w:left w:val="single" w:sz="6" w:space="0" w:color="auto"/>
              <w:bottom w:val="single" w:sz="4" w:space="0" w:color="auto"/>
              <w:right w:val="single" w:sz="4" w:space="0" w:color="auto"/>
            </w:tcBorders>
          </w:tcPr>
          <w:p w:rsidR="002741A7"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4"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CD6011" w:rsidRPr="00BE0BBE" w:rsidTr="007D6665">
        <w:trPr>
          <w:trHeight w:val="728"/>
        </w:trPr>
        <w:tc>
          <w:tcPr>
            <w:tcW w:w="689" w:type="dxa"/>
            <w:tcBorders>
              <w:top w:val="single" w:sz="6"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w:t>
            </w:r>
          </w:p>
        </w:tc>
        <w:tc>
          <w:tcPr>
            <w:tcW w:w="3614" w:type="dxa"/>
            <w:gridSpan w:val="2"/>
            <w:tcBorders>
              <w:top w:val="single" w:sz="6"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Проектирование межпоселкового газопровода до д. Пеньки</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330,0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7D6665">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Проектирование газовой </w:t>
            </w:r>
            <w:proofErr w:type="spellStart"/>
            <w:r w:rsidRPr="00BE0BBE">
              <w:rPr>
                <w:rFonts w:ascii="Times New Roman" w:hAnsi="Times New Roman" w:cs="Times New Roman"/>
              </w:rPr>
              <w:t>блочно</w:t>
            </w:r>
            <w:proofErr w:type="spellEnd"/>
            <w:r w:rsidRPr="00BE0BBE">
              <w:rPr>
                <w:rFonts w:ascii="Times New Roman" w:hAnsi="Times New Roman" w:cs="Times New Roman"/>
              </w:rPr>
              <w:t>-модульной котельной в д. Пеньки</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887,0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615,9</w:t>
            </w:r>
          </w:p>
        </w:tc>
        <w:tc>
          <w:tcPr>
            <w:tcW w:w="709"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7D6665">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w:t>
            </w:r>
            <w:r w:rsidRPr="00BE0BBE">
              <w:rPr>
                <w:rFonts w:ascii="Times New Roman" w:hAnsi="Times New Roman" w:cs="Times New Roman"/>
              </w:rPr>
              <w:lastRenderedPageBreak/>
              <w:t xml:space="preserve">адресу: Ивановская область, Палехский район, с. </w:t>
            </w:r>
            <w:proofErr w:type="spellStart"/>
            <w:r w:rsidRPr="00BE0BBE">
              <w:rPr>
                <w:rFonts w:ascii="Times New Roman" w:hAnsi="Times New Roman" w:cs="Times New Roman"/>
              </w:rPr>
              <w:t>Соймицы</w:t>
            </w:r>
            <w:proofErr w:type="spellEnd"/>
            <w:r w:rsidRPr="00BE0BBE">
              <w:rPr>
                <w:rFonts w:ascii="Times New Roman" w:hAnsi="Times New Roman" w:cs="Times New Roman"/>
              </w:rPr>
              <w:t>, д. Починок»</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836,5</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1.4.</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Сергеево</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extDirection w:val="btLr"/>
            <w:hideMark/>
          </w:tcPr>
          <w:p w:rsidR="00CD6011" w:rsidRPr="00BE0BBE" w:rsidRDefault="00CD6011" w:rsidP="00265168">
            <w:pPr>
              <w:spacing w:after="0" w:line="240" w:lineRule="auto"/>
              <w:jc w:val="both"/>
              <w:rPr>
                <w:rFonts w:ascii="Times New Roman" w:hAnsi="Times New Roman" w:cs="Times New Roman"/>
              </w:rPr>
            </w:pPr>
            <w:proofErr w:type="spellStart"/>
            <w:r w:rsidRPr="00BE0BBE">
              <w:rPr>
                <w:rFonts w:ascii="Times New Roman" w:hAnsi="Times New Roman" w:cs="Times New Roman"/>
              </w:rPr>
              <w:t>Деп</w:t>
            </w:r>
            <w:proofErr w:type="gramStart"/>
            <w:r w:rsidRPr="00BE0BBE">
              <w:rPr>
                <w:rFonts w:ascii="Times New Roman" w:hAnsi="Times New Roman" w:cs="Times New Roman"/>
              </w:rPr>
              <w:t>.с</w:t>
            </w:r>
            <w:proofErr w:type="spellEnd"/>
            <w:proofErr w:type="gramEnd"/>
            <w:r w:rsidRPr="00BE0BBE">
              <w:rPr>
                <w:rFonts w:ascii="Times New Roman" w:hAnsi="Times New Roman" w:cs="Times New Roman"/>
              </w:rPr>
              <w:t xml:space="preserve">/х и </w:t>
            </w:r>
            <w:proofErr w:type="spellStart"/>
            <w:r w:rsidRPr="00BE0BBE">
              <w:rPr>
                <w:rFonts w:ascii="Times New Roman" w:hAnsi="Times New Roman" w:cs="Times New Roman"/>
              </w:rPr>
              <w:t>прод</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Ив</w:t>
            </w:r>
            <w:proofErr w:type="gramStart"/>
            <w:r w:rsidRPr="00BE0BBE">
              <w:rPr>
                <w:rFonts w:ascii="Times New Roman" w:hAnsi="Times New Roman" w:cs="Times New Roman"/>
              </w:rPr>
              <w:t>.о</w:t>
            </w:r>
            <w:proofErr w:type="gramEnd"/>
            <w:r w:rsidRPr="00BE0BBE">
              <w:rPr>
                <w:rFonts w:ascii="Times New Roman" w:hAnsi="Times New Roman" w:cs="Times New Roman"/>
              </w:rPr>
              <w:t>бл</w:t>
            </w:r>
            <w:proofErr w:type="spellEnd"/>
            <w:r w:rsidRPr="00BE0BBE">
              <w:rPr>
                <w:rFonts w:ascii="Times New Roman" w:hAnsi="Times New Roman" w:cs="Times New Roman"/>
              </w:rPr>
              <w:t>.</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Разработка проектной документации на объект «</w:t>
            </w:r>
            <w:r w:rsidRPr="00BE0BBE">
              <w:rPr>
                <w:rFonts w:ascii="Times New Roman" w:hAnsi="Times New Roman" w:cs="Times New Roman"/>
                <w:bCs/>
              </w:rPr>
              <w:t xml:space="preserve">Строительство межпоселкового газопровода до деревень: </w:t>
            </w:r>
            <w:proofErr w:type="gramStart"/>
            <w:r w:rsidRPr="00BE0BBE">
              <w:rPr>
                <w:rFonts w:ascii="Times New Roman" w:hAnsi="Times New Roman" w:cs="Times New Roman"/>
                <w:bCs/>
              </w:rPr>
              <w:t xml:space="preserve">Ивановская область, Шуйский район д. Харитоново и Палехский район д. Овсяницы, д. </w:t>
            </w:r>
            <w:proofErr w:type="spellStart"/>
            <w:r w:rsidRPr="00BE0BBE">
              <w:rPr>
                <w:rFonts w:ascii="Times New Roman" w:hAnsi="Times New Roman" w:cs="Times New Roman"/>
                <w:bCs/>
              </w:rPr>
              <w:t>Клетино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Пахотино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Шалимово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Воробино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Кузнечиха</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Понькино</w:t>
            </w:r>
            <w:proofErr w:type="spellEnd"/>
            <w:r w:rsidRPr="00BE0BBE">
              <w:rPr>
                <w:rFonts w:ascii="Times New Roman" w:hAnsi="Times New Roman" w:cs="Times New Roman"/>
                <w:bCs/>
              </w:rPr>
              <w:t>»</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w:t>
            </w:r>
          </w:p>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«Газпрома»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BE0BBE">
              <w:rPr>
                <w:rFonts w:ascii="Times New Roman" w:hAnsi="Times New Roman" w:cs="Times New Roman"/>
              </w:rPr>
              <w:t>Сакулино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Хотеново</w:t>
            </w:r>
            <w:proofErr w:type="spellEnd"/>
            <w:r w:rsidRPr="00BE0BBE">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823"/>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w:t>
            </w:r>
            <w:proofErr w:type="spellStart"/>
            <w:r w:rsidRPr="00BE0BBE">
              <w:rPr>
                <w:rFonts w:ascii="Times New Roman" w:hAnsi="Times New Roman" w:cs="Times New Roman"/>
              </w:rPr>
              <w:t>д</w:t>
            </w:r>
            <w:proofErr w:type="gramStart"/>
            <w:r w:rsidRPr="00BE0BBE">
              <w:rPr>
                <w:rFonts w:ascii="Times New Roman" w:hAnsi="Times New Roman" w:cs="Times New Roman"/>
              </w:rPr>
              <w:t>.С</w:t>
            </w:r>
            <w:proofErr w:type="gramEnd"/>
            <w:r w:rsidRPr="00BE0BBE">
              <w:rPr>
                <w:rFonts w:ascii="Times New Roman" w:hAnsi="Times New Roman" w:cs="Times New Roman"/>
              </w:rPr>
              <w:t>вергино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д.Бурдинка</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д.Костюхино</w:t>
            </w:r>
            <w:proofErr w:type="spellEnd"/>
            <w:r w:rsidRPr="00BE0BBE">
              <w:rPr>
                <w:rFonts w:ascii="Times New Roman" w:hAnsi="Times New Roman" w:cs="Times New Roman"/>
              </w:rPr>
              <w:t>, с. Тименка»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1.8.</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w:t>
            </w:r>
            <w:proofErr w:type="gramStart"/>
            <w:r w:rsidRPr="00BE0BBE">
              <w:rPr>
                <w:rFonts w:ascii="Times New Roman" w:hAnsi="Times New Roman" w:cs="Times New Roman"/>
              </w:rPr>
              <w:t xml:space="preserve">Ивановская область, Палехский район, с. </w:t>
            </w:r>
            <w:proofErr w:type="spellStart"/>
            <w:r w:rsidRPr="00BE0BBE">
              <w:rPr>
                <w:rFonts w:ascii="Times New Roman" w:hAnsi="Times New Roman" w:cs="Times New Roman"/>
              </w:rPr>
              <w:t>Дорки</w:t>
            </w:r>
            <w:proofErr w:type="spellEnd"/>
            <w:r w:rsidRPr="00BE0BBE">
              <w:rPr>
                <w:rFonts w:ascii="Times New Roman" w:hAnsi="Times New Roman" w:cs="Times New Roman"/>
              </w:rPr>
              <w:t xml:space="preserve"> Большие, с. </w:t>
            </w:r>
            <w:proofErr w:type="spellStart"/>
            <w:r w:rsidRPr="00BE0BBE">
              <w:rPr>
                <w:rFonts w:ascii="Times New Roman" w:hAnsi="Times New Roman" w:cs="Times New Roman"/>
              </w:rPr>
              <w:t>Дорки</w:t>
            </w:r>
            <w:proofErr w:type="spellEnd"/>
            <w:r w:rsidRPr="00BE0BBE">
              <w:rPr>
                <w:rFonts w:ascii="Times New Roman" w:hAnsi="Times New Roman" w:cs="Times New Roman"/>
              </w:rPr>
              <w:t xml:space="preserve"> Малые, д. </w:t>
            </w:r>
            <w:proofErr w:type="spellStart"/>
            <w:r w:rsidRPr="00BE0BBE">
              <w:rPr>
                <w:rFonts w:ascii="Times New Roman" w:hAnsi="Times New Roman" w:cs="Times New Roman"/>
              </w:rPr>
              <w:t>Мокеиха</w:t>
            </w:r>
            <w:proofErr w:type="spellEnd"/>
            <w:r w:rsidRPr="00BE0BBE">
              <w:rPr>
                <w:rFonts w:ascii="Times New Roman" w:hAnsi="Times New Roman" w:cs="Times New Roman"/>
              </w:rPr>
              <w:t>, д. Потанино, д. Новая»</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5F427A" w:rsidP="005F427A">
            <w:pPr>
              <w:spacing w:after="0" w:line="240" w:lineRule="auto"/>
              <w:jc w:val="both"/>
              <w:rPr>
                <w:rFonts w:ascii="Times New Roman" w:hAnsi="Times New Roman" w:cs="Times New Roman"/>
              </w:rPr>
            </w:pPr>
            <w:r>
              <w:rPr>
                <w:rFonts w:ascii="Times New Roman" w:hAnsi="Times New Roman" w:cs="Times New Roman"/>
              </w:rPr>
              <w:t>721,54404</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908,42971</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1.10.</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Строительство межпоселкового газопровода до д. Пеньки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5 568,3</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газовой </w:t>
            </w:r>
            <w:proofErr w:type="spellStart"/>
            <w:r w:rsidRPr="00BE0BBE">
              <w:rPr>
                <w:rFonts w:ascii="Times New Roman" w:hAnsi="Times New Roman" w:cs="Times New Roman"/>
              </w:rPr>
              <w:t>блочно</w:t>
            </w:r>
            <w:proofErr w:type="spellEnd"/>
            <w:r w:rsidRPr="00BE0BBE">
              <w:rPr>
                <w:rFonts w:ascii="Times New Roman" w:hAnsi="Times New Roman" w:cs="Times New Roman"/>
              </w:rPr>
              <w:t>-модульной котельной в д. Пеньки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61,70298</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1.12.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для газификации жилых домов с. </w:t>
            </w:r>
            <w:proofErr w:type="spellStart"/>
            <w:r w:rsidRPr="00BE0BBE">
              <w:rPr>
                <w:rFonts w:ascii="Times New Roman" w:hAnsi="Times New Roman" w:cs="Times New Roman"/>
              </w:rPr>
              <w:t>Крутцы</w:t>
            </w:r>
            <w:proofErr w:type="spellEnd"/>
            <w:r w:rsidRPr="00BE0BBE">
              <w:rPr>
                <w:rFonts w:ascii="Times New Roman" w:hAnsi="Times New Roman" w:cs="Times New Roman"/>
              </w:rPr>
              <w:t>, Палехского района, Ивановской области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6988,9</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106,0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884"/>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proofErr w:type="gramStart"/>
            <w:r w:rsidRPr="00BE0BBE">
              <w:rPr>
                <w:rFonts w:ascii="Times New Roman" w:hAnsi="Times New Roman" w:cs="Times New Roman"/>
              </w:rPr>
              <w:t>Строительство газопровода к Свято-Знаменскому храму в с. Красное Палехского района Ивановской области (межпоселковый газопровод)</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1.14.</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для газификации жилых домов по адресу: Ивановская область, Палехский муниципальный район, с. </w:t>
            </w:r>
            <w:proofErr w:type="gramStart"/>
            <w:r w:rsidRPr="00BE0BBE">
              <w:rPr>
                <w:rFonts w:ascii="Times New Roman" w:hAnsi="Times New Roman" w:cs="Times New Roman"/>
              </w:rPr>
              <w:t>Красное</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459"/>
                <w:tab w:val="left" w:pos="742"/>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газификации жилых домов по адресу: Ивановская область, Палехский район, д. </w:t>
            </w:r>
            <w:proofErr w:type="spellStart"/>
            <w:r w:rsidRPr="00BE0BBE">
              <w:rPr>
                <w:rFonts w:ascii="Times New Roman" w:hAnsi="Times New Roman" w:cs="Times New Roman"/>
              </w:rPr>
              <w:t>Дягилево</w:t>
            </w:r>
            <w:proofErr w:type="spell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газификации жилых домов по адресу: Ивановская область, Палехский район, д. </w:t>
            </w:r>
            <w:proofErr w:type="spellStart"/>
            <w:r w:rsidRPr="00BE0BBE">
              <w:rPr>
                <w:rFonts w:ascii="Times New Roman" w:hAnsi="Times New Roman" w:cs="Times New Roman"/>
              </w:rPr>
              <w:t>Ульяниха</w:t>
            </w:r>
            <w:proofErr w:type="spell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7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1.17.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с. </w:t>
            </w:r>
            <w:proofErr w:type="spellStart"/>
            <w:r w:rsidRPr="00BE0BBE">
              <w:rPr>
                <w:rFonts w:ascii="Times New Roman" w:hAnsi="Times New Roman" w:cs="Times New Roman"/>
              </w:rPr>
              <w:t>Соймицы</w:t>
            </w:r>
            <w:proofErr w:type="spellEnd"/>
            <w:r w:rsidRPr="00BE0BBE">
              <w:rPr>
                <w:rFonts w:ascii="Times New Roman" w:hAnsi="Times New Roman" w:cs="Times New Roman"/>
              </w:rPr>
              <w:t>, д. Починок</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836,5</w:t>
            </w:r>
          </w:p>
        </w:tc>
        <w:tc>
          <w:tcPr>
            <w:tcW w:w="850"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proofErr w:type="spellStart"/>
            <w:r w:rsidRPr="00BE0BBE">
              <w:rPr>
                <w:rFonts w:ascii="Times New Roman" w:hAnsi="Times New Roman" w:cs="Times New Roman"/>
              </w:rPr>
              <w:t>Деп</w:t>
            </w:r>
            <w:proofErr w:type="gramStart"/>
            <w:r w:rsidRPr="00BE0BBE">
              <w:rPr>
                <w:rFonts w:ascii="Times New Roman" w:hAnsi="Times New Roman" w:cs="Times New Roman"/>
              </w:rPr>
              <w:t>.с</w:t>
            </w:r>
            <w:proofErr w:type="spellEnd"/>
            <w:proofErr w:type="gramEnd"/>
            <w:r w:rsidRPr="00BE0BBE">
              <w:rPr>
                <w:rFonts w:ascii="Times New Roman" w:hAnsi="Times New Roman" w:cs="Times New Roman"/>
              </w:rPr>
              <w:t xml:space="preserve">/х и </w:t>
            </w:r>
            <w:proofErr w:type="spellStart"/>
            <w:r w:rsidRPr="00BE0BBE">
              <w:rPr>
                <w:rFonts w:ascii="Times New Roman" w:hAnsi="Times New Roman" w:cs="Times New Roman"/>
              </w:rPr>
              <w:t>прод</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Ив</w:t>
            </w:r>
            <w:proofErr w:type="gramStart"/>
            <w:r w:rsidRPr="00BE0BBE">
              <w:rPr>
                <w:rFonts w:ascii="Times New Roman" w:hAnsi="Times New Roman" w:cs="Times New Roman"/>
              </w:rPr>
              <w:t>.о</w:t>
            </w:r>
            <w:proofErr w:type="gramEnd"/>
            <w:r w:rsidRPr="00BE0BBE">
              <w:rPr>
                <w:rFonts w:ascii="Times New Roman" w:hAnsi="Times New Roman" w:cs="Times New Roman"/>
              </w:rPr>
              <w:t>бл</w:t>
            </w:r>
            <w:proofErr w:type="spellEnd"/>
            <w:r w:rsidRPr="00BE0BBE">
              <w:rPr>
                <w:rFonts w:ascii="Times New Roman" w:hAnsi="Times New Roman" w:cs="Times New Roman"/>
              </w:rPr>
              <w:t>.</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2363"/>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1.18.</w:t>
            </w:r>
          </w:p>
        </w:tc>
        <w:tc>
          <w:tcPr>
            <w:tcW w:w="3614" w:type="dxa"/>
            <w:gridSpan w:val="2"/>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autoSpaceDE w:val="0"/>
              <w:autoSpaceDN w:val="0"/>
              <w:adjustRightInd w:val="0"/>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Шуйский район д. Харитоново и Палехский район д. Овсяницы, д. </w:t>
            </w:r>
            <w:proofErr w:type="spellStart"/>
            <w:r w:rsidRPr="00BE0BBE">
              <w:rPr>
                <w:rFonts w:ascii="Times New Roman" w:hAnsi="Times New Roman" w:cs="Times New Roman"/>
              </w:rPr>
              <w:t>Клетино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Пахотино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w:t>
            </w:r>
            <w:proofErr w:type="gramStart"/>
            <w:r w:rsidRPr="00BE0BBE">
              <w:rPr>
                <w:rFonts w:ascii="Times New Roman" w:hAnsi="Times New Roman" w:cs="Times New Roman"/>
              </w:rPr>
              <w:t>.Ш</w:t>
            </w:r>
            <w:proofErr w:type="gramEnd"/>
            <w:r w:rsidRPr="00BE0BBE">
              <w:rPr>
                <w:rFonts w:ascii="Times New Roman" w:hAnsi="Times New Roman" w:cs="Times New Roman"/>
              </w:rPr>
              <w:t>алимово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Воробино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Кузнечиха</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Понькино</w:t>
            </w:r>
            <w:proofErr w:type="spellEnd"/>
            <w:r w:rsidRPr="00BE0BBE">
              <w:rPr>
                <w:rFonts w:ascii="Times New Roman" w:hAnsi="Times New Roman" w:cs="Times New Roman"/>
              </w:rPr>
              <w:t xml:space="preserve"> (1 этап)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Строительство межпоселкового газопровода до населенных пунктов</w:t>
            </w:r>
            <w:r w:rsidRPr="00BE0BBE">
              <w:rPr>
                <w:rFonts w:ascii="Times New Roman" w:hAnsi="Times New Roman" w:cs="Times New Roman"/>
                <w:bCs/>
              </w:rPr>
              <w:t xml:space="preserve">: Ивановская область, Шуйский район д. Харитоново и Палехский район д. Овсяницы, д. </w:t>
            </w:r>
            <w:proofErr w:type="spellStart"/>
            <w:r w:rsidRPr="00BE0BBE">
              <w:rPr>
                <w:rFonts w:ascii="Times New Roman" w:hAnsi="Times New Roman" w:cs="Times New Roman"/>
                <w:bCs/>
              </w:rPr>
              <w:t>Клетино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Пахотино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Шалимово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Воробино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Кузнечиха</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Понькино</w:t>
            </w:r>
            <w:proofErr w:type="spellEnd"/>
            <w:r w:rsidRPr="00BE0BBE">
              <w:rPr>
                <w:rFonts w:ascii="Times New Roman" w:hAnsi="Times New Roman" w:cs="Times New Roman"/>
                <w:bCs/>
              </w:rPr>
              <w:t xml:space="preserve"> (</w:t>
            </w:r>
            <w:proofErr w:type="gramStart"/>
            <w:r w:rsidRPr="00BE0BBE">
              <w:rPr>
                <w:rFonts w:ascii="Times New Roman" w:hAnsi="Times New Roman" w:cs="Times New Roman"/>
                <w:bCs/>
                <w:lang w:val="en-US"/>
              </w:rPr>
              <w:t>I</w:t>
            </w:r>
            <w:proofErr w:type="gramEnd"/>
            <w:r w:rsidRPr="00BE0BBE">
              <w:rPr>
                <w:rFonts w:ascii="Times New Roman" w:hAnsi="Times New Roman" w:cs="Times New Roman"/>
                <w:bCs/>
              </w:rPr>
              <w:t>этап)</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0"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1.20.</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Сергеево</w:t>
            </w:r>
            <w:proofErr w:type="spellEnd"/>
            <w:r w:rsidRPr="00BE0BBE">
              <w:rPr>
                <w:rFonts w:ascii="Times New Roman" w:hAnsi="Times New Roman" w:cs="Times New Roman"/>
              </w:rPr>
              <w:t xml:space="preserve">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178260,57</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center"/>
              <w:rPr>
                <w:rFonts w:ascii="Times New Roman" w:hAnsi="Times New Roman" w:cs="Times New Roman"/>
              </w:rPr>
            </w:pPr>
            <w:r w:rsidRPr="00BE0BBE">
              <w:rPr>
                <w:rFonts w:ascii="Times New Roman" w:hAnsi="Times New Roman" w:cs="Times New Roman"/>
              </w:rPr>
              <w:t>1.21</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0,00173</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На разработку (корректировку) проектной документации и газификации населенных пунктов, объектов социальной инфраструктуры Ивановской области «Подключение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13829,67658</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676985" w:rsidP="00A660D3">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w:t>
            </w:r>
            <w:r w:rsidR="00CD6011"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с. </w:t>
            </w:r>
            <w:proofErr w:type="spellStart"/>
            <w:r w:rsidR="00CD6011" w:rsidRPr="00BE0BBE">
              <w:rPr>
                <w:rFonts w:ascii="Times New Roman" w:hAnsi="Times New Roman" w:cs="Times New Roman"/>
              </w:rPr>
              <w:t>Сакулино</w:t>
            </w:r>
            <w:proofErr w:type="spellEnd"/>
            <w:r w:rsidR="00CD6011" w:rsidRPr="00BE0BBE">
              <w:rPr>
                <w:rFonts w:ascii="Times New Roman" w:hAnsi="Times New Roman" w:cs="Times New Roman"/>
              </w:rPr>
              <w:t xml:space="preserve">, д. </w:t>
            </w:r>
            <w:proofErr w:type="spellStart"/>
            <w:r w:rsidR="00CD6011" w:rsidRPr="00BE0BBE">
              <w:rPr>
                <w:rFonts w:ascii="Times New Roman" w:hAnsi="Times New Roman" w:cs="Times New Roman"/>
              </w:rPr>
              <w:t>Хотеново</w:t>
            </w:r>
            <w:proofErr w:type="spellEnd"/>
            <w:r w:rsidR="00CD6011" w:rsidRPr="00BE0BBE">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A660D3">
            <w:pPr>
              <w:spacing w:after="0" w:line="240" w:lineRule="auto"/>
              <w:jc w:val="both"/>
              <w:rPr>
                <w:rFonts w:ascii="Times New Roman" w:hAnsi="Times New Roman" w:cs="Times New Roman"/>
              </w:rPr>
            </w:pPr>
            <w:r w:rsidRPr="00BE0BBE">
              <w:rPr>
                <w:rFonts w:ascii="Times New Roman" w:hAnsi="Times New Roman" w:cs="Times New Roman"/>
              </w:rPr>
              <w:t>6</w:t>
            </w:r>
            <w:r w:rsidR="00A660D3">
              <w:rPr>
                <w:rFonts w:ascii="Times New Roman" w:hAnsi="Times New Roman" w:cs="Times New Roman"/>
              </w:rPr>
              <w:t>99,45596</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1.24.</w:t>
            </w:r>
          </w:p>
        </w:tc>
        <w:tc>
          <w:tcPr>
            <w:tcW w:w="3614" w:type="dxa"/>
            <w:gridSpan w:val="2"/>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w:t>
            </w:r>
            <w:proofErr w:type="spellStart"/>
            <w:r w:rsidRPr="00BE0BBE">
              <w:rPr>
                <w:rFonts w:ascii="Times New Roman" w:hAnsi="Times New Roman" w:cs="Times New Roman"/>
              </w:rPr>
              <w:t>д</w:t>
            </w:r>
            <w:proofErr w:type="gramStart"/>
            <w:r w:rsidRPr="00BE0BBE">
              <w:rPr>
                <w:rFonts w:ascii="Times New Roman" w:hAnsi="Times New Roman" w:cs="Times New Roman"/>
              </w:rPr>
              <w:t>.С</w:t>
            </w:r>
            <w:proofErr w:type="gramEnd"/>
            <w:r w:rsidRPr="00BE0BBE">
              <w:rPr>
                <w:rFonts w:ascii="Times New Roman" w:hAnsi="Times New Roman" w:cs="Times New Roman"/>
              </w:rPr>
              <w:t>вергино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д.Бурдинка</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д.Костюхино</w:t>
            </w:r>
            <w:proofErr w:type="spellEnd"/>
            <w:r w:rsidRPr="00BE0BBE">
              <w:rPr>
                <w:rFonts w:ascii="Times New Roman" w:hAnsi="Times New Roman" w:cs="Times New Roman"/>
              </w:rPr>
              <w:t>, с. Тименка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CD6011" w:rsidRPr="00BE0BBE" w:rsidRDefault="00CD6011" w:rsidP="0088204F">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787B7A">
        <w:trPr>
          <w:trHeight w:val="645"/>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787B7A">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r w:rsidRPr="00BE0BBE">
              <w:rPr>
                <w:rFonts w:ascii="Times New Roman" w:hAnsi="Times New Roman" w:cs="Times New Roman"/>
              </w:rPr>
              <w:t xml:space="preserve"> </w:t>
            </w:r>
            <w:r>
              <w:rPr>
                <w:rFonts w:ascii="Times New Roman" w:hAnsi="Times New Roman" w:cs="Times New Roman"/>
              </w:rPr>
              <w:t>О</w:t>
            </w:r>
            <w:r w:rsidRPr="00787B7A">
              <w:rPr>
                <w:rFonts w:ascii="Times New Roman" w:hAnsi="Times New Roman" w:cs="Times New Roman"/>
              </w:rPr>
              <w:t xml:space="preserve">бъект: Разработка проектной документации на объект: «Строительство газораспределительной сети и газификация жилых домов по </w:t>
            </w:r>
            <w:r w:rsidRPr="00787B7A">
              <w:rPr>
                <w:rFonts w:ascii="Times New Roman" w:hAnsi="Times New Roman" w:cs="Times New Roman"/>
              </w:rPr>
              <w:lastRenderedPageBreak/>
              <w:t xml:space="preserve">адресу: Ивановская область, Палехский район, д. </w:t>
            </w:r>
            <w:proofErr w:type="spellStart"/>
            <w:r w:rsidRPr="00787B7A">
              <w:rPr>
                <w:rFonts w:ascii="Times New Roman" w:hAnsi="Times New Roman" w:cs="Times New Roman"/>
              </w:rPr>
              <w:t>Свергино</w:t>
            </w:r>
            <w:proofErr w:type="spellEnd"/>
            <w:r w:rsidRPr="00787B7A">
              <w:rPr>
                <w:rFonts w:ascii="Times New Roman" w:hAnsi="Times New Roman" w:cs="Times New Roman"/>
              </w:rPr>
              <w:t xml:space="preserve">, д. </w:t>
            </w:r>
            <w:proofErr w:type="spellStart"/>
            <w:r w:rsidRPr="00787B7A">
              <w:rPr>
                <w:rFonts w:ascii="Times New Roman" w:hAnsi="Times New Roman" w:cs="Times New Roman"/>
              </w:rPr>
              <w:t>Бурдинка</w:t>
            </w:r>
            <w:proofErr w:type="spellEnd"/>
            <w:r w:rsidRPr="00787B7A">
              <w:rPr>
                <w:rFonts w:ascii="Times New Roman" w:hAnsi="Times New Roman" w:cs="Times New Roman"/>
              </w:rPr>
              <w:t xml:space="preserve">, д. </w:t>
            </w:r>
            <w:proofErr w:type="spellStart"/>
            <w:r w:rsidRPr="00787B7A">
              <w:rPr>
                <w:rFonts w:ascii="Times New Roman" w:hAnsi="Times New Roman" w:cs="Times New Roman"/>
              </w:rPr>
              <w:t>Костюхино</w:t>
            </w:r>
            <w:proofErr w:type="spellEnd"/>
            <w:r w:rsidRPr="00787B7A">
              <w:rPr>
                <w:rFonts w:ascii="Times New Roman" w:hAnsi="Times New Roman" w:cs="Times New Roman"/>
              </w:rPr>
              <w:t xml:space="preserve">, с. Тименка, д. </w:t>
            </w:r>
            <w:proofErr w:type="spellStart"/>
            <w:r w:rsidRPr="00787B7A">
              <w:rPr>
                <w:rFonts w:ascii="Times New Roman" w:hAnsi="Times New Roman" w:cs="Times New Roman"/>
              </w:rPr>
              <w:t>Хрулево</w:t>
            </w:r>
            <w:proofErr w:type="spellEnd"/>
            <w:r w:rsidRPr="00787B7A">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5466FF">
            <w:pPr>
              <w:spacing w:after="0" w:line="240" w:lineRule="auto"/>
              <w:jc w:val="both"/>
              <w:rPr>
                <w:rFonts w:ascii="Times New Roman" w:hAnsi="Times New Roman" w:cs="Times New Roman"/>
              </w:rPr>
            </w:pPr>
            <w:r w:rsidRPr="00E34D3B">
              <w:rPr>
                <w:rFonts w:ascii="Times New Roman" w:hAnsi="Times New Roman" w:cs="Times New Roman"/>
              </w:rPr>
              <w:t>1</w:t>
            </w:r>
            <w:r>
              <w:rPr>
                <w:rFonts w:ascii="Times New Roman" w:hAnsi="Times New Roman" w:cs="Times New Roman"/>
              </w:rPr>
              <w:t>9</w:t>
            </w:r>
            <w:r w:rsidR="005466FF">
              <w:rPr>
                <w:rFonts w:ascii="Times New Roman" w:hAnsi="Times New Roman" w:cs="Times New Roman"/>
              </w:rPr>
              <w:t> </w:t>
            </w:r>
            <w:r w:rsidRPr="00E34D3B">
              <w:rPr>
                <w:rFonts w:ascii="Times New Roman" w:hAnsi="Times New Roman" w:cs="Times New Roman"/>
              </w:rPr>
              <w:t>93</w:t>
            </w:r>
            <w:r w:rsidR="005466FF">
              <w:rPr>
                <w:rFonts w:ascii="Times New Roman" w:hAnsi="Times New Roman" w:cs="Times New Roman"/>
              </w:rPr>
              <w:t>3,91579</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lastRenderedPageBreak/>
              <w:t>1.26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787B7A">
            <w:pPr>
              <w:spacing w:after="0" w:line="240" w:lineRule="auto"/>
              <w:jc w:val="both"/>
              <w:rPr>
                <w:rFonts w:ascii="Times New Roman" w:hAnsi="Times New Roman" w:cs="Times New Roman"/>
                <w:color w:val="000000"/>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 </w:t>
            </w:r>
            <w:r w:rsidRPr="0074474D">
              <w:rPr>
                <w:rFonts w:ascii="Times New Roman" w:hAnsi="Times New Roman" w:cs="Times New Roman"/>
              </w:rPr>
              <w:t xml:space="preserve">Объект: 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74474D">
              <w:rPr>
                <w:rFonts w:ascii="Times New Roman" w:hAnsi="Times New Roman" w:cs="Times New Roman"/>
              </w:rPr>
              <w:t>Сакулино</w:t>
            </w:r>
            <w:proofErr w:type="spellEnd"/>
            <w:r w:rsidRPr="0074474D">
              <w:rPr>
                <w:rFonts w:ascii="Times New Roman" w:hAnsi="Times New Roman" w:cs="Times New Roman"/>
              </w:rPr>
              <w:t xml:space="preserve">, д. </w:t>
            </w:r>
            <w:proofErr w:type="spellStart"/>
            <w:r w:rsidRPr="0074474D">
              <w:rPr>
                <w:rFonts w:ascii="Times New Roman" w:hAnsi="Times New Roman" w:cs="Times New Roman"/>
              </w:rPr>
              <w:t>Хотеново</w:t>
            </w:r>
            <w:proofErr w:type="spellEnd"/>
            <w:r w:rsidRPr="0074474D">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DF788E">
            <w:pPr>
              <w:spacing w:after="0" w:line="240" w:lineRule="auto"/>
              <w:jc w:val="both"/>
              <w:rPr>
                <w:rFonts w:ascii="Times New Roman" w:hAnsi="Times New Roman" w:cs="Times New Roman"/>
              </w:rPr>
            </w:pPr>
            <w:r>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5D038D" w:rsidRDefault="005D038D" w:rsidP="005D038D">
            <w:pPr>
              <w:spacing w:after="0" w:line="240" w:lineRule="auto"/>
              <w:jc w:val="both"/>
              <w:rPr>
                <w:rFonts w:ascii="Times New Roman" w:hAnsi="Times New Roman" w:cs="Times New Roman"/>
              </w:rPr>
            </w:pPr>
            <w:r w:rsidRPr="005D038D">
              <w:rPr>
                <w:rFonts w:ascii="Times New Roman" w:hAnsi="Times New Roman" w:cs="Times New Roman"/>
              </w:rPr>
              <w:t>5 700, 000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74474D">
        <w:trPr>
          <w:trHeight w:val="787"/>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p w:rsidR="00CD6011" w:rsidRPr="00BE0BBE" w:rsidRDefault="00CD6011" w:rsidP="00D5362B">
            <w:pPr>
              <w:spacing w:after="0" w:line="240" w:lineRule="auto"/>
              <w:jc w:val="both"/>
              <w:rPr>
                <w:rFonts w:ascii="Times New Roman" w:hAnsi="Times New Roman" w:cs="Times New Roman"/>
              </w:rPr>
            </w:pPr>
            <w:r>
              <w:rPr>
                <w:rFonts w:ascii="Times New Roman" w:hAnsi="Times New Roman" w:cs="Times New Roman"/>
              </w:rPr>
              <w:t>О</w:t>
            </w:r>
            <w:r w:rsidRPr="00BE0BBE">
              <w:rPr>
                <w:rFonts w:ascii="Times New Roman" w:hAnsi="Times New Roman" w:cs="Times New Roman"/>
              </w:rPr>
              <w:t xml:space="preserve">бъект: </w:t>
            </w:r>
            <w:r>
              <w:rPr>
                <w:rFonts w:ascii="Times New Roman" w:hAnsi="Times New Roman" w:cs="Times New Roman"/>
              </w:rPr>
              <w:t>«</w:t>
            </w:r>
            <w:r w:rsidRPr="0074474D">
              <w:rPr>
                <w:rFonts w:ascii="Times New Roman" w:hAnsi="Times New Roman" w:cs="Times New Roman"/>
              </w:rPr>
              <w:t xml:space="preserve">Разработка проектной документации на объект «Строительство газораспределительной сети и </w:t>
            </w:r>
            <w:r w:rsidRPr="0074474D">
              <w:rPr>
                <w:rFonts w:ascii="Times New Roman" w:hAnsi="Times New Roman" w:cs="Times New Roman"/>
              </w:rPr>
              <w:lastRenderedPageBreak/>
              <w:t xml:space="preserve">газификация жилых домов  по адресу: </w:t>
            </w:r>
            <w:proofErr w:type="gramStart"/>
            <w:r w:rsidRPr="0074474D">
              <w:rPr>
                <w:rFonts w:ascii="Times New Roman" w:hAnsi="Times New Roman" w:cs="Times New Roman"/>
              </w:rPr>
              <w:t xml:space="preserve">Ивановская область, Палехский район, с. </w:t>
            </w:r>
            <w:proofErr w:type="spellStart"/>
            <w:r w:rsidRPr="0074474D">
              <w:rPr>
                <w:rFonts w:ascii="Times New Roman" w:hAnsi="Times New Roman" w:cs="Times New Roman"/>
              </w:rPr>
              <w:t>Дорки</w:t>
            </w:r>
            <w:proofErr w:type="spellEnd"/>
            <w:r w:rsidRPr="0074474D">
              <w:rPr>
                <w:rFonts w:ascii="Times New Roman" w:hAnsi="Times New Roman" w:cs="Times New Roman"/>
              </w:rPr>
              <w:t xml:space="preserve"> Большие, с. </w:t>
            </w:r>
            <w:proofErr w:type="spellStart"/>
            <w:r w:rsidRPr="0074474D">
              <w:rPr>
                <w:rFonts w:ascii="Times New Roman" w:hAnsi="Times New Roman" w:cs="Times New Roman"/>
              </w:rPr>
              <w:t>Дорки</w:t>
            </w:r>
            <w:proofErr w:type="spellEnd"/>
            <w:r w:rsidRPr="0074474D">
              <w:rPr>
                <w:rFonts w:ascii="Times New Roman" w:hAnsi="Times New Roman" w:cs="Times New Roman"/>
              </w:rPr>
              <w:t xml:space="preserve"> Малые, д. </w:t>
            </w:r>
            <w:proofErr w:type="spellStart"/>
            <w:r w:rsidRPr="0074474D">
              <w:rPr>
                <w:rFonts w:ascii="Times New Roman" w:hAnsi="Times New Roman" w:cs="Times New Roman"/>
              </w:rPr>
              <w:t>Мокеиха</w:t>
            </w:r>
            <w:proofErr w:type="spellEnd"/>
            <w:r w:rsidRPr="0074474D">
              <w:rPr>
                <w:rFonts w:ascii="Times New Roman" w:hAnsi="Times New Roman" w:cs="Times New Roman"/>
              </w:rPr>
              <w:t>, д. Потанино,  д. Новая»</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5D038D" w:rsidRDefault="005D038D" w:rsidP="005D038D">
            <w:pPr>
              <w:spacing w:after="0" w:line="240" w:lineRule="auto"/>
              <w:jc w:val="both"/>
              <w:rPr>
                <w:rFonts w:ascii="Times New Roman" w:hAnsi="Times New Roman" w:cs="Times New Roman"/>
              </w:rPr>
            </w:pPr>
            <w:r w:rsidRPr="005D038D">
              <w:rPr>
                <w:rFonts w:ascii="Times New Roman" w:hAnsi="Times New Roman" w:cs="Times New Roman"/>
              </w:rPr>
              <w:t>5 880, 000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876"/>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1.28.</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color w:val="000000"/>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Ерёмкино</w:t>
            </w:r>
            <w:proofErr w:type="spellEnd"/>
            <w:r w:rsidRPr="00BE0BBE">
              <w:rPr>
                <w:rFonts w:ascii="Times New Roman" w:hAnsi="Times New Roman" w:cs="Times New Roman"/>
                <w:color w:val="000000"/>
              </w:rPr>
              <w:t xml:space="preserve"> (в рамках строительства газопровода)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10442,32727</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8E6B6C">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color w:val="000000"/>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Ерёмкин</w:t>
            </w:r>
            <w:proofErr w:type="gramStart"/>
            <w:r w:rsidRPr="00BE0BBE">
              <w:rPr>
                <w:rFonts w:ascii="Times New Roman" w:hAnsi="Times New Roman" w:cs="Times New Roman"/>
                <w:color w:val="000000"/>
              </w:rPr>
              <w:t>о</w:t>
            </w:r>
            <w:proofErr w:type="spellEnd"/>
            <w:r w:rsidRPr="00BE0BBE">
              <w:rPr>
                <w:rFonts w:ascii="Times New Roman" w:hAnsi="Times New Roman" w:cs="Times New Roman"/>
                <w:color w:val="000000"/>
              </w:rPr>
              <w:t>(</w:t>
            </w:r>
            <w:proofErr w:type="gramEnd"/>
            <w:r w:rsidRPr="00BE0BBE">
              <w:rPr>
                <w:rFonts w:ascii="Times New Roman" w:hAnsi="Times New Roman" w:cs="Times New Roman"/>
                <w:color w:val="000000"/>
              </w:rPr>
              <w:t xml:space="preserve">в рамках строительства газопровода) (д. </w:t>
            </w:r>
            <w:proofErr w:type="spellStart"/>
            <w:r w:rsidRPr="00BE0BBE">
              <w:rPr>
                <w:rFonts w:ascii="Times New Roman" w:hAnsi="Times New Roman" w:cs="Times New Roman"/>
                <w:color w:val="000000"/>
              </w:rPr>
              <w:t>Ерёмкино</w:t>
            </w:r>
            <w:proofErr w:type="spellEnd"/>
            <w:r w:rsidRPr="00BE0BBE">
              <w:rPr>
                <w:rFonts w:ascii="Times New Roman" w:hAnsi="Times New Roman" w:cs="Times New Roman"/>
                <w:color w:val="000000"/>
              </w:rPr>
              <w:t>)</w:t>
            </w:r>
            <w:r w:rsidRPr="00BE0BBE">
              <w:rPr>
                <w:rFonts w:ascii="Times New Roman" w:hAnsi="Times New Roman" w:cs="Times New Roman"/>
              </w:rPr>
              <w:t>(Капитальные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400,00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8E6B6C">
              <w:rPr>
                <w:rFonts w:ascii="Times New Roman" w:hAnsi="Times New Roman" w:cs="Times New Roman"/>
              </w:rPr>
              <w:t>0,00</w:t>
            </w:r>
          </w:p>
        </w:tc>
      </w:tr>
      <w:tr w:rsidR="00FB7F92" w:rsidRPr="00BE0BBE" w:rsidTr="00CD6011">
        <w:trPr>
          <w:trHeight w:val="1070"/>
        </w:trPr>
        <w:tc>
          <w:tcPr>
            <w:tcW w:w="689" w:type="dxa"/>
            <w:tcBorders>
              <w:top w:val="single" w:sz="6" w:space="0" w:color="auto"/>
              <w:left w:val="single" w:sz="4" w:space="0" w:color="auto"/>
              <w:bottom w:val="single" w:sz="6" w:space="0" w:color="auto"/>
              <w:right w:val="single" w:sz="6" w:space="0" w:color="auto"/>
            </w:tcBorders>
          </w:tcPr>
          <w:p w:rsidR="00FB7F92" w:rsidRPr="00BE0BBE" w:rsidRDefault="00FB7F92" w:rsidP="00265168">
            <w:pPr>
              <w:spacing w:after="0" w:line="240" w:lineRule="auto"/>
              <w:jc w:val="both"/>
              <w:rPr>
                <w:rFonts w:ascii="Times New Roman" w:hAnsi="Times New Roman" w:cs="Times New Roman"/>
              </w:rPr>
            </w:pPr>
            <w:r>
              <w:rPr>
                <w:rFonts w:ascii="Times New Roman" w:hAnsi="Times New Roman" w:cs="Times New Roman"/>
              </w:rPr>
              <w:t>1.30.</w:t>
            </w:r>
          </w:p>
        </w:tc>
        <w:tc>
          <w:tcPr>
            <w:tcW w:w="3614" w:type="dxa"/>
            <w:gridSpan w:val="2"/>
            <w:tcBorders>
              <w:top w:val="single" w:sz="4" w:space="0" w:color="auto"/>
              <w:left w:val="single" w:sz="6" w:space="0" w:color="auto"/>
              <w:bottom w:val="single" w:sz="4" w:space="0" w:color="auto"/>
              <w:right w:val="single" w:sz="6" w:space="0" w:color="auto"/>
            </w:tcBorders>
          </w:tcPr>
          <w:p w:rsidR="00FB7F92" w:rsidRDefault="00FB7F92" w:rsidP="00CD6011">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p w:rsidR="00FB7F92" w:rsidRPr="00BE0BBE" w:rsidRDefault="00FB7F92" w:rsidP="00CD6011">
            <w:pPr>
              <w:spacing w:after="0" w:line="240" w:lineRule="auto"/>
              <w:jc w:val="both"/>
              <w:rPr>
                <w:rFonts w:ascii="Times New Roman" w:hAnsi="Times New Roman" w:cs="Times New Roman"/>
                <w:color w:val="000000"/>
              </w:rPr>
            </w:pPr>
            <w:r>
              <w:rPr>
                <w:rFonts w:ascii="Times New Roman" w:hAnsi="Times New Roman" w:cs="Times New Roman"/>
              </w:rPr>
              <w:t>Объект: «</w:t>
            </w:r>
            <w:r w:rsidRPr="00CD6011">
              <w:rPr>
                <w:rFonts w:ascii="Times New Roman" w:hAnsi="Times New Roman" w:cs="Times New Roman"/>
              </w:rPr>
              <w:t xml:space="preserve">Строительство </w:t>
            </w:r>
            <w:r w:rsidRPr="00CD6011">
              <w:rPr>
                <w:rFonts w:ascii="Times New Roman" w:hAnsi="Times New Roman" w:cs="Times New Roman"/>
              </w:rPr>
              <w:lastRenderedPageBreak/>
              <w:t xml:space="preserve">газораспределительной сети и газификация жилых домов по адресу: Ивановская область, Палехский район, д. </w:t>
            </w:r>
            <w:proofErr w:type="spellStart"/>
            <w:r w:rsidRPr="00CD6011">
              <w:rPr>
                <w:rFonts w:ascii="Times New Roman" w:hAnsi="Times New Roman" w:cs="Times New Roman"/>
              </w:rPr>
              <w:t>Свергино</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Бурдинка</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Костюхино</w:t>
            </w:r>
            <w:proofErr w:type="spellEnd"/>
            <w:r w:rsidRPr="00CD6011">
              <w:rPr>
                <w:rFonts w:ascii="Times New Roman" w:hAnsi="Times New Roman" w:cs="Times New Roman"/>
              </w:rPr>
              <w:t xml:space="preserve">, с. Тименка, д. </w:t>
            </w:r>
            <w:proofErr w:type="spellStart"/>
            <w:r w:rsidRPr="00CD6011">
              <w:rPr>
                <w:rFonts w:ascii="Times New Roman" w:hAnsi="Times New Roman" w:cs="Times New Roman"/>
              </w:rPr>
              <w:t>Хрулево</w:t>
            </w:r>
            <w:proofErr w:type="spellEnd"/>
            <w:r>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FB7F92" w:rsidRPr="00BE0BBE" w:rsidRDefault="00FB7F92" w:rsidP="002741A7">
            <w:pPr>
              <w:spacing w:after="0" w:line="240" w:lineRule="auto"/>
              <w:rPr>
                <w:rFonts w:ascii="Times New Roman" w:hAnsi="Times New Roman" w:cs="Times New Roman"/>
              </w:rPr>
            </w:pPr>
            <w:r>
              <w:rPr>
                <w:rFonts w:ascii="Times New Roman" w:hAnsi="Times New Roman" w:cs="Times New Roman"/>
              </w:rPr>
              <w:t>70 000,00000</w:t>
            </w:r>
          </w:p>
        </w:tc>
      </w:tr>
      <w:tr w:rsidR="005466FF" w:rsidRPr="00BE0BBE" w:rsidTr="00CD6011">
        <w:trPr>
          <w:trHeight w:val="107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5466FF">
            <w:pPr>
              <w:spacing w:after="0" w:line="240" w:lineRule="auto"/>
              <w:jc w:val="both"/>
              <w:rPr>
                <w:rFonts w:ascii="Times New Roman" w:hAnsi="Times New Roman" w:cs="Times New Roman"/>
              </w:rPr>
            </w:pPr>
            <w:r>
              <w:rPr>
                <w:rFonts w:ascii="Times New Roman" w:hAnsi="Times New Roman" w:cs="Times New Roman"/>
              </w:rPr>
              <w:lastRenderedPageBreak/>
              <w:t>1.31.</w:t>
            </w:r>
          </w:p>
        </w:tc>
        <w:tc>
          <w:tcPr>
            <w:tcW w:w="3614" w:type="dxa"/>
            <w:gridSpan w:val="2"/>
            <w:tcBorders>
              <w:top w:val="single" w:sz="4" w:space="0" w:color="auto"/>
              <w:left w:val="single" w:sz="6" w:space="0" w:color="auto"/>
              <w:bottom w:val="single" w:sz="4" w:space="0" w:color="auto"/>
              <w:right w:val="single" w:sz="6" w:space="0" w:color="auto"/>
            </w:tcBorders>
          </w:tcPr>
          <w:p w:rsidR="005466FF" w:rsidRPr="00BE0BBE" w:rsidRDefault="005466FF" w:rsidP="005466FF">
            <w:pPr>
              <w:spacing w:after="0" w:line="240" w:lineRule="auto"/>
              <w:jc w:val="both"/>
              <w:rPr>
                <w:rFonts w:ascii="Times New Roman" w:hAnsi="Times New Roman" w:cs="Times New Roman"/>
                <w:color w:val="000000"/>
              </w:rPr>
            </w:pPr>
            <w:r w:rsidRPr="00BE0BBE">
              <w:rPr>
                <w:rFonts w:ascii="Times New Roman" w:hAnsi="Times New Roman" w:cs="Times New Roman"/>
              </w:rPr>
              <w:t>Ра</w:t>
            </w:r>
            <w:r>
              <w:rPr>
                <w:rFonts w:ascii="Times New Roman" w:hAnsi="Times New Roman" w:cs="Times New Roman"/>
              </w:rPr>
              <w:t>баты по расчету расхода газа на объект: «</w:t>
            </w:r>
            <w:r w:rsidRPr="00CD6011">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CD6011">
              <w:rPr>
                <w:rFonts w:ascii="Times New Roman" w:hAnsi="Times New Roman" w:cs="Times New Roman"/>
              </w:rPr>
              <w:t>Свергино</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Бурдинка</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Костюхино</w:t>
            </w:r>
            <w:proofErr w:type="spellEnd"/>
            <w:r w:rsidRPr="00CD6011">
              <w:rPr>
                <w:rFonts w:ascii="Times New Roman" w:hAnsi="Times New Roman" w:cs="Times New Roman"/>
              </w:rPr>
              <w:t xml:space="preserve">, с. Тименка, д. </w:t>
            </w:r>
            <w:proofErr w:type="spellStart"/>
            <w:r w:rsidRPr="00CD6011">
              <w:rPr>
                <w:rFonts w:ascii="Times New Roman" w:hAnsi="Times New Roman" w:cs="Times New Roman"/>
              </w:rPr>
              <w:t>Хрулево</w:t>
            </w:r>
            <w:proofErr w:type="spellEnd"/>
            <w:r>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Default="005466FF" w:rsidP="005466FF">
            <w:r>
              <w:rPr>
                <w:rFonts w:ascii="Times New Roman" w:hAnsi="Times New Roman" w:cs="Times New Roman"/>
              </w:rPr>
              <w:t>3</w:t>
            </w:r>
            <w:r w:rsidRPr="00FB565F">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Pr="00BE0BBE" w:rsidRDefault="005466FF" w:rsidP="005466FF">
            <w:pPr>
              <w:spacing w:after="0" w:line="240" w:lineRule="auto"/>
              <w:rPr>
                <w:rFonts w:ascii="Times New Roman" w:hAnsi="Times New Roman" w:cs="Times New Roman"/>
              </w:rPr>
            </w:pPr>
            <w:r w:rsidRPr="00FB565F">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2.</w:t>
            </w:r>
          </w:p>
        </w:tc>
        <w:tc>
          <w:tcPr>
            <w:tcW w:w="3614" w:type="dxa"/>
            <w:gridSpan w:val="2"/>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7 244,0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99,0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3.</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Выполнение работ по осуществлению технологического присоединения к электрическим сетям</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245,7</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4.</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На разработку (корректировку) проектной документации и газификации населенных пунктов, объектов социальной инфраструктуры Ивановской области. Подключение сети газораспределения для последующей газификации жилых домов Ивановской области,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w:t>
            </w:r>
            <w:r w:rsidRPr="00BE0BBE">
              <w:rPr>
                <w:rFonts w:ascii="Times New Roman" w:hAnsi="Times New Roman" w:cs="Times New Roman"/>
              </w:rPr>
              <w:lastRenderedPageBreak/>
              <w:t xml:space="preserve">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7175,27267</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5466FF" w:rsidRPr="00BE0BBE" w:rsidRDefault="005466FF" w:rsidP="00F01C30">
            <w:pPr>
              <w:spacing w:after="0" w:line="240" w:lineRule="auto"/>
              <w:jc w:val="both"/>
              <w:rPr>
                <w:rFonts w:ascii="Times New Roman" w:hAnsi="Times New Roman" w:cs="Times New Roman"/>
              </w:rPr>
            </w:pPr>
            <w:r w:rsidRPr="00BE0BBE">
              <w:rPr>
                <w:rFonts w:ascii="Times New Roman" w:hAnsi="Times New Roman" w:cs="Times New Roman"/>
              </w:rPr>
              <w:t>Разработка (корректировка) проектной документации и газификации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0B49EB">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5466FF" w:rsidRPr="00BE0BBE" w:rsidRDefault="005466FF" w:rsidP="000B49EB">
            <w:pPr>
              <w:spacing w:after="0" w:line="240" w:lineRule="auto"/>
              <w:rPr>
                <w:rFonts w:ascii="Times New Roman" w:hAnsi="Times New Roman" w:cs="Times New Roman"/>
              </w:rPr>
            </w:pPr>
            <w:r w:rsidRPr="00BE0BBE">
              <w:rPr>
                <w:rFonts w:ascii="Times New Roman" w:hAnsi="Times New Roman" w:cs="Times New Roman"/>
              </w:rPr>
              <w:t>6221,84527</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5. </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Текущий ремонт – удлинение футляра на газопроводе высокого давления на пересечении с автодорогой у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Палехского района (Закупка товаров, работ и услуг для обеспечения государственных (муниципальных) нужд)</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370,000</w:t>
            </w:r>
          </w:p>
        </w:tc>
        <w:tc>
          <w:tcPr>
            <w:tcW w:w="850"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bl>
    <w:p w:rsidR="00D20858" w:rsidRDefault="00D20858" w:rsidP="00D20858">
      <w:pPr>
        <w:spacing w:after="0"/>
        <w:rPr>
          <w:b/>
          <w:i/>
        </w:rPr>
        <w:sectPr w:rsidR="00D20858" w:rsidSect="00EB653E">
          <w:pgSz w:w="16838" w:h="11906" w:orient="landscape"/>
          <w:pgMar w:top="1276" w:right="1134" w:bottom="1559" w:left="1134"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Приложение 4</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ind w:firstLine="0"/>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и комфортным жильем, </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объектами </w:t>
      </w:r>
      <w:proofErr w:type="gramStart"/>
      <w:r w:rsidRPr="00C90778">
        <w:rPr>
          <w:bCs/>
          <w:sz w:val="20"/>
          <w:szCs w:val="20"/>
        </w:rPr>
        <w:t>инженерной</w:t>
      </w:r>
      <w:proofErr w:type="gramEnd"/>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инфраструктуры и услугами</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жилищно-коммунального</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хозяйства населения</w:t>
      </w:r>
    </w:p>
    <w:p w:rsidR="00D20858" w:rsidRDefault="00D20858" w:rsidP="00D20858">
      <w:pPr>
        <w:pStyle w:val="Pro-Gramma"/>
        <w:spacing w:before="0" w:after="0" w:line="240" w:lineRule="auto"/>
        <w:ind w:firstLine="0"/>
        <w:jc w:val="right"/>
      </w:pPr>
      <w:r w:rsidRPr="00C90778">
        <w:rPr>
          <w:bCs/>
          <w:sz w:val="20"/>
          <w:szCs w:val="20"/>
        </w:rPr>
        <w:t xml:space="preserve"> Палехского района</w:t>
      </w:r>
      <w:r w:rsidRPr="00C90778">
        <w:rPr>
          <w:sz w:val="20"/>
          <w:szCs w:val="20"/>
        </w:rPr>
        <w:t>»</w:t>
      </w:r>
    </w:p>
    <w:p w:rsidR="00D20858" w:rsidRDefault="00D20858" w:rsidP="00D20858">
      <w:pPr>
        <w:pStyle w:val="Pro-Gramma"/>
        <w:spacing w:before="0" w:after="0" w:line="240" w:lineRule="auto"/>
        <w:ind w:firstLine="0"/>
      </w:pPr>
    </w:p>
    <w:p w:rsidR="00D20858" w:rsidRDefault="00D20858" w:rsidP="00D20858">
      <w:pPr>
        <w:pStyle w:val="31"/>
        <w:numPr>
          <w:ilvl w:val="0"/>
          <w:numId w:val="17"/>
        </w:numPr>
        <w:spacing w:before="0" w:after="0" w:line="240" w:lineRule="auto"/>
        <w:ind w:left="0"/>
      </w:pPr>
      <w:r>
        <w:t>ПАСПОРТ</w:t>
      </w:r>
    </w:p>
    <w:p w:rsidR="00D20858" w:rsidRDefault="00D20858" w:rsidP="00D20858">
      <w:pPr>
        <w:pStyle w:val="Pro-Gramma"/>
        <w:spacing w:before="0" w:after="0" w:line="276" w:lineRule="auto"/>
        <w:jc w:val="center"/>
        <w:rPr>
          <w:b/>
        </w:rPr>
      </w:pPr>
      <w:r>
        <w:rPr>
          <w:b/>
        </w:rPr>
        <w:t>Подпрограммы муниципальной программы</w:t>
      </w:r>
    </w:p>
    <w:p w:rsidR="00D20858" w:rsidRDefault="00D20858" w:rsidP="00D20858">
      <w:pPr>
        <w:pStyle w:val="Pro-Gramma"/>
        <w:spacing w:before="0" w:after="0" w:line="276" w:lineRule="auto"/>
        <w:jc w:val="center"/>
        <w:rPr>
          <w:b/>
        </w:rPr>
      </w:pPr>
      <w:r>
        <w:rPr>
          <w:b/>
        </w:rPr>
        <w:t>Палехского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950"/>
        <w:gridCol w:w="6337"/>
      </w:tblGrid>
      <w:tr w:rsidR="00D20858" w:rsidTr="006B5EEB">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91252B">
            <w:pPr>
              <w:spacing w:after="0"/>
              <w:ind w:firstLine="669"/>
              <w:jc w:val="both"/>
              <w:rPr>
                <w:rFonts w:ascii="Times New Roman" w:hAnsi="Times New Roman"/>
                <w:sz w:val="28"/>
                <w:szCs w:val="28"/>
              </w:rPr>
            </w:pPr>
            <w:r>
              <w:rPr>
                <w:rFonts w:ascii="Times New Roman" w:hAnsi="Times New Roman"/>
                <w:sz w:val="28"/>
                <w:szCs w:val="28"/>
              </w:rPr>
              <w:t>2014 – 202</w:t>
            </w:r>
            <w:r w:rsidR="0091252B">
              <w:rPr>
                <w:rFonts w:ascii="Times New Roman" w:hAnsi="Times New Roman"/>
                <w:sz w:val="28"/>
                <w:szCs w:val="28"/>
              </w:rPr>
              <w:t>7</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lastRenderedPageBreak/>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rPr>
                <w:rFonts w:ascii="Times New Roman" w:hAnsi="Times New Roman"/>
                <w:sz w:val="28"/>
                <w:szCs w:val="28"/>
              </w:rPr>
            </w:pPr>
            <w:r>
              <w:rPr>
                <w:rFonts w:ascii="Times New Roman" w:hAnsi="Times New Roman"/>
                <w:sz w:val="28"/>
                <w:szCs w:val="28"/>
              </w:rPr>
              <w:t>Общий объем бюджетных ассигнований:</w:t>
            </w:r>
          </w:p>
          <w:p w:rsidR="00D20858" w:rsidRDefault="00D20858" w:rsidP="006B5EEB">
            <w:pPr>
              <w:spacing w:after="0"/>
              <w:rPr>
                <w:rFonts w:ascii="Times New Roman" w:hAnsi="Times New Roman"/>
                <w:sz w:val="28"/>
                <w:szCs w:val="28"/>
              </w:rPr>
            </w:pPr>
            <w:r>
              <w:rPr>
                <w:rFonts w:ascii="Times New Roman" w:hAnsi="Times New Roman"/>
                <w:sz w:val="28"/>
                <w:szCs w:val="28"/>
              </w:rPr>
              <w:t>2014 – 1946730  руб.</w:t>
            </w:r>
          </w:p>
          <w:p w:rsidR="00D20858" w:rsidRDefault="00D20858" w:rsidP="006B5EEB">
            <w:pPr>
              <w:spacing w:after="0"/>
              <w:rPr>
                <w:rFonts w:ascii="Times New Roman" w:hAnsi="Times New Roman"/>
                <w:sz w:val="28"/>
                <w:szCs w:val="28"/>
              </w:rPr>
            </w:pPr>
            <w:r>
              <w:rPr>
                <w:rFonts w:ascii="Times New Roman" w:hAnsi="Times New Roman"/>
                <w:sz w:val="28"/>
                <w:szCs w:val="28"/>
              </w:rPr>
              <w:t>2015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2016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2017 – 4274488,70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3673329,32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2141427,25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1793604,00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2022 –</w:t>
            </w:r>
            <w:r w:rsidR="00E151D6">
              <w:rPr>
                <w:rFonts w:ascii="Times New Roman" w:hAnsi="Times New Roman" w:cs="Times New Roman"/>
                <w:sz w:val="28"/>
                <w:szCs w:val="28"/>
              </w:rPr>
              <w:t xml:space="preserve"> 2 805 804,00</w:t>
            </w:r>
            <w:r>
              <w:rPr>
                <w:rFonts w:ascii="Times New Roman" w:hAnsi="Times New Roman" w:cs="Times New Roman"/>
                <w:sz w:val="28"/>
                <w:szCs w:val="28"/>
              </w:rPr>
              <w:t xml:space="preserve"> руб</w:t>
            </w:r>
            <w:r>
              <w:rPr>
                <w:rFonts w:ascii="Times New Roman" w:hAnsi="Times New Roman"/>
                <w:sz w:val="28"/>
                <w:szCs w:val="28"/>
              </w:rPr>
              <w:t>.,</w:t>
            </w:r>
          </w:p>
          <w:p w:rsidR="00D20858" w:rsidRDefault="003D1E6C" w:rsidP="006B5EEB">
            <w:pPr>
              <w:spacing w:after="0"/>
              <w:rPr>
                <w:rFonts w:ascii="Times New Roman" w:hAnsi="Times New Roman"/>
                <w:sz w:val="28"/>
                <w:szCs w:val="28"/>
              </w:rPr>
            </w:pPr>
            <w:r>
              <w:rPr>
                <w:rFonts w:ascii="Times New Roman" w:hAnsi="Times New Roman"/>
                <w:sz w:val="28"/>
                <w:szCs w:val="28"/>
              </w:rPr>
              <w:t xml:space="preserve">2023-  3 667 802,71 </w:t>
            </w:r>
            <w:r w:rsidR="00D20858">
              <w:rPr>
                <w:rFonts w:ascii="Times New Roman" w:hAnsi="Times New Roman"/>
                <w:sz w:val="28"/>
                <w:szCs w:val="28"/>
              </w:rPr>
              <w:t>руб.,</w:t>
            </w:r>
          </w:p>
          <w:p w:rsidR="00D20858" w:rsidRDefault="00D20858" w:rsidP="006B5EEB">
            <w:pPr>
              <w:spacing w:after="0"/>
              <w:rPr>
                <w:rFonts w:ascii="Times New Roman" w:hAnsi="Times New Roman"/>
                <w:sz w:val="28"/>
                <w:szCs w:val="28"/>
              </w:rPr>
            </w:pPr>
            <w:r>
              <w:rPr>
                <w:rFonts w:ascii="Times New Roman" w:hAnsi="Times New Roman"/>
                <w:sz w:val="28"/>
                <w:szCs w:val="28"/>
              </w:rPr>
              <w:t>2024 –</w:t>
            </w:r>
            <w:r w:rsidR="00410FFA">
              <w:rPr>
                <w:rFonts w:ascii="Times New Roman" w:hAnsi="Times New Roman"/>
                <w:sz w:val="28"/>
                <w:szCs w:val="28"/>
              </w:rPr>
              <w:t xml:space="preserve"> 2 663 214,67</w:t>
            </w:r>
            <w:r w:rsidR="001408EC">
              <w:rPr>
                <w:rFonts w:ascii="Times New Roman" w:hAnsi="Times New Roman"/>
                <w:sz w:val="28"/>
                <w:szCs w:val="28"/>
              </w:rPr>
              <w:t xml:space="preserve"> </w:t>
            </w:r>
            <w:r>
              <w:rPr>
                <w:rFonts w:ascii="Times New Roman" w:hAnsi="Times New Roman"/>
                <w:sz w:val="28"/>
                <w:szCs w:val="28"/>
              </w:rPr>
              <w:t>руб.</w:t>
            </w:r>
            <w:r w:rsidR="007B3F91">
              <w:rPr>
                <w:rFonts w:ascii="Times New Roman" w:hAnsi="Times New Roman"/>
                <w:sz w:val="28"/>
                <w:szCs w:val="28"/>
              </w:rPr>
              <w:t>,</w:t>
            </w:r>
          </w:p>
          <w:p w:rsidR="00F53278" w:rsidRDefault="00F53278" w:rsidP="006B5EEB">
            <w:pPr>
              <w:spacing w:after="0"/>
              <w:rPr>
                <w:rFonts w:ascii="Times New Roman" w:hAnsi="Times New Roman"/>
                <w:sz w:val="28"/>
                <w:szCs w:val="28"/>
              </w:rPr>
            </w:pPr>
            <w:r>
              <w:rPr>
                <w:rFonts w:ascii="Times New Roman" w:hAnsi="Times New Roman"/>
                <w:sz w:val="28"/>
                <w:szCs w:val="28"/>
              </w:rPr>
              <w:t xml:space="preserve">2025 </w:t>
            </w:r>
            <w:r w:rsidR="000E67BB">
              <w:rPr>
                <w:rFonts w:ascii="Times New Roman" w:hAnsi="Times New Roman"/>
                <w:sz w:val="28"/>
                <w:szCs w:val="28"/>
              </w:rPr>
              <w:t>–</w:t>
            </w:r>
            <w:r>
              <w:rPr>
                <w:rFonts w:ascii="Times New Roman" w:hAnsi="Times New Roman"/>
                <w:sz w:val="28"/>
                <w:szCs w:val="28"/>
              </w:rPr>
              <w:t xml:space="preserve"> </w:t>
            </w:r>
            <w:r w:rsidR="000E67BB">
              <w:rPr>
                <w:rFonts w:ascii="Times New Roman" w:hAnsi="Times New Roman"/>
                <w:sz w:val="28"/>
                <w:szCs w:val="28"/>
              </w:rPr>
              <w:t>2 028 604</w:t>
            </w:r>
            <w:r w:rsidR="001408EC">
              <w:rPr>
                <w:rFonts w:ascii="Times New Roman" w:hAnsi="Times New Roman"/>
                <w:sz w:val="28"/>
                <w:szCs w:val="28"/>
              </w:rPr>
              <w:t>,00 руб.</w:t>
            </w:r>
            <w:r w:rsidR="007B3F91">
              <w:rPr>
                <w:rFonts w:ascii="Times New Roman" w:hAnsi="Times New Roman"/>
                <w:sz w:val="28"/>
                <w:szCs w:val="28"/>
              </w:rPr>
              <w:t>,</w:t>
            </w:r>
          </w:p>
          <w:p w:rsidR="007B3F91" w:rsidRDefault="007B3F91" w:rsidP="006B5EEB">
            <w:pPr>
              <w:spacing w:after="0"/>
              <w:rPr>
                <w:rFonts w:ascii="Times New Roman" w:hAnsi="Times New Roman"/>
                <w:sz w:val="28"/>
                <w:szCs w:val="28"/>
              </w:rPr>
            </w:pPr>
            <w:r>
              <w:rPr>
                <w:rFonts w:ascii="Times New Roman" w:hAnsi="Times New Roman"/>
                <w:sz w:val="28"/>
                <w:szCs w:val="28"/>
              </w:rPr>
              <w:t>2026 -</w:t>
            </w:r>
            <w:r w:rsidR="00BF60D8">
              <w:rPr>
                <w:rFonts w:ascii="Times New Roman" w:hAnsi="Times New Roman"/>
                <w:sz w:val="28"/>
                <w:szCs w:val="28"/>
              </w:rPr>
              <w:t xml:space="preserve"> </w:t>
            </w:r>
            <w:r w:rsidR="000E67BB">
              <w:rPr>
                <w:rFonts w:ascii="Times New Roman" w:hAnsi="Times New Roman"/>
                <w:sz w:val="28"/>
                <w:szCs w:val="28"/>
              </w:rPr>
              <w:t>2 028 604</w:t>
            </w:r>
            <w:r>
              <w:rPr>
                <w:rFonts w:ascii="Times New Roman" w:hAnsi="Times New Roman"/>
                <w:sz w:val="28"/>
                <w:szCs w:val="28"/>
              </w:rPr>
              <w:t>,00 руб.</w:t>
            </w:r>
            <w:r w:rsidR="00BF60D8">
              <w:rPr>
                <w:rFonts w:ascii="Times New Roman" w:hAnsi="Times New Roman"/>
                <w:sz w:val="28"/>
                <w:szCs w:val="28"/>
              </w:rPr>
              <w:t>,</w:t>
            </w:r>
          </w:p>
          <w:p w:rsidR="00BF60D8" w:rsidRDefault="00BF60D8" w:rsidP="00BF60D8">
            <w:pPr>
              <w:spacing w:after="0"/>
              <w:rPr>
                <w:rFonts w:ascii="Times New Roman" w:hAnsi="Times New Roman"/>
                <w:sz w:val="28"/>
                <w:szCs w:val="28"/>
              </w:rPr>
            </w:pPr>
            <w:r>
              <w:rPr>
                <w:rFonts w:ascii="Times New Roman" w:hAnsi="Times New Roman"/>
                <w:sz w:val="28"/>
                <w:szCs w:val="28"/>
              </w:rPr>
              <w:t>2027 – 2 028 604,00 руб.</w:t>
            </w:r>
          </w:p>
        </w:tc>
      </w:tr>
      <w:tr w:rsidR="00D20858" w:rsidTr="006B5EEB">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rPr>
                <w:rFonts w:cs="Times New Roman"/>
              </w:rPr>
            </w:pP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rPr>
                <w:rFonts w:ascii="Times New Roman" w:hAnsi="Times New Roman"/>
                <w:sz w:val="28"/>
                <w:szCs w:val="28"/>
              </w:rPr>
            </w:pPr>
            <w:r>
              <w:rPr>
                <w:rFonts w:ascii="Times New Roman" w:hAnsi="Times New Roman"/>
                <w:sz w:val="28"/>
                <w:szCs w:val="28"/>
              </w:rPr>
              <w:t>- Областной бюджет:</w:t>
            </w:r>
          </w:p>
          <w:p w:rsidR="00D20858" w:rsidRDefault="00D20858" w:rsidP="006B5EEB">
            <w:pPr>
              <w:spacing w:after="0"/>
              <w:rPr>
                <w:rFonts w:ascii="Times New Roman" w:hAnsi="Times New Roman"/>
                <w:sz w:val="28"/>
                <w:szCs w:val="28"/>
              </w:rPr>
            </w:pPr>
            <w:r>
              <w:rPr>
                <w:rFonts w:ascii="Times New Roman" w:hAnsi="Times New Roman"/>
                <w:sz w:val="28"/>
                <w:szCs w:val="28"/>
              </w:rPr>
              <w:t>2014 – 1946730 руб.,</w:t>
            </w:r>
          </w:p>
          <w:p w:rsidR="00D20858" w:rsidRDefault="00D20858" w:rsidP="006B5EEB">
            <w:pPr>
              <w:spacing w:after="0"/>
              <w:rPr>
                <w:rFonts w:ascii="Times New Roman" w:hAnsi="Times New Roman"/>
                <w:sz w:val="28"/>
                <w:szCs w:val="28"/>
              </w:rPr>
            </w:pPr>
            <w:r>
              <w:rPr>
                <w:rFonts w:ascii="Times New Roman" w:hAnsi="Times New Roman"/>
                <w:sz w:val="28"/>
                <w:szCs w:val="28"/>
              </w:rPr>
              <w:t>2015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2016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2017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2022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2023- 0,00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2024 – 0,00 руб.</w:t>
            </w:r>
            <w:proofErr w:type="gramStart"/>
            <w:r>
              <w:rPr>
                <w:rFonts w:ascii="Times New Roman" w:hAnsi="Times New Roman"/>
                <w:sz w:val="28"/>
                <w:szCs w:val="28"/>
              </w:rPr>
              <w:t xml:space="preserve"> </w:t>
            </w:r>
            <w:r w:rsidR="007B3F91">
              <w:rPr>
                <w:rFonts w:ascii="Times New Roman" w:hAnsi="Times New Roman"/>
                <w:sz w:val="28"/>
                <w:szCs w:val="28"/>
              </w:rPr>
              <w:t>,</w:t>
            </w:r>
            <w:proofErr w:type="gramEnd"/>
          </w:p>
          <w:p w:rsidR="00F53278" w:rsidRDefault="00F53278" w:rsidP="006B5EEB">
            <w:pPr>
              <w:spacing w:after="0"/>
              <w:rPr>
                <w:rFonts w:ascii="Times New Roman" w:hAnsi="Times New Roman"/>
                <w:sz w:val="28"/>
                <w:szCs w:val="28"/>
              </w:rPr>
            </w:pPr>
            <w:r>
              <w:rPr>
                <w:rFonts w:ascii="Times New Roman" w:hAnsi="Times New Roman"/>
                <w:sz w:val="28"/>
                <w:szCs w:val="28"/>
              </w:rPr>
              <w:t>2025 – 0,00 руб.</w:t>
            </w:r>
            <w:r w:rsidR="007B3F91">
              <w:rPr>
                <w:rFonts w:ascii="Times New Roman" w:hAnsi="Times New Roman"/>
                <w:sz w:val="28"/>
                <w:szCs w:val="28"/>
              </w:rPr>
              <w:t>,</w:t>
            </w:r>
          </w:p>
          <w:p w:rsidR="007B3F91" w:rsidRDefault="007B3F91" w:rsidP="006B5EEB">
            <w:pPr>
              <w:spacing w:after="0"/>
              <w:rPr>
                <w:rFonts w:ascii="Times New Roman" w:hAnsi="Times New Roman"/>
                <w:sz w:val="28"/>
                <w:szCs w:val="28"/>
              </w:rPr>
            </w:pPr>
            <w:r>
              <w:rPr>
                <w:rFonts w:ascii="Times New Roman" w:hAnsi="Times New Roman"/>
                <w:sz w:val="28"/>
                <w:szCs w:val="28"/>
              </w:rPr>
              <w:t>2026 - 0,00 руб.</w:t>
            </w:r>
            <w:r w:rsidR="00BF60D8">
              <w:rPr>
                <w:rFonts w:ascii="Times New Roman" w:hAnsi="Times New Roman"/>
                <w:sz w:val="28"/>
                <w:szCs w:val="28"/>
              </w:rPr>
              <w:t>,</w:t>
            </w:r>
          </w:p>
          <w:p w:rsidR="00BF60D8" w:rsidRDefault="00BF60D8" w:rsidP="006B5EEB">
            <w:pPr>
              <w:spacing w:after="0"/>
              <w:rPr>
                <w:rFonts w:ascii="Times New Roman" w:hAnsi="Times New Roman"/>
                <w:sz w:val="28"/>
                <w:szCs w:val="28"/>
              </w:rPr>
            </w:pPr>
            <w:r>
              <w:rPr>
                <w:rFonts w:ascii="Times New Roman" w:hAnsi="Times New Roman"/>
                <w:sz w:val="28"/>
                <w:szCs w:val="28"/>
              </w:rPr>
              <w:t>2027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-бюджет Палехского района</w:t>
            </w:r>
          </w:p>
          <w:p w:rsidR="00D20858" w:rsidRDefault="00D20858" w:rsidP="006B5EEB">
            <w:pPr>
              <w:spacing w:after="0"/>
              <w:rPr>
                <w:rFonts w:ascii="Times New Roman" w:hAnsi="Times New Roman"/>
                <w:sz w:val="28"/>
                <w:szCs w:val="28"/>
              </w:rPr>
            </w:pPr>
            <w:r>
              <w:rPr>
                <w:rFonts w:ascii="Times New Roman" w:hAnsi="Times New Roman"/>
                <w:sz w:val="28"/>
                <w:szCs w:val="28"/>
              </w:rPr>
              <w:t>2017 – 4274488,70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3673329,32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2141427,25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1793604,00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2022 –</w:t>
            </w:r>
            <w:r w:rsidR="00E151D6">
              <w:rPr>
                <w:rFonts w:ascii="Times New Roman" w:hAnsi="Times New Roman" w:cs="Times New Roman"/>
                <w:sz w:val="28"/>
                <w:szCs w:val="28"/>
              </w:rPr>
              <w:t xml:space="preserve"> 2 805 804,00 </w:t>
            </w:r>
            <w:r>
              <w:rPr>
                <w:rFonts w:ascii="Times New Roman" w:hAnsi="Times New Roman" w:cs="Times New Roman"/>
                <w:sz w:val="28"/>
                <w:szCs w:val="28"/>
              </w:rPr>
              <w:t>руб</w:t>
            </w:r>
            <w:r>
              <w:rPr>
                <w:rFonts w:ascii="Times New Roman" w:hAnsi="Times New Roman"/>
                <w:sz w:val="28"/>
                <w:szCs w:val="28"/>
              </w:rPr>
              <w:t>.,</w:t>
            </w:r>
          </w:p>
          <w:p w:rsidR="00D20858" w:rsidRDefault="00D20858" w:rsidP="006B5EEB">
            <w:pPr>
              <w:spacing w:after="0"/>
              <w:rPr>
                <w:rFonts w:ascii="Times New Roman" w:hAnsi="Times New Roman"/>
                <w:sz w:val="28"/>
                <w:szCs w:val="28"/>
              </w:rPr>
            </w:pPr>
            <w:r>
              <w:rPr>
                <w:rFonts w:ascii="Times New Roman" w:hAnsi="Times New Roman"/>
                <w:sz w:val="28"/>
                <w:szCs w:val="28"/>
              </w:rPr>
              <w:t>2023 -</w:t>
            </w:r>
            <w:r w:rsidR="003D1E6C">
              <w:rPr>
                <w:rFonts w:ascii="Times New Roman" w:hAnsi="Times New Roman"/>
                <w:sz w:val="28"/>
                <w:szCs w:val="28"/>
              </w:rPr>
              <w:t xml:space="preserve">3 667 802,71 </w:t>
            </w:r>
            <w:r>
              <w:rPr>
                <w:rFonts w:ascii="Times New Roman" w:hAnsi="Times New Roman"/>
                <w:sz w:val="28"/>
                <w:szCs w:val="28"/>
              </w:rPr>
              <w:t>руб.,</w:t>
            </w:r>
          </w:p>
          <w:p w:rsidR="00D20858" w:rsidRDefault="00D20858" w:rsidP="006B5EEB">
            <w:pPr>
              <w:spacing w:after="0"/>
              <w:rPr>
                <w:rFonts w:ascii="Times New Roman" w:hAnsi="Times New Roman"/>
                <w:sz w:val="28"/>
                <w:szCs w:val="28"/>
              </w:rPr>
            </w:pPr>
            <w:r>
              <w:rPr>
                <w:rFonts w:ascii="Times New Roman" w:hAnsi="Times New Roman"/>
                <w:sz w:val="28"/>
                <w:szCs w:val="28"/>
              </w:rPr>
              <w:t>2024 -</w:t>
            </w:r>
            <w:r w:rsidR="001408EC">
              <w:rPr>
                <w:rFonts w:ascii="Times New Roman" w:hAnsi="Times New Roman"/>
                <w:sz w:val="28"/>
                <w:szCs w:val="28"/>
              </w:rPr>
              <w:t xml:space="preserve"> </w:t>
            </w:r>
            <w:r w:rsidR="00410FFA">
              <w:rPr>
                <w:rFonts w:ascii="Times New Roman" w:hAnsi="Times New Roman"/>
                <w:sz w:val="28"/>
                <w:szCs w:val="28"/>
              </w:rPr>
              <w:t xml:space="preserve">2 663 214,67 </w:t>
            </w:r>
            <w:r>
              <w:rPr>
                <w:rFonts w:ascii="Times New Roman" w:hAnsi="Times New Roman"/>
                <w:sz w:val="28"/>
                <w:szCs w:val="28"/>
              </w:rPr>
              <w:t>руб.</w:t>
            </w:r>
            <w:r w:rsidR="007B3F91">
              <w:rPr>
                <w:rFonts w:ascii="Times New Roman" w:hAnsi="Times New Roman"/>
                <w:sz w:val="28"/>
                <w:szCs w:val="28"/>
              </w:rPr>
              <w:t>,</w:t>
            </w:r>
          </w:p>
          <w:p w:rsidR="000E67BB" w:rsidRDefault="000E67BB" w:rsidP="000E67BB">
            <w:pPr>
              <w:spacing w:after="0"/>
              <w:rPr>
                <w:rFonts w:ascii="Times New Roman" w:hAnsi="Times New Roman"/>
                <w:sz w:val="28"/>
                <w:szCs w:val="28"/>
              </w:rPr>
            </w:pPr>
            <w:r>
              <w:rPr>
                <w:rFonts w:ascii="Times New Roman" w:hAnsi="Times New Roman"/>
                <w:sz w:val="28"/>
                <w:szCs w:val="28"/>
              </w:rPr>
              <w:t>2025 – 2 028 604,00 руб.,</w:t>
            </w:r>
          </w:p>
          <w:p w:rsidR="000E67BB" w:rsidRDefault="000E67BB" w:rsidP="000E67BB">
            <w:pPr>
              <w:spacing w:after="0"/>
              <w:rPr>
                <w:rFonts w:ascii="Times New Roman" w:hAnsi="Times New Roman"/>
                <w:sz w:val="28"/>
                <w:szCs w:val="28"/>
              </w:rPr>
            </w:pPr>
            <w:r>
              <w:rPr>
                <w:rFonts w:ascii="Times New Roman" w:hAnsi="Times New Roman"/>
                <w:sz w:val="28"/>
                <w:szCs w:val="28"/>
              </w:rPr>
              <w:t>2026 - 2 028 604,00 руб.,</w:t>
            </w:r>
          </w:p>
          <w:p w:rsidR="00BF60D8" w:rsidRDefault="00BF60D8" w:rsidP="006B5EEB">
            <w:pPr>
              <w:spacing w:after="0"/>
              <w:rPr>
                <w:rFonts w:ascii="Times New Roman" w:hAnsi="Times New Roman"/>
                <w:sz w:val="28"/>
                <w:szCs w:val="28"/>
              </w:rPr>
            </w:pPr>
            <w:r>
              <w:rPr>
                <w:rFonts w:ascii="Times New Roman" w:hAnsi="Times New Roman"/>
                <w:sz w:val="28"/>
                <w:szCs w:val="28"/>
              </w:rPr>
              <w:t>2027 – 2 028 604,00 руб.</w:t>
            </w:r>
          </w:p>
        </w:tc>
      </w:tr>
    </w:tbl>
    <w:p w:rsidR="00D20858" w:rsidRDefault="00D20858" w:rsidP="00D20858">
      <w:pPr>
        <w:pStyle w:val="41"/>
        <w:spacing w:before="0" w:after="0" w:line="240" w:lineRule="auto"/>
        <w:ind w:left="0" w:firstLine="0"/>
        <w:jc w:val="left"/>
      </w:pPr>
    </w:p>
    <w:p w:rsidR="00D20858" w:rsidRDefault="00D20858" w:rsidP="00D20858">
      <w:pPr>
        <w:pStyle w:val="41"/>
        <w:numPr>
          <w:ilvl w:val="0"/>
          <w:numId w:val="17"/>
        </w:numPr>
        <w:tabs>
          <w:tab w:val="left" w:pos="708"/>
        </w:tabs>
        <w:spacing w:before="0" w:after="0" w:line="240" w:lineRule="auto"/>
        <w:ind w:left="0"/>
        <w:rPr>
          <w:i w:val="0"/>
        </w:rPr>
      </w:pPr>
      <w:r>
        <w:rPr>
          <w:i w:val="0"/>
        </w:rPr>
        <w:t>Мероприятия Подпрограммы</w:t>
      </w:r>
    </w:p>
    <w:p w:rsidR="00D20858" w:rsidRDefault="00D20858" w:rsidP="00D20858">
      <w:pPr>
        <w:pStyle w:val="affff5"/>
        <w:widowControl w:val="0"/>
        <w:autoSpaceDE w:val="0"/>
        <w:autoSpaceDN w:val="0"/>
        <w:adjustRightInd w:val="0"/>
        <w:spacing w:before="0" w:after="0"/>
        <w:ind w:left="0" w:firstLine="567"/>
        <w:jc w:val="both"/>
        <w:rPr>
          <w:rFonts w:eastAsia="Georgia"/>
        </w:rPr>
      </w:pPr>
      <w:r>
        <w:rPr>
          <w:rFonts w:eastAsia="Georgia"/>
        </w:rPr>
        <w:t>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D20858" w:rsidRDefault="00D20858" w:rsidP="00D20858">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w:t>
      </w:r>
      <w:r>
        <w:rPr>
          <w:rFonts w:ascii="Times New Roman" w:hAnsi="Times New Roman"/>
          <w:sz w:val="28"/>
          <w:szCs w:val="28"/>
        </w:rPr>
        <w:lastRenderedPageBreak/>
        <w:t>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858" w:rsidRDefault="00D20858" w:rsidP="00D20858">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D20858" w:rsidRDefault="00D20858" w:rsidP="00D20858">
      <w:pPr>
        <w:spacing w:after="0"/>
        <w:rPr>
          <w:rFonts w:ascii="Times New Roman" w:eastAsia="Georgia" w:hAnsi="Times New Roman" w:cs="Times New Roman"/>
          <w:sz w:val="28"/>
          <w:szCs w:val="28"/>
        </w:rPr>
        <w:sectPr w:rsidR="00D20858" w:rsidSect="008C3930">
          <w:pgSz w:w="11906" w:h="16838"/>
          <w:pgMar w:top="1134" w:right="1276" w:bottom="1134" w:left="1559" w:header="709" w:footer="709" w:gutter="0"/>
          <w:cols w:space="720"/>
        </w:sectPr>
      </w:pPr>
    </w:p>
    <w:p w:rsidR="00D20858" w:rsidRDefault="00D20858" w:rsidP="00D20858">
      <w:pPr>
        <w:pStyle w:val="Pro-TabName"/>
        <w:numPr>
          <w:ilvl w:val="0"/>
          <w:numId w:val="17"/>
        </w:numPr>
        <w:spacing w:before="0" w:after="0"/>
        <w:rPr>
          <w:b/>
          <w:i w:val="0"/>
        </w:rPr>
      </w:pPr>
      <w:r>
        <w:rPr>
          <w:b/>
          <w:i w:val="0"/>
        </w:rPr>
        <w:lastRenderedPageBreak/>
        <w:t>Целевые индикаторы (показатели) Подпрограммы</w:t>
      </w:r>
    </w:p>
    <w:p w:rsidR="00D20858" w:rsidRDefault="00D20858" w:rsidP="00D20858">
      <w:pPr>
        <w:pStyle w:val="Pro-TabName"/>
        <w:spacing w:before="0" w:after="0"/>
        <w:ind w:left="218"/>
        <w:jc w:val="left"/>
        <w:rPr>
          <w:b/>
          <w:i w:val="0"/>
        </w:rPr>
      </w:pPr>
    </w:p>
    <w:tbl>
      <w:tblPr>
        <w:tblW w:w="14341" w:type="dxa"/>
        <w:jc w:val="center"/>
        <w:tblLayout w:type="fixed"/>
        <w:tblCellMar>
          <w:left w:w="75" w:type="dxa"/>
          <w:right w:w="75" w:type="dxa"/>
        </w:tblCellMar>
        <w:tblLook w:val="04A0" w:firstRow="1" w:lastRow="0" w:firstColumn="1" w:lastColumn="0" w:noHBand="0" w:noVBand="1"/>
      </w:tblPr>
      <w:tblGrid>
        <w:gridCol w:w="622"/>
        <w:gridCol w:w="2319"/>
        <w:gridCol w:w="906"/>
        <w:gridCol w:w="708"/>
        <w:gridCol w:w="709"/>
        <w:gridCol w:w="850"/>
        <w:gridCol w:w="856"/>
        <w:gridCol w:w="850"/>
        <w:gridCol w:w="709"/>
        <w:gridCol w:w="851"/>
        <w:gridCol w:w="708"/>
        <w:gridCol w:w="709"/>
        <w:gridCol w:w="709"/>
        <w:gridCol w:w="709"/>
        <w:gridCol w:w="708"/>
        <w:gridCol w:w="709"/>
        <w:gridCol w:w="709"/>
      </w:tblGrid>
      <w:tr w:rsidR="00DD4C58" w:rsidRPr="00045C2E" w:rsidTr="00DD4C58">
        <w:trPr>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ind w:firstLine="669"/>
              <w:jc w:val="center"/>
              <w:rPr>
                <w:rFonts w:ascii="Times New Roman" w:hAnsi="Times New Roman" w:cs="Times New Roman"/>
                <w:sz w:val="24"/>
                <w:szCs w:val="24"/>
              </w:rPr>
            </w:pPr>
            <w:r w:rsidRPr="00045C2E">
              <w:rPr>
                <w:rFonts w:ascii="Times New Roman" w:hAnsi="Times New Roman" w:cs="Times New Roman"/>
                <w:sz w:val="24"/>
                <w:szCs w:val="24"/>
              </w:rPr>
              <w:t xml:space="preserve">N </w:t>
            </w:r>
            <w:proofErr w:type="gramStart"/>
            <w:r w:rsidRPr="00045C2E">
              <w:rPr>
                <w:rFonts w:ascii="Times New Roman" w:hAnsi="Times New Roman" w:cs="Times New Roman"/>
                <w:sz w:val="24"/>
                <w:szCs w:val="24"/>
              </w:rPr>
              <w:t>п</w:t>
            </w:r>
            <w:proofErr w:type="gramEnd"/>
            <w:r w:rsidRPr="00045C2E">
              <w:rPr>
                <w:rFonts w:ascii="Times New Roman" w:hAnsi="Times New Roman" w:cs="Times New Roman"/>
                <w:sz w:val="24"/>
                <w:szCs w:val="24"/>
              </w:rPr>
              <w:t>/п</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Наименование целевого индикатора (показателя) подпрограммы</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Ед. изм.</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2014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2015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2016 год</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2017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2019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2022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2023 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2024 год</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2025год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2026 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DD4C58">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w:t>
            </w:r>
            <w:r>
              <w:rPr>
                <w:rFonts w:ascii="Times New Roman" w:hAnsi="Times New Roman" w:cs="Times New Roman"/>
                <w:sz w:val="24"/>
                <w:szCs w:val="24"/>
              </w:rPr>
              <w:t>7</w:t>
            </w:r>
            <w:r w:rsidRPr="00045C2E">
              <w:rPr>
                <w:rFonts w:ascii="Times New Roman" w:hAnsi="Times New Roman" w:cs="Times New Roman"/>
                <w:sz w:val="24"/>
                <w:szCs w:val="24"/>
              </w:rPr>
              <w:t xml:space="preserve"> год</w:t>
            </w:r>
          </w:p>
        </w:tc>
      </w:tr>
      <w:tr w:rsidR="00DD4C58" w:rsidRPr="00045C2E" w:rsidTr="00DD4C58">
        <w:trPr>
          <w:trHeight w:val="1703"/>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045C2E">
            <w:pPr>
              <w:widowControl w:val="0"/>
              <w:autoSpaceDE w:val="0"/>
              <w:autoSpaceDN w:val="0"/>
              <w:adjustRightInd w:val="0"/>
              <w:spacing w:after="0" w:line="240" w:lineRule="auto"/>
              <w:jc w:val="both"/>
              <w:rPr>
                <w:rFonts w:ascii="Times New Roman" w:hAnsi="Times New Roman" w:cs="Times New Roman"/>
                <w:sz w:val="24"/>
                <w:szCs w:val="24"/>
              </w:rPr>
            </w:pPr>
            <w:r w:rsidRPr="00045C2E">
              <w:rPr>
                <w:rFonts w:ascii="Times New Roman" w:hAnsi="Times New Roman" w:cs="Times New Roman"/>
                <w:sz w:val="24"/>
                <w:szCs w:val="24"/>
              </w:rPr>
              <w:t>1.</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Уровень износа систем жизнеобеспечения и объектов электрохозяйства</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EB2E3B">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r>
      <w:tr w:rsidR="00DD4C58" w:rsidRPr="00045C2E" w:rsidTr="00DD4C58">
        <w:trPr>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045C2E">
            <w:pPr>
              <w:widowControl w:val="0"/>
              <w:autoSpaceDE w:val="0"/>
              <w:autoSpaceDN w:val="0"/>
              <w:adjustRightInd w:val="0"/>
              <w:spacing w:after="0" w:line="240" w:lineRule="auto"/>
              <w:jc w:val="both"/>
              <w:rPr>
                <w:rFonts w:ascii="Times New Roman" w:hAnsi="Times New Roman" w:cs="Times New Roman"/>
                <w:sz w:val="24"/>
                <w:szCs w:val="24"/>
              </w:rPr>
            </w:pPr>
            <w:r w:rsidRPr="00045C2E">
              <w:rPr>
                <w:rFonts w:ascii="Times New Roman" w:hAnsi="Times New Roman" w:cs="Times New Roman"/>
                <w:sz w:val="24"/>
                <w:szCs w:val="24"/>
              </w:rPr>
              <w:t>2.</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Доля ненормативных потерь на сетях теплоснабжения, горячего и холодного водоснабжения, водоотведения</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EB2E3B">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r>
    </w:tbl>
    <w:p w:rsidR="00D20858" w:rsidRDefault="00D20858" w:rsidP="00D20858">
      <w:pPr>
        <w:pStyle w:val="Pro-TabName"/>
        <w:spacing w:before="0" w:after="0"/>
        <w:ind w:left="218"/>
        <w:jc w:val="left"/>
        <w:rPr>
          <w:b/>
          <w:i w:val="0"/>
        </w:rPr>
      </w:pPr>
    </w:p>
    <w:p w:rsidR="00D20858" w:rsidRDefault="00D20858" w:rsidP="00D20858">
      <w:pPr>
        <w:pStyle w:val="Pro-TabName"/>
        <w:spacing w:before="0" w:after="0"/>
        <w:ind w:left="-142"/>
        <w:rPr>
          <w:b/>
          <w:i w:val="0"/>
        </w:rPr>
      </w:pPr>
    </w:p>
    <w:p w:rsidR="00D20858" w:rsidRDefault="00D20858" w:rsidP="00D20858">
      <w:pPr>
        <w:pStyle w:val="Pro-TabName"/>
        <w:numPr>
          <w:ilvl w:val="0"/>
          <w:numId w:val="17"/>
        </w:numPr>
        <w:spacing w:before="0" w:after="0"/>
        <w:rPr>
          <w:b/>
          <w:i w:val="0"/>
        </w:rPr>
      </w:pPr>
      <w:r>
        <w:rPr>
          <w:b/>
          <w:i w:val="0"/>
        </w:rPr>
        <w:t>Ресурсное обеспечение реализации мероприятий подпрограммы</w:t>
      </w:r>
    </w:p>
    <w:tbl>
      <w:tblPr>
        <w:tblpPr w:leftFromText="180" w:rightFromText="180" w:bottomFromText="200" w:vertAnchor="text" w:tblpXSpec="center" w:tblpY="1"/>
        <w:tblOverlap w:val="never"/>
        <w:tblW w:w="15243" w:type="dxa"/>
        <w:tblLayout w:type="fixed"/>
        <w:tblCellMar>
          <w:left w:w="75" w:type="dxa"/>
          <w:right w:w="75" w:type="dxa"/>
        </w:tblCellMar>
        <w:tblLook w:val="04A0" w:firstRow="1" w:lastRow="0" w:firstColumn="1" w:lastColumn="0" w:noHBand="0" w:noVBand="1"/>
      </w:tblPr>
      <w:tblGrid>
        <w:gridCol w:w="785"/>
        <w:gridCol w:w="2756"/>
        <w:gridCol w:w="787"/>
        <w:gridCol w:w="850"/>
        <w:gridCol w:w="851"/>
        <w:gridCol w:w="850"/>
        <w:gridCol w:w="993"/>
        <w:gridCol w:w="992"/>
        <w:gridCol w:w="992"/>
        <w:gridCol w:w="992"/>
        <w:gridCol w:w="709"/>
        <w:gridCol w:w="851"/>
        <w:gridCol w:w="708"/>
        <w:gridCol w:w="709"/>
        <w:gridCol w:w="709"/>
        <w:gridCol w:w="709"/>
      </w:tblGrid>
      <w:tr w:rsidR="00DD4C58" w:rsidRPr="00DD4C58" w:rsidTr="00DD4C58">
        <w:trPr>
          <w:trHeight w:val="978"/>
        </w:trPr>
        <w:tc>
          <w:tcPr>
            <w:tcW w:w="785" w:type="dxa"/>
            <w:tcBorders>
              <w:top w:val="single" w:sz="4" w:space="0" w:color="auto"/>
              <w:left w:val="single" w:sz="4" w:space="0" w:color="auto"/>
              <w:bottom w:val="single" w:sz="4" w:space="0" w:color="auto"/>
              <w:right w:val="single" w:sz="4" w:space="0" w:color="auto"/>
            </w:tcBorders>
            <w:hideMark/>
          </w:tcPr>
          <w:p w:rsidR="00DD4C58" w:rsidRPr="00DD4C58" w:rsidRDefault="00DD4C58" w:rsidP="00AA6905">
            <w:pPr>
              <w:widowControl w:val="0"/>
              <w:autoSpaceDE w:val="0"/>
              <w:autoSpaceDN w:val="0"/>
              <w:adjustRightInd w:val="0"/>
              <w:spacing w:after="0" w:line="240" w:lineRule="auto"/>
              <w:rPr>
                <w:rFonts w:ascii="Times New Roman" w:hAnsi="Times New Roman" w:cs="Times New Roman"/>
                <w:sz w:val="24"/>
                <w:szCs w:val="24"/>
              </w:rPr>
            </w:pPr>
            <w:proofErr w:type="gramStart"/>
            <w:r w:rsidRPr="00DD4C58">
              <w:rPr>
                <w:rFonts w:ascii="Times New Roman" w:hAnsi="Times New Roman" w:cs="Times New Roman"/>
                <w:sz w:val="24"/>
                <w:szCs w:val="24"/>
              </w:rPr>
              <w:t>п</w:t>
            </w:r>
            <w:proofErr w:type="gramEnd"/>
            <w:r w:rsidRPr="00DD4C58">
              <w:rPr>
                <w:rFonts w:ascii="Times New Roman" w:hAnsi="Times New Roman" w:cs="Times New Roman"/>
                <w:sz w:val="24"/>
                <w:szCs w:val="24"/>
              </w:rPr>
              <w:t>/п</w:t>
            </w:r>
          </w:p>
        </w:tc>
        <w:tc>
          <w:tcPr>
            <w:tcW w:w="2756" w:type="dxa"/>
            <w:tcBorders>
              <w:top w:val="single" w:sz="4" w:space="0" w:color="auto"/>
              <w:left w:val="single" w:sz="4" w:space="0" w:color="auto"/>
              <w:bottom w:val="single" w:sz="4" w:space="0" w:color="auto"/>
              <w:right w:val="single" w:sz="4" w:space="0" w:color="auto"/>
            </w:tcBorders>
            <w:hideMark/>
          </w:tcPr>
          <w:p w:rsidR="00DD4C58" w:rsidRPr="00DD4C58" w:rsidRDefault="00DD4C58" w:rsidP="0033401A">
            <w:pPr>
              <w:widowControl w:val="0"/>
              <w:autoSpaceDE w:val="0"/>
              <w:autoSpaceDN w:val="0"/>
              <w:adjustRightInd w:val="0"/>
              <w:spacing w:after="0" w:line="240" w:lineRule="auto"/>
              <w:ind w:right="-435"/>
              <w:rPr>
                <w:rFonts w:ascii="Times New Roman" w:hAnsi="Times New Roman" w:cs="Times New Roman"/>
                <w:sz w:val="24"/>
                <w:szCs w:val="24"/>
              </w:rPr>
            </w:pPr>
            <w:r w:rsidRPr="00DD4C58">
              <w:rPr>
                <w:rFonts w:ascii="Times New Roman" w:hAnsi="Times New Roman" w:cs="Times New Roman"/>
                <w:sz w:val="24"/>
                <w:szCs w:val="24"/>
              </w:rPr>
              <w:t>Наименование</w:t>
            </w:r>
          </w:p>
          <w:p w:rsidR="00DD4C58" w:rsidRPr="00DD4C58" w:rsidRDefault="00DD4C58" w:rsidP="0033401A">
            <w:pPr>
              <w:widowControl w:val="0"/>
              <w:autoSpaceDE w:val="0"/>
              <w:autoSpaceDN w:val="0"/>
              <w:adjustRightInd w:val="0"/>
              <w:spacing w:after="0" w:line="240" w:lineRule="auto"/>
              <w:ind w:right="67"/>
              <w:rPr>
                <w:rFonts w:ascii="Times New Roman" w:hAnsi="Times New Roman" w:cs="Times New Roman"/>
                <w:sz w:val="24"/>
                <w:szCs w:val="24"/>
              </w:rPr>
            </w:pPr>
            <w:r w:rsidRPr="00DD4C58">
              <w:rPr>
                <w:rFonts w:ascii="Times New Roman" w:hAnsi="Times New Roman" w:cs="Times New Roman"/>
                <w:sz w:val="24"/>
                <w:szCs w:val="24"/>
              </w:rPr>
              <w:t xml:space="preserve">мероприятия/источник </w:t>
            </w:r>
          </w:p>
          <w:p w:rsidR="00DD4C58" w:rsidRPr="00DD4C58" w:rsidRDefault="00DD4C58" w:rsidP="0033401A">
            <w:pPr>
              <w:widowControl w:val="0"/>
              <w:autoSpaceDE w:val="0"/>
              <w:autoSpaceDN w:val="0"/>
              <w:adjustRightInd w:val="0"/>
              <w:spacing w:after="0" w:line="240" w:lineRule="auto"/>
              <w:ind w:right="-435"/>
              <w:rPr>
                <w:rFonts w:ascii="Times New Roman" w:hAnsi="Times New Roman" w:cs="Times New Roman"/>
                <w:sz w:val="24"/>
                <w:szCs w:val="24"/>
              </w:rPr>
            </w:pPr>
            <w:r w:rsidRPr="00DD4C58">
              <w:rPr>
                <w:rFonts w:ascii="Times New Roman" w:hAnsi="Times New Roman" w:cs="Times New Roman"/>
                <w:sz w:val="24"/>
                <w:szCs w:val="24"/>
              </w:rPr>
              <w:t>ресурсного обеспечения</w:t>
            </w:r>
          </w:p>
        </w:tc>
        <w:tc>
          <w:tcPr>
            <w:tcW w:w="787"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2015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2016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2017 год</w:t>
            </w:r>
          </w:p>
        </w:tc>
        <w:tc>
          <w:tcPr>
            <w:tcW w:w="993"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2019 год</w:t>
            </w:r>
          </w:p>
        </w:tc>
        <w:tc>
          <w:tcPr>
            <w:tcW w:w="992" w:type="dxa"/>
            <w:tcBorders>
              <w:top w:val="single" w:sz="4" w:space="0" w:color="auto"/>
              <w:left w:val="single" w:sz="4" w:space="0" w:color="auto"/>
              <w:bottom w:val="single" w:sz="4" w:space="0" w:color="auto"/>
              <w:right w:val="single" w:sz="4" w:space="0" w:color="auto"/>
            </w:tcBorders>
          </w:tcPr>
          <w:p w:rsidR="00DD4C58" w:rsidRPr="00DD4C58" w:rsidRDefault="00DD4C58" w:rsidP="00DD4C58">
            <w:pPr>
              <w:spacing w:after="0" w:line="240" w:lineRule="auto"/>
              <w:rPr>
                <w:rFonts w:ascii="Times New Roman" w:hAnsi="Times New Roman" w:cs="Times New Roman"/>
                <w:sz w:val="24"/>
                <w:szCs w:val="24"/>
              </w:rPr>
            </w:pPr>
            <w:r w:rsidRPr="00DD4C58">
              <w:rPr>
                <w:rFonts w:ascii="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2023 год </w:t>
            </w:r>
          </w:p>
        </w:tc>
        <w:tc>
          <w:tcPr>
            <w:tcW w:w="708"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2024 год </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2025</w:t>
            </w:r>
            <w:r>
              <w:rPr>
                <w:rFonts w:ascii="Times New Roman" w:hAnsi="Times New Roman" w:cs="Times New Roman"/>
                <w:sz w:val="24"/>
                <w:szCs w:val="24"/>
              </w:rPr>
              <w:t xml:space="preserve"> </w:t>
            </w:r>
            <w:r w:rsidRPr="00DD4C58">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2026 год</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9F18FC" w:rsidP="007F3A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2027 год</w:t>
            </w:r>
          </w:p>
        </w:tc>
      </w:tr>
      <w:tr w:rsidR="00893EC4"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893EC4" w:rsidRPr="00DD4C58" w:rsidRDefault="00893EC4"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Подпрограмма «Обеспечение </w:t>
            </w:r>
            <w:r w:rsidRPr="00DD4C58">
              <w:rPr>
                <w:rFonts w:ascii="Times New Roman" w:hAnsi="Times New Roman" w:cs="Times New Roman"/>
                <w:sz w:val="24"/>
                <w:szCs w:val="24"/>
              </w:rPr>
              <w:lastRenderedPageBreak/>
              <w:t>функционирования систем жизнеобеспечения», всего</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19467</w:t>
            </w:r>
            <w:r w:rsidRPr="00DD4C58">
              <w:rPr>
                <w:rFonts w:ascii="Times New Roman" w:hAnsi="Times New Roman" w:cs="Times New Roman"/>
                <w:sz w:val="24"/>
                <w:szCs w:val="24"/>
              </w:rPr>
              <w:lastRenderedPageBreak/>
              <w:t>30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w:t>
            </w:r>
            <w:r w:rsidRPr="00DD4C58">
              <w:rPr>
                <w:rFonts w:ascii="Times New Roman" w:hAnsi="Times New Roman" w:cs="Times New Roman"/>
                <w:sz w:val="24"/>
                <w:szCs w:val="24"/>
              </w:rPr>
              <w:lastRenderedPageBreak/>
              <w:t>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3673329</w:t>
            </w:r>
            <w:r w:rsidRPr="00DD4C58">
              <w:rPr>
                <w:rFonts w:ascii="Times New Roman" w:hAnsi="Times New Roman" w:cs="Times New Roman"/>
                <w:sz w:val="24"/>
                <w:szCs w:val="24"/>
              </w:rPr>
              <w:lastRenderedPageBreak/>
              <w:t>,32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2141427</w:t>
            </w:r>
            <w:r w:rsidRPr="00DD4C58">
              <w:rPr>
                <w:rFonts w:ascii="Times New Roman" w:hAnsi="Times New Roman" w:cs="Times New Roman"/>
                <w:sz w:val="24"/>
                <w:szCs w:val="24"/>
              </w:rPr>
              <w:lastRenderedPageBreak/>
              <w:t>,25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1793604</w:t>
            </w:r>
            <w:r w:rsidRPr="00DD4C58">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1843604</w:t>
            </w:r>
            <w:r w:rsidRPr="00DD4C58">
              <w:rPr>
                <w:rFonts w:ascii="Times New Roman" w:hAnsi="Times New Roman" w:cs="Times New Roman"/>
                <w:sz w:val="24"/>
                <w:szCs w:val="24"/>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2 805</w:t>
            </w:r>
            <w:r w:rsidRPr="00DD4C58">
              <w:rPr>
                <w:rFonts w:ascii="Times New Roman" w:hAnsi="Times New Roman" w:cs="Times New Roman"/>
                <w:sz w:val="24"/>
                <w:szCs w:val="24"/>
              </w:rPr>
              <w:lastRenderedPageBreak/>
              <w:t>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3 6678</w:t>
            </w:r>
            <w:r w:rsidRPr="00DD4C58">
              <w:rPr>
                <w:rFonts w:ascii="Times New Roman" w:hAnsi="Times New Roman" w:cs="Times New Roman"/>
                <w:sz w:val="24"/>
                <w:szCs w:val="24"/>
              </w:rPr>
              <w:lastRenderedPageBreak/>
              <w:t>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410FFA">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 xml:space="preserve">2 663 </w:t>
            </w:r>
            <w:r w:rsidRPr="00DD4C58">
              <w:rPr>
                <w:rFonts w:ascii="Times New Roman" w:hAnsi="Times New Roman" w:cs="Times New Roman"/>
                <w:sz w:val="24"/>
                <w:szCs w:val="24"/>
              </w:rPr>
              <w:lastRenderedPageBreak/>
              <w:t>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2028</w:t>
            </w:r>
            <w:r>
              <w:rPr>
                <w:rFonts w:ascii="Times New Roman" w:hAnsi="Times New Roman" w:cs="Times New Roman"/>
                <w:sz w:val="24"/>
                <w:szCs w:val="24"/>
              </w:rPr>
              <w:lastRenderedPageBreak/>
              <w:t>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38660E">
              <w:rPr>
                <w:rFonts w:ascii="Times New Roman" w:hAnsi="Times New Roman" w:cs="Times New Roman"/>
                <w:sz w:val="24"/>
                <w:szCs w:val="24"/>
              </w:rPr>
              <w:lastRenderedPageBreak/>
              <w:t>2028</w:t>
            </w:r>
            <w:r w:rsidRPr="0038660E">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38660E">
              <w:rPr>
                <w:rFonts w:ascii="Times New Roman" w:hAnsi="Times New Roman" w:cs="Times New Roman"/>
                <w:sz w:val="24"/>
                <w:szCs w:val="24"/>
              </w:rPr>
              <w:lastRenderedPageBreak/>
              <w:t>2028</w:t>
            </w:r>
            <w:r w:rsidRPr="0038660E">
              <w:rPr>
                <w:rFonts w:ascii="Times New Roman" w:hAnsi="Times New Roman" w:cs="Times New Roman"/>
                <w:sz w:val="24"/>
                <w:szCs w:val="24"/>
              </w:rPr>
              <w:lastRenderedPageBreak/>
              <w:t>604,00</w:t>
            </w:r>
          </w:p>
        </w:tc>
      </w:tr>
      <w:tr w:rsidR="00893EC4" w:rsidRPr="00DD4C58" w:rsidTr="00DD4C58">
        <w:tc>
          <w:tcPr>
            <w:tcW w:w="785" w:type="dxa"/>
            <w:vMerge w:val="restart"/>
            <w:tcBorders>
              <w:top w:val="single" w:sz="4" w:space="0" w:color="auto"/>
              <w:left w:val="single" w:sz="4" w:space="0" w:color="auto"/>
              <w:bottom w:val="single" w:sz="4" w:space="0" w:color="auto"/>
              <w:right w:val="single" w:sz="4" w:space="0" w:color="auto"/>
            </w:tcBorders>
            <w:hideMark/>
          </w:tcPr>
          <w:p w:rsidR="00893EC4" w:rsidRPr="00DD4C58" w:rsidRDefault="00893EC4"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3673329,32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2141427,25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1793604,00</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1843604,00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2 805 804,00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3 667802,71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2 663 214,67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2028604,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1D7042">
              <w:rPr>
                <w:rFonts w:ascii="Times New Roman" w:hAnsi="Times New Roman" w:cs="Times New Roman"/>
                <w:sz w:val="24"/>
                <w:szCs w:val="24"/>
              </w:rPr>
              <w:t>2028604,00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1D7042">
              <w:rPr>
                <w:rFonts w:ascii="Times New Roman" w:hAnsi="Times New Roman" w:cs="Times New Roman"/>
                <w:sz w:val="24"/>
                <w:szCs w:val="24"/>
              </w:rPr>
              <w:t>2028604,00</w:t>
            </w:r>
          </w:p>
        </w:tc>
      </w:tr>
      <w:tr w:rsidR="00DD4C58"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DD4C58" w:rsidRPr="00DD4C58" w:rsidRDefault="00DD4C58"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DD4C58" w:rsidRPr="00DD4C58" w:rsidRDefault="00DD4C58" w:rsidP="0033401A">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9F18FC"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893EC4"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893EC4" w:rsidRPr="00DD4C58" w:rsidRDefault="00893EC4"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3673329,32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2141427,25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1793604,00 </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1843604,00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2 805 804,00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3 667802,71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2 663 214,67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2028604,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9F3AED">
              <w:rPr>
                <w:rFonts w:ascii="Times New Roman" w:hAnsi="Times New Roman" w:cs="Times New Roman"/>
                <w:sz w:val="24"/>
                <w:szCs w:val="24"/>
              </w:rPr>
              <w:t>2028604,00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9F3AED">
              <w:rPr>
                <w:rFonts w:ascii="Times New Roman" w:hAnsi="Times New Roman" w:cs="Times New Roman"/>
                <w:sz w:val="24"/>
                <w:szCs w:val="24"/>
              </w:rPr>
              <w:t>2028604,00</w:t>
            </w:r>
          </w:p>
        </w:tc>
      </w:tr>
      <w:tr w:rsidR="009F18FC"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Основные мероприятия «Организация ритуальных услуг и содержание мест захоронения»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Межбюджетные 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w:t>
            </w:r>
            <w:r w:rsidRPr="00DD4C58">
              <w:rPr>
                <w:rFonts w:ascii="Times New Roman" w:hAnsi="Times New Roman" w:cs="Times New Roman"/>
                <w:sz w:val="24"/>
                <w:szCs w:val="24"/>
              </w:rPr>
              <w:lastRenderedPageBreak/>
              <w:t xml:space="preserve">содержание мест захоронения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vMerge w:val="restart"/>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3541" w:type="dxa"/>
            <w:gridSpan w:val="2"/>
            <w:tcBorders>
              <w:top w:val="single" w:sz="4" w:space="0" w:color="auto"/>
              <w:left w:val="single" w:sz="4" w:space="0" w:color="auto"/>
              <w:bottom w:val="nil"/>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Основные мероприятия </w:t>
            </w:r>
          </w:p>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Мероприятия по организации водоснабжения населения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 водоотведения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0,00 </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nil"/>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 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nil"/>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 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rPr>
          <w:trHeight w:val="738"/>
        </w:trPr>
        <w:tc>
          <w:tcPr>
            <w:tcW w:w="785" w:type="dxa"/>
            <w:tcBorders>
              <w:top w:val="nil"/>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0,00 </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Основные мероприятия </w:t>
            </w:r>
          </w:p>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Мероприятия в области организации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1723604,00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2 505 804, 00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3143002,71</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2 363 214,67</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sidR="007C0D1F">
              <w:rPr>
                <w:rFonts w:ascii="Times New Roman" w:hAnsi="Times New Roman" w:cs="Times New Roman"/>
                <w:sz w:val="24"/>
                <w:szCs w:val="24"/>
              </w:rPr>
              <w:t>7</w:t>
            </w:r>
            <w:r w:rsidRPr="00DD4C58">
              <w:rPr>
                <w:rFonts w:ascii="Times New Roman" w:hAnsi="Times New Roman" w:cs="Times New Roman"/>
                <w:sz w:val="24"/>
                <w:szCs w:val="24"/>
              </w:rPr>
              <w:t>28604,00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sidR="007C0D1F">
              <w:rPr>
                <w:rFonts w:ascii="Times New Roman" w:hAnsi="Times New Roman" w:cs="Times New Roman"/>
                <w:sz w:val="24"/>
                <w:szCs w:val="24"/>
              </w:rPr>
              <w:t>7</w:t>
            </w:r>
            <w:r w:rsidRPr="00DD4C58">
              <w:rPr>
                <w:rFonts w:ascii="Times New Roman" w:hAnsi="Times New Roman" w:cs="Times New Roman"/>
                <w:sz w:val="24"/>
                <w:szCs w:val="24"/>
              </w:rPr>
              <w:t>28604,00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Pr>
                <w:rFonts w:ascii="Times New Roman" w:hAnsi="Times New Roman" w:cs="Times New Roman"/>
                <w:sz w:val="24"/>
                <w:szCs w:val="24"/>
              </w:rPr>
              <w:t>7</w:t>
            </w:r>
            <w:r w:rsidRPr="00DD4C58">
              <w:rPr>
                <w:rFonts w:ascii="Times New Roman" w:hAnsi="Times New Roman" w:cs="Times New Roman"/>
                <w:sz w:val="24"/>
                <w:szCs w:val="24"/>
              </w:rPr>
              <w:t>28604,00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Межбюджетные </w:t>
            </w:r>
            <w:r w:rsidRPr="00DD4C58">
              <w:rPr>
                <w:rFonts w:ascii="Times New Roman" w:hAnsi="Times New Roman" w:cs="Times New Roman"/>
                <w:sz w:val="24"/>
                <w:szCs w:val="24"/>
              </w:rPr>
              <w:lastRenderedPageBreak/>
              <w:t xml:space="preserve">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1328604</w:t>
            </w:r>
            <w:r w:rsidRPr="00DD4C58">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983604,</w:t>
            </w:r>
            <w:r w:rsidRPr="00DD4C58">
              <w:rPr>
                <w:rFonts w:ascii="Times New Roman" w:hAnsi="Times New Roman" w:cs="Times New Roman"/>
                <w:sz w:val="24"/>
                <w:szCs w:val="24"/>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color w:val="000000"/>
                <w:sz w:val="24"/>
                <w:szCs w:val="24"/>
              </w:rPr>
              <w:lastRenderedPageBreak/>
              <w:t>1 928</w:t>
            </w:r>
            <w:r w:rsidRPr="00DD4C58">
              <w:rPr>
                <w:rFonts w:ascii="Times New Roman" w:hAnsi="Times New Roman" w:cs="Times New Roman"/>
                <w:color w:val="000000"/>
                <w:sz w:val="24"/>
                <w:szCs w:val="24"/>
              </w:rPr>
              <w:lastRenderedPageBreak/>
              <w:t>604,00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25056</w:t>
            </w:r>
            <w:r w:rsidRPr="00DD4C58">
              <w:rPr>
                <w:rFonts w:ascii="Times New Roman" w:hAnsi="Times New Roman" w:cs="Times New Roman"/>
                <w:sz w:val="24"/>
                <w:szCs w:val="24"/>
              </w:rPr>
              <w:lastRenderedPageBreak/>
              <w:t>39,87</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 xml:space="preserve">2 303 </w:t>
            </w:r>
            <w:r w:rsidRPr="00DD4C58">
              <w:rPr>
                <w:rFonts w:ascii="Times New Roman" w:hAnsi="Times New Roman" w:cs="Times New Roman"/>
                <w:sz w:val="24"/>
                <w:szCs w:val="24"/>
              </w:rPr>
              <w:lastRenderedPageBreak/>
              <w:t>214,67</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r>
      <w:tr w:rsidR="007C0D1F" w:rsidRPr="00DD4C58" w:rsidTr="00DD4C58">
        <w:tc>
          <w:tcPr>
            <w:tcW w:w="785" w:type="dxa"/>
            <w:tcBorders>
              <w:top w:val="single" w:sz="4" w:space="0" w:color="auto"/>
              <w:left w:val="single" w:sz="4" w:space="0" w:color="auto"/>
              <w:bottom w:val="single" w:sz="4" w:space="0" w:color="auto"/>
              <w:right w:val="single" w:sz="4" w:space="0" w:color="auto"/>
            </w:tcBorders>
            <w:hideMark/>
          </w:tcPr>
          <w:p w:rsidR="007C0D1F" w:rsidRPr="00DD4C58" w:rsidRDefault="007C0D1F" w:rsidP="00AA6905">
            <w:pPr>
              <w:spacing w:after="0" w:line="240" w:lineRule="auto"/>
              <w:rPr>
                <w:rFonts w:ascii="Times New Roman" w:hAnsi="Times New Roman" w:cs="Times New Roman"/>
                <w:sz w:val="24"/>
                <w:szCs w:val="24"/>
              </w:rPr>
            </w:pPr>
          </w:p>
          <w:p w:rsidR="007C0D1F" w:rsidRPr="00DD4C58" w:rsidRDefault="007C0D1F"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Подключение к центральному водоснабжению и устройство канализации к ФАП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д.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д. Пеньк</w:t>
            </w:r>
            <w:proofErr w:type="gramStart"/>
            <w:r w:rsidRPr="00DD4C58">
              <w:rPr>
                <w:rFonts w:ascii="Times New Roman" w:hAnsi="Times New Roman" w:cs="Times New Roman"/>
                <w:sz w:val="24"/>
                <w:szCs w:val="24"/>
              </w:rPr>
              <w:t>и(</w:t>
            </w:r>
            <w:proofErr w:type="gramEnd"/>
            <w:r w:rsidRPr="00DD4C5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7C0D1F" w:rsidRPr="00DD4C58" w:rsidRDefault="007C0D1F"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90000,00</w:t>
            </w:r>
          </w:p>
        </w:tc>
        <w:tc>
          <w:tcPr>
            <w:tcW w:w="709"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Default="007C0D1F">
            <w:r w:rsidRPr="001204D5">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Default="007C0D1F">
            <w:r w:rsidRPr="001204D5">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w:t>
            </w:r>
            <w:r w:rsidRPr="00DD4C58">
              <w:rPr>
                <w:rFonts w:ascii="Times New Roman" w:hAnsi="Times New Roman" w:cs="Times New Roman"/>
                <w:sz w:val="24"/>
                <w:szCs w:val="24"/>
              </w:rPr>
              <w:lastRenderedPageBreak/>
              <w:t xml:space="preserve">(ФАП) по адресу: Ивановская область, Палехский район, с.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ФАП (текущий ремонт) (Закупка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200000,00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(ФАП) по адресу: </w:t>
            </w:r>
            <w:proofErr w:type="gramStart"/>
            <w:r w:rsidRPr="00DD4C58">
              <w:rPr>
                <w:rFonts w:ascii="Times New Roman" w:hAnsi="Times New Roman" w:cs="Times New Roman"/>
                <w:sz w:val="24"/>
                <w:szCs w:val="24"/>
              </w:rPr>
              <w:t>Ивановская область, Палехский район, д. Пеньки, ФАП (текущий ремонт) (Закупка товаров, работ и услуг для обеспечения государственных (муниципальных) нужд)</w:t>
            </w:r>
            <w:proofErr w:type="gram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225000,00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(ФАП) по адресу: Ивановская область, Палехский район,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ФАП (текущий ремонт) </w:t>
            </w:r>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225000,00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shd w:val="clear" w:color="auto" w:fill="FFFFFF"/>
              </w:rPr>
              <w:t>А</w:t>
            </w:r>
            <w:r w:rsidRPr="00DD4C58">
              <w:rPr>
                <w:rFonts w:ascii="Times New Roman" w:hAnsi="Times New Roman" w:cs="Times New Roman"/>
                <w:color w:val="000000"/>
                <w:sz w:val="24"/>
                <w:szCs w:val="24"/>
              </w:rPr>
              <w:t xml:space="preserve">ктуализация </w:t>
            </w:r>
            <w:proofErr w:type="spellStart"/>
            <w:r w:rsidRPr="00DD4C58">
              <w:rPr>
                <w:rFonts w:ascii="Times New Roman" w:hAnsi="Times New Roman" w:cs="Times New Roman"/>
                <w:color w:val="000000"/>
                <w:sz w:val="24"/>
                <w:szCs w:val="24"/>
              </w:rPr>
              <w:t>схемтеплоснабжении</w:t>
            </w:r>
            <w:proofErr w:type="spellEnd"/>
            <w:r w:rsidRPr="00DD4C58">
              <w:rPr>
                <w:rFonts w:ascii="Times New Roman" w:hAnsi="Times New Roman" w:cs="Times New Roman"/>
                <w:color w:val="000000"/>
                <w:sz w:val="24"/>
                <w:szCs w:val="24"/>
              </w:rPr>
              <w:t xml:space="preserve">, водоснабжения и водоотведения, программы комплексного </w:t>
            </w:r>
            <w:proofErr w:type="gramStart"/>
            <w:r w:rsidRPr="00DD4C58">
              <w:rPr>
                <w:rFonts w:ascii="Times New Roman" w:hAnsi="Times New Roman" w:cs="Times New Roman"/>
                <w:color w:val="000000"/>
                <w:sz w:val="24"/>
                <w:szCs w:val="24"/>
              </w:rPr>
              <w:t>развития систем коммунальной инфраструктуры Палехского городского поселения Палехского муниципального района жилья</w:t>
            </w:r>
            <w:proofErr w:type="gram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260000,00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289 412,84</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60   000,00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009F18FC"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DD4C58">
              <w:rPr>
                <w:rFonts w:ascii="Times New Roman" w:hAnsi="Times New Roman" w:cs="Times New Roman"/>
                <w:sz w:val="24"/>
                <w:szCs w:val="24"/>
              </w:rPr>
              <w:t xml:space="preserve">Подключение к центральному водоснабжению и устройство канализации к ФАП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д. Пеньки, с.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xml:space="preserve">, с. </w:t>
            </w:r>
            <w:proofErr w:type="spellStart"/>
            <w:r w:rsidRPr="00DD4C58">
              <w:rPr>
                <w:rFonts w:ascii="Times New Roman" w:hAnsi="Times New Roman" w:cs="Times New Roman"/>
                <w:sz w:val="24"/>
                <w:szCs w:val="24"/>
              </w:rPr>
              <w:t>Сакулино</w:t>
            </w:r>
            <w:proofErr w:type="spell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317 200,00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Выполнение работ по организации в границах поселения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 (Иные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347 950,00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r>
    </w:tbl>
    <w:p w:rsidR="00D20858" w:rsidRDefault="00D20858" w:rsidP="00323050">
      <w:pPr>
        <w:pStyle w:val="Pro-Gramma"/>
        <w:ind w:firstLine="0"/>
        <w:sectPr w:rsidR="00D20858" w:rsidSect="00B330E8">
          <w:headerReference w:type="default" r:id="rId15"/>
          <w:footerReference w:type="default" r:id="rId16"/>
          <w:pgSz w:w="16838" w:h="11906" w:orient="landscape"/>
          <w:pgMar w:top="1276" w:right="1134" w:bottom="1559" w:left="1134" w:header="709" w:footer="709" w:gutter="0"/>
          <w:cols w:space="720"/>
          <w:docGrid w:linePitch="299"/>
        </w:sectPr>
      </w:pPr>
    </w:p>
    <w:p w:rsidR="00D20858" w:rsidRPr="00323050" w:rsidRDefault="0085327F" w:rsidP="00323050">
      <w:pPr>
        <w:pStyle w:val="Pro-Gramma"/>
        <w:spacing w:before="0" w:after="0" w:line="240" w:lineRule="auto"/>
        <w:ind w:firstLine="0"/>
        <w:rPr>
          <w:sz w:val="18"/>
          <w:szCs w:val="18"/>
        </w:rPr>
      </w:pPr>
      <w:r>
        <w:rPr>
          <w:sz w:val="18"/>
          <w:szCs w:val="18"/>
        </w:rPr>
        <w:lastRenderedPageBreak/>
        <w:t xml:space="preserve">                                                                                                                                                                                </w:t>
      </w:r>
      <w:r w:rsidR="00D20858" w:rsidRPr="00323050">
        <w:rPr>
          <w:sz w:val="18"/>
          <w:szCs w:val="18"/>
        </w:rPr>
        <w:t>Приложение 5</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 xml:space="preserve">к муниципальной программе </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«Обеспечение доступным и комфортным жильем,</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объектами инженерной инфраструктуры и услугами</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жилищно-коммунального хозяйства населения</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 xml:space="preserve"> Палехского муниципального района»</w:t>
      </w:r>
    </w:p>
    <w:p w:rsidR="00D20858" w:rsidRPr="00323050" w:rsidRDefault="00D20858" w:rsidP="00D20858">
      <w:pPr>
        <w:pStyle w:val="Pro-Gramma"/>
        <w:spacing w:before="0" w:after="0" w:line="240" w:lineRule="auto"/>
        <w:ind w:firstLine="0"/>
        <w:jc w:val="right"/>
        <w:rPr>
          <w:sz w:val="18"/>
          <w:szCs w:val="18"/>
        </w:rPr>
      </w:pPr>
    </w:p>
    <w:p w:rsidR="00D20858" w:rsidRPr="00323050" w:rsidRDefault="00D20858" w:rsidP="00323050">
      <w:pPr>
        <w:pStyle w:val="Pro-Gramma"/>
        <w:spacing w:before="0" w:after="0" w:line="240" w:lineRule="auto"/>
        <w:ind w:firstLine="0"/>
        <w:jc w:val="center"/>
        <w:rPr>
          <w:b/>
          <w:bCs/>
          <w:spacing w:val="-10"/>
        </w:rPr>
      </w:pPr>
      <w:bookmarkStart w:id="1" w:name="bookmark39"/>
      <w:r>
        <w:rPr>
          <w:rStyle w:val="350"/>
          <w:rFonts w:ascii="Times New Roman" w:hAnsi="Times New Roman"/>
          <w:b/>
          <w:bCs/>
          <w:sz w:val="28"/>
          <w:szCs w:val="28"/>
        </w:rPr>
        <w:t>Подпрограмма «Предупреждение аварийных ситуаций на объектах коммунального хозяйства</w:t>
      </w:r>
      <w:r>
        <w:rPr>
          <w:b/>
        </w:rPr>
        <w:t xml:space="preserve"> Палехского муниципального района</w:t>
      </w:r>
      <w:r>
        <w:rPr>
          <w:rStyle w:val="350"/>
          <w:rFonts w:ascii="Times New Roman" w:hAnsi="Times New Roman"/>
          <w:b/>
          <w:bCs/>
          <w:sz w:val="28"/>
          <w:szCs w:val="28"/>
        </w:rPr>
        <w:t>»</w:t>
      </w:r>
      <w:bookmarkStart w:id="2" w:name="bookmark40"/>
      <w:bookmarkEnd w:id="1"/>
    </w:p>
    <w:p w:rsidR="00D20858" w:rsidRDefault="00D20858" w:rsidP="00D20858">
      <w:pPr>
        <w:pStyle w:val="Pro-Gramma"/>
        <w:spacing w:before="0" w:after="0" w:line="240" w:lineRule="auto"/>
        <w:ind w:firstLine="0"/>
        <w:jc w:val="center"/>
      </w:pPr>
      <w:r>
        <w:rPr>
          <w:b/>
          <w:bCs/>
        </w:rPr>
        <w:t>1. Паспорт подпрограммы</w:t>
      </w:r>
      <w:bookmarkEnd w:id="2"/>
    </w:p>
    <w:tbl>
      <w:tblPr>
        <w:tblpPr w:leftFromText="180" w:rightFromText="180" w:vertAnchor="text" w:horzAnchor="margin" w:tblpXSpec="center" w:tblpY="138"/>
        <w:tblW w:w="10470" w:type="dxa"/>
        <w:tblLayout w:type="fixed"/>
        <w:tblCellMar>
          <w:left w:w="0" w:type="dxa"/>
          <w:right w:w="0" w:type="dxa"/>
        </w:tblCellMar>
        <w:tblLook w:val="04A0" w:firstRow="1" w:lastRow="0" w:firstColumn="1" w:lastColumn="0" w:noHBand="0" w:noVBand="1"/>
      </w:tblPr>
      <w:tblGrid>
        <w:gridCol w:w="4398"/>
        <w:gridCol w:w="6072"/>
      </w:tblGrid>
      <w:tr w:rsidR="00D20858" w:rsidTr="006B5EEB">
        <w:trPr>
          <w:trHeight w:val="470"/>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Наименование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rPr>
                <w:rStyle w:val="350"/>
                <w:rFonts w:ascii="Times New Roman" w:hAnsi="Times New Roman"/>
                <w:bCs/>
                <w:sz w:val="28"/>
                <w:szCs w:val="28"/>
              </w:rPr>
              <w:t>Предупреждение аварийных ситуаций на объектах коммунального хозяйства</w:t>
            </w:r>
            <w:r>
              <w:t xml:space="preserve"> Палехского муниципального района</w:t>
            </w:r>
          </w:p>
        </w:tc>
      </w:tr>
      <w:tr w:rsidR="00D20858" w:rsidTr="006B5EEB">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Срок реализации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AA6905">
            <w:pPr>
              <w:pStyle w:val="Pro-Gramma"/>
              <w:spacing w:before="0" w:after="0" w:line="240" w:lineRule="auto"/>
              <w:ind w:firstLine="0"/>
            </w:pPr>
            <w:r>
              <w:t>2021-202</w:t>
            </w:r>
            <w:r w:rsidR="00AA6905">
              <w:t>7</w:t>
            </w:r>
          </w:p>
        </w:tc>
      </w:tr>
      <w:tr w:rsidR="00D20858" w:rsidTr="006B5EEB">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Исполнители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Управление муниципального хозяйства администрации Палехского муниципального района</w:t>
            </w:r>
          </w:p>
        </w:tc>
      </w:tr>
      <w:tr w:rsidR="00D20858" w:rsidTr="006B5EEB">
        <w:trPr>
          <w:trHeight w:val="3347"/>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Цель (цели)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rPr>
                <w:rFonts w:eastAsia="Arial Unicode MS"/>
                <w:color w:val="000000"/>
              </w:rPr>
            </w:pPr>
            <w:r>
              <w:t xml:space="preserve">   Повышение эффективности использования энергетических ресурсов и качества предоставления коммунальных услуг</w:t>
            </w:r>
          </w:p>
          <w:p w:rsidR="00D20858" w:rsidRDefault="00D20858" w:rsidP="006B5EEB">
            <w:pPr>
              <w:pStyle w:val="Pro-Gramma"/>
              <w:spacing w:before="0" w:after="0" w:line="240" w:lineRule="auto"/>
              <w:ind w:firstLine="0"/>
              <w:rPr>
                <w:rFonts w:eastAsia="Arial Unicode MS"/>
                <w:color w:val="000000"/>
              </w:rPr>
            </w:pPr>
            <w:proofErr w:type="gramStart"/>
            <w:r>
              <w:t xml:space="preserve">Экономический эффект от реализации  мероприятий по приобретению теплоизоляционных материалов и материалов для ремонта сетей </w:t>
            </w:r>
            <w:r>
              <w:rPr>
                <w:rFonts w:eastAsia="Georgia"/>
              </w:rPr>
              <w:t>приведут к улучшению состояния коммунальной инфраструктуры и, как следствие, к повышению качества предоставления коммунальных услуги обеспечит сдерживание темпов роста тарифов на коммунальные услуги, будет способствовать с</w:t>
            </w:r>
            <w:r>
              <w:t xml:space="preserve">нижению потребления энергетических ресурсов в результате снижения потерь в процессе производства и доставки энергетических ресурсов потребления, снижение уровня износа тепловых сетей.    </w:t>
            </w:r>
            <w:proofErr w:type="gramEnd"/>
          </w:p>
        </w:tc>
      </w:tr>
      <w:tr w:rsidR="00D20858" w:rsidTr="00323050">
        <w:trPr>
          <w:trHeight w:val="1975"/>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Объем ресурсного обеспечения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D20858" w:rsidRDefault="00D20858" w:rsidP="006B5EEB">
            <w:pPr>
              <w:pStyle w:val="Pro-Gramma"/>
              <w:spacing w:before="0" w:after="0" w:line="240" w:lineRule="auto"/>
              <w:ind w:firstLine="0"/>
            </w:pPr>
            <w:r>
              <w:t xml:space="preserve"> Общий объем бюджетных ассигнований:</w:t>
            </w:r>
          </w:p>
          <w:p w:rsidR="00D20858" w:rsidRDefault="00D20858" w:rsidP="006B5EEB">
            <w:pPr>
              <w:pStyle w:val="Pro-Gramma"/>
              <w:spacing w:before="0" w:after="0" w:line="240" w:lineRule="auto"/>
              <w:ind w:firstLine="0"/>
            </w:pPr>
            <w:r>
              <w:t>2021 год - 8671302,13 руб.</w:t>
            </w:r>
            <w:r w:rsidR="00A65B4B">
              <w:t>,</w:t>
            </w:r>
          </w:p>
          <w:p w:rsidR="00D20858" w:rsidRDefault="00D20858" w:rsidP="006B5EEB">
            <w:pPr>
              <w:pStyle w:val="Pro-Gramma"/>
              <w:spacing w:before="0" w:after="0" w:line="240" w:lineRule="auto"/>
              <w:ind w:firstLine="0"/>
            </w:pPr>
            <w:r>
              <w:t xml:space="preserve">2022 год – 1 070 </w:t>
            </w:r>
            <w:r w:rsidRPr="006079F0">
              <w:t>171,98</w:t>
            </w:r>
            <w:r>
              <w:t xml:space="preserve"> руб.,</w:t>
            </w:r>
          </w:p>
          <w:p w:rsidR="00D20858" w:rsidRDefault="00D20858" w:rsidP="006B5EEB">
            <w:pPr>
              <w:pStyle w:val="Pro-Gramma"/>
              <w:spacing w:before="0" w:after="0" w:line="240" w:lineRule="auto"/>
              <w:ind w:firstLine="0"/>
            </w:pPr>
            <w:r>
              <w:t xml:space="preserve">2023 год </w:t>
            </w:r>
            <w:r w:rsidR="0088204F">
              <w:t>–</w:t>
            </w:r>
            <w:r w:rsidR="0095004E">
              <w:t xml:space="preserve">336 457,60 </w:t>
            </w:r>
            <w:r>
              <w:t>руб.,</w:t>
            </w:r>
          </w:p>
          <w:p w:rsidR="00A65B4B" w:rsidRDefault="00D20858" w:rsidP="006B5EEB">
            <w:pPr>
              <w:pStyle w:val="Pro-Gramma"/>
              <w:spacing w:before="0" w:after="0" w:line="240" w:lineRule="auto"/>
              <w:ind w:firstLine="0"/>
            </w:pPr>
            <w:r>
              <w:t xml:space="preserve">2024 год </w:t>
            </w:r>
            <w:r w:rsidR="00674EBD">
              <w:t>-</w:t>
            </w:r>
            <w:r w:rsidR="0015520C">
              <w:t>0</w:t>
            </w:r>
            <w:r>
              <w:t>,0</w:t>
            </w:r>
            <w:r w:rsidR="0015520C">
              <w:t>0</w:t>
            </w:r>
            <w:r>
              <w:t xml:space="preserve"> руб.</w:t>
            </w:r>
            <w:r w:rsidR="00A65B4B">
              <w:t>,</w:t>
            </w:r>
          </w:p>
          <w:p w:rsidR="00A65B4B" w:rsidRDefault="00A65B4B" w:rsidP="00A65B4B">
            <w:pPr>
              <w:pStyle w:val="Pro-Gramma"/>
              <w:spacing w:before="0" w:after="0" w:line="240" w:lineRule="auto"/>
              <w:ind w:firstLine="0"/>
            </w:pPr>
            <w:r>
              <w:t xml:space="preserve">2025 год – </w:t>
            </w:r>
            <w:r w:rsidR="00674EBD">
              <w:t>0,00</w:t>
            </w:r>
            <w:r>
              <w:t xml:space="preserve"> руб.</w:t>
            </w:r>
            <w:r w:rsidR="00D0140A">
              <w:t>,</w:t>
            </w:r>
          </w:p>
          <w:p w:rsidR="00D20858" w:rsidRDefault="00D0140A" w:rsidP="006B5EEB">
            <w:pPr>
              <w:pStyle w:val="Pro-Gramma"/>
              <w:spacing w:before="0" w:after="0" w:line="240" w:lineRule="auto"/>
              <w:ind w:firstLine="0"/>
            </w:pPr>
            <w:r>
              <w:t>2026 год 0,00 руб.</w:t>
            </w:r>
            <w:r w:rsidR="00AA6905">
              <w:t>,</w:t>
            </w:r>
          </w:p>
          <w:p w:rsidR="00AA6905" w:rsidRDefault="00AA6905" w:rsidP="006B5EEB">
            <w:pPr>
              <w:pStyle w:val="Pro-Gramma"/>
              <w:spacing w:before="0" w:after="0" w:line="240" w:lineRule="auto"/>
              <w:ind w:firstLine="0"/>
            </w:pPr>
            <w:r>
              <w:t>2027 год 0,00 руб.</w:t>
            </w:r>
          </w:p>
          <w:p w:rsidR="00AA6905" w:rsidRDefault="00AA6905" w:rsidP="006B5EEB">
            <w:pPr>
              <w:pStyle w:val="Pro-Gramma"/>
              <w:spacing w:before="0" w:after="0" w:line="240" w:lineRule="auto"/>
              <w:ind w:firstLine="0"/>
            </w:pPr>
          </w:p>
          <w:p w:rsidR="00D20858" w:rsidRDefault="00D20858" w:rsidP="006B5EEB">
            <w:pPr>
              <w:pStyle w:val="Pro-Gramma"/>
              <w:spacing w:before="0" w:after="0" w:line="240" w:lineRule="auto"/>
              <w:ind w:firstLine="0"/>
            </w:pPr>
            <w:r>
              <w:t>за счет средств бюджета Ивановской области:</w:t>
            </w:r>
          </w:p>
          <w:p w:rsidR="00D20858" w:rsidRDefault="00D20858" w:rsidP="006B5EEB">
            <w:pPr>
              <w:pStyle w:val="Pro-Gramma"/>
              <w:spacing w:before="0" w:after="0" w:line="240" w:lineRule="auto"/>
              <w:ind w:firstLine="0"/>
            </w:pPr>
            <w:r>
              <w:t>2021 год – 8237736,97 руб.,</w:t>
            </w:r>
          </w:p>
          <w:p w:rsidR="00D20858" w:rsidRDefault="00A51B96" w:rsidP="006B5EEB">
            <w:pPr>
              <w:pStyle w:val="Pro-Gramma"/>
              <w:spacing w:before="0" w:after="0" w:line="240" w:lineRule="auto"/>
              <w:ind w:firstLine="0"/>
            </w:pPr>
            <w:r>
              <w:t xml:space="preserve">2022 год – </w:t>
            </w:r>
            <w:r w:rsidR="00B41201">
              <w:t xml:space="preserve"> 0,00 </w:t>
            </w:r>
            <w:r w:rsidR="00D20858">
              <w:t>руб.,</w:t>
            </w:r>
          </w:p>
          <w:p w:rsidR="00D20858" w:rsidRDefault="00D20858" w:rsidP="006B5EEB">
            <w:pPr>
              <w:pStyle w:val="Pro-Gramma"/>
              <w:spacing w:before="0" w:after="0" w:line="240" w:lineRule="auto"/>
              <w:ind w:firstLine="0"/>
            </w:pPr>
            <w:r>
              <w:t>2023 год -</w:t>
            </w:r>
            <w:r w:rsidR="00A51B96">
              <w:t xml:space="preserve">0 </w:t>
            </w:r>
            <w:r>
              <w:t>,00 руб.,</w:t>
            </w:r>
          </w:p>
          <w:p w:rsidR="00D20858" w:rsidRDefault="00D20858" w:rsidP="006B5EEB">
            <w:pPr>
              <w:pStyle w:val="Pro-Gramma"/>
              <w:spacing w:before="0" w:after="0" w:line="240" w:lineRule="auto"/>
              <w:ind w:firstLine="0"/>
            </w:pPr>
            <w:r>
              <w:lastRenderedPageBreak/>
              <w:t>2024 год –</w:t>
            </w:r>
            <w:r w:rsidR="00A51B96">
              <w:t>0</w:t>
            </w:r>
            <w:r>
              <w:t>,00 руб.</w:t>
            </w:r>
            <w:r w:rsidR="00D0140A">
              <w:t>,</w:t>
            </w:r>
            <w:r>
              <w:t xml:space="preserve"> </w:t>
            </w:r>
          </w:p>
          <w:p w:rsidR="005267F6" w:rsidRDefault="005267F6" w:rsidP="006B5EEB">
            <w:pPr>
              <w:pStyle w:val="Pro-Gramma"/>
              <w:spacing w:before="0" w:after="0" w:line="240" w:lineRule="auto"/>
              <w:ind w:firstLine="0"/>
            </w:pPr>
            <w:r>
              <w:t>2025 год –</w:t>
            </w:r>
            <w:r w:rsidR="00674EBD">
              <w:t xml:space="preserve"> </w:t>
            </w:r>
            <w:r w:rsidR="00A65B4B">
              <w:t xml:space="preserve"> 0,00</w:t>
            </w:r>
            <w:r>
              <w:t xml:space="preserve"> руб.</w:t>
            </w:r>
            <w:r w:rsidR="00D0140A">
              <w:t>,</w:t>
            </w:r>
          </w:p>
          <w:p w:rsidR="00D0140A" w:rsidRDefault="00D0140A" w:rsidP="006B5EEB">
            <w:pPr>
              <w:pStyle w:val="Pro-Gramma"/>
              <w:spacing w:before="0" w:after="0" w:line="240" w:lineRule="auto"/>
              <w:ind w:firstLine="0"/>
            </w:pPr>
            <w:r>
              <w:t>2026 год -0,00 руб.</w:t>
            </w:r>
            <w:r w:rsidR="00AA6905">
              <w:t>,</w:t>
            </w:r>
          </w:p>
          <w:p w:rsidR="00AA6905" w:rsidRDefault="00AA6905" w:rsidP="00AA6905">
            <w:pPr>
              <w:pStyle w:val="Pro-Gramma"/>
              <w:spacing w:before="0" w:after="0" w:line="240" w:lineRule="auto"/>
              <w:ind w:firstLine="0"/>
            </w:pPr>
            <w:r>
              <w:t>202</w:t>
            </w:r>
            <w:r w:rsidR="00EB67B5">
              <w:t>7</w:t>
            </w:r>
            <w:r>
              <w:t xml:space="preserve"> год -0,00 руб.</w:t>
            </w:r>
          </w:p>
          <w:p w:rsidR="00666EB3" w:rsidRDefault="00666EB3" w:rsidP="006B5EEB">
            <w:pPr>
              <w:pStyle w:val="Pro-Gramma"/>
              <w:spacing w:before="0" w:after="0" w:line="240" w:lineRule="auto"/>
              <w:ind w:firstLine="0"/>
            </w:pPr>
          </w:p>
          <w:p w:rsidR="00D20858" w:rsidRDefault="00D20858" w:rsidP="006B5EEB">
            <w:pPr>
              <w:pStyle w:val="Pro-Gramma"/>
              <w:spacing w:before="0" w:after="0" w:line="240" w:lineRule="auto"/>
              <w:ind w:firstLine="0"/>
            </w:pPr>
            <w:r>
              <w:t>за счет средств бюджета Палехского муниципального района:</w:t>
            </w:r>
          </w:p>
          <w:p w:rsidR="00D20858" w:rsidRDefault="00D20858" w:rsidP="006B5EEB">
            <w:pPr>
              <w:pStyle w:val="Pro-Gramma"/>
              <w:spacing w:before="0" w:after="0" w:line="240" w:lineRule="auto"/>
              <w:ind w:firstLine="0"/>
            </w:pPr>
            <w:r>
              <w:t>2021 год –433 565,16 руб.,</w:t>
            </w:r>
          </w:p>
          <w:p w:rsidR="00993071" w:rsidRDefault="00993071" w:rsidP="00993071">
            <w:pPr>
              <w:pStyle w:val="Pro-Gramma"/>
              <w:spacing w:before="0" w:after="0" w:line="240" w:lineRule="auto"/>
              <w:ind w:firstLine="0"/>
            </w:pPr>
            <w:r>
              <w:t xml:space="preserve">2022 год – </w:t>
            </w:r>
            <w:r w:rsidR="00E55FA1">
              <w:t xml:space="preserve">1 070 </w:t>
            </w:r>
            <w:r w:rsidR="00E55FA1" w:rsidRPr="006079F0">
              <w:t>171,98</w:t>
            </w:r>
            <w:r>
              <w:t>руб.,</w:t>
            </w:r>
          </w:p>
          <w:p w:rsidR="00993071" w:rsidRDefault="00993071" w:rsidP="00993071">
            <w:pPr>
              <w:pStyle w:val="Pro-Gramma"/>
              <w:spacing w:before="0" w:after="0" w:line="240" w:lineRule="auto"/>
              <w:ind w:firstLine="0"/>
            </w:pPr>
            <w:r>
              <w:t>2023 год -</w:t>
            </w:r>
            <w:r w:rsidR="0095004E">
              <w:t>336 457,60</w:t>
            </w:r>
            <w:r>
              <w:t xml:space="preserve"> руб.,</w:t>
            </w:r>
          </w:p>
          <w:p w:rsidR="00993071" w:rsidRDefault="00993071" w:rsidP="00993071">
            <w:pPr>
              <w:pStyle w:val="Pro-Gramma"/>
              <w:spacing w:before="0" w:after="0" w:line="240" w:lineRule="auto"/>
              <w:ind w:firstLine="0"/>
            </w:pPr>
            <w:r>
              <w:t>2024 год –</w:t>
            </w:r>
            <w:r w:rsidR="00674EBD">
              <w:t>0</w:t>
            </w:r>
            <w:r>
              <w:t>,0</w:t>
            </w:r>
            <w:r w:rsidR="0015520C">
              <w:t>0</w:t>
            </w:r>
            <w:r>
              <w:t xml:space="preserve"> руб.</w:t>
            </w:r>
            <w:r w:rsidR="00E55FA1">
              <w:t>,</w:t>
            </w:r>
          </w:p>
          <w:p w:rsidR="00157C9F" w:rsidRDefault="00993071" w:rsidP="00674EBD">
            <w:pPr>
              <w:pStyle w:val="Pro-Gramma"/>
              <w:spacing w:before="0" w:after="0" w:line="240" w:lineRule="auto"/>
              <w:ind w:firstLine="0"/>
            </w:pPr>
            <w:r>
              <w:t xml:space="preserve">2025 год – </w:t>
            </w:r>
            <w:r w:rsidR="00674EBD">
              <w:t>0,00</w:t>
            </w:r>
            <w:r>
              <w:t xml:space="preserve"> руб.</w:t>
            </w:r>
            <w:r w:rsidR="00D0140A">
              <w:t>,</w:t>
            </w:r>
          </w:p>
          <w:p w:rsidR="00D0140A" w:rsidRDefault="00D0140A" w:rsidP="00674EBD">
            <w:pPr>
              <w:pStyle w:val="Pro-Gramma"/>
              <w:spacing w:before="0" w:after="0" w:line="240" w:lineRule="auto"/>
              <w:ind w:firstLine="0"/>
            </w:pPr>
            <w:r>
              <w:t>2026 год -</w:t>
            </w:r>
            <w:r w:rsidR="00EB67B5">
              <w:t xml:space="preserve"> </w:t>
            </w:r>
            <w:r>
              <w:t>0,00 руб.</w:t>
            </w:r>
            <w:r w:rsidR="00EB67B5">
              <w:t>,</w:t>
            </w:r>
          </w:p>
          <w:p w:rsidR="00EB67B5" w:rsidRDefault="00EB67B5" w:rsidP="00EB67B5">
            <w:pPr>
              <w:pStyle w:val="Pro-Gramma"/>
              <w:spacing w:before="0" w:after="0" w:line="240" w:lineRule="auto"/>
              <w:ind w:firstLine="0"/>
            </w:pPr>
            <w:r>
              <w:t>2027 год - 0,00 руб.</w:t>
            </w:r>
          </w:p>
          <w:p w:rsidR="00EB67B5" w:rsidRDefault="00EB67B5" w:rsidP="00674EBD">
            <w:pPr>
              <w:pStyle w:val="Pro-Gramma"/>
              <w:spacing w:before="0" w:after="0" w:line="240" w:lineRule="auto"/>
              <w:ind w:firstLine="0"/>
            </w:pPr>
          </w:p>
        </w:tc>
      </w:tr>
      <w:tr w:rsidR="00D20858" w:rsidTr="006B5EEB">
        <w:trPr>
          <w:trHeight w:val="1839"/>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D20858" w:rsidRDefault="00D20858" w:rsidP="006B5EEB">
            <w:pPr>
              <w:pStyle w:val="Pro-Gramma"/>
              <w:spacing w:before="0" w:after="0" w:line="240" w:lineRule="auto"/>
              <w:ind w:firstLine="0"/>
            </w:pPr>
            <w:r>
              <w:lastRenderedPageBreak/>
              <w:t>Ожидаемые результаты</w:t>
            </w:r>
          </w:p>
          <w:p w:rsidR="00D20858" w:rsidRDefault="00D20858" w:rsidP="006B5EEB">
            <w:pPr>
              <w:pStyle w:val="Pro-Gramma"/>
              <w:spacing w:before="0" w:after="0" w:line="240" w:lineRule="auto"/>
              <w:ind w:firstLine="0"/>
            </w:pPr>
            <w:r>
              <w:t xml:space="preserve"> реализации программы  </w:t>
            </w:r>
          </w:p>
          <w:p w:rsidR="00D20858" w:rsidRDefault="00D20858" w:rsidP="006B5EEB">
            <w:pPr>
              <w:pStyle w:val="Pro-Gramma"/>
              <w:spacing w:before="0" w:after="0" w:line="240" w:lineRule="auto"/>
              <w:ind w:firstLine="0"/>
            </w:pPr>
          </w:p>
          <w:p w:rsidR="00D20858" w:rsidRDefault="00D20858" w:rsidP="006B5EEB">
            <w:pPr>
              <w:pStyle w:val="Pro-Gramma"/>
              <w:spacing w:before="0" w:after="0" w:line="240" w:lineRule="auto"/>
              <w:ind w:firstLine="0"/>
            </w:pPr>
          </w:p>
          <w:p w:rsidR="00D20858" w:rsidRDefault="00D20858" w:rsidP="006B5EEB">
            <w:pPr>
              <w:pStyle w:val="Pro-Gramma"/>
              <w:spacing w:before="0" w:after="0" w:line="240" w:lineRule="auto"/>
              <w:ind w:firstLine="0"/>
            </w:pP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EB67B5">
            <w:pPr>
              <w:pStyle w:val="Pro-Gramma"/>
              <w:spacing w:before="0" w:after="0" w:line="240" w:lineRule="auto"/>
              <w:ind w:firstLine="0"/>
            </w:pPr>
            <w:r>
              <w:t>Развитие и модернизация систем теплоснабжения, создание условий развития предприятий жилищно-коммунального комплекса, создание благоприятных условий проживания населения на территории поселения.</w:t>
            </w:r>
          </w:p>
        </w:tc>
      </w:tr>
    </w:tbl>
    <w:p w:rsidR="00D20858" w:rsidRDefault="00D20858" w:rsidP="00323050">
      <w:pPr>
        <w:pStyle w:val="Pro-Gramma"/>
        <w:ind w:firstLine="0"/>
        <w:rPr>
          <w:sz w:val="24"/>
          <w:szCs w:val="24"/>
        </w:rPr>
      </w:pPr>
      <w:bookmarkStart w:id="3" w:name="bookmark41"/>
    </w:p>
    <w:p w:rsidR="00D20858" w:rsidRDefault="00D20858" w:rsidP="00D20858">
      <w:pPr>
        <w:pStyle w:val="Pro-Gramma"/>
        <w:spacing w:before="0" w:after="0" w:line="240" w:lineRule="auto"/>
        <w:rPr>
          <w:b/>
        </w:rPr>
      </w:pPr>
      <w:r>
        <w:rPr>
          <w:b/>
        </w:rPr>
        <w:t>2. Характеристика основных мероприятий подпрограммы</w:t>
      </w:r>
    </w:p>
    <w:p w:rsidR="00D20858" w:rsidRDefault="00D20858" w:rsidP="00323050">
      <w:pPr>
        <w:pStyle w:val="Pro-Gramma"/>
        <w:spacing w:before="0" w:after="0" w:line="240" w:lineRule="auto"/>
      </w:pPr>
      <w:r>
        <w:t>Уточнение перечня  мероприятий  Программы осуществляется заказчиком Программы ежегодно в пределах бюджетных ассигнований, предусмотренных  на реализацию мероприятий программы на очередной финансовый год.</w:t>
      </w:r>
    </w:p>
    <w:p w:rsidR="00D20858" w:rsidRDefault="00D20858" w:rsidP="00323050">
      <w:pPr>
        <w:pStyle w:val="Pro-Gramma"/>
        <w:spacing w:before="0" w:after="0" w:line="240" w:lineRule="auto"/>
      </w:pPr>
      <w:r>
        <w:t>Реализация Программы осуществляется управлением муниципального хозяйства администрации Палехского муниципального района.</w:t>
      </w:r>
    </w:p>
    <w:p w:rsidR="00D20858" w:rsidRDefault="00D20858" w:rsidP="00323050">
      <w:pPr>
        <w:pStyle w:val="Pro-Gramma"/>
        <w:spacing w:before="0" w:after="0" w:line="240" w:lineRule="auto"/>
      </w:pPr>
      <w:proofErr w:type="gramStart"/>
      <w:r>
        <w:t>Контроль за</w:t>
      </w:r>
      <w:proofErr w:type="gramEnd"/>
      <w:r>
        <w:t xml:space="preserve"> ходом реализации Программы, оценка эффективности реализованных мероприятий,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 Основными направлениями </w:t>
      </w:r>
      <w:proofErr w:type="gramStart"/>
      <w:r>
        <w:t>работы управления муниципального хозяйства администрации Палехского муниципального района</w:t>
      </w:r>
      <w:proofErr w:type="gramEnd"/>
      <w:r>
        <w:t xml:space="preserve"> являются:</w:t>
      </w:r>
    </w:p>
    <w:p w:rsidR="00D20858" w:rsidRDefault="00D20858" w:rsidP="00323050">
      <w:pPr>
        <w:pStyle w:val="Pro-Gramma"/>
        <w:spacing w:before="0" w:after="0" w:line="240" w:lineRule="auto"/>
      </w:pPr>
      <w:r>
        <w:t>предоставление средств бюджета Палехского муниципального района на осуществление ремонта и реконструкции объектов, находящихся в муниципальной собственности;</w:t>
      </w:r>
    </w:p>
    <w:p w:rsidR="00D20858" w:rsidRDefault="00D20858" w:rsidP="00323050">
      <w:pPr>
        <w:pStyle w:val="Pro-Gramma"/>
        <w:spacing w:before="0" w:after="0" w:line="240" w:lineRule="auto"/>
      </w:pPr>
      <w:r>
        <w:t>размещение муниципальных заказов: на поставку оборудования, на проведение ремонтных работ;</w:t>
      </w:r>
    </w:p>
    <w:p w:rsidR="00D20858" w:rsidRDefault="00D20858" w:rsidP="00323050">
      <w:pPr>
        <w:pStyle w:val="Pro-Gramma"/>
        <w:spacing w:before="0" w:after="0" w:line="240" w:lineRule="auto"/>
      </w:pPr>
      <w:r>
        <w:t>обеспечение разработки проектов правовых актов по вопросам реализации программных мероприятий;</w:t>
      </w:r>
    </w:p>
    <w:p w:rsidR="00D20858" w:rsidRDefault="00D20858" w:rsidP="00323050">
      <w:pPr>
        <w:pStyle w:val="Pro-Gramma"/>
        <w:spacing w:before="0" w:after="0" w:line="240" w:lineRule="auto"/>
      </w:pPr>
      <w:r>
        <w:t>проведение мониторинга результатов реализации программы;</w:t>
      </w:r>
    </w:p>
    <w:p w:rsidR="00D20858" w:rsidRDefault="00D20858" w:rsidP="00323050">
      <w:pPr>
        <w:pStyle w:val="Pro-Gramma"/>
        <w:spacing w:before="0" w:after="0" w:line="240" w:lineRule="auto"/>
      </w:pPr>
      <w:r>
        <w:lastRenderedPageBreak/>
        <w:t>внесение необходимых изменений и корректировок в план реализации Программы;</w:t>
      </w:r>
    </w:p>
    <w:p w:rsidR="00D20858" w:rsidRPr="00323050" w:rsidRDefault="00D20858" w:rsidP="00323050">
      <w:pPr>
        <w:pStyle w:val="Pro-Gramma"/>
        <w:spacing w:before="0" w:after="0" w:line="240" w:lineRule="auto"/>
      </w:pPr>
      <w:r>
        <w:t xml:space="preserve">осуществление </w:t>
      </w:r>
      <w:proofErr w:type="gramStart"/>
      <w:r>
        <w:t>контроля за</w:t>
      </w:r>
      <w:proofErr w:type="gramEnd"/>
      <w:r>
        <w:t xml:space="preserve"> целевым использованием средств, привлеченных на реализацию Программы.</w:t>
      </w:r>
    </w:p>
    <w:p w:rsidR="00D20858" w:rsidRDefault="00D20858" w:rsidP="00323050">
      <w:pPr>
        <w:pStyle w:val="Pro-Gramma"/>
        <w:spacing w:before="0" w:after="0" w:line="240" w:lineRule="auto"/>
      </w:pPr>
      <w:r>
        <w:t>Условиями прекращения реализации Программы являются досрочное достижение цели и решения задач Программы, а также изменение механизмов реализации государственной политики в сфере жилищно-коммунального хозяйства.</w:t>
      </w:r>
    </w:p>
    <w:p w:rsidR="0085327F" w:rsidRDefault="0085327F" w:rsidP="00323050">
      <w:pPr>
        <w:pStyle w:val="Pro-Gramma"/>
        <w:spacing w:before="0" w:after="0" w:line="240" w:lineRule="auto"/>
      </w:pPr>
    </w:p>
    <w:p w:rsidR="00D20858" w:rsidRPr="0054031D" w:rsidRDefault="00D20858" w:rsidP="00D20858">
      <w:pPr>
        <w:pStyle w:val="Pro-Gramma"/>
        <w:rPr>
          <w:b/>
          <w:i/>
        </w:rPr>
      </w:pPr>
      <w:r>
        <w:rPr>
          <w:b/>
        </w:rPr>
        <w:t>3.Целевые индикаторы (показатели) Подпрограммы</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268"/>
        <w:gridCol w:w="1276"/>
        <w:gridCol w:w="1842"/>
        <w:gridCol w:w="1560"/>
      </w:tblGrid>
      <w:tr w:rsidR="00D20858" w:rsidRPr="00437E4B" w:rsidTr="006B5EEB">
        <w:trPr>
          <w:trHeight w:val="1610"/>
        </w:trPr>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Наименование</w:t>
            </w:r>
          </w:p>
          <w:p w:rsidR="00D20858" w:rsidRPr="00437E4B" w:rsidRDefault="00D20858" w:rsidP="006B5EEB">
            <w:pPr>
              <w:pStyle w:val="Pro-Gramma"/>
              <w:spacing w:before="0" w:after="0" w:line="240" w:lineRule="auto"/>
              <w:ind w:firstLine="0"/>
              <w:rPr>
                <w:sz w:val="24"/>
                <w:szCs w:val="24"/>
              </w:rPr>
            </w:pPr>
            <w:r w:rsidRPr="00437E4B">
              <w:rPr>
                <w:sz w:val="24"/>
                <w:szCs w:val="24"/>
              </w:rPr>
              <w:t>целевого</w:t>
            </w:r>
          </w:p>
          <w:p w:rsidR="00D20858" w:rsidRPr="00437E4B" w:rsidRDefault="00D20858" w:rsidP="006B5EEB">
            <w:pPr>
              <w:pStyle w:val="Pro-Gramma"/>
              <w:spacing w:before="0" w:after="0" w:line="240" w:lineRule="auto"/>
              <w:ind w:firstLine="0"/>
              <w:rPr>
                <w:sz w:val="24"/>
                <w:szCs w:val="24"/>
              </w:rPr>
            </w:pPr>
            <w:r w:rsidRPr="00437E4B">
              <w:rPr>
                <w:sz w:val="24"/>
                <w:szCs w:val="24"/>
              </w:rPr>
              <w:t>индикатора</w:t>
            </w:r>
          </w:p>
          <w:p w:rsidR="00D20858" w:rsidRPr="00437E4B" w:rsidRDefault="00D20858" w:rsidP="006B5EEB">
            <w:pPr>
              <w:pStyle w:val="Pro-Gramma"/>
              <w:spacing w:before="0" w:after="0" w:line="240" w:lineRule="auto"/>
              <w:ind w:firstLine="0"/>
              <w:rPr>
                <w:sz w:val="24"/>
                <w:szCs w:val="24"/>
              </w:rPr>
            </w:pPr>
            <w:r w:rsidRPr="00437E4B">
              <w:rPr>
                <w:sz w:val="24"/>
                <w:szCs w:val="24"/>
              </w:rPr>
              <w:t>(мероприятия)</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Наименование</w:t>
            </w:r>
          </w:p>
          <w:p w:rsidR="00D20858" w:rsidRPr="00437E4B" w:rsidRDefault="00D20858" w:rsidP="006B5EEB">
            <w:pPr>
              <w:pStyle w:val="Pro-Gramma"/>
              <w:spacing w:before="0" w:after="0" w:line="240" w:lineRule="auto"/>
              <w:ind w:firstLine="0"/>
              <w:rPr>
                <w:sz w:val="24"/>
                <w:szCs w:val="24"/>
              </w:rPr>
            </w:pPr>
            <w:r w:rsidRPr="00437E4B">
              <w:rPr>
                <w:sz w:val="24"/>
                <w:szCs w:val="24"/>
              </w:rPr>
              <w:t>результата использования субсидии</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Единица</w:t>
            </w:r>
          </w:p>
          <w:p w:rsidR="00D20858" w:rsidRPr="00437E4B" w:rsidRDefault="00D20858" w:rsidP="006B5EEB">
            <w:pPr>
              <w:pStyle w:val="Pro-Gramma"/>
              <w:spacing w:before="0" w:after="0" w:line="240" w:lineRule="auto"/>
              <w:ind w:firstLine="0"/>
              <w:rPr>
                <w:sz w:val="24"/>
                <w:szCs w:val="24"/>
              </w:rPr>
            </w:pPr>
          </w:p>
          <w:p w:rsidR="00D20858" w:rsidRPr="00437E4B" w:rsidRDefault="00D20858" w:rsidP="006B5EEB">
            <w:pPr>
              <w:pStyle w:val="Pro-Gramma"/>
              <w:spacing w:before="0" w:after="0" w:line="240" w:lineRule="auto"/>
              <w:ind w:firstLine="0"/>
              <w:rPr>
                <w:sz w:val="24"/>
                <w:szCs w:val="24"/>
              </w:rPr>
            </w:pPr>
            <w:r w:rsidRPr="00437E4B">
              <w:rPr>
                <w:sz w:val="24"/>
                <w:szCs w:val="24"/>
              </w:rPr>
              <w:t>измерения</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Значение результата использования субсидии</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Дата достижения значения результата использования субсидии (</w:t>
            </w:r>
            <w:proofErr w:type="spellStart"/>
            <w:r w:rsidRPr="00437E4B">
              <w:rPr>
                <w:sz w:val="24"/>
                <w:szCs w:val="24"/>
              </w:rPr>
              <w:t>дд.мм</w:t>
            </w:r>
            <w:proofErr w:type="gramStart"/>
            <w:r w:rsidRPr="00437E4B">
              <w:rPr>
                <w:sz w:val="24"/>
                <w:szCs w:val="24"/>
              </w:rPr>
              <w:t>.г</w:t>
            </w:r>
            <w:proofErr w:type="gramEnd"/>
            <w:r w:rsidRPr="00437E4B">
              <w:rPr>
                <w:sz w:val="24"/>
                <w:szCs w:val="24"/>
              </w:rPr>
              <w:t>г</w:t>
            </w:r>
            <w:proofErr w:type="spellEnd"/>
            <w:r w:rsidRPr="00437E4B">
              <w:rPr>
                <w:sz w:val="24"/>
                <w:szCs w:val="24"/>
              </w:rPr>
              <w:t>.)</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1</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2</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3</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5</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6</w:t>
            </w:r>
          </w:p>
        </w:tc>
      </w:tr>
      <w:tr w:rsidR="00D20858" w:rsidRPr="00437E4B" w:rsidTr="006B5EEB">
        <w:tc>
          <w:tcPr>
            <w:tcW w:w="2614" w:type="dxa"/>
          </w:tcPr>
          <w:p w:rsidR="00D20858" w:rsidRPr="00437E4B" w:rsidRDefault="00D20858" w:rsidP="006B5EEB">
            <w:pPr>
              <w:pStyle w:val="Pro-Gramma"/>
              <w:spacing w:before="0" w:after="0" w:line="240" w:lineRule="auto"/>
              <w:ind w:firstLine="0"/>
              <w:rPr>
                <w:b/>
                <w:sz w:val="24"/>
                <w:szCs w:val="24"/>
              </w:rPr>
            </w:pPr>
            <w:proofErr w:type="gramStart"/>
            <w:r w:rsidRPr="00437E4B">
              <w:rPr>
                <w:sz w:val="24"/>
                <w:szCs w:val="24"/>
              </w:rPr>
              <w:t xml:space="preserve">Приобретение материалов для ремонта  на объекте теплоснабжения – тепловой сети, п. Палех, улицы </w:t>
            </w:r>
            <w:proofErr w:type="spellStart"/>
            <w:r w:rsidRPr="00437E4B">
              <w:rPr>
                <w:sz w:val="24"/>
                <w:szCs w:val="24"/>
              </w:rPr>
              <w:t>Баканова</w:t>
            </w:r>
            <w:proofErr w:type="spellEnd"/>
            <w:r w:rsidRPr="00437E4B">
              <w:rPr>
                <w:sz w:val="24"/>
                <w:szCs w:val="24"/>
              </w:rPr>
              <w:t xml:space="preserve">, Зиновьева, Толстого, Высоцкого, Некрасова, Зубковых, </w:t>
            </w:r>
            <w:proofErr w:type="spellStart"/>
            <w:r w:rsidRPr="00437E4B">
              <w:rPr>
                <w:sz w:val="24"/>
                <w:szCs w:val="24"/>
              </w:rPr>
              <w:t>Котухиных</w:t>
            </w:r>
            <w:proofErr w:type="spellEnd"/>
            <w:r w:rsidRPr="00437E4B">
              <w:rPr>
                <w:sz w:val="24"/>
                <w:szCs w:val="24"/>
              </w:rPr>
              <w:t xml:space="preserve">, Горького, Пушкина, 1-я Школьная, </w:t>
            </w:r>
            <w:proofErr w:type="spellStart"/>
            <w:r w:rsidRPr="00437E4B">
              <w:rPr>
                <w:sz w:val="24"/>
                <w:szCs w:val="24"/>
              </w:rPr>
              <w:t>Корина</w:t>
            </w:r>
            <w:proofErr w:type="spellEnd"/>
            <w:r w:rsidRPr="00437E4B">
              <w:rPr>
                <w:sz w:val="24"/>
                <w:szCs w:val="24"/>
              </w:rPr>
              <w:t>, пер. Больничный, пер. Дорожный, пер. Базарный</w:t>
            </w:r>
            <w:r w:rsidRPr="00437E4B">
              <w:rPr>
                <w:b/>
                <w:sz w:val="24"/>
                <w:szCs w:val="24"/>
              </w:rPr>
              <w:t>.</w:t>
            </w:r>
            <w:proofErr w:type="gramEnd"/>
          </w:p>
          <w:p w:rsidR="00D20858" w:rsidRPr="00437E4B" w:rsidRDefault="00D20858" w:rsidP="006B5EEB">
            <w:pPr>
              <w:pStyle w:val="Pro-Gramma"/>
              <w:spacing w:before="0" w:after="0" w:line="240" w:lineRule="auto"/>
              <w:ind w:firstLine="0"/>
              <w:rPr>
                <w:sz w:val="24"/>
                <w:szCs w:val="24"/>
              </w:rPr>
            </w:pP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Количество систем теплоснабжения, в которых проведены мероприятия по ремонту</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шт.</w:t>
            </w:r>
          </w:p>
          <w:p w:rsidR="00D20858" w:rsidRPr="00437E4B" w:rsidRDefault="00D20858" w:rsidP="006B5EEB">
            <w:pPr>
              <w:pStyle w:val="Pro-Gramma"/>
              <w:spacing w:before="0" w:after="0" w:line="240" w:lineRule="auto"/>
              <w:ind w:firstLine="0"/>
              <w:rPr>
                <w:sz w:val="24"/>
                <w:szCs w:val="24"/>
              </w:rPr>
            </w:pP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0,5</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 xml:space="preserve">Приобретение оборудования и материалов для ремонта на объекте  теплоснабжения - центральной котельной п. Палех, ул. 3-я </w:t>
            </w:r>
            <w:proofErr w:type="gramStart"/>
            <w:r w:rsidRPr="00437E4B">
              <w:rPr>
                <w:sz w:val="24"/>
                <w:szCs w:val="24"/>
              </w:rPr>
              <w:t>Западная</w:t>
            </w:r>
            <w:proofErr w:type="gramEnd"/>
            <w:r w:rsidRPr="00437E4B">
              <w:rPr>
                <w:sz w:val="24"/>
                <w:szCs w:val="24"/>
              </w:rPr>
              <w:t>, д.1А.</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Количество систем теплоснабжения, в которых проведены мероприятия по ремонту</w:t>
            </w:r>
          </w:p>
          <w:p w:rsidR="00D20858" w:rsidRPr="00437E4B" w:rsidRDefault="00D20858" w:rsidP="006B5EEB">
            <w:pPr>
              <w:pStyle w:val="Pro-Gramma"/>
              <w:spacing w:before="0" w:after="0" w:line="240" w:lineRule="auto"/>
              <w:ind w:firstLine="0"/>
              <w:rPr>
                <w:sz w:val="24"/>
                <w:szCs w:val="24"/>
              </w:rPr>
            </w:pP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шт.</w:t>
            </w:r>
          </w:p>
          <w:p w:rsidR="00D20858" w:rsidRPr="00437E4B" w:rsidRDefault="00D20858" w:rsidP="006B5EEB">
            <w:pPr>
              <w:pStyle w:val="Pro-Gramma"/>
              <w:spacing w:before="0" w:after="0" w:line="240" w:lineRule="auto"/>
              <w:ind w:firstLine="0"/>
              <w:rPr>
                <w:sz w:val="24"/>
                <w:szCs w:val="24"/>
              </w:rPr>
            </w:pP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0,5</w:t>
            </w:r>
          </w:p>
          <w:p w:rsidR="00D20858" w:rsidRPr="00437E4B" w:rsidRDefault="00D20858" w:rsidP="006B5EEB">
            <w:pPr>
              <w:pStyle w:val="Pro-Gramma"/>
              <w:spacing w:before="0" w:after="0" w:line="240" w:lineRule="auto"/>
              <w:ind w:firstLine="0"/>
              <w:rPr>
                <w:sz w:val="24"/>
                <w:szCs w:val="24"/>
              </w:rPr>
            </w:pP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proofErr w:type="gramStart"/>
            <w:r w:rsidRPr="00437E4B">
              <w:rPr>
                <w:sz w:val="24"/>
                <w:szCs w:val="24"/>
              </w:rPr>
              <w:t xml:space="preserve">Приобретение материалов для ремонта на объекте теплоснабжения – </w:t>
            </w:r>
            <w:r w:rsidRPr="00437E4B">
              <w:rPr>
                <w:sz w:val="24"/>
                <w:szCs w:val="24"/>
              </w:rPr>
              <w:lastRenderedPageBreak/>
              <w:t>тепловой сети, п. Палех, ул. Мира, ул. Восточная, ул. 1-я Садовая, ул. 2-я Садовая</w:t>
            </w:r>
            <w:proofErr w:type="gramEnd"/>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lastRenderedPageBreak/>
              <w:t xml:space="preserve">Количество систем теплоснабжения, в которых проведены мероприятия по </w:t>
            </w:r>
            <w:r w:rsidRPr="00437E4B">
              <w:rPr>
                <w:sz w:val="24"/>
                <w:szCs w:val="24"/>
              </w:rPr>
              <w:lastRenderedPageBreak/>
              <w:t>ремонту</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lastRenderedPageBreak/>
              <w:t>шт.</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1</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shd w:val="clear" w:color="auto" w:fill="FFFFFF"/>
              </w:rPr>
              <w:lastRenderedPageBreak/>
              <w:t xml:space="preserve">«Строительство водопроводной перемычки по ул. </w:t>
            </w:r>
            <w:proofErr w:type="gramStart"/>
            <w:r w:rsidRPr="00437E4B">
              <w:rPr>
                <w:sz w:val="24"/>
                <w:szCs w:val="24"/>
                <w:shd w:val="clear" w:color="auto" w:fill="FFFFFF"/>
              </w:rPr>
              <w:t>Красноармейская</w:t>
            </w:r>
            <w:proofErr w:type="gramEnd"/>
            <w:r w:rsidRPr="00437E4B">
              <w:rPr>
                <w:sz w:val="24"/>
                <w:szCs w:val="24"/>
                <w:shd w:val="clear" w:color="auto" w:fill="FFFFFF"/>
              </w:rPr>
              <w:t xml:space="preserve"> в п. Палех Ивановской области»</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Линейная протяженность водопровода</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r w:rsidRPr="00437E4B">
              <w:rPr>
                <w:sz w:val="24"/>
                <w:szCs w:val="24"/>
              </w:rPr>
              <w:t>п</w:t>
            </w:r>
            <w:proofErr w:type="gramStart"/>
            <w:r w:rsidRPr="00437E4B">
              <w:rPr>
                <w:sz w:val="24"/>
                <w:szCs w:val="24"/>
              </w:rPr>
              <w:t>.м</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283</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15.12.2021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shd w:val="clear" w:color="auto" w:fill="FFFFFF"/>
              </w:rPr>
            </w:pPr>
            <w:proofErr w:type="gramStart"/>
            <w:r w:rsidRPr="00437E4B">
              <w:rPr>
                <w:sz w:val="24"/>
                <w:szCs w:val="24"/>
                <w:shd w:val="clear" w:color="auto" w:fill="FFFFFF"/>
              </w:rPr>
              <w:t xml:space="preserve">Реконструкция систем водоснабжения по ул. Зиновьева, ул. </w:t>
            </w:r>
            <w:proofErr w:type="spellStart"/>
            <w:r w:rsidRPr="00437E4B">
              <w:rPr>
                <w:sz w:val="24"/>
                <w:szCs w:val="24"/>
                <w:shd w:val="clear" w:color="auto" w:fill="FFFFFF"/>
              </w:rPr>
              <w:t>Баканова</w:t>
            </w:r>
            <w:proofErr w:type="spellEnd"/>
            <w:r w:rsidRPr="00437E4B">
              <w:rPr>
                <w:sz w:val="24"/>
                <w:szCs w:val="24"/>
                <w:shd w:val="clear" w:color="auto" w:fill="FFFFFF"/>
              </w:rPr>
              <w:t xml:space="preserve">, ул. Некрасова в п. Палех Ивановской области (Капитальные вложения в объекты государственной (муниципальной) собственности </w:t>
            </w:r>
            <w:proofErr w:type="gramEnd"/>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Линейная протяженность водопровода</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r w:rsidRPr="00437E4B">
              <w:rPr>
                <w:sz w:val="24"/>
                <w:szCs w:val="24"/>
              </w:rPr>
              <w:t>п</w:t>
            </w:r>
            <w:proofErr w:type="gramStart"/>
            <w:r w:rsidRPr="00437E4B">
              <w:rPr>
                <w:sz w:val="24"/>
                <w:szCs w:val="24"/>
              </w:rPr>
              <w:t>.м</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p>
        </w:tc>
        <w:tc>
          <w:tcPr>
            <w:tcW w:w="1560" w:type="dxa"/>
          </w:tcPr>
          <w:p w:rsidR="00D20858" w:rsidRPr="00437E4B" w:rsidRDefault="00D20858" w:rsidP="006B5EEB">
            <w:pPr>
              <w:pStyle w:val="Pro-Gramma"/>
              <w:spacing w:before="0" w:after="0" w:line="240" w:lineRule="auto"/>
              <w:ind w:firstLine="0"/>
              <w:rPr>
                <w:sz w:val="24"/>
                <w:szCs w:val="24"/>
              </w:rPr>
            </w:pP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shd w:val="clear" w:color="auto" w:fill="FFFFFF"/>
              </w:rPr>
            </w:pPr>
            <w:r>
              <w:rPr>
                <w:sz w:val="24"/>
                <w:szCs w:val="24"/>
                <w:shd w:val="clear" w:color="auto" w:fill="FFFFFF"/>
              </w:rPr>
              <w:t xml:space="preserve">Капитальный ремонт системы водоснабжения в центральной части </w:t>
            </w:r>
            <w:r w:rsidRPr="00D37D00">
              <w:rPr>
                <w:sz w:val="24"/>
                <w:szCs w:val="24"/>
                <w:shd w:val="clear" w:color="auto" w:fill="FFFFFF"/>
              </w:rPr>
              <w:t xml:space="preserve">п. Палех, </w:t>
            </w:r>
            <w:r>
              <w:rPr>
                <w:sz w:val="24"/>
                <w:szCs w:val="24"/>
                <w:shd w:val="clear" w:color="auto" w:fill="FFFFFF"/>
              </w:rPr>
              <w:t>Палехского района, Ивановской области</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 xml:space="preserve">Количество систем </w:t>
            </w:r>
            <w:r>
              <w:rPr>
                <w:sz w:val="24"/>
                <w:szCs w:val="24"/>
              </w:rPr>
              <w:t>водо</w:t>
            </w:r>
            <w:r w:rsidRPr="00437E4B">
              <w:rPr>
                <w:sz w:val="24"/>
                <w:szCs w:val="24"/>
              </w:rPr>
              <w:t xml:space="preserve">снабжения, в которых проведены мероприятия по </w:t>
            </w:r>
            <w:r>
              <w:rPr>
                <w:sz w:val="24"/>
                <w:szCs w:val="24"/>
              </w:rPr>
              <w:t xml:space="preserve">капитальному </w:t>
            </w:r>
            <w:r w:rsidRPr="00437E4B">
              <w:rPr>
                <w:sz w:val="24"/>
                <w:szCs w:val="24"/>
              </w:rPr>
              <w:t>ремонту</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proofErr w:type="gramStart"/>
            <w:r>
              <w:rPr>
                <w:sz w:val="24"/>
                <w:szCs w:val="24"/>
              </w:rPr>
              <w:t>шт</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r>
              <w:rPr>
                <w:sz w:val="24"/>
                <w:szCs w:val="24"/>
              </w:rPr>
              <w:t>1</w:t>
            </w:r>
          </w:p>
        </w:tc>
        <w:tc>
          <w:tcPr>
            <w:tcW w:w="1560" w:type="dxa"/>
          </w:tcPr>
          <w:p w:rsidR="00D20858" w:rsidRPr="00437E4B" w:rsidRDefault="00D20858" w:rsidP="006B5EEB">
            <w:pPr>
              <w:pStyle w:val="Pro-Gramma"/>
              <w:spacing w:before="0" w:after="0" w:line="240" w:lineRule="auto"/>
              <w:ind w:firstLine="0"/>
              <w:rPr>
                <w:sz w:val="24"/>
                <w:szCs w:val="24"/>
              </w:rPr>
            </w:pPr>
            <w:r>
              <w:rPr>
                <w:sz w:val="24"/>
                <w:szCs w:val="24"/>
              </w:rPr>
              <w:t>31.12.2022</w:t>
            </w:r>
          </w:p>
        </w:tc>
      </w:tr>
      <w:tr w:rsidR="00D20858" w:rsidRPr="00437E4B" w:rsidTr="006B5EEB">
        <w:tc>
          <w:tcPr>
            <w:tcW w:w="2614" w:type="dxa"/>
          </w:tcPr>
          <w:p w:rsidR="00D20858" w:rsidRDefault="00D20858" w:rsidP="006B5EEB">
            <w:pPr>
              <w:pStyle w:val="Pro-Gramma"/>
              <w:spacing w:before="0" w:after="0" w:line="240" w:lineRule="auto"/>
              <w:ind w:firstLine="0"/>
              <w:rPr>
                <w:sz w:val="24"/>
                <w:szCs w:val="24"/>
                <w:shd w:val="clear" w:color="auto" w:fill="FFFFFF"/>
              </w:rPr>
            </w:pPr>
          </w:p>
        </w:tc>
        <w:tc>
          <w:tcPr>
            <w:tcW w:w="2268" w:type="dxa"/>
          </w:tcPr>
          <w:p w:rsidR="00D20858" w:rsidRPr="00437E4B" w:rsidRDefault="00D20858" w:rsidP="006B5EEB">
            <w:pPr>
              <w:pStyle w:val="Pro-Gramma"/>
              <w:spacing w:before="0" w:after="0" w:line="240" w:lineRule="auto"/>
              <w:ind w:firstLine="0"/>
              <w:rPr>
                <w:sz w:val="24"/>
                <w:szCs w:val="24"/>
              </w:rPr>
            </w:pPr>
          </w:p>
        </w:tc>
        <w:tc>
          <w:tcPr>
            <w:tcW w:w="1276" w:type="dxa"/>
          </w:tcPr>
          <w:p w:rsidR="00D20858" w:rsidRDefault="00D20858" w:rsidP="006B5EEB">
            <w:pPr>
              <w:pStyle w:val="Pro-Gramma"/>
              <w:spacing w:before="0" w:after="0" w:line="240" w:lineRule="auto"/>
              <w:ind w:firstLine="0"/>
              <w:rPr>
                <w:sz w:val="24"/>
                <w:szCs w:val="24"/>
              </w:rPr>
            </w:pPr>
          </w:p>
        </w:tc>
        <w:tc>
          <w:tcPr>
            <w:tcW w:w="1842" w:type="dxa"/>
          </w:tcPr>
          <w:p w:rsidR="00D20858" w:rsidRDefault="00D20858" w:rsidP="006B5EEB">
            <w:pPr>
              <w:pStyle w:val="Pro-Gramma"/>
              <w:spacing w:before="0" w:after="0" w:line="240" w:lineRule="auto"/>
              <w:ind w:firstLine="0"/>
              <w:rPr>
                <w:sz w:val="24"/>
                <w:szCs w:val="24"/>
              </w:rPr>
            </w:pPr>
          </w:p>
        </w:tc>
        <w:tc>
          <w:tcPr>
            <w:tcW w:w="1560" w:type="dxa"/>
          </w:tcPr>
          <w:p w:rsidR="00D20858" w:rsidRDefault="00D20858" w:rsidP="006B5EEB">
            <w:pPr>
              <w:pStyle w:val="Pro-Gramma"/>
              <w:spacing w:before="0" w:after="0" w:line="240" w:lineRule="auto"/>
              <w:ind w:firstLine="0"/>
              <w:rPr>
                <w:sz w:val="24"/>
                <w:szCs w:val="24"/>
              </w:rPr>
            </w:pPr>
          </w:p>
        </w:tc>
      </w:tr>
    </w:tbl>
    <w:p w:rsidR="00D20858" w:rsidRDefault="00D20858" w:rsidP="00D20858">
      <w:pPr>
        <w:pStyle w:val="Pro-Gramma"/>
      </w:pPr>
    </w:p>
    <w:p w:rsidR="00D20858" w:rsidRDefault="00D20858" w:rsidP="00D20858">
      <w:pPr>
        <w:pStyle w:val="Pro-Gramma"/>
        <w:spacing w:before="0" w:after="0" w:line="240" w:lineRule="auto"/>
        <w:jc w:val="center"/>
        <w:rPr>
          <w:b/>
        </w:rPr>
      </w:pPr>
    </w:p>
    <w:p w:rsidR="00D20858" w:rsidRDefault="00D20858" w:rsidP="00D20858">
      <w:pPr>
        <w:pStyle w:val="Pro-Gramma"/>
        <w:spacing w:before="0" w:after="0" w:line="240" w:lineRule="auto"/>
        <w:jc w:val="center"/>
        <w:rPr>
          <w:b/>
        </w:rPr>
        <w:sectPr w:rsidR="00D20858" w:rsidSect="00006AE2">
          <w:pgSz w:w="11906" w:h="16838"/>
          <w:pgMar w:top="1134" w:right="1276" w:bottom="1134" w:left="1559" w:header="709" w:footer="709" w:gutter="0"/>
          <w:cols w:space="720"/>
        </w:sectPr>
      </w:pPr>
    </w:p>
    <w:p w:rsidR="00D20858" w:rsidRDefault="00D20858" w:rsidP="00D20858">
      <w:pPr>
        <w:pStyle w:val="Pro-Gramma"/>
        <w:spacing w:before="0" w:after="0" w:line="240" w:lineRule="auto"/>
        <w:jc w:val="center"/>
        <w:rPr>
          <w:b/>
        </w:rPr>
      </w:pPr>
      <w:r>
        <w:rPr>
          <w:b/>
        </w:rPr>
        <w:lastRenderedPageBreak/>
        <w:t>4.Ресурсное обеспечение муниципальной программы</w:t>
      </w:r>
    </w:p>
    <w:p w:rsidR="00D20858" w:rsidRPr="008C4B89" w:rsidRDefault="00D20858" w:rsidP="00D20858">
      <w:pPr>
        <w:pStyle w:val="Pro-Gramma"/>
        <w:spacing w:before="0" w:after="0" w:line="240" w:lineRule="auto"/>
        <w:jc w:val="center"/>
        <w:rPr>
          <w:sz w:val="24"/>
          <w:szCs w:val="24"/>
        </w:rPr>
      </w:pPr>
      <w:r>
        <w:rPr>
          <w:sz w:val="24"/>
          <w:szCs w:val="24"/>
        </w:rPr>
        <w:t>(руб.)</w:t>
      </w:r>
    </w:p>
    <w:tbl>
      <w:tblPr>
        <w:tblpPr w:leftFromText="180" w:rightFromText="180" w:vertAnchor="text" w:horzAnchor="margin" w:tblpY="-45"/>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
        <w:gridCol w:w="5245"/>
        <w:gridCol w:w="1418"/>
        <w:gridCol w:w="1559"/>
        <w:gridCol w:w="1417"/>
        <w:gridCol w:w="1418"/>
        <w:gridCol w:w="1417"/>
        <w:gridCol w:w="1417"/>
      </w:tblGrid>
      <w:tr w:rsidR="00D0140A" w:rsidRPr="00263C77" w:rsidTr="0015520C">
        <w:tc>
          <w:tcPr>
            <w:tcW w:w="455" w:type="dxa"/>
            <w:tcBorders>
              <w:top w:val="single" w:sz="4" w:space="0" w:color="auto"/>
              <w:left w:val="single" w:sz="4" w:space="0" w:color="auto"/>
              <w:bottom w:val="single" w:sz="4" w:space="0" w:color="auto"/>
              <w:right w:val="single" w:sz="4" w:space="0" w:color="auto"/>
            </w:tcBorders>
          </w:tcPr>
          <w:p w:rsidR="00D0140A" w:rsidRPr="00263C77" w:rsidRDefault="00D0140A" w:rsidP="006B5EEB">
            <w:pPr>
              <w:pStyle w:val="Pro-Gramma"/>
              <w:spacing w:before="0" w:after="0" w:line="240" w:lineRule="auto"/>
              <w:ind w:firstLine="0"/>
              <w:rPr>
                <w:sz w:val="24"/>
                <w:szCs w:val="24"/>
              </w:rPr>
            </w:pPr>
          </w:p>
        </w:tc>
        <w:tc>
          <w:tcPr>
            <w:tcW w:w="546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6B5EEB">
            <w:pPr>
              <w:pStyle w:val="Pro-Gramma"/>
              <w:spacing w:before="0" w:after="0" w:line="240" w:lineRule="auto"/>
              <w:ind w:firstLine="0"/>
              <w:rPr>
                <w:sz w:val="24"/>
                <w:szCs w:val="24"/>
              </w:rPr>
            </w:pPr>
            <w:r w:rsidRPr="00263C77">
              <w:rPr>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2021</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2023</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2025</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Pr>
                <w:sz w:val="24"/>
                <w:szCs w:val="24"/>
              </w:rPr>
              <w:t>2026</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9F1BFA">
            <w:pPr>
              <w:pStyle w:val="Pro-Gramma"/>
              <w:spacing w:before="0" w:after="0" w:line="240" w:lineRule="auto"/>
              <w:ind w:firstLine="0"/>
              <w:rPr>
                <w:sz w:val="24"/>
                <w:szCs w:val="24"/>
              </w:rPr>
            </w:pPr>
            <w:r w:rsidRPr="00263C77">
              <w:rPr>
                <w:sz w:val="24"/>
                <w:szCs w:val="24"/>
              </w:rPr>
              <w:t>Подпрограмма, всего:</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9F1BFA">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8A4BCE">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15520C">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8237736,97</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319"/>
        </w:trPr>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 xml:space="preserve">- бюджет Палехского муниципального района </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433 565,16</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rPr>
          <w:trHeight w:val="319"/>
        </w:trPr>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Основное мероприятие: «Реализация мероприятий по модернизации объектов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rPr>
          <w:trHeight w:val="1770"/>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roofErr w:type="gramStart"/>
            <w:r w:rsidRPr="00263C77">
              <w:rPr>
                <w:sz w:val="24"/>
                <w:szCs w:val="24"/>
              </w:rPr>
              <w:t xml:space="preserve">Реализация мероприятий по модернизации объектов коммунальной инфраструктуры  (Приобретение материалов для ремонта  на объекте теплоснабжения – тепловой сети, п. Палех, улицы </w:t>
            </w:r>
            <w:proofErr w:type="spellStart"/>
            <w:r w:rsidRPr="00263C77">
              <w:rPr>
                <w:sz w:val="24"/>
                <w:szCs w:val="24"/>
              </w:rPr>
              <w:t>Баканова</w:t>
            </w:r>
            <w:proofErr w:type="spellEnd"/>
            <w:r w:rsidRPr="00263C77">
              <w:rPr>
                <w:sz w:val="24"/>
                <w:szCs w:val="24"/>
              </w:rPr>
              <w:t xml:space="preserve">, Зиновьева, Толстого, Высоцкого, Некрасова, Зубковых, </w:t>
            </w:r>
            <w:proofErr w:type="spellStart"/>
            <w:r w:rsidRPr="00263C77">
              <w:rPr>
                <w:sz w:val="24"/>
                <w:szCs w:val="24"/>
              </w:rPr>
              <w:t>Котухиных</w:t>
            </w:r>
            <w:proofErr w:type="spellEnd"/>
            <w:r w:rsidRPr="00263C77">
              <w:rPr>
                <w:sz w:val="24"/>
                <w:szCs w:val="24"/>
              </w:rPr>
              <w:t xml:space="preserve">, Горького, Пушкина, 1-я Школьная, </w:t>
            </w:r>
            <w:proofErr w:type="spellStart"/>
            <w:r w:rsidRPr="00263C77">
              <w:rPr>
                <w:sz w:val="24"/>
                <w:szCs w:val="24"/>
              </w:rPr>
              <w:t>Корина</w:t>
            </w:r>
            <w:proofErr w:type="spellEnd"/>
            <w:r w:rsidRPr="00263C77">
              <w:rPr>
                <w:sz w:val="24"/>
                <w:szCs w:val="24"/>
              </w:rPr>
              <w:t>, пер. Больничный, пер. Дорожный, пер. Базарный)</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2467156,78</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829"/>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2</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Реализация мероприятий по модернизации объектов коммунальной инфраструктуры (Приобретение  оборудования и материалов для ремонта на объекте  теплоснабжения  - центральной котельной п. Палех, ул. 3-я Западная, д.1А)</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1151220,41</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1155"/>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3</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proofErr w:type="gramStart"/>
            <w:r w:rsidRPr="00263C77">
              <w:rPr>
                <w:sz w:val="24"/>
                <w:szCs w:val="24"/>
              </w:rPr>
              <w:t>Реализация мероприятий по модернизации объектов коммунальной инфраструктуры  (Приобретение материалов для ремонта  на объекте теплоснабжения – тепловой сети, п. Палех, ул. Мира, ул. Восточная, ул. 1-я Садовая, ул. 2-я Садовая)</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1489755,94</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4</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Реализация мероприятий по модернизации объектов коммунальной инфраструктур</w:t>
            </w:r>
            <w:proofErr w:type="gramStart"/>
            <w:r w:rsidRPr="00263C77">
              <w:rPr>
                <w:sz w:val="24"/>
                <w:szCs w:val="24"/>
              </w:rPr>
              <w:t>ы</w:t>
            </w:r>
            <w:r w:rsidRPr="00263C77">
              <w:rPr>
                <w:sz w:val="24"/>
                <w:szCs w:val="24"/>
                <w:shd w:val="clear" w:color="auto" w:fill="FFFFFF"/>
              </w:rPr>
              <w:t>(</w:t>
            </w:r>
            <w:proofErr w:type="gramEnd"/>
            <w:r w:rsidRPr="00263C77">
              <w:rPr>
                <w:sz w:val="24"/>
                <w:szCs w:val="24"/>
                <w:shd w:val="clear" w:color="auto" w:fill="FFFFFF"/>
              </w:rPr>
              <w:t xml:space="preserve">Строительство водопроводной перемычки по ул. Красноармейская в п. Палех </w:t>
            </w:r>
            <w:r w:rsidRPr="00263C77">
              <w:rPr>
                <w:sz w:val="24"/>
                <w:szCs w:val="24"/>
                <w:shd w:val="clear" w:color="auto" w:fill="FFFFFF"/>
              </w:rPr>
              <w:lastRenderedPageBreak/>
              <w:t>Ивановской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lastRenderedPageBreak/>
              <w:t>3563169,00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5</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shd w:val="clear" w:color="auto" w:fill="FFFFFF"/>
              </w:rPr>
              <w:t xml:space="preserve">Реконструкция систем водоснабжения по ул. Зиновьева, ул. </w:t>
            </w:r>
            <w:proofErr w:type="spellStart"/>
            <w:r w:rsidRPr="00263C77">
              <w:rPr>
                <w:sz w:val="24"/>
                <w:szCs w:val="24"/>
                <w:shd w:val="clear" w:color="auto" w:fill="FFFFFF"/>
              </w:rPr>
              <w:t>Баканова</w:t>
            </w:r>
            <w:proofErr w:type="spellEnd"/>
            <w:r w:rsidRPr="00263C77">
              <w:rPr>
                <w:sz w:val="24"/>
                <w:szCs w:val="24"/>
                <w:shd w:val="clear" w:color="auto" w:fill="FFFFFF"/>
              </w:rPr>
              <w:t>, ул. Некрасова в п. Палех Ивановской области (Капитальные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6</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shd w:val="clear" w:color="auto" w:fill="FFFFFF"/>
              </w:rPr>
              <w:t>Строительство водопроводной перемычки по ул. Красноармейская в п. Палех Ивановской област</w:t>
            </w:r>
            <w:proofErr w:type="gramStart"/>
            <w:r w:rsidRPr="00263C77">
              <w:rPr>
                <w:sz w:val="24"/>
                <w:szCs w:val="24"/>
                <w:shd w:val="clear" w:color="auto" w:fill="FFFFFF"/>
              </w:rPr>
              <w:t>и(</w:t>
            </w:r>
            <w:proofErr w:type="gramEnd"/>
            <w:r w:rsidRPr="00263C77">
              <w:rPr>
                <w:sz w:val="24"/>
                <w:szCs w:val="24"/>
                <w:shd w:val="clear" w:color="auto" w:fill="FFFFFF"/>
              </w:rPr>
              <w:t>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0,50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7</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shd w:val="clear" w:color="auto" w:fill="FFFFFF"/>
              </w:rPr>
              <w:t>Капитальный ремонт системы водоснабжения в центральной части п. Палех, Палехского района,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263C77">
            <w:pPr>
              <w:pStyle w:val="Pro-Gramma"/>
              <w:spacing w:before="0" w:after="0" w:line="240" w:lineRule="auto"/>
              <w:ind w:firstLine="0"/>
              <w:jc w:val="right"/>
              <w:rPr>
                <w:sz w:val="24"/>
                <w:szCs w:val="24"/>
              </w:rPr>
            </w:pPr>
            <w:r w:rsidRPr="00263C77">
              <w:rPr>
                <w:sz w:val="24"/>
                <w:szCs w:val="24"/>
              </w:rPr>
              <w:t>970 171,98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8</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rPr>
              <w:t xml:space="preserve">Проектирование строительства артезианской скважины в с. </w:t>
            </w:r>
            <w:proofErr w:type="spellStart"/>
            <w:r w:rsidRPr="00263C77">
              <w:rPr>
                <w:sz w:val="24"/>
                <w:szCs w:val="24"/>
              </w:rPr>
              <w:t>Майдаково</w:t>
            </w:r>
            <w:proofErr w:type="spellEnd"/>
            <w:r>
              <w:rPr>
                <w:sz w:val="24"/>
                <w:szCs w:val="24"/>
              </w:rPr>
              <w:t xml:space="preserve"> </w:t>
            </w:r>
            <w:proofErr w:type="spellStart"/>
            <w:r w:rsidRPr="00263C77">
              <w:rPr>
                <w:sz w:val="24"/>
                <w:szCs w:val="24"/>
              </w:rPr>
              <w:t>Палехскогорайона</w:t>
            </w:r>
            <w:proofErr w:type="spellEnd"/>
            <w:r w:rsidRPr="00263C77">
              <w:rPr>
                <w:sz w:val="24"/>
                <w:szCs w:val="24"/>
              </w:rPr>
              <w:t xml:space="preserve">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100 000,00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Pr>
                <w:sz w:val="24"/>
                <w:szCs w:val="24"/>
              </w:rPr>
              <w:t>16 244,73</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9</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rPr>
            </w:pPr>
            <w:r w:rsidRPr="00263C77">
              <w:rPr>
                <w:sz w:val="24"/>
                <w:szCs w:val="24"/>
              </w:rPr>
              <w:t xml:space="preserve">Строительство артезианских скважин и сетей холодного водоснабжения в с. </w:t>
            </w:r>
            <w:proofErr w:type="spellStart"/>
            <w:r w:rsidRPr="00263C77">
              <w:rPr>
                <w:sz w:val="24"/>
                <w:szCs w:val="24"/>
              </w:rPr>
              <w:t>Майдаково</w:t>
            </w:r>
            <w:proofErr w:type="spellEnd"/>
            <w:r>
              <w:rPr>
                <w:sz w:val="24"/>
                <w:szCs w:val="24"/>
              </w:rPr>
              <w:t xml:space="preserve"> </w:t>
            </w:r>
            <w:r w:rsidRPr="00263C77">
              <w:rPr>
                <w:sz w:val="24"/>
                <w:szCs w:val="24"/>
              </w:rPr>
              <w:t>Палехского муниципального района Ивановской област</w:t>
            </w:r>
            <w:proofErr w:type="gramStart"/>
            <w:r w:rsidRPr="00263C77">
              <w:rPr>
                <w:sz w:val="24"/>
                <w:szCs w:val="24"/>
              </w:rPr>
              <w:t>и</w:t>
            </w:r>
            <w:r w:rsidRPr="00263C77">
              <w:rPr>
                <w:sz w:val="24"/>
                <w:szCs w:val="24"/>
                <w:shd w:val="clear" w:color="auto" w:fill="FFFFFF"/>
              </w:rPr>
              <w:t>(</w:t>
            </w:r>
            <w:proofErr w:type="gramEnd"/>
            <w:r w:rsidRPr="00263C77">
              <w:rPr>
                <w:sz w:val="24"/>
                <w:szCs w:val="24"/>
                <w:shd w:val="clear" w:color="auto" w:fill="FFFFFF"/>
              </w:rPr>
              <w:t>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rPr>
                <w:sz w:val="24"/>
                <w:szCs w:val="24"/>
                <w:lang w:eastAsia="en-US"/>
              </w:rPr>
            </w:pPr>
            <w:r>
              <w:rPr>
                <w:sz w:val="24"/>
                <w:szCs w:val="24"/>
                <w:lang w:eastAsia="en-US"/>
              </w:rPr>
              <w:t>10</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rPr>
                <w:sz w:val="24"/>
                <w:szCs w:val="24"/>
              </w:rPr>
            </w:pPr>
            <w:r>
              <w:rPr>
                <w:sz w:val="24"/>
                <w:szCs w:val="24"/>
              </w:rPr>
              <w:t xml:space="preserve">Капитальный ремонт водопровода </w:t>
            </w:r>
            <w:proofErr w:type="gramStart"/>
            <w:r w:rsidRPr="00263C77">
              <w:rPr>
                <w:sz w:val="24"/>
                <w:szCs w:val="24"/>
              </w:rPr>
              <w:t>в</w:t>
            </w:r>
            <w:proofErr w:type="gramEnd"/>
            <w:r w:rsidRPr="00263C77">
              <w:rPr>
                <w:sz w:val="24"/>
                <w:szCs w:val="24"/>
              </w:rPr>
              <w:t xml:space="preserve"> с. </w:t>
            </w:r>
            <w:proofErr w:type="spellStart"/>
            <w:r w:rsidRPr="00263C77">
              <w:rPr>
                <w:sz w:val="24"/>
                <w:szCs w:val="24"/>
              </w:rPr>
              <w:t>Майдаково</w:t>
            </w:r>
            <w:proofErr w:type="spellEnd"/>
            <w:r>
              <w:rPr>
                <w:sz w:val="24"/>
                <w:szCs w:val="24"/>
              </w:rPr>
              <w:t xml:space="preserve"> </w:t>
            </w:r>
            <w:proofErr w:type="gramStart"/>
            <w:r w:rsidRPr="00263C77">
              <w:rPr>
                <w:sz w:val="24"/>
                <w:szCs w:val="24"/>
              </w:rPr>
              <w:t>Пале</w:t>
            </w:r>
            <w:r>
              <w:rPr>
                <w:sz w:val="24"/>
                <w:szCs w:val="24"/>
              </w:rPr>
              <w:t>хского</w:t>
            </w:r>
            <w:proofErr w:type="gramEnd"/>
            <w:r>
              <w:rPr>
                <w:sz w:val="24"/>
                <w:szCs w:val="24"/>
              </w:rPr>
              <w:t xml:space="preserve"> района Ивановской области (Закупка товаров, работ и услуг для обеспечения государственный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8A4BCE">
            <w:pPr>
              <w:pStyle w:val="Pro-Gramma"/>
              <w:spacing w:before="0" w:after="0" w:line="240" w:lineRule="auto"/>
              <w:ind w:firstLine="0"/>
              <w:jc w:val="right"/>
              <w:rPr>
                <w:sz w:val="24"/>
                <w:szCs w:val="24"/>
              </w:rPr>
            </w:pPr>
            <w:r>
              <w:rPr>
                <w:sz w:val="24"/>
                <w:szCs w:val="24"/>
              </w:rPr>
              <w:t>75 876,00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lang w:eastAsia="en-US"/>
              </w:rPr>
            </w:pPr>
            <w:r>
              <w:rPr>
                <w:sz w:val="24"/>
                <w:szCs w:val="24"/>
                <w:lang w:eastAsia="en-US"/>
              </w:rPr>
              <w:t>11</w:t>
            </w:r>
          </w:p>
        </w:tc>
        <w:tc>
          <w:tcPr>
            <w:tcW w:w="5245"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rPr>
            </w:pPr>
            <w:r>
              <w:rPr>
                <w:sz w:val="24"/>
                <w:szCs w:val="24"/>
              </w:rPr>
              <w:t xml:space="preserve">Прокладка системы канализации в с. </w:t>
            </w:r>
            <w:proofErr w:type="spellStart"/>
            <w:r>
              <w:rPr>
                <w:sz w:val="24"/>
                <w:szCs w:val="24"/>
              </w:rPr>
              <w:t>Майдаково</w:t>
            </w:r>
            <w:proofErr w:type="spellEnd"/>
            <w:r>
              <w:rPr>
                <w:sz w:val="24"/>
                <w:szCs w:val="24"/>
              </w:rPr>
              <w:t xml:space="preserve"> </w:t>
            </w:r>
            <w:r w:rsidRPr="00263C77">
              <w:rPr>
                <w:sz w:val="24"/>
                <w:szCs w:val="24"/>
              </w:rPr>
              <w:t>Палехского района Ивановской област</w:t>
            </w:r>
            <w:proofErr w:type="gramStart"/>
            <w:r w:rsidRPr="00263C77">
              <w:rPr>
                <w:sz w:val="24"/>
                <w:szCs w:val="24"/>
              </w:rPr>
              <w:t>и</w:t>
            </w:r>
            <w:r>
              <w:rPr>
                <w:sz w:val="24"/>
                <w:szCs w:val="24"/>
              </w:rPr>
              <w:t>(</w:t>
            </w:r>
            <w:proofErr w:type="gramEnd"/>
            <w:r>
              <w:rPr>
                <w:sz w:val="24"/>
                <w:szCs w:val="24"/>
              </w:rPr>
              <w:t>Закупка товаров, работ и услуг для обеспечения государственный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sidRPr="00263C77">
              <w:rPr>
                <w:sz w:val="24"/>
                <w:szCs w:val="24"/>
              </w:rPr>
              <w:t>0,00</w:t>
            </w:r>
          </w:p>
          <w:p w:rsidR="00D0140A" w:rsidRPr="00263C77" w:rsidRDefault="00D0140A" w:rsidP="00E046AD">
            <w:pPr>
              <w:pStyle w:val="Pro-Gramma"/>
              <w:spacing w:before="0" w:after="0" w:line="240" w:lineRule="auto"/>
              <w:ind w:firstLine="0"/>
              <w:jc w:val="righ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lang w:eastAsia="en-US"/>
              </w:rPr>
            </w:pPr>
            <w:r>
              <w:rPr>
                <w:sz w:val="24"/>
                <w:szCs w:val="24"/>
                <w:lang w:eastAsia="en-US"/>
              </w:rPr>
              <w:lastRenderedPageBreak/>
              <w:t>12</w:t>
            </w:r>
          </w:p>
        </w:tc>
        <w:tc>
          <w:tcPr>
            <w:tcW w:w="5245" w:type="dxa"/>
            <w:tcBorders>
              <w:top w:val="single" w:sz="4" w:space="0" w:color="auto"/>
              <w:left w:val="single" w:sz="4" w:space="0" w:color="auto"/>
              <w:bottom w:val="single" w:sz="4" w:space="0" w:color="auto"/>
              <w:right w:val="single" w:sz="4" w:space="0" w:color="auto"/>
            </w:tcBorders>
          </w:tcPr>
          <w:p w:rsidR="00D0140A" w:rsidRDefault="00D0140A" w:rsidP="00674EBD">
            <w:pPr>
              <w:pStyle w:val="Pro-Gramma"/>
              <w:spacing w:before="0" w:after="0" w:line="240" w:lineRule="auto"/>
              <w:ind w:firstLine="0"/>
              <w:rPr>
                <w:sz w:val="24"/>
                <w:szCs w:val="24"/>
              </w:rPr>
            </w:pPr>
            <w:r>
              <w:rPr>
                <w:sz w:val="24"/>
                <w:szCs w:val="24"/>
              </w:rPr>
              <w:t>Прокладка системы канализации в районе дома № 34 по ул. Зиновьева п. палех (Закупка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Pr>
                <w:sz w:val="24"/>
                <w:szCs w:val="24"/>
              </w:rPr>
              <w:t>244336,87</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E046AD">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Pr>
                <w:sz w:val="24"/>
                <w:szCs w:val="24"/>
              </w:rPr>
              <w:t>0,00</w:t>
            </w:r>
          </w:p>
        </w:tc>
      </w:tr>
    </w:tbl>
    <w:p w:rsidR="00D20858" w:rsidRDefault="00D20858" w:rsidP="00D20858">
      <w:pPr>
        <w:pStyle w:val="Pro-Gramma"/>
      </w:pPr>
    </w:p>
    <w:p w:rsidR="00D20858" w:rsidRDefault="00D20858" w:rsidP="00D20858">
      <w:pPr>
        <w:pStyle w:val="Pro-Gramma"/>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B53D5A">
      <w:pPr>
        <w:pStyle w:val="Pro-Gramma"/>
        <w:spacing w:before="0" w:after="0" w:line="240" w:lineRule="auto"/>
        <w:ind w:firstLine="0"/>
        <w:sectPr w:rsidR="00D20858" w:rsidSect="00006AE2">
          <w:pgSz w:w="16838" w:h="11906" w:orient="landscape"/>
          <w:pgMar w:top="1276" w:right="1134" w:bottom="1559" w:left="1134" w:header="709" w:footer="709" w:gutter="0"/>
          <w:cols w:space="720"/>
        </w:sectPr>
      </w:pPr>
    </w:p>
    <w:p w:rsidR="00D20858" w:rsidRPr="00654D68" w:rsidRDefault="00D20858" w:rsidP="00B53D5A">
      <w:pPr>
        <w:pStyle w:val="Pro-Gramma"/>
        <w:spacing w:before="0" w:after="0" w:line="240" w:lineRule="auto"/>
        <w:ind w:firstLine="0"/>
        <w:rPr>
          <w:b/>
          <w:sz w:val="16"/>
          <w:szCs w:val="16"/>
        </w:rPr>
      </w:pPr>
      <w:r>
        <w:lastRenderedPageBreak/>
        <w:t>Финансирование мероприятий Программы осуществляется  за  счет  средств бюджета Палехского муниципального района. Размер финансовых средств, предусматриваемых в Программе, определен исходя из  минимально необходимых потребностей в модернизации объектов коммунальной инфраструктуры, что позволит повысить качество предоставления жилищно-коммунальных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 улучшить экологическую обстановку на территории поселения.</w:t>
      </w:r>
      <w:bookmarkEnd w:id="3"/>
    </w:p>
    <w:p w:rsidR="00D20858" w:rsidRDefault="00D20858" w:rsidP="00D20858">
      <w:pPr>
        <w:pStyle w:val="Pro-Gramma"/>
        <w:spacing w:before="0" w:after="0" w:line="240" w:lineRule="auto"/>
        <w:ind w:firstLine="0"/>
      </w:pPr>
    </w:p>
    <w:p w:rsidR="00D20858" w:rsidRDefault="00D20858" w:rsidP="00D20858">
      <w:pPr>
        <w:pStyle w:val="31"/>
        <w:spacing w:before="0" w:after="0" w:line="240" w:lineRule="auto"/>
        <w:ind w:left="0"/>
        <w:rPr>
          <w:b w:val="0"/>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1"/>
        <w:keepNext w:val="0"/>
        <w:pageBreakBefore w:val="0"/>
        <w:tabs>
          <w:tab w:val="left" w:pos="5387"/>
        </w:tabs>
        <w:spacing w:before="0" w:after="0"/>
        <w:jc w:val="left"/>
        <w:rPr>
          <w:rFonts w:ascii="Times New Roman" w:hAnsi="Times New Roman" w:cs="Times New Roman"/>
          <w:color w:val="auto"/>
          <w:kern w:val="0"/>
          <w:sz w:val="28"/>
          <w:szCs w:val="28"/>
        </w:rPr>
      </w:pPr>
    </w:p>
    <w:p w:rsidR="00D20858" w:rsidRPr="001A492F" w:rsidRDefault="00D20858" w:rsidP="00D20858">
      <w:pPr>
        <w:pStyle w:val="Pro-Gramma"/>
      </w:pPr>
    </w:p>
    <w:p w:rsidR="00D20858" w:rsidRPr="00BA6AA6" w:rsidRDefault="00D20858" w:rsidP="00D20858">
      <w:pPr>
        <w:rPr>
          <w:rFonts w:ascii="Times New Roman" w:hAnsi="Times New Roman" w:cs="Times New Roman"/>
        </w:rPr>
      </w:pPr>
    </w:p>
    <w:p w:rsidR="00D20858" w:rsidRPr="00BA6AA6" w:rsidRDefault="00D20858" w:rsidP="00D20858">
      <w:pPr>
        <w:pStyle w:val="Pro-TabName"/>
        <w:spacing w:before="0" w:after="0"/>
        <w:jc w:val="left"/>
        <w:rPr>
          <w:b/>
          <w:i w:val="0"/>
        </w:rPr>
      </w:pPr>
    </w:p>
    <w:p w:rsidR="001A492F" w:rsidRPr="00BA6AA6" w:rsidRDefault="001A492F" w:rsidP="00D20858">
      <w:pPr>
        <w:pStyle w:val="Pro-Gramma"/>
        <w:spacing w:line="240" w:lineRule="auto"/>
        <w:jc w:val="center"/>
        <w:rPr>
          <w:b/>
          <w:i/>
        </w:rPr>
      </w:pPr>
    </w:p>
    <w:sectPr w:rsidR="001A492F" w:rsidRPr="00BA6AA6" w:rsidSect="00006AE2">
      <w:headerReference w:type="default" r:id="rId17"/>
      <w:footerReference w:type="default" r:id="rId18"/>
      <w:pgSz w:w="11906" w:h="16838"/>
      <w:pgMar w:top="1134" w:right="1276" w:bottom="1134" w:left="155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B80" w:rsidRDefault="00CB3B80">
      <w:pPr>
        <w:spacing w:after="0" w:line="240" w:lineRule="auto"/>
      </w:pPr>
      <w:r>
        <w:separator/>
      </w:r>
    </w:p>
  </w:endnote>
  <w:endnote w:type="continuationSeparator" w:id="0">
    <w:p w:rsidR="00CB3B80" w:rsidRDefault="00CB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16" w:rsidRPr="00D04CBB" w:rsidRDefault="00302516" w:rsidP="00180467">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16" w:rsidRPr="00D04CBB" w:rsidRDefault="00302516" w:rsidP="00180467">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B80" w:rsidRDefault="00CB3B80">
      <w:pPr>
        <w:spacing w:after="0" w:line="240" w:lineRule="auto"/>
      </w:pPr>
      <w:r>
        <w:separator/>
      </w:r>
    </w:p>
  </w:footnote>
  <w:footnote w:type="continuationSeparator" w:id="0">
    <w:p w:rsidR="00CB3B80" w:rsidRDefault="00CB3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16" w:rsidRDefault="00302516" w:rsidP="001804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16" w:rsidRDefault="00302516" w:rsidP="001804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AB0C0C"/>
    <w:multiLevelType w:val="hybridMultilevel"/>
    <w:tmpl w:val="D3EA66E2"/>
    <w:lvl w:ilvl="0" w:tplc="014C3B8C">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AE5C70"/>
    <w:multiLevelType w:val="hybridMultilevel"/>
    <w:tmpl w:val="D50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52793B67"/>
    <w:multiLevelType w:val="hybridMultilevel"/>
    <w:tmpl w:val="5F7EFB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0FA098B"/>
    <w:multiLevelType w:val="hybridMultilevel"/>
    <w:tmpl w:val="0F06D5C2"/>
    <w:lvl w:ilvl="0" w:tplc="FFE6B54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8"/>
    <w:lvlOverride w:ilvl="0">
      <w:startOverride w:val="1"/>
    </w:lvlOverride>
  </w:num>
  <w:num w:numId="26">
    <w:abstractNumId w:val="7"/>
  </w:num>
  <w:num w:numId="27">
    <w:abstractNumId w:val="6"/>
  </w:num>
  <w:num w:numId="28">
    <w:abstractNumId w:val="5"/>
  </w:num>
  <w:num w:numId="29">
    <w:abstractNumId w:val="4"/>
  </w:num>
  <w:num w:numId="30">
    <w:abstractNumId w:val="3"/>
    <w:lvlOverride w:ilvl="0">
      <w:startOverride w:val="1"/>
    </w:lvlOverride>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0467"/>
    <w:rsid w:val="00000FFC"/>
    <w:rsid w:val="00001109"/>
    <w:rsid w:val="000034F6"/>
    <w:rsid w:val="00006AE2"/>
    <w:rsid w:val="00012BB8"/>
    <w:rsid w:val="000132D1"/>
    <w:rsid w:val="000151FD"/>
    <w:rsid w:val="00015A7B"/>
    <w:rsid w:val="00017DD5"/>
    <w:rsid w:val="00020354"/>
    <w:rsid w:val="00025A15"/>
    <w:rsid w:val="00025EFA"/>
    <w:rsid w:val="00025F95"/>
    <w:rsid w:val="00026C1B"/>
    <w:rsid w:val="0003011E"/>
    <w:rsid w:val="00032CF7"/>
    <w:rsid w:val="000354E7"/>
    <w:rsid w:val="000403BB"/>
    <w:rsid w:val="0004389E"/>
    <w:rsid w:val="00043D8E"/>
    <w:rsid w:val="000454D2"/>
    <w:rsid w:val="00045C2E"/>
    <w:rsid w:val="00045CE0"/>
    <w:rsid w:val="00047488"/>
    <w:rsid w:val="00047C2C"/>
    <w:rsid w:val="00050F0F"/>
    <w:rsid w:val="000549D0"/>
    <w:rsid w:val="00054E01"/>
    <w:rsid w:val="00055D8D"/>
    <w:rsid w:val="00055E8B"/>
    <w:rsid w:val="000607A0"/>
    <w:rsid w:val="00063059"/>
    <w:rsid w:val="00065D21"/>
    <w:rsid w:val="00067081"/>
    <w:rsid w:val="0008135E"/>
    <w:rsid w:val="0009092A"/>
    <w:rsid w:val="00092549"/>
    <w:rsid w:val="000A0CCF"/>
    <w:rsid w:val="000A1958"/>
    <w:rsid w:val="000A27A2"/>
    <w:rsid w:val="000A53D3"/>
    <w:rsid w:val="000A58F0"/>
    <w:rsid w:val="000A5E8D"/>
    <w:rsid w:val="000B3107"/>
    <w:rsid w:val="000B34C3"/>
    <w:rsid w:val="000B49EB"/>
    <w:rsid w:val="000B7607"/>
    <w:rsid w:val="000C05E4"/>
    <w:rsid w:val="000C3747"/>
    <w:rsid w:val="000C3A4E"/>
    <w:rsid w:val="000C458D"/>
    <w:rsid w:val="000C52F6"/>
    <w:rsid w:val="000C6963"/>
    <w:rsid w:val="000C6B60"/>
    <w:rsid w:val="000C74CC"/>
    <w:rsid w:val="000D37FE"/>
    <w:rsid w:val="000D43FA"/>
    <w:rsid w:val="000D6292"/>
    <w:rsid w:val="000E0924"/>
    <w:rsid w:val="000E16FC"/>
    <w:rsid w:val="000E5824"/>
    <w:rsid w:val="000E67BB"/>
    <w:rsid w:val="000E6A26"/>
    <w:rsid w:val="000F40AD"/>
    <w:rsid w:val="0010002B"/>
    <w:rsid w:val="00101671"/>
    <w:rsid w:val="00102954"/>
    <w:rsid w:val="00102D24"/>
    <w:rsid w:val="00104EFC"/>
    <w:rsid w:val="0010723F"/>
    <w:rsid w:val="001153B8"/>
    <w:rsid w:val="00116697"/>
    <w:rsid w:val="00116E8D"/>
    <w:rsid w:val="0012147F"/>
    <w:rsid w:val="00122FB0"/>
    <w:rsid w:val="00123927"/>
    <w:rsid w:val="00124AC1"/>
    <w:rsid w:val="00124DF0"/>
    <w:rsid w:val="00125E3C"/>
    <w:rsid w:val="00126312"/>
    <w:rsid w:val="00130E35"/>
    <w:rsid w:val="00131FF0"/>
    <w:rsid w:val="001348EF"/>
    <w:rsid w:val="00137112"/>
    <w:rsid w:val="0013747C"/>
    <w:rsid w:val="00137846"/>
    <w:rsid w:val="001408EC"/>
    <w:rsid w:val="00140A87"/>
    <w:rsid w:val="00142192"/>
    <w:rsid w:val="0014288B"/>
    <w:rsid w:val="001428AB"/>
    <w:rsid w:val="0014571D"/>
    <w:rsid w:val="00147B64"/>
    <w:rsid w:val="00147EA7"/>
    <w:rsid w:val="00150DF1"/>
    <w:rsid w:val="00152CC6"/>
    <w:rsid w:val="00153CC1"/>
    <w:rsid w:val="00153FD1"/>
    <w:rsid w:val="001542BB"/>
    <w:rsid w:val="00154B84"/>
    <w:rsid w:val="00154CE3"/>
    <w:rsid w:val="0015520C"/>
    <w:rsid w:val="00155C01"/>
    <w:rsid w:val="00157C21"/>
    <w:rsid w:val="00157C9F"/>
    <w:rsid w:val="00160464"/>
    <w:rsid w:val="0016123E"/>
    <w:rsid w:val="0016342B"/>
    <w:rsid w:val="00163B7B"/>
    <w:rsid w:val="001650AE"/>
    <w:rsid w:val="001667AE"/>
    <w:rsid w:val="001706E2"/>
    <w:rsid w:val="00172A16"/>
    <w:rsid w:val="00174E09"/>
    <w:rsid w:val="001756BA"/>
    <w:rsid w:val="00177EFD"/>
    <w:rsid w:val="00180467"/>
    <w:rsid w:val="001811AB"/>
    <w:rsid w:val="0018165B"/>
    <w:rsid w:val="00182D6C"/>
    <w:rsid w:val="001869E7"/>
    <w:rsid w:val="00191C63"/>
    <w:rsid w:val="001A1655"/>
    <w:rsid w:val="001A398B"/>
    <w:rsid w:val="001A4463"/>
    <w:rsid w:val="001A492F"/>
    <w:rsid w:val="001B210C"/>
    <w:rsid w:val="001B29DC"/>
    <w:rsid w:val="001C2D7B"/>
    <w:rsid w:val="001C460E"/>
    <w:rsid w:val="001C4F04"/>
    <w:rsid w:val="001C52A5"/>
    <w:rsid w:val="001C64BA"/>
    <w:rsid w:val="001D0CB8"/>
    <w:rsid w:val="001D6FED"/>
    <w:rsid w:val="001E0377"/>
    <w:rsid w:val="001E03A4"/>
    <w:rsid w:val="001E2686"/>
    <w:rsid w:val="001E2976"/>
    <w:rsid w:val="001E2C08"/>
    <w:rsid w:val="001E51EB"/>
    <w:rsid w:val="001E583D"/>
    <w:rsid w:val="001E5B8E"/>
    <w:rsid w:val="001F2ABE"/>
    <w:rsid w:val="001F428F"/>
    <w:rsid w:val="001F6F65"/>
    <w:rsid w:val="0020169B"/>
    <w:rsid w:val="0020282A"/>
    <w:rsid w:val="00202C4F"/>
    <w:rsid w:val="002038B9"/>
    <w:rsid w:val="00203AC4"/>
    <w:rsid w:val="00205261"/>
    <w:rsid w:val="0021078A"/>
    <w:rsid w:val="00210A3B"/>
    <w:rsid w:val="00213822"/>
    <w:rsid w:val="00214289"/>
    <w:rsid w:val="00214BE6"/>
    <w:rsid w:val="00215F83"/>
    <w:rsid w:val="00216B18"/>
    <w:rsid w:val="00221899"/>
    <w:rsid w:val="00225765"/>
    <w:rsid w:val="0022728F"/>
    <w:rsid w:val="00227C85"/>
    <w:rsid w:val="002328D0"/>
    <w:rsid w:val="00236384"/>
    <w:rsid w:val="00241A29"/>
    <w:rsid w:val="0024269B"/>
    <w:rsid w:val="00242CCB"/>
    <w:rsid w:val="002445D0"/>
    <w:rsid w:val="00245744"/>
    <w:rsid w:val="0024731E"/>
    <w:rsid w:val="002501E7"/>
    <w:rsid w:val="002518FB"/>
    <w:rsid w:val="002537E6"/>
    <w:rsid w:val="0025632C"/>
    <w:rsid w:val="00260EB2"/>
    <w:rsid w:val="00262B0E"/>
    <w:rsid w:val="00263C6C"/>
    <w:rsid w:val="00263C77"/>
    <w:rsid w:val="00264F15"/>
    <w:rsid w:val="00265168"/>
    <w:rsid w:val="0026617E"/>
    <w:rsid w:val="00266723"/>
    <w:rsid w:val="00270349"/>
    <w:rsid w:val="002704CF"/>
    <w:rsid w:val="00270CDC"/>
    <w:rsid w:val="00273190"/>
    <w:rsid w:val="002741A7"/>
    <w:rsid w:val="00274AF7"/>
    <w:rsid w:val="00275015"/>
    <w:rsid w:val="00276BF8"/>
    <w:rsid w:val="00282528"/>
    <w:rsid w:val="00282B41"/>
    <w:rsid w:val="00283B35"/>
    <w:rsid w:val="00284833"/>
    <w:rsid w:val="00287951"/>
    <w:rsid w:val="00293847"/>
    <w:rsid w:val="00294A0D"/>
    <w:rsid w:val="0029698B"/>
    <w:rsid w:val="00296C2A"/>
    <w:rsid w:val="002975DB"/>
    <w:rsid w:val="002A0069"/>
    <w:rsid w:val="002A15EE"/>
    <w:rsid w:val="002A22D8"/>
    <w:rsid w:val="002A4410"/>
    <w:rsid w:val="002A5A71"/>
    <w:rsid w:val="002A5ECA"/>
    <w:rsid w:val="002A6617"/>
    <w:rsid w:val="002A67BD"/>
    <w:rsid w:val="002A6B69"/>
    <w:rsid w:val="002B0EB9"/>
    <w:rsid w:val="002B1176"/>
    <w:rsid w:val="002B20A7"/>
    <w:rsid w:val="002B23B4"/>
    <w:rsid w:val="002B5A4E"/>
    <w:rsid w:val="002C1504"/>
    <w:rsid w:val="002C4B1B"/>
    <w:rsid w:val="002C5BBA"/>
    <w:rsid w:val="002D00BB"/>
    <w:rsid w:val="002D129E"/>
    <w:rsid w:val="002D3252"/>
    <w:rsid w:val="002E24B5"/>
    <w:rsid w:val="002E491F"/>
    <w:rsid w:val="002E4D70"/>
    <w:rsid w:val="002E7BA6"/>
    <w:rsid w:val="002F30DF"/>
    <w:rsid w:val="002F45B0"/>
    <w:rsid w:val="002F5562"/>
    <w:rsid w:val="002F7723"/>
    <w:rsid w:val="00302516"/>
    <w:rsid w:val="003058D3"/>
    <w:rsid w:val="0030663C"/>
    <w:rsid w:val="0030775D"/>
    <w:rsid w:val="00310A95"/>
    <w:rsid w:val="003129DE"/>
    <w:rsid w:val="00315F0C"/>
    <w:rsid w:val="00317068"/>
    <w:rsid w:val="003178CE"/>
    <w:rsid w:val="0032303B"/>
    <w:rsid w:val="00323050"/>
    <w:rsid w:val="00323A7B"/>
    <w:rsid w:val="00323D82"/>
    <w:rsid w:val="0032445C"/>
    <w:rsid w:val="00324F43"/>
    <w:rsid w:val="003259F0"/>
    <w:rsid w:val="00326840"/>
    <w:rsid w:val="00327C21"/>
    <w:rsid w:val="003301F6"/>
    <w:rsid w:val="003320D7"/>
    <w:rsid w:val="0033401A"/>
    <w:rsid w:val="003460E5"/>
    <w:rsid w:val="00347D35"/>
    <w:rsid w:val="00351121"/>
    <w:rsid w:val="00356320"/>
    <w:rsid w:val="00356B6D"/>
    <w:rsid w:val="003601A0"/>
    <w:rsid w:val="00360290"/>
    <w:rsid w:val="00362205"/>
    <w:rsid w:val="00362C14"/>
    <w:rsid w:val="0036724E"/>
    <w:rsid w:val="00372E05"/>
    <w:rsid w:val="00374A81"/>
    <w:rsid w:val="003763AE"/>
    <w:rsid w:val="00376CA0"/>
    <w:rsid w:val="00382520"/>
    <w:rsid w:val="00386414"/>
    <w:rsid w:val="00386ED8"/>
    <w:rsid w:val="0039534F"/>
    <w:rsid w:val="003A3C5E"/>
    <w:rsid w:val="003A4659"/>
    <w:rsid w:val="003A673B"/>
    <w:rsid w:val="003A7E7F"/>
    <w:rsid w:val="003B118B"/>
    <w:rsid w:val="003B1B18"/>
    <w:rsid w:val="003B33C1"/>
    <w:rsid w:val="003B4108"/>
    <w:rsid w:val="003B4F5E"/>
    <w:rsid w:val="003B5320"/>
    <w:rsid w:val="003B55AD"/>
    <w:rsid w:val="003C2E59"/>
    <w:rsid w:val="003C5A55"/>
    <w:rsid w:val="003D1108"/>
    <w:rsid w:val="003D1E6C"/>
    <w:rsid w:val="003D203E"/>
    <w:rsid w:val="003E2C35"/>
    <w:rsid w:val="003E2EFE"/>
    <w:rsid w:val="003E6494"/>
    <w:rsid w:val="003E65DF"/>
    <w:rsid w:val="003F0290"/>
    <w:rsid w:val="003F068C"/>
    <w:rsid w:val="003F76D8"/>
    <w:rsid w:val="00402BBF"/>
    <w:rsid w:val="00405231"/>
    <w:rsid w:val="00410FFA"/>
    <w:rsid w:val="00416D51"/>
    <w:rsid w:val="00422DF3"/>
    <w:rsid w:val="00423DD7"/>
    <w:rsid w:val="0042765F"/>
    <w:rsid w:val="00427ED3"/>
    <w:rsid w:val="00427FD1"/>
    <w:rsid w:val="00430765"/>
    <w:rsid w:val="0043181E"/>
    <w:rsid w:val="00433040"/>
    <w:rsid w:val="00434C8C"/>
    <w:rsid w:val="00435EAE"/>
    <w:rsid w:val="00436955"/>
    <w:rsid w:val="00437E4B"/>
    <w:rsid w:val="00442E3E"/>
    <w:rsid w:val="004435AC"/>
    <w:rsid w:val="004474B1"/>
    <w:rsid w:val="004502AA"/>
    <w:rsid w:val="0045232C"/>
    <w:rsid w:val="00452635"/>
    <w:rsid w:val="00457CE4"/>
    <w:rsid w:val="00461668"/>
    <w:rsid w:val="00461904"/>
    <w:rsid w:val="0046526E"/>
    <w:rsid w:val="00471C5D"/>
    <w:rsid w:val="00473EA2"/>
    <w:rsid w:val="0048031A"/>
    <w:rsid w:val="0048040E"/>
    <w:rsid w:val="00480BB1"/>
    <w:rsid w:val="00481DC8"/>
    <w:rsid w:val="0048378E"/>
    <w:rsid w:val="00483AB2"/>
    <w:rsid w:val="00484122"/>
    <w:rsid w:val="0048442E"/>
    <w:rsid w:val="0049101A"/>
    <w:rsid w:val="0049231A"/>
    <w:rsid w:val="004928E2"/>
    <w:rsid w:val="00494C48"/>
    <w:rsid w:val="00496FA6"/>
    <w:rsid w:val="004A3754"/>
    <w:rsid w:val="004A3C04"/>
    <w:rsid w:val="004A42B6"/>
    <w:rsid w:val="004A5CC0"/>
    <w:rsid w:val="004C0886"/>
    <w:rsid w:val="004C2581"/>
    <w:rsid w:val="004C4603"/>
    <w:rsid w:val="004C4C40"/>
    <w:rsid w:val="004C59DA"/>
    <w:rsid w:val="004C66A5"/>
    <w:rsid w:val="004D0A47"/>
    <w:rsid w:val="004D0B37"/>
    <w:rsid w:val="004D34CE"/>
    <w:rsid w:val="004D6964"/>
    <w:rsid w:val="004E4307"/>
    <w:rsid w:val="004E546B"/>
    <w:rsid w:val="004E684A"/>
    <w:rsid w:val="004E77F7"/>
    <w:rsid w:val="004F05C0"/>
    <w:rsid w:val="004F066A"/>
    <w:rsid w:val="004F1402"/>
    <w:rsid w:val="004F267B"/>
    <w:rsid w:val="004F421B"/>
    <w:rsid w:val="004F43D6"/>
    <w:rsid w:val="004F59FD"/>
    <w:rsid w:val="00500890"/>
    <w:rsid w:val="005024F0"/>
    <w:rsid w:val="00505B44"/>
    <w:rsid w:val="0050684C"/>
    <w:rsid w:val="00511795"/>
    <w:rsid w:val="00514CB7"/>
    <w:rsid w:val="00514DE1"/>
    <w:rsid w:val="00516BC4"/>
    <w:rsid w:val="00517362"/>
    <w:rsid w:val="0052161C"/>
    <w:rsid w:val="00525DCD"/>
    <w:rsid w:val="005267F6"/>
    <w:rsid w:val="00527715"/>
    <w:rsid w:val="005363EB"/>
    <w:rsid w:val="00536594"/>
    <w:rsid w:val="0054031D"/>
    <w:rsid w:val="00542291"/>
    <w:rsid w:val="00543AF6"/>
    <w:rsid w:val="00544A11"/>
    <w:rsid w:val="00545AA1"/>
    <w:rsid w:val="005466FF"/>
    <w:rsid w:val="00546A52"/>
    <w:rsid w:val="00554D9C"/>
    <w:rsid w:val="00554DBA"/>
    <w:rsid w:val="0055597C"/>
    <w:rsid w:val="00560694"/>
    <w:rsid w:val="00562578"/>
    <w:rsid w:val="00563FE1"/>
    <w:rsid w:val="00566088"/>
    <w:rsid w:val="00567FC6"/>
    <w:rsid w:val="005706F0"/>
    <w:rsid w:val="005755C0"/>
    <w:rsid w:val="00575E13"/>
    <w:rsid w:val="00577CBF"/>
    <w:rsid w:val="0058161C"/>
    <w:rsid w:val="00581EAB"/>
    <w:rsid w:val="005876FE"/>
    <w:rsid w:val="00591008"/>
    <w:rsid w:val="0059282D"/>
    <w:rsid w:val="00593935"/>
    <w:rsid w:val="00594AD0"/>
    <w:rsid w:val="005950C5"/>
    <w:rsid w:val="00597662"/>
    <w:rsid w:val="005A111A"/>
    <w:rsid w:val="005A41F0"/>
    <w:rsid w:val="005A44E1"/>
    <w:rsid w:val="005A4D8C"/>
    <w:rsid w:val="005A57F8"/>
    <w:rsid w:val="005A5823"/>
    <w:rsid w:val="005A59D2"/>
    <w:rsid w:val="005A5D5F"/>
    <w:rsid w:val="005A7735"/>
    <w:rsid w:val="005B08F7"/>
    <w:rsid w:val="005B16F7"/>
    <w:rsid w:val="005B5642"/>
    <w:rsid w:val="005B7166"/>
    <w:rsid w:val="005B7837"/>
    <w:rsid w:val="005C19D4"/>
    <w:rsid w:val="005C32DB"/>
    <w:rsid w:val="005C3AE6"/>
    <w:rsid w:val="005C6272"/>
    <w:rsid w:val="005C66D0"/>
    <w:rsid w:val="005C67AC"/>
    <w:rsid w:val="005C704C"/>
    <w:rsid w:val="005C778B"/>
    <w:rsid w:val="005D038D"/>
    <w:rsid w:val="005D152A"/>
    <w:rsid w:val="005D1E82"/>
    <w:rsid w:val="005D2E6A"/>
    <w:rsid w:val="005D44FF"/>
    <w:rsid w:val="005E13C4"/>
    <w:rsid w:val="005E453F"/>
    <w:rsid w:val="005E640F"/>
    <w:rsid w:val="005E783D"/>
    <w:rsid w:val="005F3491"/>
    <w:rsid w:val="005F36C6"/>
    <w:rsid w:val="005F427A"/>
    <w:rsid w:val="005F42B3"/>
    <w:rsid w:val="005F5C5B"/>
    <w:rsid w:val="00600316"/>
    <w:rsid w:val="00605E8F"/>
    <w:rsid w:val="00606E3B"/>
    <w:rsid w:val="006073FA"/>
    <w:rsid w:val="00610ACC"/>
    <w:rsid w:val="00612D2A"/>
    <w:rsid w:val="0061493E"/>
    <w:rsid w:val="00614BFB"/>
    <w:rsid w:val="00616354"/>
    <w:rsid w:val="00617734"/>
    <w:rsid w:val="00617D0B"/>
    <w:rsid w:val="0062099D"/>
    <w:rsid w:val="00620CA1"/>
    <w:rsid w:val="00623E84"/>
    <w:rsid w:val="00624A86"/>
    <w:rsid w:val="00624E0A"/>
    <w:rsid w:val="00626226"/>
    <w:rsid w:val="00626572"/>
    <w:rsid w:val="006274C1"/>
    <w:rsid w:val="00627B56"/>
    <w:rsid w:val="0063111E"/>
    <w:rsid w:val="00631D24"/>
    <w:rsid w:val="00632C45"/>
    <w:rsid w:val="006346C6"/>
    <w:rsid w:val="0063555B"/>
    <w:rsid w:val="00635CB0"/>
    <w:rsid w:val="0063757E"/>
    <w:rsid w:val="006471D0"/>
    <w:rsid w:val="00647E4D"/>
    <w:rsid w:val="00652042"/>
    <w:rsid w:val="006545B5"/>
    <w:rsid w:val="00661A6B"/>
    <w:rsid w:val="0066270C"/>
    <w:rsid w:val="006633A5"/>
    <w:rsid w:val="006647BE"/>
    <w:rsid w:val="00666EB3"/>
    <w:rsid w:val="00670DE7"/>
    <w:rsid w:val="00674861"/>
    <w:rsid w:val="00674EBD"/>
    <w:rsid w:val="00676985"/>
    <w:rsid w:val="00680BB5"/>
    <w:rsid w:val="0068243C"/>
    <w:rsid w:val="006828F5"/>
    <w:rsid w:val="00685195"/>
    <w:rsid w:val="006971E9"/>
    <w:rsid w:val="006A111B"/>
    <w:rsid w:val="006A1D15"/>
    <w:rsid w:val="006A2D4F"/>
    <w:rsid w:val="006A3E41"/>
    <w:rsid w:val="006B07A4"/>
    <w:rsid w:val="006B2826"/>
    <w:rsid w:val="006B5EEB"/>
    <w:rsid w:val="006C7909"/>
    <w:rsid w:val="006D1DAC"/>
    <w:rsid w:val="006D290E"/>
    <w:rsid w:val="006D3FF0"/>
    <w:rsid w:val="006D65C4"/>
    <w:rsid w:val="006E059A"/>
    <w:rsid w:val="006E5CD0"/>
    <w:rsid w:val="006E6381"/>
    <w:rsid w:val="006E6D5A"/>
    <w:rsid w:val="006E739A"/>
    <w:rsid w:val="006E7574"/>
    <w:rsid w:val="006F1695"/>
    <w:rsid w:val="006F19A1"/>
    <w:rsid w:val="006F2863"/>
    <w:rsid w:val="006F387A"/>
    <w:rsid w:val="006F3A01"/>
    <w:rsid w:val="006F3EBB"/>
    <w:rsid w:val="006F4F4A"/>
    <w:rsid w:val="006F7FC7"/>
    <w:rsid w:val="00702665"/>
    <w:rsid w:val="00703495"/>
    <w:rsid w:val="00703A45"/>
    <w:rsid w:val="00703F03"/>
    <w:rsid w:val="0070508B"/>
    <w:rsid w:val="00710B84"/>
    <w:rsid w:val="00712DF4"/>
    <w:rsid w:val="00714A0A"/>
    <w:rsid w:val="0071597D"/>
    <w:rsid w:val="00716960"/>
    <w:rsid w:val="007227AD"/>
    <w:rsid w:val="007231F0"/>
    <w:rsid w:val="00723C36"/>
    <w:rsid w:val="0072540C"/>
    <w:rsid w:val="00726499"/>
    <w:rsid w:val="00726AD1"/>
    <w:rsid w:val="00726F50"/>
    <w:rsid w:val="00731FAC"/>
    <w:rsid w:val="00736066"/>
    <w:rsid w:val="00736670"/>
    <w:rsid w:val="00737F6E"/>
    <w:rsid w:val="00740B74"/>
    <w:rsid w:val="007439DD"/>
    <w:rsid w:val="0074474D"/>
    <w:rsid w:val="007449A5"/>
    <w:rsid w:val="00745589"/>
    <w:rsid w:val="0075440C"/>
    <w:rsid w:val="00757B98"/>
    <w:rsid w:val="00762201"/>
    <w:rsid w:val="00762901"/>
    <w:rsid w:val="007643FE"/>
    <w:rsid w:val="00766818"/>
    <w:rsid w:val="00766C57"/>
    <w:rsid w:val="007674B3"/>
    <w:rsid w:val="0077002F"/>
    <w:rsid w:val="00770852"/>
    <w:rsid w:val="0077235F"/>
    <w:rsid w:val="00773151"/>
    <w:rsid w:val="00775EF2"/>
    <w:rsid w:val="0078238B"/>
    <w:rsid w:val="007835FB"/>
    <w:rsid w:val="007841AE"/>
    <w:rsid w:val="00786279"/>
    <w:rsid w:val="00786E98"/>
    <w:rsid w:val="007870CD"/>
    <w:rsid w:val="00787B7A"/>
    <w:rsid w:val="0079033E"/>
    <w:rsid w:val="00790EFC"/>
    <w:rsid w:val="00791253"/>
    <w:rsid w:val="0079757B"/>
    <w:rsid w:val="007A0D91"/>
    <w:rsid w:val="007A1F2E"/>
    <w:rsid w:val="007A2A3F"/>
    <w:rsid w:val="007A37B9"/>
    <w:rsid w:val="007B15C1"/>
    <w:rsid w:val="007B3F91"/>
    <w:rsid w:val="007B6BCB"/>
    <w:rsid w:val="007C0D1F"/>
    <w:rsid w:val="007C1129"/>
    <w:rsid w:val="007C466B"/>
    <w:rsid w:val="007C46A4"/>
    <w:rsid w:val="007C4896"/>
    <w:rsid w:val="007C7E62"/>
    <w:rsid w:val="007D5995"/>
    <w:rsid w:val="007D6665"/>
    <w:rsid w:val="007D75B8"/>
    <w:rsid w:val="007E5DD0"/>
    <w:rsid w:val="007F19BF"/>
    <w:rsid w:val="007F1D29"/>
    <w:rsid w:val="007F1D57"/>
    <w:rsid w:val="007F3A64"/>
    <w:rsid w:val="007F4C90"/>
    <w:rsid w:val="007F5975"/>
    <w:rsid w:val="0080025C"/>
    <w:rsid w:val="00801718"/>
    <w:rsid w:val="00802D23"/>
    <w:rsid w:val="0080585A"/>
    <w:rsid w:val="008109A5"/>
    <w:rsid w:val="00814522"/>
    <w:rsid w:val="00815A90"/>
    <w:rsid w:val="008174F0"/>
    <w:rsid w:val="008239C8"/>
    <w:rsid w:val="00824818"/>
    <w:rsid w:val="0082485C"/>
    <w:rsid w:val="00825529"/>
    <w:rsid w:val="00825C87"/>
    <w:rsid w:val="00826FA2"/>
    <w:rsid w:val="008307F8"/>
    <w:rsid w:val="00830CC4"/>
    <w:rsid w:val="0083257C"/>
    <w:rsid w:val="0083529E"/>
    <w:rsid w:val="00835CCD"/>
    <w:rsid w:val="00840946"/>
    <w:rsid w:val="00840E45"/>
    <w:rsid w:val="008414BF"/>
    <w:rsid w:val="008414C6"/>
    <w:rsid w:val="00841AD2"/>
    <w:rsid w:val="00842711"/>
    <w:rsid w:val="00843624"/>
    <w:rsid w:val="00845B4B"/>
    <w:rsid w:val="008464A4"/>
    <w:rsid w:val="008464FD"/>
    <w:rsid w:val="008522B1"/>
    <w:rsid w:val="008523D9"/>
    <w:rsid w:val="0085327F"/>
    <w:rsid w:val="00854FD2"/>
    <w:rsid w:val="008603ED"/>
    <w:rsid w:val="0086276A"/>
    <w:rsid w:val="00862BA1"/>
    <w:rsid w:val="00863A87"/>
    <w:rsid w:val="00863D1E"/>
    <w:rsid w:val="008653E8"/>
    <w:rsid w:val="0086561C"/>
    <w:rsid w:val="008661DF"/>
    <w:rsid w:val="008722FE"/>
    <w:rsid w:val="008725C4"/>
    <w:rsid w:val="008727D2"/>
    <w:rsid w:val="0087596A"/>
    <w:rsid w:val="00877BA8"/>
    <w:rsid w:val="00877F9C"/>
    <w:rsid w:val="00881F46"/>
    <w:rsid w:val="0088204F"/>
    <w:rsid w:val="00883401"/>
    <w:rsid w:val="00883605"/>
    <w:rsid w:val="00884062"/>
    <w:rsid w:val="00885DAE"/>
    <w:rsid w:val="008864C7"/>
    <w:rsid w:val="00893EC4"/>
    <w:rsid w:val="008969E5"/>
    <w:rsid w:val="00896A31"/>
    <w:rsid w:val="00896F56"/>
    <w:rsid w:val="00897C2F"/>
    <w:rsid w:val="008A0F6B"/>
    <w:rsid w:val="008A4BCE"/>
    <w:rsid w:val="008A6337"/>
    <w:rsid w:val="008A66F2"/>
    <w:rsid w:val="008B5026"/>
    <w:rsid w:val="008C183D"/>
    <w:rsid w:val="008C3930"/>
    <w:rsid w:val="008C4B89"/>
    <w:rsid w:val="008C5EBF"/>
    <w:rsid w:val="008C6384"/>
    <w:rsid w:val="008C7DF7"/>
    <w:rsid w:val="008D0A5C"/>
    <w:rsid w:val="008D1F0C"/>
    <w:rsid w:val="008D28C1"/>
    <w:rsid w:val="008D29A9"/>
    <w:rsid w:val="008D32F1"/>
    <w:rsid w:val="008D36A7"/>
    <w:rsid w:val="008D4F97"/>
    <w:rsid w:val="008D74D3"/>
    <w:rsid w:val="008E1390"/>
    <w:rsid w:val="008E16C4"/>
    <w:rsid w:val="008E28AF"/>
    <w:rsid w:val="008E3703"/>
    <w:rsid w:val="008F13B0"/>
    <w:rsid w:val="008F293C"/>
    <w:rsid w:val="008F3EC8"/>
    <w:rsid w:val="008F4958"/>
    <w:rsid w:val="008F4967"/>
    <w:rsid w:val="008F78BD"/>
    <w:rsid w:val="00900FA2"/>
    <w:rsid w:val="00901F6B"/>
    <w:rsid w:val="009032FF"/>
    <w:rsid w:val="00904D0C"/>
    <w:rsid w:val="00904EA0"/>
    <w:rsid w:val="00906ADA"/>
    <w:rsid w:val="00907DE7"/>
    <w:rsid w:val="009111F9"/>
    <w:rsid w:val="009112AE"/>
    <w:rsid w:val="00911B07"/>
    <w:rsid w:val="0091252B"/>
    <w:rsid w:val="00913EA1"/>
    <w:rsid w:val="009144DC"/>
    <w:rsid w:val="00920FE5"/>
    <w:rsid w:val="0092239D"/>
    <w:rsid w:val="0092452D"/>
    <w:rsid w:val="00925650"/>
    <w:rsid w:val="00925ADA"/>
    <w:rsid w:val="00930D52"/>
    <w:rsid w:val="0093547A"/>
    <w:rsid w:val="0094003A"/>
    <w:rsid w:val="009416B1"/>
    <w:rsid w:val="00941BA0"/>
    <w:rsid w:val="00942F15"/>
    <w:rsid w:val="009442D2"/>
    <w:rsid w:val="00945196"/>
    <w:rsid w:val="00947778"/>
    <w:rsid w:val="0095004E"/>
    <w:rsid w:val="00955D00"/>
    <w:rsid w:val="009604B5"/>
    <w:rsid w:val="00963709"/>
    <w:rsid w:val="00966CD9"/>
    <w:rsid w:val="00970CAC"/>
    <w:rsid w:val="00975B52"/>
    <w:rsid w:val="00993071"/>
    <w:rsid w:val="009A3199"/>
    <w:rsid w:val="009B4CBE"/>
    <w:rsid w:val="009B7706"/>
    <w:rsid w:val="009C1C59"/>
    <w:rsid w:val="009C2A56"/>
    <w:rsid w:val="009C5235"/>
    <w:rsid w:val="009C6992"/>
    <w:rsid w:val="009C69B3"/>
    <w:rsid w:val="009D106C"/>
    <w:rsid w:val="009D487F"/>
    <w:rsid w:val="009D4F4E"/>
    <w:rsid w:val="009D5769"/>
    <w:rsid w:val="009D7FF4"/>
    <w:rsid w:val="009E04DB"/>
    <w:rsid w:val="009E0C5E"/>
    <w:rsid w:val="009E10FA"/>
    <w:rsid w:val="009E581E"/>
    <w:rsid w:val="009E6405"/>
    <w:rsid w:val="009F082F"/>
    <w:rsid w:val="009F18FC"/>
    <w:rsid w:val="009F1BFA"/>
    <w:rsid w:val="009F4CCE"/>
    <w:rsid w:val="009F57F3"/>
    <w:rsid w:val="009F676D"/>
    <w:rsid w:val="00A0152E"/>
    <w:rsid w:val="00A01A36"/>
    <w:rsid w:val="00A03CE3"/>
    <w:rsid w:val="00A0448B"/>
    <w:rsid w:val="00A0458A"/>
    <w:rsid w:val="00A06A61"/>
    <w:rsid w:val="00A0762A"/>
    <w:rsid w:val="00A077A2"/>
    <w:rsid w:val="00A13425"/>
    <w:rsid w:val="00A14F53"/>
    <w:rsid w:val="00A1593C"/>
    <w:rsid w:val="00A16023"/>
    <w:rsid w:val="00A22F5B"/>
    <w:rsid w:val="00A25B65"/>
    <w:rsid w:val="00A27FD6"/>
    <w:rsid w:val="00A31243"/>
    <w:rsid w:val="00A34EC4"/>
    <w:rsid w:val="00A368B3"/>
    <w:rsid w:val="00A37413"/>
    <w:rsid w:val="00A377D3"/>
    <w:rsid w:val="00A441AE"/>
    <w:rsid w:val="00A51B96"/>
    <w:rsid w:val="00A569E3"/>
    <w:rsid w:val="00A61F6E"/>
    <w:rsid w:val="00A625A3"/>
    <w:rsid w:val="00A649A8"/>
    <w:rsid w:val="00A659C2"/>
    <w:rsid w:val="00A65B4B"/>
    <w:rsid w:val="00A660D3"/>
    <w:rsid w:val="00A664A2"/>
    <w:rsid w:val="00A66FE7"/>
    <w:rsid w:val="00A670AC"/>
    <w:rsid w:val="00A71838"/>
    <w:rsid w:val="00A74176"/>
    <w:rsid w:val="00A741DE"/>
    <w:rsid w:val="00A84BE7"/>
    <w:rsid w:val="00A903F7"/>
    <w:rsid w:val="00A91A31"/>
    <w:rsid w:val="00A92509"/>
    <w:rsid w:val="00A92A79"/>
    <w:rsid w:val="00AA3878"/>
    <w:rsid w:val="00AA6905"/>
    <w:rsid w:val="00AA79B8"/>
    <w:rsid w:val="00AC0B0E"/>
    <w:rsid w:val="00AC115F"/>
    <w:rsid w:val="00AC69E4"/>
    <w:rsid w:val="00AC7091"/>
    <w:rsid w:val="00AD34C8"/>
    <w:rsid w:val="00AD506D"/>
    <w:rsid w:val="00AD6AC1"/>
    <w:rsid w:val="00AE4357"/>
    <w:rsid w:val="00AF0BB2"/>
    <w:rsid w:val="00AF1DF9"/>
    <w:rsid w:val="00AF361A"/>
    <w:rsid w:val="00AF43EC"/>
    <w:rsid w:val="00AF7FB4"/>
    <w:rsid w:val="00B03A8D"/>
    <w:rsid w:val="00B11CAB"/>
    <w:rsid w:val="00B20E1C"/>
    <w:rsid w:val="00B2137D"/>
    <w:rsid w:val="00B22B94"/>
    <w:rsid w:val="00B22F4D"/>
    <w:rsid w:val="00B25D66"/>
    <w:rsid w:val="00B27763"/>
    <w:rsid w:val="00B330E8"/>
    <w:rsid w:val="00B34178"/>
    <w:rsid w:val="00B35DB4"/>
    <w:rsid w:val="00B37791"/>
    <w:rsid w:val="00B41201"/>
    <w:rsid w:val="00B4171F"/>
    <w:rsid w:val="00B436BC"/>
    <w:rsid w:val="00B44491"/>
    <w:rsid w:val="00B44832"/>
    <w:rsid w:val="00B46F77"/>
    <w:rsid w:val="00B50EA0"/>
    <w:rsid w:val="00B5355B"/>
    <w:rsid w:val="00B53D5A"/>
    <w:rsid w:val="00B545E1"/>
    <w:rsid w:val="00B56A1F"/>
    <w:rsid w:val="00B56ED6"/>
    <w:rsid w:val="00B60576"/>
    <w:rsid w:val="00B606E7"/>
    <w:rsid w:val="00B63C4D"/>
    <w:rsid w:val="00B64AA0"/>
    <w:rsid w:val="00B667DA"/>
    <w:rsid w:val="00B8078A"/>
    <w:rsid w:val="00B817FD"/>
    <w:rsid w:val="00B82A31"/>
    <w:rsid w:val="00B83283"/>
    <w:rsid w:val="00B83853"/>
    <w:rsid w:val="00B92154"/>
    <w:rsid w:val="00B92B48"/>
    <w:rsid w:val="00B92BA4"/>
    <w:rsid w:val="00B9387B"/>
    <w:rsid w:val="00B93C7C"/>
    <w:rsid w:val="00B94A17"/>
    <w:rsid w:val="00B9637B"/>
    <w:rsid w:val="00B96AAE"/>
    <w:rsid w:val="00BA1E93"/>
    <w:rsid w:val="00BA207B"/>
    <w:rsid w:val="00BA3806"/>
    <w:rsid w:val="00BA6981"/>
    <w:rsid w:val="00BA7579"/>
    <w:rsid w:val="00BB06C5"/>
    <w:rsid w:val="00BB188E"/>
    <w:rsid w:val="00BB236F"/>
    <w:rsid w:val="00BB6929"/>
    <w:rsid w:val="00BC4077"/>
    <w:rsid w:val="00BC4511"/>
    <w:rsid w:val="00BC5922"/>
    <w:rsid w:val="00BC7F83"/>
    <w:rsid w:val="00BD55E2"/>
    <w:rsid w:val="00BD6682"/>
    <w:rsid w:val="00BE03F9"/>
    <w:rsid w:val="00BE0831"/>
    <w:rsid w:val="00BE0AB7"/>
    <w:rsid w:val="00BE0BBE"/>
    <w:rsid w:val="00BE6094"/>
    <w:rsid w:val="00BF1C88"/>
    <w:rsid w:val="00BF48D8"/>
    <w:rsid w:val="00BF4AF7"/>
    <w:rsid w:val="00BF5915"/>
    <w:rsid w:val="00BF60D8"/>
    <w:rsid w:val="00BF6795"/>
    <w:rsid w:val="00BF6F2F"/>
    <w:rsid w:val="00C010BD"/>
    <w:rsid w:val="00C039F1"/>
    <w:rsid w:val="00C1075A"/>
    <w:rsid w:val="00C1246A"/>
    <w:rsid w:val="00C21B2B"/>
    <w:rsid w:val="00C21F0B"/>
    <w:rsid w:val="00C22118"/>
    <w:rsid w:val="00C35F46"/>
    <w:rsid w:val="00C41AE6"/>
    <w:rsid w:val="00C45704"/>
    <w:rsid w:val="00C471CA"/>
    <w:rsid w:val="00C51518"/>
    <w:rsid w:val="00C54926"/>
    <w:rsid w:val="00C55064"/>
    <w:rsid w:val="00C61726"/>
    <w:rsid w:val="00C61DBE"/>
    <w:rsid w:val="00C67105"/>
    <w:rsid w:val="00C67A38"/>
    <w:rsid w:val="00C70010"/>
    <w:rsid w:val="00C70628"/>
    <w:rsid w:val="00C7103A"/>
    <w:rsid w:val="00C715A0"/>
    <w:rsid w:val="00C75AB8"/>
    <w:rsid w:val="00C76D24"/>
    <w:rsid w:val="00C80B61"/>
    <w:rsid w:val="00C8110E"/>
    <w:rsid w:val="00C815EC"/>
    <w:rsid w:val="00C82211"/>
    <w:rsid w:val="00C82A96"/>
    <w:rsid w:val="00C87B0F"/>
    <w:rsid w:val="00C90245"/>
    <w:rsid w:val="00C90778"/>
    <w:rsid w:val="00C91E9E"/>
    <w:rsid w:val="00C93412"/>
    <w:rsid w:val="00C951C2"/>
    <w:rsid w:val="00C95AEE"/>
    <w:rsid w:val="00C96D21"/>
    <w:rsid w:val="00CA0991"/>
    <w:rsid w:val="00CA1789"/>
    <w:rsid w:val="00CA3DB2"/>
    <w:rsid w:val="00CA482F"/>
    <w:rsid w:val="00CA59FE"/>
    <w:rsid w:val="00CB01CE"/>
    <w:rsid w:val="00CB0DD3"/>
    <w:rsid w:val="00CB3B80"/>
    <w:rsid w:val="00CB44F1"/>
    <w:rsid w:val="00CB5F89"/>
    <w:rsid w:val="00CB7249"/>
    <w:rsid w:val="00CB7E41"/>
    <w:rsid w:val="00CC44F6"/>
    <w:rsid w:val="00CC641E"/>
    <w:rsid w:val="00CD3FF5"/>
    <w:rsid w:val="00CD4F1F"/>
    <w:rsid w:val="00CD54FC"/>
    <w:rsid w:val="00CD5876"/>
    <w:rsid w:val="00CD6011"/>
    <w:rsid w:val="00CD71B8"/>
    <w:rsid w:val="00CE01CD"/>
    <w:rsid w:val="00CE6E6A"/>
    <w:rsid w:val="00CE7807"/>
    <w:rsid w:val="00CF0F1B"/>
    <w:rsid w:val="00CF0FD7"/>
    <w:rsid w:val="00CF616E"/>
    <w:rsid w:val="00CF7BB8"/>
    <w:rsid w:val="00D0140A"/>
    <w:rsid w:val="00D021FC"/>
    <w:rsid w:val="00D025E2"/>
    <w:rsid w:val="00D05E63"/>
    <w:rsid w:val="00D10818"/>
    <w:rsid w:val="00D11A36"/>
    <w:rsid w:val="00D148A8"/>
    <w:rsid w:val="00D20150"/>
    <w:rsid w:val="00D20858"/>
    <w:rsid w:val="00D242E2"/>
    <w:rsid w:val="00D244EA"/>
    <w:rsid w:val="00D24877"/>
    <w:rsid w:val="00D304A9"/>
    <w:rsid w:val="00D3092A"/>
    <w:rsid w:val="00D30EF6"/>
    <w:rsid w:val="00D3169A"/>
    <w:rsid w:val="00D32E53"/>
    <w:rsid w:val="00D33790"/>
    <w:rsid w:val="00D33CFC"/>
    <w:rsid w:val="00D33DE6"/>
    <w:rsid w:val="00D34366"/>
    <w:rsid w:val="00D3647B"/>
    <w:rsid w:val="00D36AB5"/>
    <w:rsid w:val="00D37509"/>
    <w:rsid w:val="00D3774F"/>
    <w:rsid w:val="00D37BC9"/>
    <w:rsid w:val="00D416D8"/>
    <w:rsid w:val="00D423D4"/>
    <w:rsid w:val="00D44ACD"/>
    <w:rsid w:val="00D47FBE"/>
    <w:rsid w:val="00D527AA"/>
    <w:rsid w:val="00D5362B"/>
    <w:rsid w:val="00D563B3"/>
    <w:rsid w:val="00D57529"/>
    <w:rsid w:val="00D65DF3"/>
    <w:rsid w:val="00D7081B"/>
    <w:rsid w:val="00D714CF"/>
    <w:rsid w:val="00D74597"/>
    <w:rsid w:val="00D75933"/>
    <w:rsid w:val="00D82137"/>
    <w:rsid w:val="00D82398"/>
    <w:rsid w:val="00D82848"/>
    <w:rsid w:val="00D850F7"/>
    <w:rsid w:val="00D852B4"/>
    <w:rsid w:val="00D853C8"/>
    <w:rsid w:val="00D8757A"/>
    <w:rsid w:val="00D878FE"/>
    <w:rsid w:val="00D902AC"/>
    <w:rsid w:val="00D92663"/>
    <w:rsid w:val="00D93393"/>
    <w:rsid w:val="00D9375F"/>
    <w:rsid w:val="00DA5A7F"/>
    <w:rsid w:val="00DB08F5"/>
    <w:rsid w:val="00DB0E33"/>
    <w:rsid w:val="00DB2021"/>
    <w:rsid w:val="00DB223E"/>
    <w:rsid w:val="00DB298F"/>
    <w:rsid w:val="00DB39D3"/>
    <w:rsid w:val="00DB4F8B"/>
    <w:rsid w:val="00DB54E2"/>
    <w:rsid w:val="00DB6633"/>
    <w:rsid w:val="00DB6F14"/>
    <w:rsid w:val="00DC3371"/>
    <w:rsid w:val="00DC6BAC"/>
    <w:rsid w:val="00DD1187"/>
    <w:rsid w:val="00DD30A1"/>
    <w:rsid w:val="00DD4615"/>
    <w:rsid w:val="00DD47FC"/>
    <w:rsid w:val="00DD4C58"/>
    <w:rsid w:val="00DD4D9E"/>
    <w:rsid w:val="00DD5752"/>
    <w:rsid w:val="00DD6E34"/>
    <w:rsid w:val="00DD7B98"/>
    <w:rsid w:val="00DE0257"/>
    <w:rsid w:val="00DE04CD"/>
    <w:rsid w:val="00DE1085"/>
    <w:rsid w:val="00DE2D3F"/>
    <w:rsid w:val="00DE5BD8"/>
    <w:rsid w:val="00DE7347"/>
    <w:rsid w:val="00DF0F54"/>
    <w:rsid w:val="00DF2184"/>
    <w:rsid w:val="00DF411B"/>
    <w:rsid w:val="00DF4752"/>
    <w:rsid w:val="00DF54C2"/>
    <w:rsid w:val="00DF5921"/>
    <w:rsid w:val="00DF788E"/>
    <w:rsid w:val="00E00CFE"/>
    <w:rsid w:val="00E01B33"/>
    <w:rsid w:val="00E045C6"/>
    <w:rsid w:val="00E046AD"/>
    <w:rsid w:val="00E055B9"/>
    <w:rsid w:val="00E06448"/>
    <w:rsid w:val="00E100EF"/>
    <w:rsid w:val="00E127D4"/>
    <w:rsid w:val="00E14663"/>
    <w:rsid w:val="00E151D6"/>
    <w:rsid w:val="00E1576E"/>
    <w:rsid w:val="00E15C4D"/>
    <w:rsid w:val="00E166F9"/>
    <w:rsid w:val="00E2152C"/>
    <w:rsid w:val="00E2223B"/>
    <w:rsid w:val="00E24E5F"/>
    <w:rsid w:val="00E25B5B"/>
    <w:rsid w:val="00E30A43"/>
    <w:rsid w:val="00E312C6"/>
    <w:rsid w:val="00E32FEB"/>
    <w:rsid w:val="00E344BE"/>
    <w:rsid w:val="00E34566"/>
    <w:rsid w:val="00E34D3B"/>
    <w:rsid w:val="00E36129"/>
    <w:rsid w:val="00E42D39"/>
    <w:rsid w:val="00E44A57"/>
    <w:rsid w:val="00E47451"/>
    <w:rsid w:val="00E4776A"/>
    <w:rsid w:val="00E509ED"/>
    <w:rsid w:val="00E50E30"/>
    <w:rsid w:val="00E5140E"/>
    <w:rsid w:val="00E5249E"/>
    <w:rsid w:val="00E52CAD"/>
    <w:rsid w:val="00E546FD"/>
    <w:rsid w:val="00E554BE"/>
    <w:rsid w:val="00E55FA1"/>
    <w:rsid w:val="00E608CA"/>
    <w:rsid w:val="00E629F8"/>
    <w:rsid w:val="00E64690"/>
    <w:rsid w:val="00E71737"/>
    <w:rsid w:val="00E71B50"/>
    <w:rsid w:val="00E71ED0"/>
    <w:rsid w:val="00E73181"/>
    <w:rsid w:val="00E75E08"/>
    <w:rsid w:val="00E81802"/>
    <w:rsid w:val="00E843BC"/>
    <w:rsid w:val="00E87127"/>
    <w:rsid w:val="00E87486"/>
    <w:rsid w:val="00E87804"/>
    <w:rsid w:val="00E92FAE"/>
    <w:rsid w:val="00E9405F"/>
    <w:rsid w:val="00E94B2D"/>
    <w:rsid w:val="00E96C30"/>
    <w:rsid w:val="00EA3120"/>
    <w:rsid w:val="00EA3E6D"/>
    <w:rsid w:val="00EA5A96"/>
    <w:rsid w:val="00EB11A2"/>
    <w:rsid w:val="00EB1421"/>
    <w:rsid w:val="00EB26BC"/>
    <w:rsid w:val="00EB2828"/>
    <w:rsid w:val="00EB2E3B"/>
    <w:rsid w:val="00EB46F4"/>
    <w:rsid w:val="00EB653E"/>
    <w:rsid w:val="00EB67B5"/>
    <w:rsid w:val="00EB758C"/>
    <w:rsid w:val="00EB7E25"/>
    <w:rsid w:val="00EC138E"/>
    <w:rsid w:val="00EC3FF0"/>
    <w:rsid w:val="00EC67E6"/>
    <w:rsid w:val="00ED1523"/>
    <w:rsid w:val="00ED5720"/>
    <w:rsid w:val="00ED7C79"/>
    <w:rsid w:val="00EE4CD3"/>
    <w:rsid w:val="00EF0284"/>
    <w:rsid w:val="00EF1CA2"/>
    <w:rsid w:val="00EF1DA8"/>
    <w:rsid w:val="00EF6F56"/>
    <w:rsid w:val="00F01C30"/>
    <w:rsid w:val="00F02B70"/>
    <w:rsid w:val="00F0582F"/>
    <w:rsid w:val="00F0693D"/>
    <w:rsid w:val="00F07001"/>
    <w:rsid w:val="00F1036E"/>
    <w:rsid w:val="00F1643B"/>
    <w:rsid w:val="00F206A4"/>
    <w:rsid w:val="00F2145F"/>
    <w:rsid w:val="00F21650"/>
    <w:rsid w:val="00F26655"/>
    <w:rsid w:val="00F272BE"/>
    <w:rsid w:val="00F336C9"/>
    <w:rsid w:val="00F34C44"/>
    <w:rsid w:val="00F35972"/>
    <w:rsid w:val="00F3667F"/>
    <w:rsid w:val="00F41CDB"/>
    <w:rsid w:val="00F41EF0"/>
    <w:rsid w:val="00F41F97"/>
    <w:rsid w:val="00F43C78"/>
    <w:rsid w:val="00F470ED"/>
    <w:rsid w:val="00F51A62"/>
    <w:rsid w:val="00F53278"/>
    <w:rsid w:val="00F5428E"/>
    <w:rsid w:val="00F57770"/>
    <w:rsid w:val="00F62B94"/>
    <w:rsid w:val="00F633E5"/>
    <w:rsid w:val="00F638FF"/>
    <w:rsid w:val="00F63B84"/>
    <w:rsid w:val="00F652FB"/>
    <w:rsid w:val="00F67118"/>
    <w:rsid w:val="00F677AF"/>
    <w:rsid w:val="00F7399A"/>
    <w:rsid w:val="00F74F24"/>
    <w:rsid w:val="00F83A4E"/>
    <w:rsid w:val="00F8433C"/>
    <w:rsid w:val="00F86BDB"/>
    <w:rsid w:val="00F87609"/>
    <w:rsid w:val="00F941F8"/>
    <w:rsid w:val="00F94350"/>
    <w:rsid w:val="00F94EE6"/>
    <w:rsid w:val="00F95158"/>
    <w:rsid w:val="00F95EDB"/>
    <w:rsid w:val="00F9781B"/>
    <w:rsid w:val="00FA0493"/>
    <w:rsid w:val="00FA3296"/>
    <w:rsid w:val="00FA63E0"/>
    <w:rsid w:val="00FA7C8C"/>
    <w:rsid w:val="00FB3391"/>
    <w:rsid w:val="00FB7F92"/>
    <w:rsid w:val="00FC4715"/>
    <w:rsid w:val="00FD20B3"/>
    <w:rsid w:val="00FD28C5"/>
    <w:rsid w:val="00FD2944"/>
    <w:rsid w:val="00FE0160"/>
    <w:rsid w:val="00FE15E4"/>
    <w:rsid w:val="00FE1E69"/>
    <w:rsid w:val="00FE3D68"/>
    <w:rsid w:val="00FE62E8"/>
    <w:rsid w:val="00FF2271"/>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9391">
      <w:bodyDiv w:val="1"/>
      <w:marLeft w:val="0"/>
      <w:marRight w:val="0"/>
      <w:marTop w:val="0"/>
      <w:marBottom w:val="0"/>
      <w:divBdr>
        <w:top w:val="none" w:sz="0" w:space="0" w:color="auto"/>
        <w:left w:val="none" w:sz="0" w:space="0" w:color="auto"/>
        <w:bottom w:val="none" w:sz="0" w:space="0" w:color="auto"/>
        <w:right w:val="none" w:sz="0" w:space="0" w:color="auto"/>
      </w:divBdr>
    </w:div>
    <w:div w:id="170460660">
      <w:bodyDiv w:val="1"/>
      <w:marLeft w:val="0"/>
      <w:marRight w:val="0"/>
      <w:marTop w:val="0"/>
      <w:marBottom w:val="0"/>
      <w:divBdr>
        <w:top w:val="none" w:sz="0" w:space="0" w:color="auto"/>
        <w:left w:val="none" w:sz="0" w:space="0" w:color="auto"/>
        <w:bottom w:val="none" w:sz="0" w:space="0" w:color="auto"/>
        <w:right w:val="none" w:sz="0" w:space="0" w:color="auto"/>
      </w:divBdr>
    </w:div>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464785729">
      <w:bodyDiv w:val="1"/>
      <w:marLeft w:val="0"/>
      <w:marRight w:val="0"/>
      <w:marTop w:val="0"/>
      <w:marBottom w:val="0"/>
      <w:divBdr>
        <w:top w:val="none" w:sz="0" w:space="0" w:color="auto"/>
        <w:left w:val="none" w:sz="0" w:space="0" w:color="auto"/>
        <w:bottom w:val="none" w:sz="0" w:space="0" w:color="auto"/>
        <w:right w:val="none" w:sz="0" w:space="0" w:color="auto"/>
      </w:divBdr>
    </w:div>
    <w:div w:id="620459707">
      <w:bodyDiv w:val="1"/>
      <w:marLeft w:val="0"/>
      <w:marRight w:val="0"/>
      <w:marTop w:val="0"/>
      <w:marBottom w:val="0"/>
      <w:divBdr>
        <w:top w:val="none" w:sz="0" w:space="0" w:color="auto"/>
        <w:left w:val="none" w:sz="0" w:space="0" w:color="auto"/>
        <w:bottom w:val="none" w:sz="0" w:space="0" w:color="auto"/>
        <w:right w:val="none" w:sz="0" w:space="0" w:color="auto"/>
      </w:divBdr>
    </w:div>
    <w:div w:id="702291737">
      <w:bodyDiv w:val="1"/>
      <w:marLeft w:val="0"/>
      <w:marRight w:val="0"/>
      <w:marTop w:val="0"/>
      <w:marBottom w:val="0"/>
      <w:divBdr>
        <w:top w:val="none" w:sz="0" w:space="0" w:color="auto"/>
        <w:left w:val="none" w:sz="0" w:space="0" w:color="auto"/>
        <w:bottom w:val="none" w:sz="0" w:space="0" w:color="auto"/>
        <w:right w:val="none" w:sz="0" w:space="0" w:color="auto"/>
      </w:divBdr>
    </w:div>
    <w:div w:id="927230141">
      <w:bodyDiv w:val="1"/>
      <w:marLeft w:val="0"/>
      <w:marRight w:val="0"/>
      <w:marTop w:val="0"/>
      <w:marBottom w:val="0"/>
      <w:divBdr>
        <w:top w:val="none" w:sz="0" w:space="0" w:color="auto"/>
        <w:left w:val="none" w:sz="0" w:space="0" w:color="auto"/>
        <w:bottom w:val="none" w:sz="0" w:space="0" w:color="auto"/>
        <w:right w:val="none" w:sz="0" w:space="0" w:color="auto"/>
      </w:divBdr>
    </w:div>
    <w:div w:id="20786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759751801CEBD35C7B06CB139143AA33FD8487AB593D59601C7CB36250FFAA4AC25597B3B103ACC3072955PD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2804A6849A621B9D78C4A96B3826A1697D932C60230AB0DA404D699E8D9A98EF5E052D0884s3f8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224;n=55240;fld=134;dst=10016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9EEEA5D96AD8FAD4F4AD8681FCDE06E5760A6F076E83F8D2644BA1F9753CC2D5EFDE20DB07CC79EDCg4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98E0960AC93B38B4E8B3367D3C02BD577C999E109E860EEF17C2A5EC203BDDB4B4EC0EB7E3909737C7EFDUEs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0127-818C-46F1-8E3A-FDA914F2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78</Pages>
  <Words>13901</Words>
  <Characters>79241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Силич</cp:lastModifiedBy>
  <cp:revision>63</cp:revision>
  <cp:lastPrinted>2025-05-26T13:29:00Z</cp:lastPrinted>
  <dcterms:created xsi:type="dcterms:W3CDTF">2024-12-05T08:05:00Z</dcterms:created>
  <dcterms:modified xsi:type="dcterms:W3CDTF">2025-05-26T13:37:00Z</dcterms:modified>
</cp:coreProperties>
</file>