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0A" w:rsidRPr="00DF21B3" w:rsidRDefault="00AB282C" w:rsidP="002F130A">
      <w:pPr>
        <w:jc w:val="center"/>
        <w:rPr>
          <w:color w:val="000000"/>
          <w:sz w:val="22"/>
        </w:rPr>
      </w:pPr>
      <w:r>
        <w:rPr>
          <w:noProof/>
          <w:color w:val="000000"/>
        </w:rPr>
        <w:drawing>
          <wp:inline distT="0" distB="0" distL="0" distR="0">
            <wp:extent cx="563880" cy="682625"/>
            <wp:effectExtent l="0" t="0" r="7620" b="317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0A" w:rsidRPr="00DF21B3" w:rsidRDefault="002F130A" w:rsidP="002F130A">
      <w:pPr>
        <w:jc w:val="center"/>
        <w:rPr>
          <w:color w:val="000000"/>
          <w:lang w:val="en-US"/>
        </w:rPr>
      </w:pPr>
    </w:p>
    <w:p w:rsidR="00151937" w:rsidRPr="00DF21B3" w:rsidRDefault="00151937" w:rsidP="002F130A">
      <w:pPr>
        <w:jc w:val="center"/>
        <w:rPr>
          <w:b/>
          <w:color w:val="000000"/>
          <w:sz w:val="32"/>
          <w:szCs w:val="32"/>
        </w:rPr>
      </w:pPr>
      <w:r w:rsidRPr="00DF21B3">
        <w:rPr>
          <w:b/>
          <w:color w:val="000000"/>
          <w:sz w:val="32"/>
          <w:szCs w:val="32"/>
        </w:rPr>
        <w:t>АДМИНИСТРАЦИЯ</w:t>
      </w:r>
    </w:p>
    <w:p w:rsidR="002F130A" w:rsidRPr="009E6492" w:rsidRDefault="00151937" w:rsidP="002F130A">
      <w:pPr>
        <w:jc w:val="center"/>
        <w:rPr>
          <w:b/>
          <w:color w:val="000000"/>
          <w:sz w:val="28"/>
          <w:szCs w:val="28"/>
        </w:rPr>
      </w:pPr>
      <w:r w:rsidRPr="00DF21B3">
        <w:rPr>
          <w:b/>
          <w:color w:val="000000"/>
          <w:sz w:val="32"/>
          <w:szCs w:val="32"/>
        </w:rPr>
        <w:t>ПАЛЕХСКОГО МУНИЦИПАЛЬНОГО РАЙОНА</w:t>
      </w:r>
    </w:p>
    <w:p w:rsidR="00163B57" w:rsidRPr="00DF21B3" w:rsidRDefault="002F130A" w:rsidP="002F130A">
      <w:pPr>
        <w:jc w:val="both"/>
        <w:rPr>
          <w:b/>
          <w:color w:val="000000"/>
        </w:rPr>
      </w:pPr>
      <w:r w:rsidRPr="00DF21B3">
        <w:rPr>
          <w:b/>
          <w:color w:val="000000"/>
        </w:rPr>
        <w:t xml:space="preserve">__________________________________________________________________________           </w:t>
      </w:r>
    </w:p>
    <w:p w:rsidR="00864F45" w:rsidRPr="00DF21B3" w:rsidRDefault="00864F45" w:rsidP="00864F45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51937" w:rsidRPr="00DF21B3" w:rsidRDefault="00151937" w:rsidP="00864F45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F21B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64F45" w:rsidRPr="00DF21B3" w:rsidRDefault="00864F45" w:rsidP="00864F45">
      <w:pPr>
        <w:jc w:val="center"/>
        <w:rPr>
          <w:color w:val="000000"/>
          <w:sz w:val="28"/>
          <w:szCs w:val="28"/>
        </w:rPr>
      </w:pPr>
    </w:p>
    <w:p w:rsidR="00151937" w:rsidRDefault="00E82D11" w:rsidP="00864F45">
      <w:pPr>
        <w:pStyle w:val="20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DF21B3">
        <w:rPr>
          <w:color w:val="000000"/>
          <w:sz w:val="28"/>
          <w:szCs w:val="28"/>
        </w:rPr>
        <w:t>от</w:t>
      </w:r>
      <w:r w:rsidR="00360A6F">
        <w:rPr>
          <w:color w:val="000000"/>
          <w:sz w:val="28"/>
          <w:szCs w:val="28"/>
        </w:rPr>
        <w:t xml:space="preserve"> 27.11.2024</w:t>
      </w:r>
      <w:r w:rsidRPr="00DF21B3">
        <w:rPr>
          <w:color w:val="000000"/>
          <w:sz w:val="28"/>
          <w:szCs w:val="28"/>
        </w:rPr>
        <w:t xml:space="preserve"> </w:t>
      </w:r>
      <w:r w:rsidR="00151937" w:rsidRPr="00DF21B3">
        <w:rPr>
          <w:color w:val="000000"/>
          <w:sz w:val="28"/>
          <w:szCs w:val="28"/>
        </w:rPr>
        <w:t xml:space="preserve">№ </w:t>
      </w:r>
      <w:r w:rsidR="00360A6F">
        <w:rPr>
          <w:color w:val="000000"/>
          <w:sz w:val="28"/>
          <w:szCs w:val="28"/>
        </w:rPr>
        <w:t>734</w:t>
      </w:r>
      <w:r w:rsidR="00151937" w:rsidRPr="00DF21B3">
        <w:rPr>
          <w:color w:val="000000"/>
          <w:sz w:val="28"/>
          <w:szCs w:val="28"/>
        </w:rPr>
        <w:t>-п</w:t>
      </w:r>
    </w:p>
    <w:p w:rsidR="009F0DE9" w:rsidRDefault="009F0DE9" w:rsidP="00864F45">
      <w:pPr>
        <w:pStyle w:val="20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5C145D" w:rsidRDefault="005C145D" w:rsidP="005C145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Monotype Corsiva"/>
          <w:bCs w:val="0"/>
          <w:iCs/>
          <w:kern w:val="0"/>
          <w:sz w:val="28"/>
          <w:szCs w:val="28"/>
        </w:rPr>
      </w:pPr>
      <w:r w:rsidRPr="005C145D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О дополнительных мерах поддержки участников </w:t>
      </w:r>
    </w:p>
    <w:p w:rsidR="009F0DE9" w:rsidRDefault="005C145D" w:rsidP="005C145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Monotype Corsiva"/>
          <w:bCs w:val="0"/>
          <w:iCs/>
          <w:kern w:val="0"/>
          <w:sz w:val="28"/>
          <w:szCs w:val="28"/>
        </w:rPr>
      </w:pPr>
      <w:r w:rsidRPr="005C145D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специальной военной операции и членов их семей на территории </w:t>
      </w:r>
      <w:r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Палехского муниципального района Ивановской области </w:t>
      </w:r>
    </w:p>
    <w:p w:rsidR="00CB616E" w:rsidRPr="00CB616E" w:rsidRDefault="00CB616E" w:rsidP="00CB616E"/>
    <w:p w:rsidR="005C145D" w:rsidRDefault="005C145D" w:rsidP="005C145D"/>
    <w:p w:rsidR="00501ED5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790">
        <w:rPr>
          <w:sz w:val="28"/>
          <w:szCs w:val="28"/>
        </w:rPr>
        <w:t xml:space="preserve">В целях поддержки участников специальной военной операции </w:t>
      </w:r>
      <w:r w:rsidR="00B32DD3">
        <w:rPr>
          <w:sz w:val="28"/>
          <w:szCs w:val="28"/>
        </w:rPr>
        <w:br/>
      </w:r>
      <w:r w:rsidRPr="00001790">
        <w:rPr>
          <w:sz w:val="28"/>
          <w:szCs w:val="28"/>
        </w:rPr>
        <w:t xml:space="preserve">и членов их семей, руководствуясь Федеральным законом от </w:t>
      </w:r>
      <w:r>
        <w:rPr>
          <w:sz w:val="28"/>
          <w:szCs w:val="28"/>
        </w:rPr>
        <w:t>0</w:t>
      </w:r>
      <w:r w:rsidRPr="00001790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001790">
        <w:rPr>
          <w:sz w:val="28"/>
          <w:szCs w:val="28"/>
        </w:rPr>
        <w:t>2003</w:t>
      </w:r>
      <w:r w:rsidR="00B32DD3">
        <w:rPr>
          <w:sz w:val="28"/>
          <w:szCs w:val="28"/>
        </w:rPr>
        <w:br/>
      </w:r>
      <w:r>
        <w:rPr>
          <w:sz w:val="28"/>
          <w:szCs w:val="28"/>
        </w:rPr>
        <w:t>№ 131-</w:t>
      </w:r>
      <w:r w:rsidRPr="00001790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B32DD3">
        <w:rPr>
          <w:sz w:val="28"/>
          <w:szCs w:val="28"/>
        </w:rPr>
        <w:br/>
      </w:r>
      <w:r w:rsidRPr="00001790">
        <w:rPr>
          <w:sz w:val="28"/>
          <w:szCs w:val="28"/>
        </w:rPr>
        <w:t xml:space="preserve">в Российской Федерации», </w:t>
      </w:r>
      <w:r w:rsidR="00501ED5">
        <w:rPr>
          <w:sz w:val="28"/>
          <w:szCs w:val="28"/>
        </w:rPr>
        <w:t xml:space="preserve">статьей 12 </w:t>
      </w:r>
      <w:r w:rsidR="00501ED5" w:rsidRPr="00001790">
        <w:rPr>
          <w:sz w:val="28"/>
          <w:szCs w:val="28"/>
        </w:rPr>
        <w:t xml:space="preserve">Устава Палехского муниципального района Ивановской области, принятого </w:t>
      </w:r>
      <w:r w:rsidR="00B32DD3">
        <w:rPr>
          <w:sz w:val="28"/>
          <w:szCs w:val="28"/>
        </w:rPr>
        <w:t>Р</w:t>
      </w:r>
      <w:r w:rsidR="00501ED5" w:rsidRPr="00001790">
        <w:rPr>
          <w:sz w:val="28"/>
          <w:szCs w:val="28"/>
        </w:rPr>
        <w:t>ешением Совета Палехского муниципального района от 02.08.2010 № 69,</w:t>
      </w:r>
      <w:r w:rsidR="00501ED5">
        <w:rPr>
          <w:b/>
          <w:sz w:val="28"/>
          <w:szCs w:val="28"/>
        </w:rPr>
        <w:t>п о с т а н о в л я е т</w:t>
      </w:r>
      <w:r w:rsidR="00272CED" w:rsidRPr="00501ED5">
        <w:rPr>
          <w:b/>
          <w:sz w:val="28"/>
          <w:szCs w:val="28"/>
        </w:rPr>
        <w:t>:</w:t>
      </w:r>
    </w:p>
    <w:p w:rsidR="00501ED5" w:rsidRPr="009F0DE9" w:rsidRDefault="00501ED5" w:rsidP="00501ED5">
      <w:pPr>
        <w:autoSpaceDE w:val="0"/>
        <w:autoSpaceDN w:val="0"/>
        <w:adjustRightInd w:val="0"/>
        <w:ind w:firstLine="708"/>
        <w:jc w:val="both"/>
      </w:pPr>
    </w:p>
    <w:p w:rsidR="004F55D5" w:rsidRDefault="004F55D5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1790" w:rsidRPr="00CB616E">
        <w:rPr>
          <w:sz w:val="28"/>
          <w:szCs w:val="28"/>
        </w:rPr>
        <w:t xml:space="preserve">Установить на территории </w:t>
      </w:r>
      <w:r w:rsidR="00B32DD3">
        <w:rPr>
          <w:sz w:val="28"/>
          <w:szCs w:val="28"/>
        </w:rPr>
        <w:t>Палехского муниципального района</w:t>
      </w:r>
      <w:r>
        <w:rPr>
          <w:sz w:val="28"/>
          <w:szCs w:val="28"/>
        </w:rPr>
        <w:t xml:space="preserve"> Ивановской </w:t>
      </w:r>
      <w:r w:rsidR="00001790" w:rsidRPr="00CB616E">
        <w:rPr>
          <w:sz w:val="28"/>
          <w:szCs w:val="28"/>
        </w:rPr>
        <w:t xml:space="preserve">области участникам специальной военной операции и членам их семей следующие дополнительные меры социальной поддержки: </w:t>
      </w:r>
    </w:p>
    <w:p w:rsidR="00296CB0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-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региональные или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операции); </w:t>
      </w:r>
    </w:p>
    <w:p w:rsidR="00893C8A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-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региональные или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 </w:t>
      </w:r>
    </w:p>
    <w:p w:rsidR="00893C8A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-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региональных и муниципальных </w:t>
      </w:r>
      <w:r w:rsidRPr="00CB616E">
        <w:rPr>
          <w:sz w:val="28"/>
          <w:szCs w:val="28"/>
        </w:rPr>
        <w:lastRenderedPageBreak/>
        <w:t>организациях (кружки, секции и иные подобные занятия) (в том числе в случае гибели (смерти) участников специал</w:t>
      </w:r>
      <w:r w:rsidR="002C6B23">
        <w:rPr>
          <w:sz w:val="28"/>
          <w:szCs w:val="28"/>
        </w:rPr>
        <w:t>ьной военной операции).</w:t>
      </w:r>
    </w:p>
    <w:p w:rsidR="002C6B23" w:rsidRDefault="002C6B23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3C8A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2. Установить, что для целей настоящего постановления: </w:t>
      </w:r>
    </w:p>
    <w:p w:rsidR="00893C8A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2.1. К участникам специальной военной операции относятся: </w:t>
      </w:r>
    </w:p>
    <w:p w:rsidR="003E3C8D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2.1.1. Граждане Российской Федерации, при условии наличия у них регистрации по месту жительства на территории </w:t>
      </w:r>
      <w:r w:rsidR="00893C8A">
        <w:rPr>
          <w:sz w:val="28"/>
          <w:szCs w:val="28"/>
        </w:rPr>
        <w:t xml:space="preserve">Палехского </w:t>
      </w:r>
      <w:r w:rsidRPr="00CB616E">
        <w:rPr>
          <w:sz w:val="28"/>
          <w:szCs w:val="28"/>
        </w:rPr>
        <w:t xml:space="preserve">муниципального </w:t>
      </w:r>
      <w:r w:rsidR="00893C8A">
        <w:rPr>
          <w:sz w:val="28"/>
          <w:szCs w:val="28"/>
        </w:rPr>
        <w:t xml:space="preserve">района Ивановской области, </w:t>
      </w:r>
      <w:r w:rsidRPr="00CB616E">
        <w:rPr>
          <w:sz w:val="28"/>
          <w:szCs w:val="28"/>
        </w:rPr>
        <w:t xml:space="preserve">либо регистрации по месту пребывания на территории </w:t>
      </w:r>
      <w:r w:rsidR="00893C8A">
        <w:rPr>
          <w:sz w:val="28"/>
          <w:szCs w:val="28"/>
        </w:rPr>
        <w:t xml:space="preserve">Палехского </w:t>
      </w:r>
      <w:r w:rsidR="00893C8A" w:rsidRPr="00CB616E">
        <w:rPr>
          <w:sz w:val="28"/>
          <w:szCs w:val="28"/>
        </w:rPr>
        <w:t xml:space="preserve">муниципального </w:t>
      </w:r>
      <w:r w:rsidR="00893C8A">
        <w:rPr>
          <w:sz w:val="28"/>
          <w:szCs w:val="28"/>
        </w:rPr>
        <w:t>района Ивановской области</w:t>
      </w:r>
      <w:r w:rsidRPr="00CB616E">
        <w:rPr>
          <w:sz w:val="28"/>
          <w:szCs w:val="28"/>
        </w:rPr>
        <w:t xml:space="preserve">при отсутствии регистрации по месту жительства на территории Российской Федерации: </w:t>
      </w:r>
    </w:p>
    <w:p w:rsidR="003E3C8D" w:rsidRDefault="003E3C8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790" w:rsidRPr="00CB616E">
        <w:rPr>
          <w:sz w:val="28"/>
          <w:szCs w:val="28"/>
        </w:rPr>
        <w:t xml:space="preserve">призванные на военную службу в Вооруженные Силы Российской Федерации и службу в войсках национальной гвардии Российской Федерации по мобилизации в соответствии с Указом Президента Российской Федерации от 21.09.2022 № 647; </w:t>
      </w:r>
    </w:p>
    <w:p w:rsidR="003E3C8D" w:rsidRDefault="003E3C8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790" w:rsidRPr="00CB616E">
        <w:rPr>
          <w:sz w:val="28"/>
          <w:szCs w:val="28"/>
        </w:rPr>
        <w:t xml:space="preserve">заключившие контракт о прохождении военной службы с Минобороны России или находящиеся на службе в национальной гвардии (при условии их участия в СВО); </w:t>
      </w:r>
    </w:p>
    <w:p w:rsidR="003E3C8D" w:rsidRDefault="003E3C8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790" w:rsidRPr="00CB616E">
        <w:rPr>
          <w:sz w:val="28"/>
          <w:szCs w:val="28"/>
        </w:rPr>
        <w:t xml:space="preserve">заключившие контракт о пребывании в добровольческом формировании (о добровольном содействии в выполнении задач, возложенных на Вооруженные Силы РФ или национальную гвардию РФ); </w:t>
      </w:r>
    </w:p>
    <w:p w:rsidR="003E3C8D" w:rsidRDefault="003E3C8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001790" w:rsidRPr="00CB616E">
        <w:rPr>
          <w:sz w:val="28"/>
          <w:szCs w:val="28"/>
        </w:rPr>
        <w:t xml:space="preserve">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СВО. </w:t>
      </w:r>
    </w:p>
    <w:p w:rsidR="00812FD9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>2.1.2. Погибшие (умершие) вследствие увечья (ранения, травмы, контузии) или заболевания, полученных ими в ходе участия в специальной военной операции из числа лиц, указанных в подпункте 2</w:t>
      </w:r>
      <w:r w:rsidR="00812FD9">
        <w:rPr>
          <w:sz w:val="28"/>
          <w:szCs w:val="28"/>
        </w:rPr>
        <w:t>.</w:t>
      </w:r>
      <w:r w:rsidRPr="00CB616E">
        <w:rPr>
          <w:sz w:val="28"/>
          <w:szCs w:val="28"/>
        </w:rPr>
        <w:t xml:space="preserve">1.1. настоящего пункта. </w:t>
      </w:r>
    </w:p>
    <w:p w:rsidR="00812FD9" w:rsidRPr="00812FD9" w:rsidRDefault="00812FD9" w:rsidP="00501ED5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812FD9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16E">
        <w:rPr>
          <w:sz w:val="28"/>
          <w:szCs w:val="28"/>
        </w:rPr>
        <w:t xml:space="preserve">2.2. К членам семьи участника специальной военной операции относятся его супруга (супруг), родители (усыновители), дети в возрасте до 18 лет, в том числе усыновленные, приемные и находящиеся под опекой (попечительством) ветерана боевых действий или его супруги (супруга), а также дети, достигшие возраста 18 лет и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ими возраста 23 лет. </w:t>
      </w:r>
    </w:p>
    <w:p w:rsidR="002C6B23" w:rsidRDefault="002C6B23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04F1" w:rsidRDefault="00272CED" w:rsidP="000B04F1">
      <w:pPr>
        <w:pStyle w:val="ConsPlusTitle"/>
        <w:widowControl/>
        <w:snapToGrid w:val="0"/>
        <w:ind w:firstLine="709"/>
        <w:jc w:val="both"/>
        <w:rPr>
          <w:rFonts w:cs="Monotype Corsiva"/>
          <w:b w:val="0"/>
          <w:bCs w:val="0"/>
          <w:iCs/>
          <w:sz w:val="28"/>
          <w:szCs w:val="28"/>
        </w:rPr>
      </w:pPr>
      <w:r w:rsidRPr="000B04F1">
        <w:rPr>
          <w:rFonts w:cs="Monotype Corsiva"/>
          <w:b w:val="0"/>
          <w:bCs w:val="0"/>
          <w:iCs/>
          <w:sz w:val="28"/>
          <w:szCs w:val="28"/>
        </w:rPr>
        <w:t xml:space="preserve">3. </w:t>
      </w:r>
      <w:r w:rsidR="007D1C90" w:rsidRPr="000B04F1">
        <w:rPr>
          <w:rFonts w:cs="Monotype Corsiva"/>
          <w:b w:val="0"/>
          <w:bCs w:val="0"/>
          <w:iCs/>
          <w:sz w:val="28"/>
          <w:szCs w:val="28"/>
        </w:rPr>
        <w:t>Н</w:t>
      </w:r>
      <w:r w:rsidRPr="000B04F1">
        <w:rPr>
          <w:rFonts w:cs="Monotype Corsiva"/>
          <w:b w:val="0"/>
          <w:bCs w:val="0"/>
          <w:iCs/>
          <w:sz w:val="28"/>
          <w:szCs w:val="28"/>
        </w:rPr>
        <w:t>астоящее постановление</w:t>
      </w:r>
      <w:r w:rsidR="007D1C90" w:rsidRPr="000B04F1">
        <w:rPr>
          <w:rFonts w:cs="Monotype Corsiva"/>
          <w:b w:val="0"/>
          <w:bCs w:val="0"/>
          <w:iCs/>
          <w:sz w:val="28"/>
          <w:szCs w:val="28"/>
        </w:rPr>
        <w:t xml:space="preserve"> подлежит опубликованию </w:t>
      </w:r>
      <w:r w:rsidR="000B04F1" w:rsidRPr="000B04F1">
        <w:rPr>
          <w:rFonts w:cs="Monotype Corsiva"/>
          <w:b w:val="0"/>
          <w:bCs w:val="0"/>
          <w:iCs/>
          <w:sz w:val="28"/>
          <w:szCs w:val="28"/>
        </w:rPr>
        <w:t>в</w:t>
      </w:r>
      <w:r w:rsidR="000B04F1" w:rsidRPr="00CB616E">
        <w:rPr>
          <w:rFonts w:cs="Monotype Corsiva"/>
          <w:b w:val="0"/>
          <w:bCs w:val="0"/>
          <w:iCs/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района.</w:t>
      </w:r>
    </w:p>
    <w:p w:rsidR="002C6B23" w:rsidRPr="00CB616E" w:rsidRDefault="002C6B23" w:rsidP="000B04F1">
      <w:pPr>
        <w:pStyle w:val="ConsPlusTitle"/>
        <w:widowControl/>
        <w:snapToGrid w:val="0"/>
        <w:ind w:firstLine="709"/>
        <w:jc w:val="both"/>
        <w:rPr>
          <w:rFonts w:cs="Monotype Corsiva"/>
          <w:b w:val="0"/>
          <w:bCs w:val="0"/>
          <w:iCs/>
          <w:sz w:val="28"/>
          <w:szCs w:val="28"/>
        </w:rPr>
      </w:pPr>
    </w:p>
    <w:p w:rsidR="000B04F1" w:rsidRDefault="00272CE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CED">
        <w:rPr>
          <w:sz w:val="28"/>
          <w:szCs w:val="28"/>
        </w:rPr>
        <w:lastRenderedPageBreak/>
        <w:t>4. Контроль за выполнением настоящего постановления возложить на заместителя главы</w:t>
      </w:r>
      <w:r w:rsidR="000B04F1">
        <w:rPr>
          <w:sz w:val="28"/>
          <w:szCs w:val="28"/>
        </w:rPr>
        <w:t xml:space="preserve"> администрации</w:t>
      </w:r>
      <w:r w:rsidR="00360A6F">
        <w:rPr>
          <w:sz w:val="28"/>
          <w:szCs w:val="28"/>
        </w:rPr>
        <w:t xml:space="preserve"> </w:t>
      </w:r>
      <w:r w:rsidR="000B04F1">
        <w:rPr>
          <w:sz w:val="28"/>
          <w:szCs w:val="28"/>
        </w:rPr>
        <w:t xml:space="preserve">Палехского муниципального района </w:t>
      </w:r>
      <w:proofErr w:type="spellStart"/>
      <w:r w:rsidR="000B04F1">
        <w:rPr>
          <w:sz w:val="28"/>
          <w:szCs w:val="28"/>
        </w:rPr>
        <w:t>Жилякову</w:t>
      </w:r>
      <w:proofErr w:type="spellEnd"/>
      <w:r w:rsidR="000B04F1">
        <w:rPr>
          <w:sz w:val="28"/>
          <w:szCs w:val="28"/>
        </w:rPr>
        <w:t xml:space="preserve"> Е.В.</w:t>
      </w:r>
    </w:p>
    <w:p w:rsidR="002C6B23" w:rsidRDefault="002C6B23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F0DE9" w:rsidRPr="009F0DE9" w:rsidRDefault="009F0DE9" w:rsidP="00501ED5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F95426" w:rsidRDefault="00272CED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CED">
        <w:rPr>
          <w:sz w:val="28"/>
          <w:szCs w:val="28"/>
        </w:rPr>
        <w:t>5. Постановление вступает в силу после</w:t>
      </w:r>
      <w:r w:rsidR="00812FD9">
        <w:rPr>
          <w:sz w:val="28"/>
          <w:szCs w:val="28"/>
        </w:rPr>
        <w:t xml:space="preserve"> его официального опубликования.</w:t>
      </w:r>
    </w:p>
    <w:p w:rsidR="00272CED" w:rsidRDefault="00272CED" w:rsidP="00272CED">
      <w:pPr>
        <w:ind w:firstLine="708"/>
        <w:jc w:val="both"/>
        <w:rPr>
          <w:sz w:val="28"/>
          <w:szCs w:val="28"/>
        </w:rPr>
      </w:pPr>
    </w:p>
    <w:p w:rsidR="000B04F1" w:rsidRDefault="000B04F1" w:rsidP="00272CED">
      <w:pPr>
        <w:ind w:firstLine="708"/>
        <w:jc w:val="both"/>
        <w:rPr>
          <w:sz w:val="28"/>
          <w:szCs w:val="28"/>
        </w:rPr>
      </w:pPr>
    </w:p>
    <w:p w:rsidR="000B04F1" w:rsidRPr="00272CED" w:rsidRDefault="000B04F1" w:rsidP="00272CED">
      <w:pPr>
        <w:ind w:firstLine="708"/>
        <w:jc w:val="both"/>
        <w:rPr>
          <w:sz w:val="28"/>
          <w:szCs w:val="28"/>
        </w:rPr>
      </w:pPr>
    </w:p>
    <w:p w:rsidR="000B04F1" w:rsidRDefault="00DC6603" w:rsidP="00BA6922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059BE">
        <w:rPr>
          <w:b/>
          <w:sz w:val="28"/>
          <w:szCs w:val="28"/>
        </w:rPr>
        <w:t>а</w:t>
      </w:r>
      <w:r w:rsidR="00360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Палехского</w:t>
      </w:r>
    </w:p>
    <w:p w:rsidR="00272CED" w:rsidRDefault="00DC6603" w:rsidP="00360A6F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</w:t>
      </w:r>
      <w:r w:rsidR="002E2847">
        <w:rPr>
          <w:b/>
          <w:sz w:val="28"/>
          <w:szCs w:val="28"/>
        </w:rPr>
        <w:t xml:space="preserve">а                    </w:t>
      </w:r>
      <w:r w:rsidR="000B04F1">
        <w:rPr>
          <w:b/>
          <w:sz w:val="28"/>
          <w:szCs w:val="28"/>
        </w:rPr>
        <w:tab/>
      </w:r>
      <w:r w:rsidR="000B04F1">
        <w:rPr>
          <w:b/>
          <w:sz w:val="28"/>
          <w:szCs w:val="28"/>
        </w:rPr>
        <w:tab/>
      </w:r>
      <w:r w:rsidR="00360A6F">
        <w:rPr>
          <w:b/>
          <w:sz w:val="28"/>
          <w:szCs w:val="28"/>
        </w:rPr>
        <w:t xml:space="preserve">                    </w:t>
      </w:r>
      <w:r w:rsidR="000B04F1">
        <w:rPr>
          <w:b/>
          <w:sz w:val="28"/>
          <w:szCs w:val="28"/>
        </w:rPr>
        <w:t xml:space="preserve">С.В Лелюхина </w:t>
      </w:r>
    </w:p>
    <w:sectPr w:rsidR="00272CED" w:rsidSect="000B5398">
      <w:pgSz w:w="11906" w:h="16838"/>
      <w:pgMar w:top="1134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6E" w:rsidRDefault="00B0116E" w:rsidP="000067A7">
      <w:r>
        <w:separator/>
      </w:r>
    </w:p>
  </w:endnote>
  <w:endnote w:type="continuationSeparator" w:id="1">
    <w:p w:rsidR="00B0116E" w:rsidRDefault="00B0116E" w:rsidP="0000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6E" w:rsidRDefault="00B0116E" w:rsidP="000067A7">
      <w:r>
        <w:separator/>
      </w:r>
    </w:p>
  </w:footnote>
  <w:footnote w:type="continuationSeparator" w:id="1">
    <w:p w:rsidR="00B0116E" w:rsidRDefault="00B0116E" w:rsidP="0000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0CE"/>
    <w:multiLevelType w:val="multilevel"/>
    <w:tmpl w:val="986E49A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3"/>
      <w:lvlText w:val="3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480944"/>
    <w:multiLevelType w:val="hybridMultilevel"/>
    <w:tmpl w:val="6388EDD4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73316"/>
    <w:multiLevelType w:val="multilevel"/>
    <w:tmpl w:val="4D2E5566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A8126A1"/>
    <w:multiLevelType w:val="multilevel"/>
    <w:tmpl w:val="6750D7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CD6FC4"/>
    <w:multiLevelType w:val="multilevel"/>
    <w:tmpl w:val="B792CB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4AA"/>
    <w:multiLevelType w:val="multilevel"/>
    <w:tmpl w:val="1F1CD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1C5774F2"/>
    <w:multiLevelType w:val="hybridMultilevel"/>
    <w:tmpl w:val="4190A664"/>
    <w:lvl w:ilvl="0" w:tplc="E11EEA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7679"/>
    <w:multiLevelType w:val="hybridMultilevel"/>
    <w:tmpl w:val="8E00156E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8B7409D"/>
    <w:multiLevelType w:val="hybridMultilevel"/>
    <w:tmpl w:val="F376A254"/>
    <w:lvl w:ilvl="0" w:tplc="427E6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230B5"/>
    <w:multiLevelType w:val="hybridMultilevel"/>
    <w:tmpl w:val="6FD6D908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60EF6"/>
    <w:multiLevelType w:val="hybridMultilevel"/>
    <w:tmpl w:val="A1F4B348"/>
    <w:lvl w:ilvl="0" w:tplc="6DF0F79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40E30"/>
    <w:multiLevelType w:val="hybridMultilevel"/>
    <w:tmpl w:val="B18CEEE6"/>
    <w:lvl w:ilvl="0" w:tplc="E5F0A3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67DE"/>
    <w:multiLevelType w:val="multilevel"/>
    <w:tmpl w:val="8C0E80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48610716"/>
    <w:multiLevelType w:val="hybridMultilevel"/>
    <w:tmpl w:val="29B443B0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A04221"/>
    <w:multiLevelType w:val="multilevel"/>
    <w:tmpl w:val="7E96CB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D16200"/>
    <w:multiLevelType w:val="hybridMultilevel"/>
    <w:tmpl w:val="BBDC828A"/>
    <w:lvl w:ilvl="0" w:tplc="35C096D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D2121FE"/>
    <w:multiLevelType w:val="hybridMultilevel"/>
    <w:tmpl w:val="A2DEAE2E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E90B9F"/>
    <w:multiLevelType w:val="hybridMultilevel"/>
    <w:tmpl w:val="EA9C1B28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B03112"/>
    <w:multiLevelType w:val="multilevel"/>
    <w:tmpl w:val="8E56E8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4A7F23"/>
    <w:multiLevelType w:val="multilevel"/>
    <w:tmpl w:val="2A5EC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2">
    <w:nsid w:val="5CA27FF0"/>
    <w:multiLevelType w:val="multilevel"/>
    <w:tmpl w:val="E03AAC0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6686E98"/>
    <w:multiLevelType w:val="multilevel"/>
    <w:tmpl w:val="F71CAE4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69F06F5C"/>
    <w:multiLevelType w:val="hybridMultilevel"/>
    <w:tmpl w:val="FCA03334"/>
    <w:lvl w:ilvl="0" w:tplc="5E266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4271F7"/>
    <w:multiLevelType w:val="hybridMultilevel"/>
    <w:tmpl w:val="9DA64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720F4C"/>
    <w:multiLevelType w:val="hybridMultilevel"/>
    <w:tmpl w:val="F3E2DA58"/>
    <w:lvl w:ilvl="0" w:tplc="427E6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B066AC"/>
    <w:multiLevelType w:val="multilevel"/>
    <w:tmpl w:val="AADAFE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70B2298B"/>
    <w:multiLevelType w:val="multilevel"/>
    <w:tmpl w:val="F71CAE4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3C46DDA"/>
    <w:multiLevelType w:val="hybridMultilevel"/>
    <w:tmpl w:val="CEB45BB4"/>
    <w:lvl w:ilvl="0" w:tplc="7D5CBC28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AB6EA3"/>
    <w:multiLevelType w:val="hybridMultilevel"/>
    <w:tmpl w:val="51EC520E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E46FB7"/>
    <w:multiLevelType w:val="hybridMultilevel"/>
    <w:tmpl w:val="1198620E"/>
    <w:lvl w:ilvl="0" w:tplc="427E6A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E13C10"/>
    <w:multiLevelType w:val="hybridMultilevel"/>
    <w:tmpl w:val="7424F33A"/>
    <w:lvl w:ilvl="0" w:tplc="F02679BA">
      <w:start w:val="13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56452A"/>
    <w:multiLevelType w:val="multilevel"/>
    <w:tmpl w:val="255EE8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11"/>
  </w:num>
  <w:num w:numId="5">
    <w:abstractNumId w:val="35"/>
  </w:num>
  <w:num w:numId="6">
    <w:abstractNumId w:val="24"/>
  </w:num>
  <w:num w:numId="7">
    <w:abstractNumId w:val="10"/>
  </w:num>
  <w:num w:numId="8">
    <w:abstractNumId w:val="8"/>
  </w:num>
  <w:num w:numId="9">
    <w:abstractNumId w:val="27"/>
  </w:num>
  <w:num w:numId="10">
    <w:abstractNumId w:val="9"/>
  </w:num>
  <w:num w:numId="11">
    <w:abstractNumId w:val="22"/>
  </w:num>
  <w:num w:numId="12">
    <w:abstractNumId w:val="18"/>
  </w:num>
  <w:num w:numId="13">
    <w:abstractNumId w:val="1"/>
  </w:num>
  <w:num w:numId="14">
    <w:abstractNumId w:val="31"/>
  </w:num>
  <w:num w:numId="15">
    <w:abstractNumId w:val="19"/>
  </w:num>
  <w:num w:numId="16">
    <w:abstractNumId w:val="7"/>
  </w:num>
  <w:num w:numId="17">
    <w:abstractNumId w:val="15"/>
  </w:num>
  <w:num w:numId="18">
    <w:abstractNumId w:val="14"/>
  </w:num>
  <w:num w:numId="19">
    <w:abstractNumId w:val="16"/>
  </w:num>
  <w:num w:numId="20">
    <w:abstractNumId w:val="34"/>
  </w:num>
  <w:num w:numId="21">
    <w:abstractNumId w:val="26"/>
  </w:num>
  <w:num w:numId="22">
    <w:abstractNumId w:val="17"/>
  </w:num>
  <w:num w:numId="23">
    <w:abstractNumId w:val="32"/>
  </w:num>
  <w:num w:numId="24">
    <w:abstractNumId w:val="29"/>
  </w:num>
  <w:num w:numId="25">
    <w:abstractNumId w:val="23"/>
  </w:num>
  <w:num w:numId="26">
    <w:abstractNumId w:val="4"/>
  </w:num>
  <w:num w:numId="27">
    <w:abstractNumId w:val="3"/>
  </w:num>
  <w:num w:numId="28">
    <w:abstractNumId w:val="21"/>
  </w:num>
  <w:num w:numId="29">
    <w:abstractNumId w:val="30"/>
  </w:num>
  <w:num w:numId="30">
    <w:abstractNumId w:val="33"/>
  </w:num>
  <w:num w:numId="31">
    <w:abstractNumId w:val="13"/>
  </w:num>
  <w:num w:numId="32">
    <w:abstractNumId w:val="12"/>
  </w:num>
  <w:num w:numId="33">
    <w:abstractNumId w:val="20"/>
  </w:num>
  <w:num w:numId="34">
    <w:abstractNumId w:val="6"/>
  </w:num>
  <w:num w:numId="35">
    <w:abstractNumId w:val="25"/>
  </w:num>
  <w:num w:numId="36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30A"/>
    <w:rsid w:val="000007E6"/>
    <w:rsid w:val="000012FD"/>
    <w:rsid w:val="00001790"/>
    <w:rsid w:val="00001FC3"/>
    <w:rsid w:val="000025F6"/>
    <w:rsid w:val="00005F30"/>
    <w:rsid w:val="000067A7"/>
    <w:rsid w:val="00021468"/>
    <w:rsid w:val="00022131"/>
    <w:rsid w:val="000233F4"/>
    <w:rsid w:val="000271D5"/>
    <w:rsid w:val="0004373B"/>
    <w:rsid w:val="000469F0"/>
    <w:rsid w:val="00046A91"/>
    <w:rsid w:val="00047B2C"/>
    <w:rsid w:val="000503FE"/>
    <w:rsid w:val="00053572"/>
    <w:rsid w:val="00054F54"/>
    <w:rsid w:val="00056A9D"/>
    <w:rsid w:val="00075031"/>
    <w:rsid w:val="00087115"/>
    <w:rsid w:val="00095A57"/>
    <w:rsid w:val="000965E1"/>
    <w:rsid w:val="000A0DB7"/>
    <w:rsid w:val="000A27F7"/>
    <w:rsid w:val="000A38D7"/>
    <w:rsid w:val="000B04F1"/>
    <w:rsid w:val="000B261B"/>
    <w:rsid w:val="000B5398"/>
    <w:rsid w:val="000C0E73"/>
    <w:rsid w:val="000C1600"/>
    <w:rsid w:val="000C1A98"/>
    <w:rsid w:val="000D06E4"/>
    <w:rsid w:val="000E1BA1"/>
    <w:rsid w:val="000E1BB7"/>
    <w:rsid w:val="000E243C"/>
    <w:rsid w:val="000E39E9"/>
    <w:rsid w:val="000E543C"/>
    <w:rsid w:val="000F1223"/>
    <w:rsid w:val="000F7399"/>
    <w:rsid w:val="00110D6E"/>
    <w:rsid w:val="001111CD"/>
    <w:rsid w:val="00117208"/>
    <w:rsid w:val="001326DA"/>
    <w:rsid w:val="001363FD"/>
    <w:rsid w:val="00147419"/>
    <w:rsid w:val="00151937"/>
    <w:rsid w:val="001542C5"/>
    <w:rsid w:val="00155E76"/>
    <w:rsid w:val="00157227"/>
    <w:rsid w:val="00160231"/>
    <w:rsid w:val="00162218"/>
    <w:rsid w:val="00163B57"/>
    <w:rsid w:val="00166620"/>
    <w:rsid w:val="00170BF3"/>
    <w:rsid w:val="0017191B"/>
    <w:rsid w:val="00174AA9"/>
    <w:rsid w:val="00184199"/>
    <w:rsid w:val="0018593C"/>
    <w:rsid w:val="00185CEB"/>
    <w:rsid w:val="001946D9"/>
    <w:rsid w:val="001A0FB3"/>
    <w:rsid w:val="001A2618"/>
    <w:rsid w:val="001B731C"/>
    <w:rsid w:val="001C653A"/>
    <w:rsid w:val="001D2DEA"/>
    <w:rsid w:val="001D47E7"/>
    <w:rsid w:val="001D799A"/>
    <w:rsid w:val="001E17B2"/>
    <w:rsid w:val="001E1B6C"/>
    <w:rsid w:val="001F1B9C"/>
    <w:rsid w:val="001F52E6"/>
    <w:rsid w:val="001F5829"/>
    <w:rsid w:val="001F6E13"/>
    <w:rsid w:val="001F7CCC"/>
    <w:rsid w:val="00201007"/>
    <w:rsid w:val="0021245F"/>
    <w:rsid w:val="00215AE7"/>
    <w:rsid w:val="0021668B"/>
    <w:rsid w:val="00221319"/>
    <w:rsid w:val="00223002"/>
    <w:rsid w:val="0022582E"/>
    <w:rsid w:val="002276EB"/>
    <w:rsid w:val="002310C8"/>
    <w:rsid w:val="00235EF0"/>
    <w:rsid w:val="00242020"/>
    <w:rsid w:val="002460E0"/>
    <w:rsid w:val="002461CC"/>
    <w:rsid w:val="00252D2C"/>
    <w:rsid w:val="00255D17"/>
    <w:rsid w:val="00266456"/>
    <w:rsid w:val="00266D99"/>
    <w:rsid w:val="00272CED"/>
    <w:rsid w:val="002829A1"/>
    <w:rsid w:val="00282D56"/>
    <w:rsid w:val="00292AC9"/>
    <w:rsid w:val="00292C17"/>
    <w:rsid w:val="00296CB0"/>
    <w:rsid w:val="002A2321"/>
    <w:rsid w:val="002A49A4"/>
    <w:rsid w:val="002C29D5"/>
    <w:rsid w:val="002C6B23"/>
    <w:rsid w:val="002C7EFC"/>
    <w:rsid w:val="002D5B4B"/>
    <w:rsid w:val="002D7C35"/>
    <w:rsid w:val="002E2847"/>
    <w:rsid w:val="002E4F89"/>
    <w:rsid w:val="002E52CA"/>
    <w:rsid w:val="002F0FCB"/>
    <w:rsid w:val="002F130A"/>
    <w:rsid w:val="002F2933"/>
    <w:rsid w:val="002F7933"/>
    <w:rsid w:val="00305A66"/>
    <w:rsid w:val="003069E6"/>
    <w:rsid w:val="00311A41"/>
    <w:rsid w:val="00313418"/>
    <w:rsid w:val="00315616"/>
    <w:rsid w:val="003159CD"/>
    <w:rsid w:val="003225E1"/>
    <w:rsid w:val="00323417"/>
    <w:rsid w:val="00323625"/>
    <w:rsid w:val="003261F6"/>
    <w:rsid w:val="00326309"/>
    <w:rsid w:val="00332842"/>
    <w:rsid w:val="003400A3"/>
    <w:rsid w:val="00340180"/>
    <w:rsid w:val="003455D2"/>
    <w:rsid w:val="0034583E"/>
    <w:rsid w:val="00345BAF"/>
    <w:rsid w:val="00346A53"/>
    <w:rsid w:val="00352C19"/>
    <w:rsid w:val="0035411C"/>
    <w:rsid w:val="003550D1"/>
    <w:rsid w:val="0035697E"/>
    <w:rsid w:val="00356CD8"/>
    <w:rsid w:val="00360A6F"/>
    <w:rsid w:val="00363A59"/>
    <w:rsid w:val="00364D6E"/>
    <w:rsid w:val="00371311"/>
    <w:rsid w:val="00374399"/>
    <w:rsid w:val="00375D97"/>
    <w:rsid w:val="00385C68"/>
    <w:rsid w:val="00385C92"/>
    <w:rsid w:val="00390B8D"/>
    <w:rsid w:val="003960A2"/>
    <w:rsid w:val="00397743"/>
    <w:rsid w:val="003A374D"/>
    <w:rsid w:val="003A597B"/>
    <w:rsid w:val="003A6A3C"/>
    <w:rsid w:val="003B09BC"/>
    <w:rsid w:val="003B323F"/>
    <w:rsid w:val="003B5416"/>
    <w:rsid w:val="003C23F6"/>
    <w:rsid w:val="003C2456"/>
    <w:rsid w:val="003C4D16"/>
    <w:rsid w:val="003C560D"/>
    <w:rsid w:val="003C6B83"/>
    <w:rsid w:val="003C7AF0"/>
    <w:rsid w:val="003D1177"/>
    <w:rsid w:val="003D4ED7"/>
    <w:rsid w:val="003E3C8D"/>
    <w:rsid w:val="003F1D99"/>
    <w:rsid w:val="003F6531"/>
    <w:rsid w:val="00405972"/>
    <w:rsid w:val="0040642D"/>
    <w:rsid w:val="00410D75"/>
    <w:rsid w:val="0041373C"/>
    <w:rsid w:val="00417C91"/>
    <w:rsid w:val="0042380B"/>
    <w:rsid w:val="00424F6F"/>
    <w:rsid w:val="00426344"/>
    <w:rsid w:val="00427197"/>
    <w:rsid w:val="00441058"/>
    <w:rsid w:val="0044723B"/>
    <w:rsid w:val="00455107"/>
    <w:rsid w:val="00455F0C"/>
    <w:rsid w:val="00460562"/>
    <w:rsid w:val="004622D2"/>
    <w:rsid w:val="00466C09"/>
    <w:rsid w:val="0046757F"/>
    <w:rsid w:val="004748C2"/>
    <w:rsid w:val="00476825"/>
    <w:rsid w:val="00477985"/>
    <w:rsid w:val="0048127B"/>
    <w:rsid w:val="00485ECB"/>
    <w:rsid w:val="004B6B56"/>
    <w:rsid w:val="004C46A5"/>
    <w:rsid w:val="004C5DCA"/>
    <w:rsid w:val="004D2CA1"/>
    <w:rsid w:val="004D41DD"/>
    <w:rsid w:val="004D4726"/>
    <w:rsid w:val="004E22C9"/>
    <w:rsid w:val="004F55D5"/>
    <w:rsid w:val="004F6FEE"/>
    <w:rsid w:val="004F71C0"/>
    <w:rsid w:val="004F725F"/>
    <w:rsid w:val="00501ED5"/>
    <w:rsid w:val="00505997"/>
    <w:rsid w:val="00513855"/>
    <w:rsid w:val="00524B58"/>
    <w:rsid w:val="00525FC1"/>
    <w:rsid w:val="005303DA"/>
    <w:rsid w:val="005457BB"/>
    <w:rsid w:val="00550464"/>
    <w:rsid w:val="00550602"/>
    <w:rsid w:val="00555C04"/>
    <w:rsid w:val="005579E9"/>
    <w:rsid w:val="00565658"/>
    <w:rsid w:val="005710D3"/>
    <w:rsid w:val="0057388D"/>
    <w:rsid w:val="00574A4D"/>
    <w:rsid w:val="00580B40"/>
    <w:rsid w:val="00587A6B"/>
    <w:rsid w:val="00592A19"/>
    <w:rsid w:val="005962AE"/>
    <w:rsid w:val="00596FBC"/>
    <w:rsid w:val="005A19FC"/>
    <w:rsid w:val="005A3B81"/>
    <w:rsid w:val="005B4232"/>
    <w:rsid w:val="005B6376"/>
    <w:rsid w:val="005B6D75"/>
    <w:rsid w:val="005B70FE"/>
    <w:rsid w:val="005C145D"/>
    <w:rsid w:val="005C1CD4"/>
    <w:rsid w:val="005C210F"/>
    <w:rsid w:val="005D648F"/>
    <w:rsid w:val="005E026D"/>
    <w:rsid w:val="005F1FCB"/>
    <w:rsid w:val="005F48D2"/>
    <w:rsid w:val="005F59C2"/>
    <w:rsid w:val="005F60EE"/>
    <w:rsid w:val="00600A76"/>
    <w:rsid w:val="0060460F"/>
    <w:rsid w:val="00605427"/>
    <w:rsid w:val="006062B8"/>
    <w:rsid w:val="00607D37"/>
    <w:rsid w:val="00613F38"/>
    <w:rsid w:val="00615EE1"/>
    <w:rsid w:val="00620982"/>
    <w:rsid w:val="006223F9"/>
    <w:rsid w:val="006268C5"/>
    <w:rsid w:val="0064108A"/>
    <w:rsid w:val="00647A61"/>
    <w:rsid w:val="006500CD"/>
    <w:rsid w:val="00654E66"/>
    <w:rsid w:val="00655262"/>
    <w:rsid w:val="006571EE"/>
    <w:rsid w:val="00661108"/>
    <w:rsid w:val="006657BA"/>
    <w:rsid w:val="0067221B"/>
    <w:rsid w:val="0067614E"/>
    <w:rsid w:val="00684FD8"/>
    <w:rsid w:val="00690639"/>
    <w:rsid w:val="006918F2"/>
    <w:rsid w:val="00694C66"/>
    <w:rsid w:val="006A24C1"/>
    <w:rsid w:val="006B2A7A"/>
    <w:rsid w:val="006B7A32"/>
    <w:rsid w:val="006C427C"/>
    <w:rsid w:val="006C7233"/>
    <w:rsid w:val="006D4A31"/>
    <w:rsid w:val="006D7CFD"/>
    <w:rsid w:val="006E55B9"/>
    <w:rsid w:val="006F1E3F"/>
    <w:rsid w:val="006F4294"/>
    <w:rsid w:val="007004A4"/>
    <w:rsid w:val="007014F1"/>
    <w:rsid w:val="00704B7D"/>
    <w:rsid w:val="00707F7A"/>
    <w:rsid w:val="00712304"/>
    <w:rsid w:val="00716116"/>
    <w:rsid w:val="00722838"/>
    <w:rsid w:val="007236E6"/>
    <w:rsid w:val="00734D09"/>
    <w:rsid w:val="00742674"/>
    <w:rsid w:val="00742F0E"/>
    <w:rsid w:val="0074606B"/>
    <w:rsid w:val="00765982"/>
    <w:rsid w:val="007662CA"/>
    <w:rsid w:val="00772E19"/>
    <w:rsid w:val="00790E16"/>
    <w:rsid w:val="00795445"/>
    <w:rsid w:val="007B1BFC"/>
    <w:rsid w:val="007B64D3"/>
    <w:rsid w:val="007C2959"/>
    <w:rsid w:val="007C3B2F"/>
    <w:rsid w:val="007C5A9E"/>
    <w:rsid w:val="007D1C90"/>
    <w:rsid w:val="007D294B"/>
    <w:rsid w:val="007D324B"/>
    <w:rsid w:val="007E01D5"/>
    <w:rsid w:val="007E1466"/>
    <w:rsid w:val="007E1809"/>
    <w:rsid w:val="007E3E3B"/>
    <w:rsid w:val="007E416E"/>
    <w:rsid w:val="007E4ADD"/>
    <w:rsid w:val="007E4FED"/>
    <w:rsid w:val="007F0252"/>
    <w:rsid w:val="007F15A6"/>
    <w:rsid w:val="0080723A"/>
    <w:rsid w:val="00812FD9"/>
    <w:rsid w:val="008130B7"/>
    <w:rsid w:val="00834A03"/>
    <w:rsid w:val="00841A7E"/>
    <w:rsid w:val="00844156"/>
    <w:rsid w:val="00856BF4"/>
    <w:rsid w:val="008629EF"/>
    <w:rsid w:val="00864F45"/>
    <w:rsid w:val="0086724F"/>
    <w:rsid w:val="00875274"/>
    <w:rsid w:val="008843A4"/>
    <w:rsid w:val="0088569D"/>
    <w:rsid w:val="00887FD9"/>
    <w:rsid w:val="00893692"/>
    <w:rsid w:val="00893C8A"/>
    <w:rsid w:val="00896C97"/>
    <w:rsid w:val="00897D61"/>
    <w:rsid w:val="008A5333"/>
    <w:rsid w:val="008A59CF"/>
    <w:rsid w:val="008A6DD0"/>
    <w:rsid w:val="008A73D8"/>
    <w:rsid w:val="008B41CF"/>
    <w:rsid w:val="008C7358"/>
    <w:rsid w:val="008D2C39"/>
    <w:rsid w:val="008F299A"/>
    <w:rsid w:val="008F5256"/>
    <w:rsid w:val="008F69D0"/>
    <w:rsid w:val="00902BFA"/>
    <w:rsid w:val="009030A3"/>
    <w:rsid w:val="0090605B"/>
    <w:rsid w:val="00907AFB"/>
    <w:rsid w:val="0091540A"/>
    <w:rsid w:val="009214DB"/>
    <w:rsid w:val="00922540"/>
    <w:rsid w:val="009236DA"/>
    <w:rsid w:val="009257E5"/>
    <w:rsid w:val="0092779F"/>
    <w:rsid w:val="009322FB"/>
    <w:rsid w:val="00933FE8"/>
    <w:rsid w:val="00934432"/>
    <w:rsid w:val="00934E0A"/>
    <w:rsid w:val="00937DAC"/>
    <w:rsid w:val="00943094"/>
    <w:rsid w:val="009432FB"/>
    <w:rsid w:val="00944E31"/>
    <w:rsid w:val="00946B0F"/>
    <w:rsid w:val="00951693"/>
    <w:rsid w:val="009557CA"/>
    <w:rsid w:val="00956CF1"/>
    <w:rsid w:val="00957160"/>
    <w:rsid w:val="009609C4"/>
    <w:rsid w:val="009659F9"/>
    <w:rsid w:val="00973993"/>
    <w:rsid w:val="0098604E"/>
    <w:rsid w:val="00987242"/>
    <w:rsid w:val="00992069"/>
    <w:rsid w:val="00993E61"/>
    <w:rsid w:val="009963CE"/>
    <w:rsid w:val="009A1B55"/>
    <w:rsid w:val="009A7396"/>
    <w:rsid w:val="009A7965"/>
    <w:rsid w:val="009B009A"/>
    <w:rsid w:val="009B66F8"/>
    <w:rsid w:val="009C7696"/>
    <w:rsid w:val="009D040F"/>
    <w:rsid w:val="009D07B3"/>
    <w:rsid w:val="009D3DD8"/>
    <w:rsid w:val="009E0E9F"/>
    <w:rsid w:val="009E24CD"/>
    <w:rsid w:val="009E32FE"/>
    <w:rsid w:val="009E6492"/>
    <w:rsid w:val="009E69C4"/>
    <w:rsid w:val="009F0DE9"/>
    <w:rsid w:val="00A03592"/>
    <w:rsid w:val="00A12CBE"/>
    <w:rsid w:val="00A20D1B"/>
    <w:rsid w:val="00A23FF1"/>
    <w:rsid w:val="00A2733D"/>
    <w:rsid w:val="00A33C1E"/>
    <w:rsid w:val="00A343E8"/>
    <w:rsid w:val="00A4321D"/>
    <w:rsid w:val="00A43445"/>
    <w:rsid w:val="00A466D8"/>
    <w:rsid w:val="00A520D8"/>
    <w:rsid w:val="00A535FA"/>
    <w:rsid w:val="00A55E1E"/>
    <w:rsid w:val="00A562B8"/>
    <w:rsid w:val="00A56618"/>
    <w:rsid w:val="00A602EC"/>
    <w:rsid w:val="00A62686"/>
    <w:rsid w:val="00A62A4B"/>
    <w:rsid w:val="00A62F43"/>
    <w:rsid w:val="00A630E4"/>
    <w:rsid w:val="00A657D7"/>
    <w:rsid w:val="00A66D4B"/>
    <w:rsid w:val="00A67274"/>
    <w:rsid w:val="00A7221E"/>
    <w:rsid w:val="00A801BA"/>
    <w:rsid w:val="00A85421"/>
    <w:rsid w:val="00A9498B"/>
    <w:rsid w:val="00A96C43"/>
    <w:rsid w:val="00AA227E"/>
    <w:rsid w:val="00AA6075"/>
    <w:rsid w:val="00AA67AB"/>
    <w:rsid w:val="00AB107D"/>
    <w:rsid w:val="00AB282C"/>
    <w:rsid w:val="00AB31BD"/>
    <w:rsid w:val="00AB33B9"/>
    <w:rsid w:val="00AC46AD"/>
    <w:rsid w:val="00AC4AFD"/>
    <w:rsid w:val="00AC56B0"/>
    <w:rsid w:val="00AC5873"/>
    <w:rsid w:val="00AC76E0"/>
    <w:rsid w:val="00AC788E"/>
    <w:rsid w:val="00AD388B"/>
    <w:rsid w:val="00AD55B9"/>
    <w:rsid w:val="00AE03B0"/>
    <w:rsid w:val="00AE0955"/>
    <w:rsid w:val="00AE0E6E"/>
    <w:rsid w:val="00AE177E"/>
    <w:rsid w:val="00AE4403"/>
    <w:rsid w:val="00AF3321"/>
    <w:rsid w:val="00B0116E"/>
    <w:rsid w:val="00B1159A"/>
    <w:rsid w:val="00B129E1"/>
    <w:rsid w:val="00B135E8"/>
    <w:rsid w:val="00B225ED"/>
    <w:rsid w:val="00B23DE9"/>
    <w:rsid w:val="00B2538D"/>
    <w:rsid w:val="00B27133"/>
    <w:rsid w:val="00B32DD3"/>
    <w:rsid w:val="00B36B2F"/>
    <w:rsid w:val="00B36E58"/>
    <w:rsid w:val="00B43DFB"/>
    <w:rsid w:val="00B44434"/>
    <w:rsid w:val="00B451B0"/>
    <w:rsid w:val="00B52ECA"/>
    <w:rsid w:val="00B67E29"/>
    <w:rsid w:val="00B709FE"/>
    <w:rsid w:val="00B74559"/>
    <w:rsid w:val="00B75D29"/>
    <w:rsid w:val="00B81273"/>
    <w:rsid w:val="00B84C4E"/>
    <w:rsid w:val="00B9627A"/>
    <w:rsid w:val="00B967DC"/>
    <w:rsid w:val="00B96889"/>
    <w:rsid w:val="00BA55B8"/>
    <w:rsid w:val="00BA6922"/>
    <w:rsid w:val="00BB2AAD"/>
    <w:rsid w:val="00BC6356"/>
    <w:rsid w:val="00BD7056"/>
    <w:rsid w:val="00BE12C0"/>
    <w:rsid w:val="00BE2AE4"/>
    <w:rsid w:val="00BE2DC1"/>
    <w:rsid w:val="00BE6A2A"/>
    <w:rsid w:val="00BF574A"/>
    <w:rsid w:val="00BF7489"/>
    <w:rsid w:val="00C11FDA"/>
    <w:rsid w:val="00C21ABA"/>
    <w:rsid w:val="00C264F7"/>
    <w:rsid w:val="00C26E7F"/>
    <w:rsid w:val="00C27DAF"/>
    <w:rsid w:val="00C32815"/>
    <w:rsid w:val="00C61537"/>
    <w:rsid w:val="00C66088"/>
    <w:rsid w:val="00C709B6"/>
    <w:rsid w:val="00C71483"/>
    <w:rsid w:val="00C75A89"/>
    <w:rsid w:val="00CA0CD9"/>
    <w:rsid w:val="00CA1D80"/>
    <w:rsid w:val="00CA35DB"/>
    <w:rsid w:val="00CA5890"/>
    <w:rsid w:val="00CB1222"/>
    <w:rsid w:val="00CB166E"/>
    <w:rsid w:val="00CB4FE5"/>
    <w:rsid w:val="00CB616E"/>
    <w:rsid w:val="00CB756E"/>
    <w:rsid w:val="00CC04E7"/>
    <w:rsid w:val="00CC05E8"/>
    <w:rsid w:val="00CD6AE3"/>
    <w:rsid w:val="00CD6B84"/>
    <w:rsid w:val="00CE79BC"/>
    <w:rsid w:val="00CE7D20"/>
    <w:rsid w:val="00D057E5"/>
    <w:rsid w:val="00D0684F"/>
    <w:rsid w:val="00D10CAD"/>
    <w:rsid w:val="00D11CD1"/>
    <w:rsid w:val="00D21E9D"/>
    <w:rsid w:val="00D221E3"/>
    <w:rsid w:val="00D27C35"/>
    <w:rsid w:val="00D27E80"/>
    <w:rsid w:val="00D30741"/>
    <w:rsid w:val="00D35DC4"/>
    <w:rsid w:val="00D5420F"/>
    <w:rsid w:val="00D54658"/>
    <w:rsid w:val="00D57E43"/>
    <w:rsid w:val="00D60798"/>
    <w:rsid w:val="00D60E25"/>
    <w:rsid w:val="00D64F4D"/>
    <w:rsid w:val="00D64F51"/>
    <w:rsid w:val="00D66D45"/>
    <w:rsid w:val="00D7008C"/>
    <w:rsid w:val="00D70453"/>
    <w:rsid w:val="00D71FB9"/>
    <w:rsid w:val="00D7559E"/>
    <w:rsid w:val="00D75AA0"/>
    <w:rsid w:val="00D768B7"/>
    <w:rsid w:val="00D77012"/>
    <w:rsid w:val="00D8420C"/>
    <w:rsid w:val="00D85132"/>
    <w:rsid w:val="00D86FBB"/>
    <w:rsid w:val="00DB0CC9"/>
    <w:rsid w:val="00DB2BFD"/>
    <w:rsid w:val="00DB50F3"/>
    <w:rsid w:val="00DB6379"/>
    <w:rsid w:val="00DB6976"/>
    <w:rsid w:val="00DB6E0D"/>
    <w:rsid w:val="00DC0546"/>
    <w:rsid w:val="00DC1794"/>
    <w:rsid w:val="00DC2620"/>
    <w:rsid w:val="00DC4CBD"/>
    <w:rsid w:val="00DC6603"/>
    <w:rsid w:val="00DC6EA3"/>
    <w:rsid w:val="00DD1B31"/>
    <w:rsid w:val="00DD1BA1"/>
    <w:rsid w:val="00DE1BC4"/>
    <w:rsid w:val="00DE2F6F"/>
    <w:rsid w:val="00DE55D5"/>
    <w:rsid w:val="00DE5B54"/>
    <w:rsid w:val="00DE7AB8"/>
    <w:rsid w:val="00DF21B3"/>
    <w:rsid w:val="00DF22DB"/>
    <w:rsid w:val="00DF5B5B"/>
    <w:rsid w:val="00DF618D"/>
    <w:rsid w:val="00E0418D"/>
    <w:rsid w:val="00E04507"/>
    <w:rsid w:val="00E059BE"/>
    <w:rsid w:val="00E07647"/>
    <w:rsid w:val="00E15538"/>
    <w:rsid w:val="00E25438"/>
    <w:rsid w:val="00E27FBF"/>
    <w:rsid w:val="00E34638"/>
    <w:rsid w:val="00E568DC"/>
    <w:rsid w:val="00E636AF"/>
    <w:rsid w:val="00E7330A"/>
    <w:rsid w:val="00E73BDE"/>
    <w:rsid w:val="00E73D86"/>
    <w:rsid w:val="00E75F6C"/>
    <w:rsid w:val="00E82D11"/>
    <w:rsid w:val="00E84E5B"/>
    <w:rsid w:val="00E87740"/>
    <w:rsid w:val="00E97230"/>
    <w:rsid w:val="00EA1B20"/>
    <w:rsid w:val="00EA2CDA"/>
    <w:rsid w:val="00EA3756"/>
    <w:rsid w:val="00EB08D6"/>
    <w:rsid w:val="00EB5E6B"/>
    <w:rsid w:val="00EC3693"/>
    <w:rsid w:val="00EC5312"/>
    <w:rsid w:val="00EC589E"/>
    <w:rsid w:val="00EC5FC1"/>
    <w:rsid w:val="00ED007A"/>
    <w:rsid w:val="00ED6A18"/>
    <w:rsid w:val="00ED7CAB"/>
    <w:rsid w:val="00EE1DC7"/>
    <w:rsid w:val="00EE22F8"/>
    <w:rsid w:val="00EE3D1B"/>
    <w:rsid w:val="00EE5963"/>
    <w:rsid w:val="00EE6A7E"/>
    <w:rsid w:val="00EE70BD"/>
    <w:rsid w:val="00EF05BC"/>
    <w:rsid w:val="00EF56F0"/>
    <w:rsid w:val="00EF6845"/>
    <w:rsid w:val="00F0015A"/>
    <w:rsid w:val="00F00B16"/>
    <w:rsid w:val="00F065FF"/>
    <w:rsid w:val="00F07283"/>
    <w:rsid w:val="00F1017A"/>
    <w:rsid w:val="00F13E75"/>
    <w:rsid w:val="00F148AF"/>
    <w:rsid w:val="00F15C51"/>
    <w:rsid w:val="00F16B48"/>
    <w:rsid w:val="00F33ED3"/>
    <w:rsid w:val="00F3545F"/>
    <w:rsid w:val="00F365B5"/>
    <w:rsid w:val="00F50E9E"/>
    <w:rsid w:val="00F552A4"/>
    <w:rsid w:val="00F57DCF"/>
    <w:rsid w:val="00F612EA"/>
    <w:rsid w:val="00F63E57"/>
    <w:rsid w:val="00F6736D"/>
    <w:rsid w:val="00F6741D"/>
    <w:rsid w:val="00F74AC8"/>
    <w:rsid w:val="00F7652F"/>
    <w:rsid w:val="00F8087F"/>
    <w:rsid w:val="00F83E37"/>
    <w:rsid w:val="00F87680"/>
    <w:rsid w:val="00F87816"/>
    <w:rsid w:val="00F90E99"/>
    <w:rsid w:val="00F9197D"/>
    <w:rsid w:val="00F94124"/>
    <w:rsid w:val="00F95426"/>
    <w:rsid w:val="00F95968"/>
    <w:rsid w:val="00FA3EC6"/>
    <w:rsid w:val="00FA50B8"/>
    <w:rsid w:val="00FB58B7"/>
    <w:rsid w:val="00FB70ED"/>
    <w:rsid w:val="00FC2D13"/>
    <w:rsid w:val="00FC51DE"/>
    <w:rsid w:val="00FD6757"/>
    <w:rsid w:val="00FE3BBD"/>
    <w:rsid w:val="00FF4C91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30A"/>
    <w:rPr>
      <w:rFonts w:cs="Monotype Corsiva"/>
      <w:iCs/>
      <w:sz w:val="24"/>
      <w:szCs w:val="24"/>
    </w:rPr>
  </w:style>
  <w:style w:type="paragraph" w:styleId="1">
    <w:name w:val="heading 1"/>
    <w:basedOn w:val="a"/>
    <w:next w:val="a"/>
    <w:qFormat/>
    <w:rsid w:val="002F13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32"/>
      <w:sz w:val="32"/>
      <w:szCs w:val="32"/>
    </w:rPr>
  </w:style>
  <w:style w:type="paragraph" w:styleId="2">
    <w:name w:val="heading 2"/>
    <w:basedOn w:val="a"/>
    <w:qFormat/>
    <w:rsid w:val="002F130A"/>
    <w:pPr>
      <w:numPr>
        <w:ilvl w:val="1"/>
        <w:numId w:val="1"/>
      </w:numPr>
      <w:spacing w:before="100" w:beforeAutospacing="1" w:after="100" w:afterAutospacing="1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rsid w:val="002F13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rsid w:val="002F130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rsid w:val="002F130A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rsid w:val="002F130A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rsid w:val="002F130A"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rsid w:val="002F130A"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rsid w:val="002F13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3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0E39E9"/>
    <w:pPr>
      <w:jc w:val="both"/>
    </w:pPr>
    <w:rPr>
      <w:rFonts w:cs="Times New Roman"/>
      <w:iCs w:val="0"/>
      <w:sz w:val="28"/>
      <w:szCs w:val="20"/>
    </w:rPr>
  </w:style>
  <w:style w:type="paragraph" w:customStyle="1" w:styleId="a4">
    <w:name w:val="Знак"/>
    <w:basedOn w:val="a"/>
    <w:rsid w:val="00151937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styleId="20">
    <w:name w:val="Body Text Indent 2"/>
    <w:basedOn w:val="a"/>
    <w:rsid w:val="00151937"/>
    <w:pPr>
      <w:spacing w:after="120" w:line="480" w:lineRule="auto"/>
      <w:ind w:left="283"/>
    </w:pPr>
  </w:style>
  <w:style w:type="table" w:styleId="a5">
    <w:name w:val="Table Grid"/>
    <w:basedOn w:val="a1"/>
    <w:rsid w:val="007E3E3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1C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Cell">
    <w:name w:val="ConsCell"/>
    <w:rsid w:val="00D11CD1"/>
    <w:pPr>
      <w:widowControl w:val="0"/>
      <w:ind w:right="19772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9C7696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9C7696"/>
    <w:rPr>
      <w:rFonts w:ascii="Tahoma" w:hAnsi="Tahoma" w:cs="Tahoma"/>
      <w:iCs/>
      <w:sz w:val="16"/>
      <w:szCs w:val="16"/>
    </w:rPr>
  </w:style>
  <w:style w:type="paragraph" w:customStyle="1" w:styleId="a8">
    <w:name w:val="Знак"/>
    <w:basedOn w:val="a"/>
    <w:rsid w:val="005E026D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E02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5E026D"/>
    <w:pPr>
      <w:spacing w:before="100" w:beforeAutospacing="1" w:after="100" w:afterAutospacing="1"/>
    </w:pPr>
    <w:rPr>
      <w:rFonts w:cs="Times New Roman"/>
      <w:iCs w:val="0"/>
    </w:rPr>
  </w:style>
  <w:style w:type="character" w:customStyle="1" w:styleId="aa">
    <w:name w:val="Гипертекстовая ссылка"/>
    <w:uiPriority w:val="99"/>
    <w:rsid w:val="003B09BC"/>
    <w:rPr>
      <w:rFonts w:cs="Times New Roman"/>
      <w:b/>
      <w:color w:val="106BBE"/>
      <w:sz w:val="26"/>
    </w:rPr>
  </w:style>
  <w:style w:type="paragraph" w:styleId="ab">
    <w:name w:val="List Paragraph"/>
    <w:basedOn w:val="a"/>
    <w:uiPriority w:val="34"/>
    <w:qFormat/>
    <w:rsid w:val="00951693"/>
    <w:pPr>
      <w:ind w:left="708"/>
    </w:pPr>
  </w:style>
  <w:style w:type="paragraph" w:customStyle="1" w:styleId="Default">
    <w:name w:val="Default"/>
    <w:rsid w:val="00345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c">
    <w:name w:val="Готовый текст Знак"/>
    <w:link w:val="ad"/>
    <w:qFormat/>
    <w:rsid w:val="003455D2"/>
    <w:rPr>
      <w:rFonts w:ascii="Calibri" w:eastAsia="Calibri" w:hAnsi="Calibri"/>
      <w:bCs/>
      <w:spacing w:val="-4"/>
      <w:sz w:val="24"/>
      <w:szCs w:val="24"/>
    </w:rPr>
  </w:style>
  <w:style w:type="character" w:customStyle="1" w:styleId="ad">
    <w:name w:val="Готовый текст Знак Знак"/>
    <w:link w:val="ac"/>
    <w:rsid w:val="003455D2"/>
    <w:rPr>
      <w:rFonts w:ascii="Calibri" w:eastAsia="Calibri" w:hAnsi="Calibri"/>
      <w:bCs/>
      <w:spacing w:val="-4"/>
      <w:sz w:val="24"/>
      <w:szCs w:val="24"/>
      <w:lang w:bidi="ar-SA"/>
    </w:rPr>
  </w:style>
  <w:style w:type="paragraph" w:customStyle="1" w:styleId="ae">
    <w:name w:val="Вставлено"/>
    <w:aliases w:val="добавленно"/>
    <w:basedOn w:val="a"/>
    <w:link w:val="af"/>
    <w:qFormat/>
    <w:rsid w:val="003455D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  <w:lang/>
    </w:rPr>
  </w:style>
  <w:style w:type="character" w:customStyle="1" w:styleId="af">
    <w:name w:val="добавленно Знак"/>
    <w:link w:val="ae"/>
    <w:rsid w:val="003455D2"/>
    <w:rPr>
      <w:rFonts w:ascii="Calibri" w:eastAsia="Calibri" w:hAnsi="Calibri"/>
      <w:i/>
      <w:color w:val="00B050"/>
      <w:sz w:val="24"/>
      <w:shd w:val="clear" w:color="auto" w:fill="FFFFFF"/>
      <w:lang/>
    </w:rPr>
  </w:style>
  <w:style w:type="paragraph" w:customStyle="1" w:styleId="msonormalcxspmiddle">
    <w:name w:val="msonormalcxspmiddle"/>
    <w:basedOn w:val="a"/>
    <w:rsid w:val="007D294B"/>
    <w:pPr>
      <w:spacing w:before="100" w:beforeAutospacing="1" w:after="100" w:afterAutospacing="1"/>
    </w:pPr>
    <w:rPr>
      <w:rFonts w:cs="Times New Roman"/>
      <w:iCs w:val="0"/>
      <w:sz w:val="28"/>
      <w:szCs w:val="28"/>
      <w:lang w:eastAsia="en-US"/>
    </w:rPr>
  </w:style>
  <w:style w:type="character" w:styleId="af0">
    <w:name w:val="Hyperlink"/>
    <w:rsid w:val="002461CC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39"/>
    <w:rsid w:val="00EE59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0067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0067A7"/>
    <w:rPr>
      <w:rFonts w:cs="Monotype Corsiva"/>
      <w:iCs/>
      <w:sz w:val="24"/>
      <w:szCs w:val="24"/>
    </w:rPr>
  </w:style>
  <w:style w:type="paragraph" w:styleId="af3">
    <w:name w:val="footer"/>
    <w:basedOn w:val="a"/>
    <w:link w:val="af4"/>
    <w:rsid w:val="000067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067A7"/>
    <w:rPr>
      <w:rFonts w:cs="Monotype Corsiva"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30A"/>
    <w:rPr>
      <w:rFonts w:cs="Monotype Corsiva"/>
      <w:iCs/>
      <w:sz w:val="24"/>
      <w:szCs w:val="24"/>
    </w:rPr>
  </w:style>
  <w:style w:type="paragraph" w:styleId="1">
    <w:name w:val="heading 1"/>
    <w:basedOn w:val="a"/>
    <w:next w:val="a"/>
    <w:qFormat/>
    <w:rsid w:val="002F13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32"/>
      <w:sz w:val="32"/>
      <w:szCs w:val="32"/>
    </w:rPr>
  </w:style>
  <w:style w:type="paragraph" w:styleId="2">
    <w:name w:val="heading 2"/>
    <w:basedOn w:val="a"/>
    <w:qFormat/>
    <w:rsid w:val="002F130A"/>
    <w:pPr>
      <w:numPr>
        <w:ilvl w:val="1"/>
        <w:numId w:val="1"/>
      </w:numPr>
      <w:spacing w:before="100" w:beforeAutospacing="1" w:after="100" w:afterAutospacing="1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rsid w:val="002F13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rsid w:val="002F130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rsid w:val="002F130A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rsid w:val="002F130A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rsid w:val="002F130A"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rsid w:val="002F130A"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rsid w:val="002F13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3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0E39E9"/>
    <w:pPr>
      <w:jc w:val="both"/>
    </w:pPr>
    <w:rPr>
      <w:rFonts w:cs="Times New Roman"/>
      <w:iCs w:val="0"/>
      <w:sz w:val="28"/>
      <w:szCs w:val="20"/>
    </w:rPr>
  </w:style>
  <w:style w:type="paragraph" w:customStyle="1" w:styleId="a4">
    <w:name w:val="Знак"/>
    <w:basedOn w:val="a"/>
    <w:rsid w:val="00151937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styleId="20">
    <w:name w:val="Body Text Indent 2"/>
    <w:basedOn w:val="a"/>
    <w:rsid w:val="00151937"/>
    <w:pPr>
      <w:spacing w:after="120" w:line="480" w:lineRule="auto"/>
      <w:ind w:left="283"/>
    </w:pPr>
  </w:style>
  <w:style w:type="table" w:styleId="a5">
    <w:name w:val="Table Grid"/>
    <w:basedOn w:val="a1"/>
    <w:rsid w:val="007E3E3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1C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Cell">
    <w:name w:val="ConsCell"/>
    <w:rsid w:val="00D11CD1"/>
    <w:pPr>
      <w:widowControl w:val="0"/>
      <w:ind w:right="19772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9C769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C7696"/>
    <w:rPr>
      <w:rFonts w:ascii="Tahoma" w:hAnsi="Tahoma" w:cs="Tahoma"/>
      <w:iCs/>
      <w:sz w:val="16"/>
      <w:szCs w:val="16"/>
    </w:rPr>
  </w:style>
  <w:style w:type="paragraph" w:customStyle="1" w:styleId="a8">
    <w:name w:val="Знак"/>
    <w:basedOn w:val="a"/>
    <w:rsid w:val="005E026D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E02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5E026D"/>
    <w:pPr>
      <w:spacing w:before="100" w:beforeAutospacing="1" w:after="100" w:afterAutospacing="1"/>
    </w:pPr>
    <w:rPr>
      <w:rFonts w:cs="Times New Roman"/>
      <w:iCs w:val="0"/>
    </w:rPr>
  </w:style>
  <w:style w:type="character" w:customStyle="1" w:styleId="aa">
    <w:name w:val="Гипертекстовая ссылка"/>
    <w:uiPriority w:val="99"/>
    <w:rsid w:val="003B09BC"/>
    <w:rPr>
      <w:rFonts w:cs="Times New Roman"/>
      <w:b/>
      <w:color w:val="106BBE"/>
      <w:sz w:val="26"/>
    </w:rPr>
  </w:style>
  <w:style w:type="paragraph" w:styleId="ab">
    <w:name w:val="List Paragraph"/>
    <w:basedOn w:val="a"/>
    <w:uiPriority w:val="34"/>
    <w:qFormat/>
    <w:rsid w:val="00951693"/>
    <w:pPr>
      <w:ind w:left="708"/>
    </w:pPr>
  </w:style>
  <w:style w:type="paragraph" w:customStyle="1" w:styleId="Default">
    <w:name w:val="Default"/>
    <w:rsid w:val="00345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c">
    <w:name w:val="Готовый текст Знак"/>
    <w:link w:val="ad"/>
    <w:qFormat/>
    <w:rsid w:val="003455D2"/>
    <w:rPr>
      <w:rFonts w:ascii="Calibri" w:eastAsia="Calibri" w:hAnsi="Calibri"/>
      <w:bCs/>
      <w:spacing w:val="-4"/>
      <w:sz w:val="24"/>
      <w:szCs w:val="24"/>
    </w:rPr>
  </w:style>
  <w:style w:type="character" w:customStyle="1" w:styleId="ad">
    <w:name w:val="Готовый текст Знак Знак"/>
    <w:link w:val="ac"/>
    <w:rsid w:val="003455D2"/>
    <w:rPr>
      <w:rFonts w:ascii="Calibri" w:eastAsia="Calibri" w:hAnsi="Calibri"/>
      <w:bCs/>
      <w:spacing w:val="-4"/>
      <w:sz w:val="24"/>
      <w:szCs w:val="24"/>
      <w:lang w:bidi="ar-SA"/>
    </w:rPr>
  </w:style>
  <w:style w:type="paragraph" w:customStyle="1" w:styleId="ae">
    <w:name w:val="Вставлено"/>
    <w:aliases w:val="добавленно"/>
    <w:basedOn w:val="a"/>
    <w:link w:val="af"/>
    <w:qFormat/>
    <w:rsid w:val="003455D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  <w:lang w:val="x-none" w:eastAsia="x-none"/>
    </w:rPr>
  </w:style>
  <w:style w:type="character" w:customStyle="1" w:styleId="af">
    <w:name w:val="добавленно Знак"/>
    <w:link w:val="ae"/>
    <w:rsid w:val="003455D2"/>
    <w:rPr>
      <w:rFonts w:ascii="Calibri" w:eastAsia="Calibri" w:hAnsi="Calibri"/>
      <w:i/>
      <w:color w:val="00B050"/>
      <w:sz w:val="24"/>
      <w:shd w:val="clear" w:color="auto" w:fill="FFFFFF"/>
      <w:lang w:val="x-none" w:eastAsia="x-none"/>
    </w:rPr>
  </w:style>
  <w:style w:type="paragraph" w:customStyle="1" w:styleId="msonormalcxspmiddle">
    <w:name w:val="msonormalcxspmiddle"/>
    <w:basedOn w:val="a"/>
    <w:rsid w:val="007D294B"/>
    <w:pPr>
      <w:spacing w:before="100" w:beforeAutospacing="1" w:after="100" w:afterAutospacing="1"/>
    </w:pPr>
    <w:rPr>
      <w:rFonts w:cs="Times New Roman"/>
      <w:iCs w:val="0"/>
      <w:sz w:val="28"/>
      <w:szCs w:val="28"/>
      <w:lang w:eastAsia="en-US"/>
    </w:rPr>
  </w:style>
  <w:style w:type="character" w:styleId="af0">
    <w:name w:val="Hyperlink"/>
    <w:rsid w:val="002461CC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39"/>
    <w:rsid w:val="00EE59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0067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0067A7"/>
    <w:rPr>
      <w:rFonts w:cs="Monotype Corsiva"/>
      <w:iCs/>
      <w:sz w:val="24"/>
      <w:szCs w:val="24"/>
    </w:rPr>
  </w:style>
  <w:style w:type="paragraph" w:styleId="af3">
    <w:name w:val="footer"/>
    <w:basedOn w:val="a"/>
    <w:link w:val="af4"/>
    <w:rsid w:val="000067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067A7"/>
    <w:rPr>
      <w:rFonts w:cs="Monotype Corsiva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5F0A4-9C90-443F-B5EE-CD87DF25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543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Maslova</cp:lastModifiedBy>
  <cp:revision>6</cp:revision>
  <cp:lastPrinted>2024-11-28T10:11:00Z</cp:lastPrinted>
  <dcterms:created xsi:type="dcterms:W3CDTF">2024-11-27T07:47:00Z</dcterms:created>
  <dcterms:modified xsi:type="dcterms:W3CDTF">2024-11-28T10:12:00Z</dcterms:modified>
</cp:coreProperties>
</file>