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40" w:rsidRDefault="00E03740" w:rsidP="00E03740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40" w:rsidRPr="00E03740" w:rsidRDefault="00E03740" w:rsidP="00E0374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03740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E03740" w:rsidRPr="00E03740" w:rsidRDefault="00E03740" w:rsidP="00E0374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03740">
        <w:rPr>
          <w:rFonts w:ascii="Times New Roman" w:hAnsi="Times New Roman" w:cs="Times New Roman"/>
          <w:color w:val="auto"/>
          <w:sz w:val="28"/>
          <w:szCs w:val="28"/>
        </w:rPr>
        <w:t>ПАЛЕХСКОГО МУНИЦИПАЛЬНОГО РАЙОНА</w:t>
      </w:r>
    </w:p>
    <w:p w:rsidR="00E03740" w:rsidRDefault="00E03740" w:rsidP="00E03740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03740" w:rsidRPr="00132372" w:rsidRDefault="00E03740" w:rsidP="00E03740">
      <w:pPr>
        <w:pStyle w:val="2"/>
        <w:spacing w:line="240" w:lineRule="auto"/>
        <w:ind w:left="0"/>
        <w:jc w:val="center"/>
        <w:rPr>
          <w:b/>
        </w:rPr>
      </w:pPr>
      <w:r w:rsidRPr="00132372">
        <w:rPr>
          <w:b/>
        </w:rPr>
        <w:t>ПОСТАНОВЛЕНИЕ</w:t>
      </w:r>
    </w:p>
    <w:p w:rsidR="00E03740" w:rsidRDefault="00E03740" w:rsidP="00E03740">
      <w:pPr>
        <w:pStyle w:val="2"/>
        <w:spacing w:line="240" w:lineRule="auto"/>
        <w:ind w:left="0"/>
      </w:pPr>
    </w:p>
    <w:p w:rsidR="00E03740" w:rsidRDefault="00E03740" w:rsidP="00E037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CD">
        <w:pict>
          <v:line id="_x0000_s1026" style="position:absolute;left:0;text-align:left;z-index:251660288" from="274.7pt,8.35pt" to="274.7pt,8.35pt" strokeweight=".71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t>от ___</w:t>
      </w:r>
      <w:r w:rsidR="00BF2ED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.2018 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_____-п</w:t>
      </w:r>
      <w:proofErr w:type="spellEnd"/>
    </w:p>
    <w:p w:rsidR="00E03740" w:rsidRDefault="00E03740" w:rsidP="00E03740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03740" w:rsidRDefault="00E03740" w:rsidP="00E03740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03740" w:rsidRPr="00BA6AA6" w:rsidRDefault="00E03740" w:rsidP="00E03740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03740" w:rsidRPr="00BA6AA6" w:rsidRDefault="00E03740" w:rsidP="00E037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11.05.2017</w:t>
      </w:r>
      <w:r w:rsidRPr="00BA6A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290</w:t>
      </w:r>
      <w:r w:rsidRPr="00BA6AA6">
        <w:rPr>
          <w:rFonts w:ascii="Times New Roman" w:hAnsi="Times New Roman" w:cs="Times New Roman"/>
          <w:b/>
          <w:sz w:val="28"/>
          <w:szCs w:val="28"/>
        </w:rPr>
        <w:t>-п «</w:t>
      </w:r>
      <w:r w:rsidRPr="00062E4F">
        <w:rPr>
          <w:rFonts w:ascii="Times New Roman" w:hAnsi="Times New Roman" w:cs="Times New Roman"/>
          <w:b/>
          <w:sz w:val="28"/>
          <w:szCs w:val="28"/>
        </w:rPr>
        <w:t>Об особо охраняемых природных территориях местного значения</w:t>
      </w:r>
      <w:r w:rsidRPr="00BA6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3740" w:rsidRPr="00BA6AA6" w:rsidRDefault="00E03740" w:rsidP="00E03740">
      <w:pPr>
        <w:pStyle w:val="Pro-TabName"/>
        <w:spacing w:before="0" w:after="0"/>
        <w:rPr>
          <w:b/>
          <w:i w:val="0"/>
        </w:rPr>
      </w:pPr>
    </w:p>
    <w:p w:rsidR="00E03740" w:rsidRPr="00BA6AA6" w:rsidRDefault="00E03740" w:rsidP="00E03740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062E4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03740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от 14 марта 1995 года № 33-ФЗ</w:t>
        </w:r>
      </w:hyperlink>
      <w:r w:rsidRPr="00062E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62E4F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территориях», Федеральным законом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062E4F">
        <w:rPr>
          <w:rFonts w:ascii="Times New Roman" w:hAnsi="Times New Roman" w:cs="Times New Roman"/>
          <w:sz w:val="28"/>
          <w:szCs w:val="28"/>
        </w:rPr>
        <w:t xml:space="preserve">, в целях организации, охраны и </w:t>
      </w:r>
      <w:proofErr w:type="gramStart"/>
      <w:r w:rsidRPr="00062E4F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62E4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на территории Палехского муниципального района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 xml:space="preserve">, руководствуясь Уставом Палехского муниципального района, </w:t>
      </w:r>
      <w:r w:rsidRPr="00062E4F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Pr="00062E4F">
        <w:rPr>
          <w:rFonts w:ascii="Times New Roman" w:hAnsi="Times New Roman" w:cs="Times New Roman"/>
          <w:b/>
          <w:spacing w:val="66"/>
          <w:sz w:val="28"/>
          <w:szCs w:val="28"/>
        </w:rPr>
        <w:t>постановляет:</w:t>
      </w:r>
    </w:p>
    <w:p w:rsidR="00E03740" w:rsidRDefault="00E03740" w:rsidP="00C4126A">
      <w:pPr>
        <w:pStyle w:val="ConsPlusTitle"/>
        <w:overflowPunct w:val="0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126A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C4126A" w:rsidRPr="00C4126A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  <w:r w:rsidR="00C412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26A" w:rsidRPr="00C4126A">
        <w:rPr>
          <w:rFonts w:ascii="Times New Roman" w:hAnsi="Times New Roman" w:cs="Times New Roman"/>
          <w:b w:val="0"/>
          <w:sz w:val="28"/>
          <w:szCs w:val="28"/>
        </w:rPr>
        <w:t>Палехского муниципального района от 11.05.2017 № 290-п «Об особо охраняемых природных территориях местного значения»</w:t>
      </w:r>
      <w:r w:rsidR="00C412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74B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C4126A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8D674B">
        <w:rPr>
          <w:rFonts w:ascii="Times New Roman" w:hAnsi="Times New Roman" w:cs="Times New Roman"/>
          <w:b w:val="0"/>
          <w:sz w:val="28"/>
          <w:szCs w:val="28"/>
        </w:rPr>
        <w:t>я:</w:t>
      </w:r>
      <w:r w:rsidRPr="00C412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674B" w:rsidRPr="00BF2ED4" w:rsidRDefault="008D674B" w:rsidP="00BF2ED4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F2ED4">
        <w:rPr>
          <w:rFonts w:cs="Times New Roman"/>
          <w:sz w:val="28"/>
          <w:szCs w:val="28"/>
          <w:lang w:val="ru-RU"/>
        </w:rPr>
        <w:t>1.1 Подпункт 3 пункта 4.2. раздела 4</w:t>
      </w:r>
      <w:r w:rsidR="00BF2ED4" w:rsidRPr="00BF2ED4">
        <w:rPr>
          <w:rFonts w:cs="Times New Roman"/>
          <w:sz w:val="28"/>
          <w:szCs w:val="28"/>
          <w:lang w:val="ru-RU"/>
        </w:rPr>
        <w:t xml:space="preserve"> Положения </w:t>
      </w:r>
      <w:r w:rsidR="00BF2ED4">
        <w:rPr>
          <w:rFonts w:cs="Times New Roman"/>
          <w:sz w:val="28"/>
          <w:szCs w:val="28"/>
          <w:lang w:val="ru-RU"/>
        </w:rPr>
        <w:t>«</w:t>
      </w:r>
      <w:r w:rsidR="00BF2ED4" w:rsidRPr="00BF2ED4">
        <w:rPr>
          <w:rFonts w:cs="Times New Roman"/>
          <w:sz w:val="28"/>
          <w:szCs w:val="28"/>
          <w:lang w:val="ru-RU"/>
        </w:rPr>
        <w:t xml:space="preserve">об организации, </w:t>
      </w:r>
      <w:r w:rsidR="00BF2ED4" w:rsidRPr="00BF2ED4">
        <w:rPr>
          <w:rFonts w:cs="Times New Roman"/>
          <w:sz w:val="28"/>
          <w:szCs w:val="28"/>
          <w:lang w:val="ru-RU" w:eastAsia="ru-RU"/>
        </w:rPr>
        <w:t xml:space="preserve">охране и использовании </w:t>
      </w:r>
      <w:r w:rsidR="00BF2ED4" w:rsidRPr="00BF2ED4">
        <w:rPr>
          <w:rFonts w:cs="Times New Roman"/>
          <w:sz w:val="28"/>
          <w:szCs w:val="28"/>
          <w:lang w:val="ru-RU"/>
        </w:rPr>
        <w:t xml:space="preserve">особо охраняемых природных территорий местного значения </w:t>
      </w:r>
      <w:r w:rsidR="00BF2ED4" w:rsidRPr="00BF2ED4">
        <w:rPr>
          <w:rFonts w:eastAsia="Times New Roman" w:cs="Times New Roman"/>
          <w:sz w:val="28"/>
          <w:szCs w:val="28"/>
          <w:lang w:val="ru-RU" w:eastAsia="ar-SA"/>
        </w:rPr>
        <w:t>Палехского муниципального района</w:t>
      </w:r>
      <w:r w:rsidR="00BF2ED4">
        <w:rPr>
          <w:rFonts w:eastAsia="Times New Roman" w:cs="Times New Roman"/>
          <w:sz w:val="28"/>
          <w:szCs w:val="28"/>
          <w:lang w:val="ru-RU" w:eastAsia="ar-SA"/>
        </w:rPr>
        <w:t>»</w:t>
      </w:r>
      <w:r w:rsidR="00BF2ED4" w:rsidRPr="00BF2ED4">
        <w:rPr>
          <w:rFonts w:cs="Times New Roman"/>
          <w:sz w:val="28"/>
          <w:szCs w:val="28"/>
          <w:lang w:val="ru-RU"/>
        </w:rPr>
        <w:t xml:space="preserve"> </w:t>
      </w:r>
      <w:r w:rsidRPr="00BF2ED4">
        <w:rPr>
          <w:rFonts w:cs="Times New Roman"/>
          <w:sz w:val="28"/>
          <w:szCs w:val="28"/>
          <w:lang w:val="ru-RU"/>
        </w:rPr>
        <w:t>изложить в следующей редакции:</w:t>
      </w:r>
    </w:p>
    <w:p w:rsidR="008D674B" w:rsidRDefault="00BF2ED4" w:rsidP="00C4126A">
      <w:pPr>
        <w:pStyle w:val="ConsPlusTitle"/>
        <w:overflowPunct w:val="0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D674B" w:rsidRPr="008D674B">
        <w:rPr>
          <w:rFonts w:ascii="Times New Roman" w:hAnsi="Times New Roman" w:cs="Times New Roman"/>
          <w:b w:val="0"/>
          <w:color w:val="000000"/>
          <w:sz w:val="28"/>
          <w:szCs w:val="28"/>
        </w:rPr>
        <w:t>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D674B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8D674B" w:rsidRDefault="008D674B" w:rsidP="00BF2ED4">
      <w:pPr>
        <w:pStyle w:val="ConsPlusTitle"/>
        <w:overflowPunct w:val="0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Пункт 9 </w:t>
      </w:r>
      <w:r w:rsidR="00BF2ED4" w:rsidRPr="00BF2ED4">
        <w:rPr>
          <w:rFonts w:ascii="Times New Roman" w:hAnsi="Times New Roman" w:cs="Times New Roman"/>
          <w:b w:val="0"/>
          <w:sz w:val="28"/>
          <w:szCs w:val="28"/>
        </w:rPr>
        <w:t xml:space="preserve">Положения «об организации, охране и использовании особо охраняемых природных территорий местного значения </w:t>
      </w:r>
      <w:r w:rsidR="00BF2ED4" w:rsidRPr="00BF2ED4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Палехского муниципального района»</w:t>
      </w:r>
      <w:r w:rsidR="00BF2E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новой редакции:</w:t>
      </w:r>
    </w:p>
    <w:p w:rsidR="008D674B" w:rsidRPr="008D674B" w:rsidRDefault="00BF2ED4" w:rsidP="00BF2E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D674B" w:rsidRPr="008D674B">
        <w:rPr>
          <w:color w:val="000000"/>
          <w:sz w:val="28"/>
          <w:szCs w:val="28"/>
        </w:rPr>
        <w:t>9. Порядок посещения особо охраняемых природных территорий</w:t>
      </w:r>
    </w:p>
    <w:p w:rsidR="008D674B" w:rsidRPr="008D674B" w:rsidRDefault="008D674B" w:rsidP="008D674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674B">
        <w:rPr>
          <w:color w:val="000000"/>
          <w:sz w:val="28"/>
          <w:szCs w:val="28"/>
        </w:rPr>
        <w:lastRenderedPageBreak/>
        <w:t>9.1.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охраны.</w:t>
      </w:r>
    </w:p>
    <w:p w:rsidR="008D674B" w:rsidRDefault="008D674B" w:rsidP="008D674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674B">
        <w:rPr>
          <w:color w:val="000000"/>
          <w:sz w:val="28"/>
          <w:szCs w:val="28"/>
        </w:rPr>
        <w:t>9.2. 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 Порядок определения указанной платы, а также случаи освобождения от взимания платы устанавливаются Правительством Российской Федерации</w:t>
      </w:r>
      <w:r w:rsidR="00BF2ED4">
        <w:rPr>
          <w:color w:val="000000"/>
          <w:sz w:val="28"/>
          <w:szCs w:val="28"/>
        </w:rPr>
        <w:t>»</w:t>
      </w:r>
      <w:r w:rsidRPr="008D674B">
        <w:rPr>
          <w:color w:val="000000"/>
          <w:sz w:val="28"/>
          <w:szCs w:val="28"/>
        </w:rPr>
        <w:t>.</w:t>
      </w:r>
    </w:p>
    <w:p w:rsidR="00717ABA" w:rsidRDefault="00717ABA" w:rsidP="008D674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BF2ED4">
        <w:rPr>
          <w:color w:val="000000"/>
          <w:sz w:val="28"/>
          <w:szCs w:val="28"/>
        </w:rPr>
        <w:t xml:space="preserve">Дополнить </w:t>
      </w:r>
      <w:r w:rsidR="00BF2ED4">
        <w:rPr>
          <w:sz w:val="28"/>
          <w:szCs w:val="28"/>
        </w:rPr>
        <w:t>Положение</w:t>
      </w:r>
      <w:r w:rsidR="00BF2ED4" w:rsidRPr="00BF2ED4">
        <w:rPr>
          <w:sz w:val="28"/>
          <w:szCs w:val="28"/>
        </w:rPr>
        <w:t xml:space="preserve"> </w:t>
      </w:r>
      <w:r w:rsidR="00BF2ED4">
        <w:rPr>
          <w:sz w:val="28"/>
          <w:szCs w:val="28"/>
        </w:rPr>
        <w:t>«</w:t>
      </w:r>
      <w:r w:rsidR="00BF2ED4" w:rsidRPr="00BF2ED4">
        <w:rPr>
          <w:sz w:val="28"/>
          <w:szCs w:val="28"/>
        </w:rPr>
        <w:t xml:space="preserve">об организации, охране и использовании особо охраняемых природных территорий местного значения </w:t>
      </w:r>
      <w:r w:rsidR="00BF2ED4" w:rsidRPr="00BF2ED4">
        <w:rPr>
          <w:sz w:val="28"/>
          <w:szCs w:val="28"/>
          <w:lang w:eastAsia="ar-SA"/>
        </w:rPr>
        <w:t>Палехского муниципального района</w:t>
      </w:r>
      <w:r w:rsidR="00BF2ED4">
        <w:rPr>
          <w:sz w:val="28"/>
          <w:szCs w:val="28"/>
          <w:lang w:eastAsia="ar-SA"/>
        </w:rPr>
        <w:t xml:space="preserve">» </w:t>
      </w:r>
      <w:r w:rsidR="00BF2ED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</w:t>
      </w:r>
      <w:r w:rsidR="00BF2ED4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10 </w:t>
      </w:r>
      <w:r w:rsidR="00BF2ED4">
        <w:rPr>
          <w:color w:val="000000"/>
          <w:sz w:val="28"/>
          <w:szCs w:val="28"/>
        </w:rPr>
        <w:t>следующего содержания</w:t>
      </w:r>
      <w:r>
        <w:rPr>
          <w:color w:val="000000"/>
          <w:sz w:val="28"/>
          <w:szCs w:val="28"/>
        </w:rPr>
        <w:t>:</w:t>
      </w:r>
    </w:p>
    <w:p w:rsidR="00717ABA" w:rsidRPr="00717ABA" w:rsidRDefault="00BF2ED4" w:rsidP="00717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7ABA" w:rsidRPr="00717ABA">
        <w:rPr>
          <w:rFonts w:ascii="Times New Roman" w:hAnsi="Times New Roman" w:cs="Times New Roman"/>
          <w:sz w:val="28"/>
          <w:szCs w:val="28"/>
        </w:rPr>
        <w:t>10. Ответственность за нарушение режима особой охраны особо охраняемых природных территорий местного значения</w:t>
      </w:r>
      <w:r w:rsidR="00717ABA">
        <w:rPr>
          <w:rFonts w:ascii="Times New Roman" w:hAnsi="Times New Roman" w:cs="Times New Roman"/>
          <w:sz w:val="28"/>
          <w:szCs w:val="28"/>
        </w:rPr>
        <w:t>.</w:t>
      </w:r>
    </w:p>
    <w:p w:rsidR="00717ABA" w:rsidRPr="008259B9" w:rsidRDefault="00717ABA" w:rsidP="00717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59B9">
        <w:rPr>
          <w:rFonts w:ascii="Times New Roman" w:hAnsi="Times New Roman" w:cs="Times New Roman"/>
          <w:sz w:val="28"/>
          <w:szCs w:val="28"/>
        </w:rPr>
        <w:t>.1. Нарушение установленного режима охраны особо охраняемых природных территорий поселения влечет за собой ответственность, установленную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E03740" w:rsidRPr="00717ABA" w:rsidRDefault="00717ABA" w:rsidP="00717ABA">
      <w:pPr>
        <w:pStyle w:val="ConsPlusNormal"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259B9">
        <w:rPr>
          <w:rFonts w:ascii="Times New Roman" w:hAnsi="Times New Roman" w:cs="Times New Roman"/>
          <w:color w:val="000000"/>
          <w:sz w:val="28"/>
          <w:szCs w:val="28"/>
        </w:rPr>
        <w:t>.2. Вред, причиненный природным объектам и комплексам в границах особо охраняемых природных территорий местного значения, подлежит возмещению в соответствии с порядком, установленным законодательством Российской Федерации</w:t>
      </w:r>
      <w:r w:rsidR="00BF2E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259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740" w:rsidRPr="00E231DC" w:rsidRDefault="00717ABA" w:rsidP="00717ABA">
      <w:pPr>
        <w:pStyle w:val="21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>2</w:t>
      </w:r>
      <w:r w:rsidR="00E03740" w:rsidRPr="00E231DC">
        <w:rPr>
          <w:b w:val="0"/>
          <w:sz w:val="28"/>
        </w:rPr>
        <w:t xml:space="preserve">. </w:t>
      </w:r>
      <w:proofErr w:type="gramStart"/>
      <w:r w:rsidR="00E03740" w:rsidRPr="00E231DC">
        <w:rPr>
          <w:b w:val="0"/>
          <w:sz w:val="28"/>
        </w:rPr>
        <w:t>Контроль за</w:t>
      </w:r>
      <w:proofErr w:type="gramEnd"/>
      <w:r w:rsidR="00E03740" w:rsidRPr="00E231DC">
        <w:rPr>
          <w:b w:val="0"/>
          <w:sz w:val="28"/>
        </w:rPr>
        <w:t xml:space="preserve"> выполнением настоящего постановления возложить на первого заместителя Главы администрации Палехского муниципального     района С.И. Кузнецову.</w:t>
      </w:r>
    </w:p>
    <w:p w:rsidR="00717ABA" w:rsidRPr="00062E4F" w:rsidRDefault="00717ABA" w:rsidP="00717ABA">
      <w:pPr>
        <w:pStyle w:val="2"/>
        <w:spacing w:before="0" w:after="0" w:line="240" w:lineRule="auto"/>
        <w:ind w:left="0" w:firstLine="709"/>
        <w:jc w:val="both"/>
      </w:pPr>
      <w:r>
        <w:t>3</w:t>
      </w:r>
      <w:r w:rsidR="00E03740" w:rsidRPr="00E231DC">
        <w:t xml:space="preserve">. </w:t>
      </w:r>
      <w:proofErr w:type="gramStart"/>
      <w:r w:rsidRPr="00062E4F">
        <w:t>Разместить постановление</w:t>
      </w:r>
      <w:proofErr w:type="gramEnd"/>
      <w:r w:rsidRPr="00062E4F">
        <w:t xml:space="preserve"> на официальном сайте Палехского муниципального района</w:t>
      </w:r>
      <w:r w:rsidR="00BF2ED4">
        <w:t xml:space="preserve"> в сети «Интернет»</w:t>
      </w:r>
      <w:r w:rsidRPr="00062E4F">
        <w:t xml:space="preserve"> и опубликовать в информационном бюллетене органов местного самоуправления Палехского муниципального района.</w:t>
      </w:r>
    </w:p>
    <w:p w:rsidR="00E03740" w:rsidRPr="00E231DC" w:rsidRDefault="00E03740" w:rsidP="00E0374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740" w:rsidRDefault="00E03740" w:rsidP="00E03740">
      <w:pPr>
        <w:rPr>
          <w:rFonts w:ascii="Times New Roman" w:hAnsi="Times New Roman" w:cs="Times New Roman"/>
          <w:sz w:val="28"/>
          <w:szCs w:val="28"/>
        </w:rPr>
      </w:pPr>
    </w:p>
    <w:p w:rsidR="00717ABA" w:rsidRPr="00717ABA" w:rsidRDefault="00717ABA" w:rsidP="00E037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1951"/>
        <w:gridCol w:w="2411"/>
      </w:tblGrid>
      <w:tr w:rsidR="00E03740" w:rsidRPr="00BA6AA6" w:rsidTr="00462C2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40" w:rsidRDefault="00E03740" w:rsidP="00462C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gramStart"/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</w:p>
          <w:p w:rsidR="00E03740" w:rsidRPr="00BA6AA6" w:rsidRDefault="00E03740" w:rsidP="00462C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40" w:rsidRPr="00BA6AA6" w:rsidRDefault="00E03740" w:rsidP="00462C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740" w:rsidRPr="00BA6AA6" w:rsidRDefault="00E03740" w:rsidP="00462C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E03740" w:rsidRPr="00BA6AA6" w:rsidRDefault="00E03740" w:rsidP="00462C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E03740" w:rsidRPr="00BA6AA6" w:rsidRDefault="00E03740" w:rsidP="00E03740">
      <w:pPr>
        <w:rPr>
          <w:rFonts w:ascii="Times New Roman" w:hAnsi="Times New Roman" w:cs="Times New Roman"/>
        </w:rPr>
      </w:pPr>
    </w:p>
    <w:p w:rsidR="00E03740" w:rsidRDefault="00E03740" w:rsidP="00E0374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E03740" w:rsidRDefault="00E03740" w:rsidP="00E0374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E03740" w:rsidRDefault="00E03740" w:rsidP="00E0374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E03740" w:rsidRDefault="00E03740" w:rsidP="00E0374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E03740" w:rsidRDefault="00E03740" w:rsidP="00E0374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E03740" w:rsidRDefault="00E03740" w:rsidP="00BF2ED4">
      <w:pPr>
        <w:pStyle w:val="1"/>
        <w:keepNext w:val="0"/>
        <w:pageBreakBefore w:val="0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BF2ED4" w:rsidRDefault="00BF2ED4" w:rsidP="00BF2ED4">
      <w:pPr>
        <w:pStyle w:val="Pro-Gramma"/>
      </w:pPr>
    </w:p>
    <w:p w:rsidR="00BF2ED4" w:rsidRPr="00BF2ED4" w:rsidRDefault="00BF2ED4" w:rsidP="00BF2ED4">
      <w:pPr>
        <w:pStyle w:val="Pro-Gramma"/>
      </w:pPr>
    </w:p>
    <w:p w:rsidR="00717ABA" w:rsidRPr="00C70010" w:rsidRDefault="00717ABA" w:rsidP="00717ABA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lastRenderedPageBreak/>
        <w:t>Приложение к постановлению</w:t>
      </w:r>
    </w:p>
    <w:p w:rsidR="00717ABA" w:rsidRPr="00C70010" w:rsidRDefault="00717ABA" w:rsidP="00717ABA">
      <w:pPr>
        <w:pStyle w:val="Pro-Gramma"/>
        <w:spacing w:before="0" w:after="0" w:line="240" w:lineRule="auto"/>
        <w:jc w:val="right"/>
      </w:pPr>
      <w:r>
        <w:t>а</w:t>
      </w:r>
      <w:r w:rsidRPr="00C70010">
        <w:t xml:space="preserve">дминистрации </w:t>
      </w:r>
      <w:proofErr w:type="gramStart"/>
      <w:r w:rsidRPr="00C70010">
        <w:t>Палехского</w:t>
      </w:r>
      <w:proofErr w:type="gramEnd"/>
    </w:p>
    <w:p w:rsidR="00717ABA" w:rsidRPr="00C70010" w:rsidRDefault="00717ABA" w:rsidP="00717ABA">
      <w:pPr>
        <w:pStyle w:val="Pro-Gramma"/>
        <w:spacing w:before="0" w:after="0" w:line="240" w:lineRule="auto"/>
        <w:jc w:val="right"/>
      </w:pPr>
      <w:r w:rsidRPr="00C70010">
        <w:t xml:space="preserve"> муниципального района</w:t>
      </w:r>
    </w:p>
    <w:p w:rsidR="00717ABA" w:rsidRPr="00C70010" w:rsidRDefault="00717ABA" w:rsidP="00717ABA">
      <w:pPr>
        <w:pStyle w:val="Pro-Gramma"/>
        <w:spacing w:before="0" w:after="0" w:line="240" w:lineRule="auto"/>
        <w:jc w:val="right"/>
      </w:pPr>
      <w:r w:rsidRPr="00C70010">
        <w:t>от</w:t>
      </w:r>
      <w:r>
        <w:t xml:space="preserve">  __________ </w:t>
      </w:r>
      <w:r w:rsidRPr="00C70010">
        <w:t xml:space="preserve">№ </w:t>
      </w:r>
      <w:r>
        <w:t xml:space="preserve">___ </w:t>
      </w:r>
      <w:proofErr w:type="gramStart"/>
      <w:r w:rsidRPr="00C70010">
        <w:t>-п</w:t>
      </w:r>
      <w:proofErr w:type="gramEnd"/>
    </w:p>
    <w:p w:rsidR="00E03740" w:rsidRDefault="00E03740" w:rsidP="00717ABA">
      <w:pPr>
        <w:pStyle w:val="1"/>
        <w:keepNext w:val="0"/>
        <w:pageBreakBefore w:val="0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E03740" w:rsidRPr="00C70010" w:rsidRDefault="00E03740" w:rsidP="00E0374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Приложение к постановлению</w:t>
      </w:r>
    </w:p>
    <w:p w:rsidR="00E03740" w:rsidRPr="00C70010" w:rsidRDefault="00E03740" w:rsidP="00E03740">
      <w:pPr>
        <w:pStyle w:val="Pro-Gramma"/>
        <w:spacing w:before="0" w:after="0" w:line="240" w:lineRule="auto"/>
        <w:jc w:val="right"/>
      </w:pPr>
      <w:r>
        <w:t>а</w:t>
      </w:r>
      <w:r w:rsidRPr="00C70010">
        <w:t xml:space="preserve">дминистрации </w:t>
      </w:r>
      <w:proofErr w:type="gramStart"/>
      <w:r w:rsidRPr="00C70010">
        <w:t>Палехского</w:t>
      </w:r>
      <w:proofErr w:type="gramEnd"/>
    </w:p>
    <w:p w:rsidR="00E03740" w:rsidRPr="00C70010" w:rsidRDefault="00E03740" w:rsidP="00E03740">
      <w:pPr>
        <w:pStyle w:val="Pro-Gramma"/>
        <w:spacing w:before="0" w:after="0" w:line="240" w:lineRule="auto"/>
        <w:jc w:val="right"/>
      </w:pPr>
      <w:r w:rsidRPr="00C70010">
        <w:t xml:space="preserve"> муниципального района</w:t>
      </w:r>
    </w:p>
    <w:p w:rsidR="00E03740" w:rsidRPr="00C70010" w:rsidRDefault="00E03740" w:rsidP="00E03740">
      <w:pPr>
        <w:pStyle w:val="Pro-Gramma"/>
        <w:spacing w:before="0" w:after="0" w:line="240" w:lineRule="auto"/>
        <w:jc w:val="right"/>
      </w:pPr>
      <w:r w:rsidRPr="00C70010">
        <w:t>от</w:t>
      </w:r>
      <w:r>
        <w:t xml:space="preserve">  11.05.2017 </w:t>
      </w:r>
      <w:r w:rsidRPr="00C70010">
        <w:t xml:space="preserve">№ </w:t>
      </w:r>
      <w:r>
        <w:t xml:space="preserve">290 </w:t>
      </w:r>
      <w:r w:rsidRPr="00C70010">
        <w:t>-п</w:t>
      </w:r>
    </w:p>
    <w:p w:rsidR="00E03740" w:rsidRDefault="00E03740" w:rsidP="00E03740">
      <w:pPr>
        <w:pStyle w:val="Pro-Gramma"/>
        <w:spacing w:before="0" w:after="0" w:line="240" w:lineRule="auto"/>
        <w:ind w:firstLine="0"/>
      </w:pPr>
    </w:p>
    <w:p w:rsidR="00E03740" w:rsidRPr="00C70010" w:rsidRDefault="00E03740" w:rsidP="00E03740">
      <w:pPr>
        <w:pStyle w:val="Pro-Gramma"/>
        <w:spacing w:before="0" w:after="0" w:line="240" w:lineRule="auto"/>
        <w:ind w:firstLine="0"/>
      </w:pPr>
    </w:p>
    <w:p w:rsidR="00E03740" w:rsidRPr="008259B9" w:rsidRDefault="00E03740" w:rsidP="00E03740">
      <w:pPr>
        <w:pStyle w:val="Standard"/>
        <w:shd w:val="clear" w:color="auto" w:fill="FFFFFF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8259B9">
        <w:rPr>
          <w:rFonts w:cs="Times New Roman"/>
          <w:b/>
          <w:sz w:val="28"/>
          <w:szCs w:val="28"/>
          <w:lang w:val="ru-RU"/>
        </w:rPr>
        <w:t>Положение</w:t>
      </w:r>
    </w:p>
    <w:p w:rsidR="00E03740" w:rsidRPr="008259B9" w:rsidRDefault="00E03740" w:rsidP="00E03740">
      <w:pPr>
        <w:pStyle w:val="Standard"/>
        <w:shd w:val="clear" w:color="auto" w:fill="FFFFFF"/>
        <w:ind w:firstLine="567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8259B9">
        <w:rPr>
          <w:rFonts w:cs="Times New Roman"/>
          <w:b/>
          <w:sz w:val="28"/>
          <w:szCs w:val="28"/>
          <w:lang w:val="ru-RU"/>
        </w:rPr>
        <w:t xml:space="preserve">об организации, </w:t>
      </w:r>
      <w:r w:rsidRPr="008259B9">
        <w:rPr>
          <w:rFonts w:cs="Times New Roman"/>
          <w:b/>
          <w:sz w:val="28"/>
          <w:szCs w:val="28"/>
          <w:lang w:val="ru-RU" w:eastAsia="ru-RU"/>
        </w:rPr>
        <w:t xml:space="preserve">охране и использовании </w:t>
      </w:r>
      <w:r w:rsidRPr="008259B9">
        <w:rPr>
          <w:rFonts w:cs="Times New Roman"/>
          <w:b/>
          <w:sz w:val="28"/>
          <w:szCs w:val="28"/>
          <w:lang w:val="ru-RU"/>
        </w:rPr>
        <w:t>особо охраняемых природных территорий местного значения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8259B9">
        <w:rPr>
          <w:rFonts w:eastAsia="Times New Roman" w:cs="Times New Roman"/>
          <w:b/>
          <w:sz w:val="28"/>
          <w:szCs w:val="28"/>
          <w:lang w:val="ru-RU" w:eastAsia="ar-SA"/>
        </w:rPr>
        <w:t>Палехского муниципального района</w:t>
      </w:r>
      <w:r w:rsidRPr="008259B9">
        <w:rPr>
          <w:rFonts w:cs="Times New Roman"/>
          <w:b/>
          <w:sz w:val="28"/>
          <w:szCs w:val="28"/>
          <w:lang w:val="ru-RU"/>
        </w:rPr>
        <w:t xml:space="preserve"> </w:t>
      </w:r>
    </w:p>
    <w:p w:rsidR="00E03740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740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отношения в сфере организации,  охраны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(далее – особо охраняемые природные территории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2E27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8259B9">
        <w:rPr>
          <w:rFonts w:ascii="Times New Roman" w:hAnsi="Times New Roman" w:cs="Times New Roman"/>
          <w:sz w:val="28"/>
          <w:szCs w:val="28"/>
        </w:rPr>
        <w:t>).</w:t>
      </w:r>
    </w:p>
    <w:p w:rsidR="00E03740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1. Особо охраняемые природные территории местного значения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решением органов местного самоуправления 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полностью или частично из хозяйственного использования и для которых установлен режим особой охраны.</w:t>
      </w:r>
      <w:proofErr w:type="gramEnd"/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1.2. На территории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различаются следующие категории особо охраняемых природных территорий местного значения: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туристско-рекреационные местности;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2) охраняемые природные комплексы.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1.3. Туристско-рекреационные местности - особо охраняемые природные территории местного значения, созданные с целью сохранения и обеспечения рационального использования природных и антропогенных </w:t>
      </w:r>
      <w:r w:rsidRPr="008259B9">
        <w:rPr>
          <w:rFonts w:ascii="Times New Roman" w:hAnsi="Times New Roman" w:cs="Times New Roman"/>
          <w:sz w:val="28"/>
          <w:szCs w:val="28"/>
        </w:rPr>
        <w:lastRenderedPageBreak/>
        <w:t>ландшафтов, имеющих высокий потенциал использования в туристических и рекреационных целях.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1.4. Охраняемые природные комплексы - особо охраняемые природные территории местного значения, созданные с целью охраны ландшафтного, геологического и биологического разнообразия, сохранения </w:t>
      </w:r>
      <w:proofErr w:type="spellStart"/>
      <w:r w:rsidRPr="008259B9">
        <w:rPr>
          <w:rFonts w:ascii="Times New Roman" w:hAnsi="Times New Roman" w:cs="Times New Roman"/>
          <w:sz w:val="28"/>
          <w:szCs w:val="28"/>
        </w:rPr>
        <w:t>геокомплексов</w:t>
      </w:r>
      <w:proofErr w:type="spellEnd"/>
      <w:r w:rsidRPr="008259B9">
        <w:rPr>
          <w:rFonts w:ascii="Times New Roman" w:hAnsi="Times New Roman" w:cs="Times New Roman"/>
          <w:sz w:val="28"/>
          <w:szCs w:val="28"/>
        </w:rPr>
        <w:t>, наземных и водных экосистем, объектов историко-культурного наследия, геологических, археологических и исторических памятников.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8259B9">
        <w:rPr>
          <w:rFonts w:ascii="Times New Roman" w:hAnsi="Times New Roman" w:cs="Times New Roman"/>
          <w:sz w:val="28"/>
          <w:szCs w:val="28"/>
        </w:rPr>
        <w:t>. Особо охраняемые природные территории учитываются при разработке правил землепользования и застройки, схем территориального планирования, схем землеустройства, генеральных планов поселения, материалов лесоустройства.</w:t>
      </w: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2. Полномочия органов местного самоуправления</w:t>
      </w: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9B9">
        <w:rPr>
          <w:rFonts w:ascii="Times New Roman" w:hAnsi="Times New Roman" w:cs="Times New Roman"/>
          <w:b/>
          <w:sz w:val="28"/>
          <w:szCs w:val="28"/>
          <w:lang w:eastAsia="ar-SA"/>
        </w:rPr>
        <w:t>Палехского муниципального района</w:t>
      </w: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2.1. К ведению Совета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в области особо охраняемых природных территорий относится: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1) утверждение средств в бюджете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на организацию, охрану и использование особо охраняемых природных территорий местного значения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>;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2) определение органов местного самоуправления, уполномоченных на осуществление муниципального контроля в области охраны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значения, перечня должностных лиц органа муниципального контроля особо охраняемых природных территорий, с указанием их полномочий.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2.2. К ведению администрации </w:t>
      </w:r>
      <w:r w:rsidRPr="00062E4F">
        <w:rPr>
          <w:rFonts w:ascii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в области особо охраняемых природных территорий относится:</w:t>
      </w:r>
    </w:p>
    <w:p w:rsidR="00E03740" w:rsidRPr="002268B4" w:rsidRDefault="00E03740" w:rsidP="00E037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8B4">
        <w:rPr>
          <w:rFonts w:ascii="Times New Roman" w:hAnsi="Times New Roman" w:cs="Times New Roman"/>
          <w:sz w:val="28"/>
          <w:szCs w:val="28"/>
        </w:rPr>
        <w:t>1) принятие решений об образовании, упразднении и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B4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значения;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2) утверждение положений об особо охраняемых территориях местного значения;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3) утверждение и изменение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и определение режима особой охраны особо охраняемых природных территорий местного значения;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4) управление и контроль в области охраны и использования особо охраняемых природных территорий местного значения;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обеспечение охраны особо охраняемых природных территорий местного значения;</w:t>
      </w:r>
    </w:p>
    <w:p w:rsidR="00E03740" w:rsidRDefault="00E03740" w:rsidP="00E03740">
      <w:pPr>
        <w:pStyle w:val="Standard"/>
        <w:tabs>
          <w:tab w:val="left" w:pos="1080"/>
        </w:tabs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8259B9">
        <w:rPr>
          <w:rFonts w:cs="Times New Roman"/>
          <w:sz w:val="28"/>
          <w:szCs w:val="28"/>
          <w:lang w:val="ru-RU"/>
        </w:rPr>
        <w:t>6) осуществление муниципального контроля в области охраны и использования особо охраняемых природных территорий местного значения.</w:t>
      </w:r>
    </w:p>
    <w:p w:rsidR="00E03740" w:rsidRPr="008259B9" w:rsidRDefault="00E03740" w:rsidP="00E03740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Организация особо охраняемых природных территорий </w:t>
      </w: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3.1. Особо охраняемые природные территории местного значения образуются администрацией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по предложениям федеральных органов государственной власти, органов государственной власти Ивановской области, органов местного самоуправления, граждан, индивидуальных предпринимателей, юридических лиц.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3.2. Особо охраняемые природные территории местного значения создаются только на земельных участках, находящихся в собственности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i/>
          <w:sz w:val="28"/>
          <w:szCs w:val="28"/>
        </w:rPr>
        <w:t>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3.3. В случае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если создаваемая особо охраняемая природная территория местного значения будет занимать более чем пять процентов от общей площади земельных участков, находящихся </w:t>
      </w:r>
      <w:r w:rsidRPr="00CC32F0">
        <w:rPr>
          <w:rFonts w:ascii="Times New Roman" w:hAnsi="Times New Roman" w:cs="Times New Roman"/>
          <w:sz w:val="28"/>
          <w:szCs w:val="28"/>
        </w:rPr>
        <w:t>в собственности</w:t>
      </w:r>
      <w:r w:rsidRPr="008259B9">
        <w:rPr>
          <w:rFonts w:ascii="Times New Roman" w:hAnsi="Times New Roman" w:cs="Times New Roman"/>
          <w:sz w:val="28"/>
          <w:szCs w:val="28"/>
        </w:rPr>
        <w:t xml:space="preserve">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, решение о создании особо охраняемой природной территории администрация 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согласовывает с уполномоченным органом государственной власти Ивановской области.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3.4. В целях организации особо охраняемой природной территории местного значения </w:t>
      </w:r>
      <w:r w:rsidRPr="00CC32F0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8259B9">
        <w:rPr>
          <w:rFonts w:ascii="Times New Roman" w:hAnsi="Times New Roman" w:cs="Times New Roman"/>
          <w:sz w:val="28"/>
          <w:szCs w:val="28"/>
        </w:rPr>
        <w:t>осуществляет подготовку материалов, обосновывающих образование особо охраняемой природной территории, которые должны содержать: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2) проект постановления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59B9">
        <w:rPr>
          <w:rFonts w:ascii="Times New Roman" w:hAnsi="Times New Roman" w:cs="Times New Roman"/>
          <w:sz w:val="28"/>
          <w:szCs w:val="28"/>
        </w:rPr>
        <w:t xml:space="preserve">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Палехского муниципального </w:t>
      </w:r>
      <w:proofErr w:type="gramStart"/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об образовании особо охраняемой природной территории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3) проект положения об особо охраняемой природной территории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</w:t>
      </w:r>
      <w:r w:rsidRPr="008259B9">
        <w:rPr>
          <w:rFonts w:ascii="Times New Roman" w:hAnsi="Times New Roman" w:cs="Times New Roman"/>
          <w:sz w:val="28"/>
          <w:szCs w:val="28"/>
        </w:rPr>
        <w:tab/>
        <w:t>) экспликацию земель (земельных участков), включаемых в особо охраняемую природную территорию;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расчет необходимого объема финансирования для обеспечения образования, функционирования и охраны особо охраняемой природной территории.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6) согласование с уполномоченным органом государственной власти Ивановской области, в случае, предусмотренном пунктом 3.3. настоящего Положения.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lastRenderedPageBreak/>
        <w:t>3.5. 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местного значения, включают: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пояснительную записку с обоснованием необходимости образования особо охраняемой природной территории;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9B9">
        <w:rPr>
          <w:rFonts w:ascii="Times New Roman" w:hAnsi="Times New Roman" w:cs="Times New Roman"/>
          <w:sz w:val="28"/>
          <w:szCs w:val="28"/>
        </w:rPr>
        <w:t>2) сведения о местонахождении, площади, рекомендуемой категории предполагаемой особо охраняемой природной территории местного значения;</w:t>
      </w:r>
      <w:proofErr w:type="gramEnd"/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3) карту (схему) с описанием границ предполагаемой особо охраняемой природной территории местного значения.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4) сведения о ландшафтах, о составе и характере растительности, животном мире, водных, минеральных и других природных ресурсах, находящихся в границах предполагаемой особо охраняемой природной территории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данные о наличии на территории местопроизрастаний, местообитаний редких и находящихся под угрозой исчезновения видов растений и животных, занесенных в Красную книгу Российской Федерации и Красную книгу Ивановской области и подлежащих особой охране;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7) иные сведения о природных, историко-культурных и других объектах в границах предполагаемой особо охраняемой природной территории местного значения, нуждающихся в особой охране.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3.6. Особо охраняемая природная территория местного значения считается образованной со дня вступления в силу постановления администрации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</w:t>
      </w:r>
      <w:proofErr w:type="gramStart"/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о ее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организации, утверждении положения об особо охраняемой природной территории, описании ее границ.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3.7. Границы особо охраняемых природных территорий местного значения обозначаются на местности аншлагами, специальными информационными знаками.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3.8. Сведения об установлении или изменении границ особо охраняемой природной территории местного значения вносятся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:rsidR="00E03740" w:rsidRPr="008259B9" w:rsidRDefault="00E03740" w:rsidP="00E0374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</w:p>
    <w:p w:rsidR="00E03740" w:rsidRPr="008259B9" w:rsidRDefault="00E03740" w:rsidP="00E03740">
      <w:pPr>
        <w:autoSpaceDE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4. Положение об особо охраняемой природной территории</w:t>
      </w:r>
    </w:p>
    <w:p w:rsidR="00E03740" w:rsidRPr="00CC32F0" w:rsidRDefault="00E03740" w:rsidP="00E03740">
      <w:pPr>
        <w:autoSpaceDE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 местного значения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lastRenderedPageBreak/>
        <w:t>4.1. Положение об особо охраняемой природной территории местного значения утверждается администрацией</w:t>
      </w:r>
      <w:r w:rsidRPr="008259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>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4.2. Положение об особо охраняемой природной территории местного значения должно содержать: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наименование особо охраняемой природной территории местного значения, цель ее образования и категорию;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2) срок, на который образуется данная особо охраняемая природная территория местного значения (в случае установления данного срока);</w:t>
      </w:r>
    </w:p>
    <w:p w:rsidR="00E03740" w:rsidRPr="005F1BA8" w:rsidRDefault="00BF2ED4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03740" w:rsidRPr="005F1BA8">
        <w:rPr>
          <w:rFonts w:ascii="Times New Roman" w:hAnsi="Times New Roman" w:cs="Times New Roman"/>
          <w:color w:val="000000"/>
          <w:sz w:val="28"/>
          <w:szCs w:val="28"/>
        </w:rPr>
        <w:t>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4) режим особой охраны (разрешенное использование) особо охраняемой природной территории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характеристику (описание) особо охраняемой природной территории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6) сведения об органе, осуществляющем охрану, содержание и использование особо охраняемой природной территории местного значения.</w:t>
      </w: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5. Реорганизация особо охраняемых природных территорий</w:t>
      </w: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 местного значения</w:t>
      </w:r>
    </w:p>
    <w:p w:rsidR="00E03740" w:rsidRPr="008259B9" w:rsidRDefault="00E03740" w:rsidP="00E0374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5.1. Реорганизацией особо охраняемых природных территорий местного значения является объединение двух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более особо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охраняемых природных территорий одной и той же категории, изменение границ, изменение категории особо охраняемой природной территории.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5.2. Реорганизация особо охраняемых природных территорий местного значения осуществляется администрацией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по предложениям федеральных органов государственной власти, органов государственной власти Ивановской области, органов местного самоуправления, граждан, индивидуальных предпринимателей, юридических лиц.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5.3. Материалы, обосновывающие реорганизацию особо охраняемых природных территорий местного значения, должны содержать: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пояснительную записку, содержащую обоснование необходимости реорганизации данной особо охраняемой природной территории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lastRenderedPageBreak/>
        <w:t xml:space="preserve">2) проект постановления администрации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реорганизации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территории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3) картографический материал (схемы) с указанием границ территорий до и после реорганизации и границ функциональных зон (в случае планируемого изменения границ);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4) проект нового положения об особо охраняемой природной территории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5) материалы комплексного экологического обследования участков территорий, обосновывающие реорганизацию особо охраняемой природной территории местного значения.</w:t>
      </w:r>
    </w:p>
    <w:p w:rsidR="00E03740" w:rsidRPr="00C7190C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5.4. Подготовку материалов, обосновывающих целесообразность реорганизации конкретной особо охраняемой территории (территорий) местного значения, организует </w:t>
      </w:r>
      <w:r w:rsidRPr="00CC32F0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6. Упразднение особо охраняемых природных территорий </w:t>
      </w: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E03740" w:rsidRPr="008259B9" w:rsidRDefault="00E03740" w:rsidP="00E037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6.1. Особо охраняемые природные территории местного значения могут быть упразднены по следующим основаниям: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по истечении установленного срока функционирования особо охраняемой природной территории при условии достижения целей, для осуществления которых на территории устанавливался режим особой охраны (для особо охраняемых природных территорий, учреждаемых на определенный срок);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2) в случае включения особо охраняемой природной территории местного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в состав особо охраняемой природной территории федерального или регионального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3) в случае нецелесообразности сохранения режима особой охраны (если подлежавшие особой охране объекты утрачены и не могут быть восстановлены либо такие объекты более не нуждаются в особой охране).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6.2. Упразднение особо охраняемых природных территорий местного значения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C32F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по результатам анализа природоохранной деятельности на особо охраняемой природной территории местного значения, а также по предложениям федеральных органов государственной власти, органов государственной власти Ивановской области, органов местного самоуправления, граждан, индивидуальных предпринимателей, юридических лиц.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lastRenderedPageBreak/>
        <w:t>6.3. Материалы, обосновывающие упразднение особо охраняемых природных территорий местного значения, должны содержать: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1) пояснительную записку, содержащую обоснование целесообразности упразднения особо охраняемой природной территории местного значения;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2) материалы комплексного экологического обследования особо охраняемой природной территории местного значения в случаях, предусмотр</w:t>
      </w:r>
      <w:r>
        <w:rPr>
          <w:rFonts w:ascii="Times New Roman" w:hAnsi="Times New Roman" w:cs="Times New Roman"/>
          <w:sz w:val="28"/>
          <w:szCs w:val="28"/>
        </w:rPr>
        <w:t>енных подпунктами 1 и 3 пункта 6</w:t>
      </w:r>
      <w:r w:rsidRPr="008259B9">
        <w:rPr>
          <w:rFonts w:ascii="Times New Roman" w:hAnsi="Times New Roman" w:cs="Times New Roman"/>
          <w:sz w:val="28"/>
          <w:szCs w:val="28"/>
        </w:rPr>
        <w:t>.1. настоящего Положения;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3) проект постановления администрации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Палехского муниципального </w:t>
      </w:r>
      <w:proofErr w:type="gramStart"/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об упразднении особо охраняемой природной территории местного значения;</w:t>
      </w:r>
    </w:p>
    <w:p w:rsidR="00E03740" w:rsidRPr="00C7190C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59B9">
        <w:rPr>
          <w:rFonts w:ascii="Times New Roman" w:hAnsi="Times New Roman" w:cs="Times New Roman"/>
          <w:sz w:val="28"/>
          <w:szCs w:val="28"/>
        </w:rPr>
        <w:t>6.4. Подготовку материалов, обосновывающих целесообразность упразднения особо охраняемой природной территории местного значения, организуе</w:t>
      </w:r>
      <w:r w:rsidRPr="00CC32F0">
        <w:rPr>
          <w:rFonts w:ascii="Times New Roman" w:hAnsi="Times New Roman" w:cs="Times New Roman"/>
          <w:sz w:val="28"/>
          <w:szCs w:val="28"/>
        </w:rPr>
        <w:t>т</w:t>
      </w:r>
      <w:r w:rsidRPr="00CC32F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C32F0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района.</w:t>
      </w: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740" w:rsidRPr="008259B9" w:rsidRDefault="00E03740" w:rsidP="00E03740">
      <w:pPr>
        <w:pStyle w:val="Standard"/>
        <w:autoSpaceDE w:val="0"/>
        <w:ind w:firstLine="539"/>
        <w:jc w:val="center"/>
        <w:rPr>
          <w:rFonts w:cs="Times New Roman"/>
          <w:sz w:val="28"/>
          <w:szCs w:val="28"/>
          <w:lang w:val="ru-RU"/>
        </w:rPr>
      </w:pPr>
      <w:r w:rsidRPr="008259B9">
        <w:rPr>
          <w:rFonts w:cs="Times New Roman"/>
          <w:b/>
          <w:sz w:val="28"/>
          <w:szCs w:val="28"/>
          <w:lang w:val="ru-RU"/>
        </w:rPr>
        <w:t xml:space="preserve">7. Использование и охрана </w:t>
      </w:r>
      <w:r w:rsidRPr="008259B9">
        <w:rPr>
          <w:rFonts w:cs="Times New Roman"/>
          <w:b/>
          <w:bCs/>
          <w:sz w:val="28"/>
          <w:szCs w:val="28"/>
          <w:lang w:val="ru-RU"/>
        </w:rPr>
        <w:t xml:space="preserve">особо охраняемых природных территорий </w:t>
      </w:r>
      <w:r w:rsidRPr="008259B9">
        <w:rPr>
          <w:rFonts w:cs="Times New Roman"/>
          <w:b/>
          <w:sz w:val="28"/>
          <w:szCs w:val="28"/>
          <w:lang w:val="ru-RU"/>
        </w:rPr>
        <w:t>местного значения</w:t>
      </w:r>
    </w:p>
    <w:p w:rsidR="00E03740" w:rsidRPr="008259B9" w:rsidRDefault="00E03740" w:rsidP="00E03740">
      <w:pPr>
        <w:pStyle w:val="Standard"/>
        <w:autoSpaceDE w:val="0"/>
        <w:ind w:firstLine="539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7.1. Использование особо охраняемых природных территорий местного значения, осуществление хозяйственной и иной деятельности на ней допускается с учетом разрешенного использования, установленного соответствующим положением об особо охраняемой природной территории местного значения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>.</w:t>
      </w:r>
    </w:p>
    <w:p w:rsidR="00E03740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7.2. Охрана особо охраняемых природных территорий местного значения, в том числе муниципальный контроль в области охраны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осуществляется </w:t>
      </w:r>
      <w:r w:rsidRPr="00CC32F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32F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7.3. Охрана особо охраняемых природных территорий местного значения осуществляется в целях сохранения и восстановления охраняемых природных комплексов и объектов, обеспечения соблюдения гражданами, индивидуальными предпринимателями, юридическими лицами режима особой охраны особо охраняемых природных территорий. </w:t>
      </w:r>
    </w:p>
    <w:p w:rsidR="00E03740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 xml:space="preserve">7.4. Порядок осуществления муниципального контроля в области охраны и </w:t>
      </w:r>
      <w:proofErr w:type="gramStart"/>
      <w:r w:rsidRPr="008259B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259B9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</w:t>
      </w:r>
      <w:r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Палехского муниципального района</w:t>
      </w:r>
      <w:r w:rsidRPr="008259B9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C32F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Par42"/>
      <w:bookmarkEnd w:id="0"/>
    </w:p>
    <w:p w:rsidR="00E03740" w:rsidRPr="00CC32F0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03740" w:rsidRPr="0094270F" w:rsidRDefault="00E03740" w:rsidP="00E0374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59B9">
        <w:rPr>
          <w:rFonts w:ascii="Times New Roman" w:hAnsi="Times New Roman" w:cs="Times New Roman"/>
          <w:b/>
          <w:sz w:val="28"/>
          <w:szCs w:val="28"/>
        </w:rPr>
        <w:t xml:space="preserve">8. Финансирование особо охраняемых природных территорий </w:t>
      </w:r>
      <w:r w:rsidRPr="00C7190C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E03740" w:rsidRPr="008259B9" w:rsidRDefault="00E03740" w:rsidP="00E037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autoSpaceDE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9B9">
        <w:rPr>
          <w:rFonts w:ascii="Times New Roman" w:hAnsi="Times New Roman" w:cs="Times New Roman"/>
          <w:sz w:val="28"/>
          <w:szCs w:val="28"/>
        </w:rPr>
        <w:t>8.1. Финансирование расходов на организацию, охрану и использование особо охраняемых природных территорий местного значения осуществляется за счет средств местного бюджета, а также иных не запрещенных законодательством Российской Федерации источников.</w:t>
      </w:r>
    </w:p>
    <w:p w:rsidR="00E03740" w:rsidRPr="008259B9" w:rsidRDefault="00E03740" w:rsidP="00E037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740" w:rsidRPr="00BF2ED4" w:rsidRDefault="00E03740" w:rsidP="00E03740">
      <w:pPr>
        <w:pStyle w:val="pboth"/>
        <w:spacing w:before="0" w:beforeAutospacing="0" w:after="224" w:afterAutospacing="0" w:line="411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BF2ED4">
        <w:rPr>
          <w:b/>
          <w:color w:val="000000"/>
          <w:sz w:val="28"/>
          <w:szCs w:val="28"/>
        </w:rPr>
        <w:t>9. Порядок посещения особо охраняемых природных территорий</w:t>
      </w:r>
    </w:p>
    <w:p w:rsidR="00E03740" w:rsidRPr="00BF2ED4" w:rsidRDefault="00E03740" w:rsidP="00E03740">
      <w:pPr>
        <w:pStyle w:val="pboth"/>
        <w:spacing w:before="0" w:beforeAutospacing="0" w:after="0" w:afterAutospacing="0" w:line="41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" w:name="000080"/>
      <w:bookmarkEnd w:id="1"/>
      <w:r w:rsidRPr="00BF2ED4">
        <w:rPr>
          <w:color w:val="000000"/>
          <w:sz w:val="28"/>
          <w:szCs w:val="28"/>
        </w:rPr>
        <w:t>9.1.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охраны.</w:t>
      </w:r>
    </w:p>
    <w:p w:rsidR="00E03740" w:rsidRPr="005F1BA8" w:rsidRDefault="00E03740" w:rsidP="00E03740">
      <w:pPr>
        <w:pStyle w:val="pboth"/>
        <w:spacing w:before="0" w:beforeAutospacing="0" w:after="0" w:afterAutospacing="0" w:line="41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" w:name="000081"/>
      <w:bookmarkEnd w:id="2"/>
      <w:r w:rsidRPr="00BF2ED4">
        <w:rPr>
          <w:color w:val="000000"/>
          <w:sz w:val="28"/>
          <w:szCs w:val="28"/>
        </w:rPr>
        <w:t>9.2. 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 Порядок определения указанной платы, а также случаи освобождения от взимания платы устанавливаются Правительством Российской Федерации.</w:t>
      </w:r>
    </w:p>
    <w:p w:rsidR="00E03740" w:rsidRDefault="00E03740" w:rsidP="00E037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40" w:rsidRDefault="00E03740" w:rsidP="00E037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259B9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нарушение режима особой охраны особо охраняемых природных территорий </w:t>
      </w:r>
      <w:r w:rsidRPr="00C7190C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E03740" w:rsidRPr="008259B9" w:rsidRDefault="00E03740" w:rsidP="00E037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40" w:rsidRPr="008259B9" w:rsidRDefault="00E03740" w:rsidP="00E03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59B9">
        <w:rPr>
          <w:rFonts w:ascii="Times New Roman" w:hAnsi="Times New Roman" w:cs="Times New Roman"/>
          <w:sz w:val="28"/>
          <w:szCs w:val="28"/>
        </w:rPr>
        <w:t>.1. Нарушение установленного режима охраны особо охраняемых природных территорий поселения влечет за собой ответственность, установленную законодательством Российской Федерации.</w:t>
      </w:r>
    </w:p>
    <w:p w:rsidR="00E03740" w:rsidRPr="008259B9" w:rsidRDefault="00E03740" w:rsidP="00E03740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259B9">
        <w:rPr>
          <w:rFonts w:ascii="Times New Roman" w:hAnsi="Times New Roman" w:cs="Times New Roman"/>
          <w:color w:val="000000"/>
          <w:sz w:val="28"/>
          <w:szCs w:val="28"/>
        </w:rPr>
        <w:t>.2. Вред, причиненный природным объектам и комплексам в границах особо охраняемых природных территорий местного значения, подлежит возмещению в соответствии с порядком, установленным законодательством Российской Федерации.</w:t>
      </w:r>
    </w:p>
    <w:p w:rsidR="00E03740" w:rsidRDefault="00E03740" w:rsidP="00E03740">
      <w:pPr>
        <w:pStyle w:val="Pro-Gramma"/>
        <w:spacing w:line="240" w:lineRule="auto"/>
        <w:jc w:val="center"/>
        <w:rPr>
          <w:b/>
          <w:bCs/>
        </w:rPr>
      </w:pPr>
    </w:p>
    <w:p w:rsidR="00CD2417" w:rsidRDefault="00CD2417"/>
    <w:sectPr w:rsidR="00CD2417" w:rsidSect="00062E4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03740"/>
    <w:rsid w:val="00717ABA"/>
    <w:rsid w:val="008D674B"/>
    <w:rsid w:val="009A330B"/>
    <w:rsid w:val="00BF2ED4"/>
    <w:rsid w:val="00C4126A"/>
    <w:rsid w:val="00CD2417"/>
    <w:rsid w:val="00E0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40"/>
    <w:rPr>
      <w:rFonts w:eastAsiaTheme="minorEastAsia"/>
      <w:lang w:eastAsia="ru-RU"/>
    </w:rPr>
  </w:style>
  <w:style w:type="paragraph" w:styleId="1">
    <w:name w:val="heading 1"/>
    <w:basedOn w:val="a"/>
    <w:next w:val="Pro-Gramma"/>
    <w:link w:val="10"/>
    <w:qFormat/>
    <w:rsid w:val="00E03740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740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paragraph" w:customStyle="1" w:styleId="Pro-Gramma">
    <w:name w:val="Pro-Gramma"/>
    <w:basedOn w:val="a"/>
    <w:link w:val="Pro-Gramma0"/>
    <w:qFormat/>
    <w:rsid w:val="00E03740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E037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037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037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both">
    <w:name w:val="pboth"/>
    <w:basedOn w:val="a"/>
    <w:rsid w:val="00E0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374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">
    <w:name w:val="Body Text Indent 2"/>
    <w:basedOn w:val="a"/>
    <w:link w:val="20"/>
    <w:semiHidden/>
    <w:rsid w:val="00E03740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037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Name">
    <w:name w:val="Pro-Tab Name"/>
    <w:basedOn w:val="a"/>
    <w:rsid w:val="00E03740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E03740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Title">
    <w:name w:val="ConsPlusTitle"/>
    <w:rsid w:val="00E03740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4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rsid w:val="00E03740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7990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cp:lastPrinted>2018-12-07T10:18:00Z</cp:lastPrinted>
  <dcterms:created xsi:type="dcterms:W3CDTF">2018-12-07T07:43:00Z</dcterms:created>
  <dcterms:modified xsi:type="dcterms:W3CDTF">2018-12-07T10:19:00Z</dcterms:modified>
</cp:coreProperties>
</file>