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058"/>
        <w:gridCol w:w="3277"/>
        <w:gridCol w:w="3277"/>
      </w:tblGrid>
      <w:tr w:rsidR="00AB561A" w:rsidRPr="000F497E" w:rsidTr="00D06E2E">
        <w:trPr>
          <w:trHeight w:val="975"/>
        </w:trPr>
        <w:tc>
          <w:tcPr>
            <w:tcW w:w="3686" w:type="dxa"/>
          </w:tcPr>
          <w:p w:rsidR="00AB561A" w:rsidRPr="000F497E" w:rsidRDefault="00AB561A" w:rsidP="00D06E2E">
            <w:pPr>
              <w:pStyle w:val="a3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52" w:type="dxa"/>
            <w:hideMark/>
          </w:tcPr>
          <w:p w:rsidR="00AB561A" w:rsidRPr="000F497E" w:rsidRDefault="00AB561A" w:rsidP="00D06E2E">
            <w:pPr>
              <w:tabs>
                <w:tab w:val="left" w:pos="3578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6260" cy="678180"/>
                  <wp:effectExtent l="0" t="0" r="0" b="7620"/>
                  <wp:docPr id="1" name="Рисунок 1" descr="Описание: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AB561A" w:rsidRPr="000F497E" w:rsidRDefault="00AB561A" w:rsidP="00D06E2E">
            <w:pPr>
              <w:pStyle w:val="a3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B561A" w:rsidRPr="000F497E" w:rsidTr="00D06E2E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АДМИНИСТРАЦИЯ</w:t>
            </w:r>
          </w:p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:rsidR="00AB561A" w:rsidRPr="000F497E" w:rsidRDefault="00AB561A" w:rsidP="00D06E2E">
            <w:pPr>
              <w:tabs>
                <w:tab w:val="left" w:pos="3578"/>
                <w:tab w:val="center" w:pos="5053"/>
                <w:tab w:val="left" w:pos="680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61A" w:rsidRPr="000F497E" w:rsidTr="00D06E2E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ПОСТАНОВЛЕНИЕ</w:t>
            </w:r>
          </w:p>
        </w:tc>
      </w:tr>
    </w:tbl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561A" w:rsidRPr="000F497E" w:rsidTr="00D06E2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B561A" w:rsidRPr="000F497E" w:rsidRDefault="00AB561A" w:rsidP="00D06E2E">
            <w:pPr>
              <w:pStyle w:val="2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95615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F2F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722D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35B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095615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AB561A" w:rsidRPr="000F497E" w:rsidRDefault="00AB561A" w:rsidP="00D06E2E">
            <w:pPr>
              <w:ind w:firstLine="709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AB561A" w:rsidRPr="000F497E" w:rsidTr="00D06E2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6D4D" w:rsidRDefault="00BB6D4D" w:rsidP="00BB6D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Палехского муниципального района от 07.11.2013 № 715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</w:t>
            </w:r>
          </w:p>
          <w:p w:rsidR="00AB561A" w:rsidRPr="000F497E" w:rsidRDefault="00BB6D4D" w:rsidP="007B62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B56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овышение безопасности дорожного движения в Палехском районе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561A" w:rsidRPr="000F497E" w:rsidTr="007B62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96A7D" w:rsidRPr="00796934" w:rsidRDefault="00AB561A" w:rsidP="00D96A7D">
            <w:pPr>
              <w:tabs>
                <w:tab w:val="left" w:pos="60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целях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повышения безопасности дорожного движения</w:t>
            </w:r>
            <w:r w:rsidR="00D96A7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в 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соответствии со статьей 179 Бюджетного кодекса Российской Федерации, Уставом Палехского муници</w:t>
            </w:r>
            <w:r w:rsidR="00002E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пального района, постановлением </w:t>
            </w:r>
            <w:r w:rsidR="00D96A7D" w:rsidRPr="00796934">
              <w:rPr>
                <w:rFonts w:ascii="Times New Roman" w:hAnsi="Times New Roman" w:cs="Times New Roman"/>
                <w:sz w:val="28"/>
              </w:rPr>
              <w:t>администрации Палехского муниципального района  от 22.08.2013</w:t>
            </w:r>
            <w:r w:rsidR="00D96A7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96A7D" w:rsidRPr="00796934">
              <w:rPr>
                <w:rFonts w:ascii="Times New Roman" w:hAnsi="Times New Roman" w:cs="Times New Roman"/>
                <w:sz w:val="28"/>
              </w:rPr>
              <w:t>№ 495-п  «Об утверждении Порядка разработки, реализации и оценки эффективности муниципальных программ Палехского муниципального района»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</w:t>
            </w:r>
            <w:r w:rsidR="00B35B1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администрация Палехского муниципального района  </w:t>
            </w:r>
            <w:proofErr w:type="gramStart"/>
            <w:r w:rsidR="00D96A7D"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</w:t>
            </w:r>
            <w:proofErr w:type="gramEnd"/>
            <w:r w:rsidR="00D96A7D"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с т а н о в л я е т:</w:t>
            </w:r>
          </w:p>
          <w:p w:rsidR="00D96A7D" w:rsidRDefault="00D96A7D" w:rsidP="00D96A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</w:p>
          <w:p w:rsidR="00E548F3" w:rsidRPr="00683312" w:rsidRDefault="00E548F3" w:rsidP="00E548F3">
            <w:pPr>
              <w:pStyle w:val="Pro-Gramma"/>
              <w:spacing w:before="0" w:after="0" w:line="240" w:lineRule="auto"/>
              <w:rPr>
                <w:sz w:val="28"/>
                <w:szCs w:val="28"/>
              </w:rPr>
            </w:pPr>
            <w:r w:rsidRPr="00683312">
              <w:rPr>
                <w:sz w:val="28"/>
                <w:szCs w:val="28"/>
              </w:rPr>
              <w:t xml:space="preserve">1. Внести в постановление администрации Палехского муниципального района </w:t>
            </w:r>
            <w:r w:rsidR="00051A21" w:rsidRPr="00683312">
              <w:rPr>
                <w:sz w:val="28"/>
                <w:szCs w:val="28"/>
              </w:rPr>
              <w:t xml:space="preserve">от  07.11.2013 № 715 - </w:t>
            </w:r>
            <w:proofErr w:type="gramStart"/>
            <w:r w:rsidR="00051A21" w:rsidRPr="00683312">
              <w:rPr>
                <w:sz w:val="28"/>
                <w:szCs w:val="28"/>
              </w:rPr>
              <w:t>п</w:t>
            </w:r>
            <w:proofErr w:type="gramEnd"/>
            <w:r w:rsidR="00051A21" w:rsidRPr="00683312">
              <w:rPr>
                <w:sz w:val="28"/>
                <w:szCs w:val="28"/>
              </w:rPr>
              <w:t xml:space="preserve">  «Об утверждении муниципальной программы Палехского муниципального района </w:t>
            </w:r>
            <w:r w:rsidR="00051A21" w:rsidRPr="00683312">
              <w:rPr>
                <w:bCs/>
                <w:sz w:val="28"/>
                <w:szCs w:val="28"/>
              </w:rPr>
              <w:t>«Повышение безопасности дорожного движения в Палехском районе</w:t>
            </w:r>
            <w:r w:rsidR="00051A21" w:rsidRPr="00683312">
              <w:rPr>
                <w:b/>
                <w:sz w:val="28"/>
                <w:szCs w:val="28"/>
              </w:rPr>
              <w:t>»</w:t>
            </w:r>
            <w:r w:rsidR="00683312" w:rsidRPr="00683312">
              <w:rPr>
                <w:b/>
                <w:sz w:val="28"/>
                <w:szCs w:val="28"/>
              </w:rPr>
              <w:t xml:space="preserve"> </w:t>
            </w:r>
            <w:r w:rsidR="00683312" w:rsidRPr="00683312">
              <w:rPr>
                <w:sz w:val="28"/>
                <w:szCs w:val="28"/>
              </w:rPr>
              <w:t>изменение, изложив Приложение в новой редакции (прилагается)</w:t>
            </w:r>
            <w:r w:rsidRPr="00683312">
              <w:rPr>
                <w:sz w:val="28"/>
                <w:szCs w:val="28"/>
              </w:rPr>
              <w:t>.</w:t>
            </w:r>
          </w:p>
          <w:p w:rsidR="00E548F3" w:rsidRPr="00683312" w:rsidRDefault="00E548F3" w:rsidP="00E548F3">
            <w:pPr>
              <w:pStyle w:val="Pro-Gramma"/>
              <w:spacing w:before="0" w:after="0" w:line="240" w:lineRule="auto"/>
              <w:rPr>
                <w:sz w:val="28"/>
                <w:szCs w:val="28"/>
              </w:rPr>
            </w:pPr>
            <w:r w:rsidRPr="00683312">
              <w:rPr>
                <w:sz w:val="28"/>
                <w:szCs w:val="28"/>
              </w:rPr>
              <w:t xml:space="preserve">2. Продлить  действие муниципальной программы </w:t>
            </w:r>
            <w:r w:rsidR="00051A21" w:rsidRPr="00683312">
              <w:rPr>
                <w:bCs/>
                <w:sz w:val="28"/>
                <w:szCs w:val="28"/>
              </w:rPr>
              <w:t>«Повышение безопасности дорожного движения в Палехском районе</w:t>
            </w:r>
            <w:r w:rsidR="00051A21" w:rsidRPr="00683312">
              <w:rPr>
                <w:b/>
                <w:sz w:val="28"/>
                <w:szCs w:val="28"/>
              </w:rPr>
              <w:t>»</w:t>
            </w:r>
            <w:r w:rsidRPr="00683312">
              <w:rPr>
                <w:bCs/>
                <w:sz w:val="28"/>
                <w:szCs w:val="28"/>
              </w:rPr>
              <w:t xml:space="preserve">, </w:t>
            </w:r>
            <w:r w:rsidRPr="00683312">
              <w:rPr>
                <w:sz w:val="28"/>
                <w:szCs w:val="28"/>
              </w:rPr>
              <w:t xml:space="preserve">утвержденной постановлением администрации Палехского муниципального района от </w:t>
            </w:r>
            <w:r w:rsidR="00683312" w:rsidRPr="00683312">
              <w:rPr>
                <w:sz w:val="28"/>
                <w:szCs w:val="28"/>
              </w:rPr>
              <w:t>07</w:t>
            </w:r>
            <w:r w:rsidRPr="00683312">
              <w:rPr>
                <w:sz w:val="28"/>
                <w:szCs w:val="28"/>
              </w:rPr>
              <w:t>.11.2013 № 7</w:t>
            </w:r>
            <w:r w:rsidR="00683312" w:rsidRPr="00683312">
              <w:rPr>
                <w:sz w:val="28"/>
                <w:szCs w:val="28"/>
              </w:rPr>
              <w:t>15</w:t>
            </w:r>
            <w:r w:rsidRPr="00683312">
              <w:rPr>
                <w:sz w:val="28"/>
                <w:szCs w:val="28"/>
              </w:rPr>
              <w:t xml:space="preserve"> – </w:t>
            </w:r>
            <w:proofErr w:type="gramStart"/>
            <w:r w:rsidRPr="00683312">
              <w:rPr>
                <w:sz w:val="28"/>
                <w:szCs w:val="28"/>
              </w:rPr>
              <w:t>п</w:t>
            </w:r>
            <w:proofErr w:type="gramEnd"/>
            <w:r w:rsidRPr="00683312">
              <w:rPr>
                <w:sz w:val="28"/>
                <w:szCs w:val="28"/>
              </w:rPr>
              <w:t>, на 2014-202</w:t>
            </w:r>
            <w:r w:rsidR="00B35B1A">
              <w:rPr>
                <w:sz w:val="28"/>
                <w:szCs w:val="28"/>
              </w:rPr>
              <w:t>2</w:t>
            </w:r>
            <w:r w:rsidRPr="00683312">
              <w:rPr>
                <w:sz w:val="28"/>
                <w:szCs w:val="28"/>
              </w:rPr>
              <w:t xml:space="preserve"> годы.</w:t>
            </w:r>
          </w:p>
          <w:p w:rsidR="00D96A7D" w:rsidRPr="00683312" w:rsidRDefault="00683312" w:rsidP="00D96A7D">
            <w:pPr>
              <w:pStyle w:val="21"/>
              <w:snapToGrid w:val="0"/>
              <w:ind w:left="0" w:firstLine="70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  <w:r w:rsidR="00D96A7D" w:rsidRPr="00683312">
              <w:rPr>
                <w:b w:val="0"/>
                <w:sz w:val="28"/>
              </w:rPr>
              <w:t xml:space="preserve">.    </w:t>
            </w:r>
            <w:proofErr w:type="gramStart"/>
            <w:r w:rsidR="00D96A7D" w:rsidRPr="00683312">
              <w:rPr>
                <w:b w:val="0"/>
                <w:sz w:val="28"/>
              </w:rPr>
              <w:t>Контроль за</w:t>
            </w:r>
            <w:proofErr w:type="gramEnd"/>
            <w:r w:rsidR="00D96A7D" w:rsidRPr="00683312">
              <w:rPr>
                <w:b w:val="0"/>
                <w:sz w:val="28"/>
              </w:rPr>
              <w:t xml:space="preserve"> выполнением постановления возложить на первого заместителя     Главы     администрации      Палехского      муниципального     района С.И. Кузнецову.</w:t>
            </w:r>
          </w:p>
          <w:p w:rsidR="00247EE3" w:rsidRPr="000F497E" w:rsidRDefault="00683312" w:rsidP="00300594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29EB" w:rsidRPr="00683312">
              <w:rPr>
                <w:rFonts w:ascii="Times New Roman" w:hAnsi="Times New Roman" w:cs="Times New Roman"/>
                <w:sz w:val="28"/>
                <w:szCs w:val="28"/>
              </w:rPr>
              <w:t>. Настоящее постановление вступает в силу после его официального опубликования.</w:t>
            </w:r>
          </w:p>
        </w:tc>
      </w:tr>
    </w:tbl>
    <w:p w:rsidR="00C341AA" w:rsidRDefault="00C341AA" w:rsidP="0021738F">
      <w:pPr>
        <w:jc w:val="right"/>
        <w:rPr>
          <w:rFonts w:ascii="Times New Roman" w:hAnsi="Times New Roman" w:cs="Times New Roman"/>
        </w:rPr>
      </w:pPr>
    </w:p>
    <w:p w:rsidR="00076074" w:rsidRDefault="00076074" w:rsidP="0021738F">
      <w:pPr>
        <w:jc w:val="right"/>
        <w:rPr>
          <w:rFonts w:ascii="Times New Roman" w:hAnsi="Times New Roman" w:cs="Times New Roman"/>
        </w:rPr>
      </w:pPr>
    </w:p>
    <w:p w:rsidR="00076074" w:rsidRDefault="00076074" w:rsidP="0021738F">
      <w:pPr>
        <w:jc w:val="right"/>
        <w:rPr>
          <w:rFonts w:ascii="Times New Roman" w:hAnsi="Times New Roman" w:cs="Times New Roman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1"/>
        <w:gridCol w:w="1766"/>
        <w:gridCol w:w="2920"/>
      </w:tblGrid>
      <w:tr w:rsidR="00300594" w:rsidRPr="00CD5A00" w:rsidTr="007F1852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594" w:rsidRDefault="00300594" w:rsidP="007F1852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00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D5A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D5A00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  <w:proofErr w:type="gramEnd"/>
            <w:r w:rsidRPr="00CD5A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00594" w:rsidRPr="00CD5A00" w:rsidRDefault="00300594" w:rsidP="007F1852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D5A0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594" w:rsidRPr="00CD5A00" w:rsidRDefault="00300594" w:rsidP="007F1852">
            <w:pPr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594" w:rsidRPr="00CD5A00" w:rsidRDefault="00300594" w:rsidP="007F1852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300594" w:rsidRPr="00CD5A00" w:rsidRDefault="00300594" w:rsidP="00300594">
            <w:pPr>
              <w:jc w:val="right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CD5A00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300594" w:rsidRDefault="00300594" w:rsidP="00300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от  _____  </w:t>
      </w:r>
      <w:r w:rsidR="00F81C9B">
        <w:rPr>
          <w:rFonts w:ascii="Times New Roman" w:hAnsi="Times New Roman" w:cs="Times New Roman"/>
          <w:sz w:val="28"/>
          <w:szCs w:val="28"/>
        </w:rPr>
        <w:t>ноября</w:t>
      </w:r>
      <w:r w:rsidRPr="00A767A0">
        <w:rPr>
          <w:rFonts w:ascii="Times New Roman" w:hAnsi="Times New Roman" w:cs="Times New Roman"/>
          <w:sz w:val="28"/>
          <w:szCs w:val="28"/>
        </w:rPr>
        <w:t xml:space="preserve">  201</w:t>
      </w:r>
      <w:r w:rsidR="00300594">
        <w:rPr>
          <w:rFonts w:ascii="Times New Roman" w:hAnsi="Times New Roman" w:cs="Times New Roman"/>
          <w:sz w:val="28"/>
          <w:szCs w:val="28"/>
        </w:rPr>
        <w:t>9</w:t>
      </w:r>
      <w:r w:rsidRPr="00A767A0">
        <w:rPr>
          <w:rFonts w:ascii="Times New Roman" w:hAnsi="Times New Roman" w:cs="Times New Roman"/>
          <w:sz w:val="28"/>
          <w:szCs w:val="28"/>
        </w:rPr>
        <w:t xml:space="preserve"> г. № ______ - </w:t>
      </w:r>
      <w:proofErr w:type="gramStart"/>
      <w:r w:rsidRPr="00A767A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1738F" w:rsidRPr="00A767A0" w:rsidRDefault="0021738F" w:rsidP="00CB69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738F" w:rsidRPr="00A767A0" w:rsidRDefault="0021738F" w:rsidP="00CB69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Приложение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от  </w:t>
      </w:r>
      <w:r w:rsidR="0019516F" w:rsidRPr="00A767A0">
        <w:rPr>
          <w:rFonts w:ascii="Times New Roman" w:hAnsi="Times New Roman" w:cs="Times New Roman"/>
          <w:sz w:val="28"/>
          <w:szCs w:val="28"/>
        </w:rPr>
        <w:t xml:space="preserve">07  </w:t>
      </w:r>
      <w:r w:rsidR="003429EB">
        <w:rPr>
          <w:rFonts w:ascii="Times New Roman" w:hAnsi="Times New Roman" w:cs="Times New Roman"/>
          <w:sz w:val="28"/>
          <w:szCs w:val="28"/>
        </w:rPr>
        <w:t>дека</w:t>
      </w:r>
      <w:r w:rsidRPr="00A767A0">
        <w:rPr>
          <w:rFonts w:ascii="Times New Roman" w:hAnsi="Times New Roman" w:cs="Times New Roman"/>
          <w:sz w:val="28"/>
          <w:szCs w:val="28"/>
        </w:rPr>
        <w:t xml:space="preserve">бря  2013 г. № </w:t>
      </w:r>
      <w:r w:rsidR="0019516F" w:rsidRPr="00A767A0">
        <w:rPr>
          <w:rFonts w:ascii="Times New Roman" w:hAnsi="Times New Roman" w:cs="Times New Roman"/>
          <w:sz w:val="28"/>
          <w:szCs w:val="28"/>
        </w:rPr>
        <w:t xml:space="preserve">715 - </w:t>
      </w:r>
      <w:proofErr w:type="gramStart"/>
      <w:r w:rsidRPr="00A767A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CB6932" w:rsidRPr="00CA03C8" w:rsidRDefault="00CB6932" w:rsidP="00CB6932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CB6932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Pr="00CA03C8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Pr="00CA03C8" w:rsidRDefault="00CB6932" w:rsidP="00CB693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03C8">
        <w:rPr>
          <w:rFonts w:ascii="Times New Roman" w:hAnsi="Times New Roman" w:cs="Times New Roman"/>
          <w:b/>
          <w:sz w:val="28"/>
          <w:szCs w:val="28"/>
        </w:rPr>
        <w:t>Муниципальная программа Палехского муниципального района</w:t>
      </w:r>
    </w:p>
    <w:p w:rsidR="003D0252" w:rsidRDefault="003D0252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B561A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овышение безопасности дорожного движения</w:t>
      </w:r>
    </w:p>
    <w:p w:rsidR="003D0252" w:rsidRDefault="003D0252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EE43DE">
        <w:rPr>
          <w:rFonts w:ascii="Times New Roman" w:hAnsi="Times New Roman" w:cs="Times New Roman"/>
          <w:b/>
          <w:bCs/>
          <w:sz w:val="28"/>
          <w:szCs w:val="28"/>
        </w:rPr>
        <w:t>Палехском районе</w:t>
      </w:r>
      <w:r w:rsidRPr="00AB561A">
        <w:rPr>
          <w:rFonts w:ascii="Times New Roman" w:hAnsi="Times New Roman" w:cs="Times New Roman"/>
          <w:b/>
          <w:sz w:val="28"/>
          <w:szCs w:val="28"/>
        </w:rPr>
        <w:t>»</w:t>
      </w:r>
    </w:p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03" w:rsidRDefault="002C1E03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03" w:rsidRDefault="002C1E03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A76" w:rsidRPr="003429EB" w:rsidRDefault="00A767A0" w:rsidP="00F56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E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56A76" w:rsidRPr="003429E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56A76" w:rsidRPr="003429EB" w:rsidRDefault="00F56A76" w:rsidP="00F56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E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Палехского муниципального района </w:t>
      </w:r>
    </w:p>
    <w:p w:rsidR="00F56A76" w:rsidRDefault="00F56A76" w:rsidP="00F56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безопасности дорожного движения в Палехском районе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2014 - 202</w:t>
            </w:r>
            <w:r w:rsidR="003005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Pr="00F92800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безопасности дорожного движения в Палехском районе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  <w:r w:rsidRPr="00F928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(управление муниципального хозяйства) 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076074">
            <w:pPr>
              <w:pStyle w:val="32"/>
              <w:shd w:val="clear" w:color="auto" w:fill="auto"/>
              <w:tabs>
                <w:tab w:val="left" w:pos="2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Палехского муниципального района (управление муниципального хозяйства и </w:t>
            </w:r>
            <w:r w:rsidR="000760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тдел образования)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1. Сокращение смертности от дорожно-транспортных происшествий.</w:t>
            </w:r>
          </w:p>
        </w:tc>
      </w:tr>
      <w:tr w:rsidR="00F92800" w:rsidTr="00722D46">
        <w:trPr>
          <w:trHeight w:val="128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1. Повешение уровня оснащения дорог Палехского муниципального района дорожными знаками.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2. Снижение уровня количества аварийных ситуаций с участием детей.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3. Увеличение количества  социальной рекламы (плакаты, баннеры).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2014 –  59 650,00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 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2017 –            0,00 руб.;</w:t>
            </w:r>
          </w:p>
          <w:p w:rsidR="00F92800" w:rsidRPr="00F92800" w:rsidRDefault="00AA1022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92800"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2019 –            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2020 –            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3024" w:rsidRPr="00F92800" w:rsidRDefault="005B3024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         0,00 руб.</w:t>
            </w:r>
            <w:r w:rsidR="003005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594" w:rsidRPr="00F92800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            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муниципального района*: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3908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594" w:rsidRPr="00F92800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       0,00 руб.;</w:t>
            </w:r>
          </w:p>
          <w:p w:rsidR="00300594" w:rsidRPr="00F92800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          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областной бюджет*: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594" w:rsidRPr="00F92800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 0,00 руб.;</w:t>
            </w:r>
          </w:p>
          <w:p w:rsidR="00300594" w:rsidRPr="00F92800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    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-  бюджет муниципального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 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2014 –   59 650,00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  </w:t>
            </w:r>
            <w:r w:rsidR="00390856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2017 –            0,00 руб.;</w:t>
            </w:r>
          </w:p>
          <w:p w:rsidR="00F92800" w:rsidRPr="00F92800" w:rsidRDefault="00AA1022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92800"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2019 –            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2020 –            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1055" w:rsidRPr="00F92800" w:rsidRDefault="006C1055" w:rsidP="006C10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         0,00 руб.;</w:t>
            </w:r>
          </w:p>
          <w:p w:rsidR="005B3024" w:rsidRPr="00F92800" w:rsidRDefault="006C1055" w:rsidP="006C10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            0,00 руб.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у населения знаний по безопасности  дорожного движения. Повышение эффективности и наглядности разъяснительной работы по предупреждению детского </w:t>
            </w:r>
            <w:proofErr w:type="spellStart"/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 травматизма;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2. Формирование у участников  дорожного движения навыков безопасного поведения;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3. Формирование у детей безопасного поведения на дорогах, привлечение детей в отряды ЮИД;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4. Совершенствование контрольно-надзорной деятельности;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5. Снижение уровня аварийности на 3-5% ежегодно;</w:t>
            </w:r>
          </w:p>
          <w:p w:rsidR="00F92800" w:rsidRPr="00F92800" w:rsidRDefault="00F92800" w:rsidP="00F92800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6. Предотвращение возникновения аварийных ситуаций. Улучшение организации дорожного движения.</w:t>
            </w:r>
          </w:p>
        </w:tc>
      </w:tr>
    </w:tbl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290" w:rsidRDefault="00CF130E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31DEE" w:rsidRPr="004C0D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2CDD" w:rsidRPr="004C0D78">
        <w:rPr>
          <w:rFonts w:ascii="Times New Roman" w:hAnsi="Times New Roman" w:cs="Times New Roman"/>
          <w:b/>
          <w:sz w:val="28"/>
          <w:szCs w:val="28"/>
        </w:rPr>
        <w:t>Анализ текущей ситуации в сфере реализации</w:t>
      </w:r>
    </w:p>
    <w:p w:rsidR="00231DEE" w:rsidRPr="004C0D78" w:rsidRDefault="00D54FF0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44290">
        <w:rPr>
          <w:rFonts w:ascii="Times New Roman" w:hAnsi="Times New Roman" w:cs="Times New Roman"/>
          <w:b/>
          <w:sz w:val="28"/>
          <w:szCs w:val="28"/>
        </w:rPr>
        <w:t xml:space="preserve">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12CDD" w:rsidRPr="004C0D7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CF130E" w:rsidRDefault="00CF130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CF130E" w:rsidRDefault="00CF130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>2.1. Социальная и экономическая ситуация в сфере организации безопасности дорожного движения.</w:t>
      </w:r>
    </w:p>
    <w:p w:rsidR="00231DEE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как обществу в целом, так и отдельным гражданам. Дорожно-</w:t>
      </w:r>
      <w:r w:rsidRPr="00577EB2">
        <w:rPr>
          <w:rFonts w:ascii="Times New Roman" w:hAnsi="Times New Roman" w:cs="Times New Roman"/>
          <w:sz w:val="28"/>
          <w:szCs w:val="28"/>
        </w:rPr>
        <w:lastRenderedPageBreak/>
        <w:t>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30E" w:rsidRP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 xml:space="preserve">2.2. Результаты деятельности в области безопасности дорожного движения. 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Ежегодно в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Палехском районе </w:t>
      </w:r>
      <w:r w:rsidRPr="00577EB2">
        <w:rPr>
          <w:rFonts w:ascii="Times New Roman" w:hAnsi="Times New Roman" w:cs="Times New Roman"/>
          <w:sz w:val="28"/>
          <w:szCs w:val="28"/>
        </w:rPr>
        <w:t xml:space="preserve">в результате дорожно-транспортных происшествий погибают или получают ранения </w:t>
      </w:r>
      <w:r w:rsidR="004C0D78">
        <w:rPr>
          <w:rFonts w:ascii="Times New Roman" w:hAnsi="Times New Roman" w:cs="Times New Roman"/>
          <w:sz w:val="28"/>
          <w:szCs w:val="28"/>
        </w:rPr>
        <w:t>около</w:t>
      </w:r>
      <w:r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40 </w:t>
      </w:r>
      <w:r w:rsidRPr="00577EB2">
        <w:rPr>
          <w:rFonts w:ascii="Times New Roman" w:hAnsi="Times New Roman" w:cs="Times New Roman"/>
          <w:sz w:val="28"/>
          <w:szCs w:val="28"/>
        </w:rPr>
        <w:t xml:space="preserve">человек. На дорогах за </w:t>
      </w:r>
      <w:proofErr w:type="gramStart"/>
      <w:r w:rsidRPr="00577EB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577EB2">
        <w:rPr>
          <w:rFonts w:ascii="Times New Roman" w:hAnsi="Times New Roman" w:cs="Times New Roman"/>
          <w:sz w:val="28"/>
          <w:szCs w:val="28"/>
        </w:rPr>
        <w:t xml:space="preserve"> 9 лет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ежегодно травмируется не менее одного ребёнка </w:t>
      </w:r>
      <w:r w:rsidRPr="00577EB2">
        <w:rPr>
          <w:rFonts w:ascii="Times New Roman" w:hAnsi="Times New Roman" w:cs="Times New Roman"/>
          <w:sz w:val="28"/>
          <w:szCs w:val="28"/>
        </w:rPr>
        <w:t xml:space="preserve">в возрасте до 16 лет. </w:t>
      </w:r>
    </w:p>
    <w:p w:rsidR="00231DEE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жизни.</w:t>
      </w:r>
    </w:p>
    <w:p w:rsid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30E" w:rsidRP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>2.3. Анализ проблем</w:t>
      </w:r>
      <w:r w:rsidR="005303C6">
        <w:rPr>
          <w:rFonts w:ascii="Times New Roman" w:hAnsi="Times New Roman" w:cs="Times New Roman"/>
          <w:b/>
          <w:sz w:val="28"/>
          <w:szCs w:val="28"/>
        </w:rPr>
        <w:t>,</w:t>
      </w:r>
      <w:r w:rsidRPr="00CF130E">
        <w:rPr>
          <w:rFonts w:ascii="Times New Roman" w:hAnsi="Times New Roman" w:cs="Times New Roman"/>
          <w:b/>
          <w:sz w:val="28"/>
          <w:szCs w:val="28"/>
        </w:rPr>
        <w:t xml:space="preserve"> решаемых в области безопасности дорожного движения.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Для эффективного решения проблем, связанных с дорожно-транспортной аварийностью, и дальнейшего снижения ее показателей</w:t>
      </w:r>
      <w:r w:rsidR="001079CC"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>необходим</w:t>
      </w:r>
      <w:r w:rsidR="004C0D78">
        <w:rPr>
          <w:rFonts w:ascii="Times New Roman" w:hAnsi="Times New Roman" w:cs="Times New Roman"/>
          <w:sz w:val="28"/>
          <w:szCs w:val="28"/>
        </w:rPr>
        <w:t xml:space="preserve">ы </w:t>
      </w:r>
      <w:r w:rsidRPr="00577EB2">
        <w:rPr>
          <w:rFonts w:ascii="Times New Roman" w:hAnsi="Times New Roman" w:cs="Times New Roman"/>
          <w:sz w:val="28"/>
          <w:szCs w:val="28"/>
        </w:rPr>
        <w:t>мероприяти</w:t>
      </w:r>
      <w:r w:rsidR="004C0D78">
        <w:rPr>
          <w:rFonts w:ascii="Times New Roman" w:hAnsi="Times New Roman" w:cs="Times New Roman"/>
          <w:sz w:val="28"/>
          <w:szCs w:val="28"/>
        </w:rPr>
        <w:t xml:space="preserve">я </w:t>
      </w:r>
      <w:r w:rsidRPr="00577EB2">
        <w:rPr>
          <w:rFonts w:ascii="Times New Roman" w:hAnsi="Times New Roman" w:cs="Times New Roman"/>
          <w:sz w:val="28"/>
          <w:szCs w:val="28"/>
        </w:rPr>
        <w:t>по повышению безопасности дорожного движения: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баланса понимания обществом опасности дорожного движения, возможностей и мер по обеспечению безопасного движения на дорогах;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приведени</w:t>
      </w:r>
      <w:r w:rsidR="005303C6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элементов дорожно-транспортной инфраструктуры в соответствие с нормативными требованиями в части безопасности дорожного движения;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дальнейш</w:t>
      </w:r>
      <w:r w:rsidR="005303C6">
        <w:rPr>
          <w:rFonts w:ascii="Times New Roman" w:hAnsi="Times New Roman" w:cs="Times New Roman"/>
          <w:sz w:val="28"/>
          <w:szCs w:val="28"/>
        </w:rPr>
        <w:t xml:space="preserve">ая </w:t>
      </w:r>
      <w:r w:rsidR="00231DEE" w:rsidRPr="00577EB2">
        <w:rPr>
          <w:rFonts w:ascii="Times New Roman" w:hAnsi="Times New Roman" w:cs="Times New Roman"/>
          <w:sz w:val="28"/>
          <w:szCs w:val="28"/>
        </w:rPr>
        <w:t>детальн</w:t>
      </w:r>
      <w:r w:rsidR="005303C6">
        <w:rPr>
          <w:rFonts w:ascii="Times New Roman" w:hAnsi="Times New Roman" w:cs="Times New Roman"/>
          <w:sz w:val="28"/>
          <w:szCs w:val="28"/>
        </w:rPr>
        <w:t xml:space="preserve">ая </w:t>
      </w:r>
      <w:r w:rsidR="00231DEE" w:rsidRPr="00577EB2">
        <w:rPr>
          <w:rFonts w:ascii="Times New Roman" w:hAnsi="Times New Roman" w:cs="Times New Roman"/>
          <w:sz w:val="28"/>
          <w:szCs w:val="28"/>
        </w:rPr>
        <w:t>разработк</w:t>
      </w:r>
      <w:r w:rsidR="005303C6">
        <w:rPr>
          <w:rFonts w:ascii="Times New Roman" w:hAnsi="Times New Roman" w:cs="Times New Roman"/>
          <w:sz w:val="28"/>
          <w:szCs w:val="28"/>
        </w:rPr>
        <w:t>а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1DEE" w:rsidRPr="00577EB2">
        <w:rPr>
          <w:rFonts w:ascii="Times New Roman" w:hAnsi="Times New Roman" w:cs="Times New Roman"/>
          <w:sz w:val="28"/>
          <w:szCs w:val="28"/>
        </w:rPr>
        <w:t>инструментов синхронизации системы программных мероприятий органов управления</w:t>
      </w:r>
      <w:proofErr w:type="gramEnd"/>
      <w:r w:rsidR="00231DEE" w:rsidRPr="00577EB2">
        <w:rPr>
          <w:rFonts w:ascii="Times New Roman" w:hAnsi="Times New Roman" w:cs="Times New Roman"/>
          <w:sz w:val="28"/>
          <w:szCs w:val="28"/>
        </w:rPr>
        <w:t xml:space="preserve"> на</w:t>
      </w:r>
      <w:r w:rsidR="004313EC"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="00231DEE" w:rsidRPr="00577EB2">
        <w:rPr>
          <w:rFonts w:ascii="Times New Roman" w:hAnsi="Times New Roman" w:cs="Times New Roman"/>
          <w:sz w:val="28"/>
          <w:szCs w:val="28"/>
        </w:rPr>
        <w:t>местном уровн</w:t>
      </w:r>
      <w:r w:rsidR="004313EC" w:rsidRPr="00577EB2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>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развити</w:t>
      </w:r>
      <w:r w:rsidR="005303C6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системы показателей и индикаторов деятельности по повышению безопасности дорожного движения для органов управления на</w:t>
      </w:r>
      <w:r w:rsidR="000C5AE7"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="00231DEE" w:rsidRPr="00577EB2">
        <w:rPr>
          <w:rFonts w:ascii="Times New Roman" w:hAnsi="Times New Roman" w:cs="Times New Roman"/>
          <w:sz w:val="28"/>
          <w:szCs w:val="28"/>
        </w:rPr>
        <w:t>местном уровн</w:t>
      </w:r>
      <w:r w:rsidR="000C5AE7" w:rsidRPr="00577EB2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>.</w:t>
      </w:r>
    </w:p>
    <w:p w:rsidR="00A20B61" w:rsidRDefault="00A20B61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0"/>
      <w:bookmarkEnd w:id="0"/>
    </w:p>
    <w:p w:rsidR="00A20B61" w:rsidRPr="002732ED" w:rsidRDefault="00DC7F73" w:rsidP="002732ED">
      <w:pPr>
        <w:tabs>
          <w:tab w:val="left" w:pos="5790"/>
          <w:tab w:val="left" w:pos="78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A20B61" w:rsidRPr="002732ED">
        <w:rPr>
          <w:rFonts w:ascii="Times New Roman" w:hAnsi="Times New Roman" w:cs="Times New Roman"/>
          <w:b/>
          <w:bCs/>
          <w:sz w:val="28"/>
          <w:szCs w:val="28"/>
        </w:rPr>
        <w:t>Сведения о целевых индикаторах (показателях)</w:t>
      </w:r>
    </w:p>
    <w:p w:rsidR="00A20B61" w:rsidRPr="002732ED" w:rsidRDefault="00A20B61" w:rsidP="002732ED">
      <w:pPr>
        <w:tabs>
          <w:tab w:val="left" w:pos="5790"/>
          <w:tab w:val="left" w:pos="78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2ED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2732ED" w:rsidRPr="002732E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732ED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A20B61" w:rsidRPr="00DF6CC2" w:rsidRDefault="00A20B61" w:rsidP="00A20B61">
      <w:pPr>
        <w:tabs>
          <w:tab w:val="left" w:pos="5790"/>
          <w:tab w:val="left" w:pos="7830"/>
        </w:tabs>
        <w:jc w:val="right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3"/>
        <w:gridCol w:w="2026"/>
        <w:gridCol w:w="730"/>
        <w:gridCol w:w="1134"/>
        <w:gridCol w:w="1134"/>
        <w:gridCol w:w="1134"/>
        <w:gridCol w:w="1134"/>
        <w:gridCol w:w="1140"/>
      </w:tblGrid>
      <w:tr w:rsidR="00A20B61" w:rsidTr="00F56A3A">
        <w:tc>
          <w:tcPr>
            <w:tcW w:w="6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r w:rsidRPr="00DF6CC2">
              <w:rPr>
                <w:b/>
                <w:bCs/>
              </w:rPr>
              <w:t xml:space="preserve">№ </w:t>
            </w:r>
          </w:p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proofErr w:type="gramStart"/>
            <w:r w:rsidRPr="00DF6CC2">
              <w:rPr>
                <w:b/>
                <w:bCs/>
              </w:rPr>
              <w:t>п</w:t>
            </w:r>
            <w:proofErr w:type="gramEnd"/>
            <w:r w:rsidRPr="00DF6CC2">
              <w:rPr>
                <w:b/>
                <w:bCs/>
              </w:rPr>
              <w:t>/п</w:t>
            </w:r>
          </w:p>
        </w:tc>
        <w:tc>
          <w:tcPr>
            <w:tcW w:w="20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r w:rsidRPr="00DF6CC2">
              <w:rPr>
                <w:b/>
                <w:bCs/>
              </w:rPr>
              <w:t>Наименование целевого индикатора (показателя)</w:t>
            </w:r>
          </w:p>
        </w:tc>
        <w:tc>
          <w:tcPr>
            <w:tcW w:w="7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Ед. изм.</w:t>
            </w:r>
          </w:p>
        </w:tc>
        <w:tc>
          <w:tcPr>
            <w:tcW w:w="56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rPr>
                <w:b/>
                <w:bCs/>
              </w:rPr>
              <w:t>Значение целевых индикаторо</w:t>
            </w:r>
            <w:proofErr w:type="gramStart"/>
            <w:r w:rsidRPr="00DF6CC2">
              <w:rPr>
                <w:b/>
                <w:bCs/>
              </w:rPr>
              <w:t>в(</w:t>
            </w:r>
            <w:proofErr w:type="gramEnd"/>
            <w:r w:rsidRPr="00DF6CC2">
              <w:rPr>
                <w:b/>
                <w:bCs/>
              </w:rPr>
              <w:t>показателей)</w:t>
            </w:r>
          </w:p>
        </w:tc>
      </w:tr>
      <w:tr w:rsidR="00A20B61" w:rsidTr="00F56A3A">
        <w:tc>
          <w:tcPr>
            <w:tcW w:w="6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</w:t>
            </w:r>
            <w:r w:rsidR="002703C4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</w:t>
            </w:r>
            <w:r w:rsidR="002703C4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</w:t>
            </w:r>
            <w:r w:rsidR="002703C4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</w:t>
            </w:r>
            <w:r w:rsidR="002703C4">
              <w:rPr>
                <w:b/>
                <w:bCs/>
              </w:rPr>
              <w:t>9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</w:pPr>
            <w:r w:rsidRPr="00DF6CC2">
              <w:rPr>
                <w:b/>
                <w:bCs/>
              </w:rPr>
              <w:t>20</w:t>
            </w:r>
            <w:r w:rsidR="002703C4">
              <w:rPr>
                <w:b/>
                <w:bCs/>
              </w:rPr>
              <w:t xml:space="preserve">20 </w:t>
            </w:r>
            <w:r w:rsidRPr="00DF6CC2">
              <w:rPr>
                <w:b/>
                <w:bCs/>
              </w:rPr>
              <w:t>-202</w:t>
            </w:r>
            <w:r w:rsidR="002703C4">
              <w:rPr>
                <w:b/>
                <w:bCs/>
              </w:rPr>
              <w:t>2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1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Уровень оснащения дорог Палехского муниципального района дорожными знаками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2703C4" w:rsidP="00270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2703C4" w:rsidP="00270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270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03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2703C4">
            <w:pPr>
              <w:pStyle w:val="a8"/>
              <w:jc w:val="center"/>
            </w:pPr>
            <w:r>
              <w:t>1</w:t>
            </w:r>
            <w:r w:rsidR="002703C4">
              <w:t>5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2703C4" w:rsidP="002703C4">
            <w:pPr>
              <w:pStyle w:val="a8"/>
              <w:jc w:val="center"/>
            </w:pPr>
            <w:r>
              <w:t>2</w:t>
            </w:r>
            <w:r w:rsidR="00A20B61" w:rsidRPr="00DF6CC2">
              <w:t>0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lastRenderedPageBreak/>
              <w:t>2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Снижение   количества аварийных ситуаций с участием детей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0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3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Увеличение количества  социальной рекламы (плакаты, баннеры)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pStyle w:val="a8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4A0C9A" w:rsidRDefault="00A20B61" w:rsidP="00F56A3A">
            <w:pPr>
              <w:pStyle w:val="a8"/>
              <w:jc w:val="center"/>
            </w:pPr>
            <w:r>
              <w:t>6</w:t>
            </w:r>
          </w:p>
        </w:tc>
      </w:tr>
    </w:tbl>
    <w:p w:rsidR="00A20B61" w:rsidRDefault="00A20B61" w:rsidP="00A20B61">
      <w:pPr>
        <w:pStyle w:val="Pro-Gramma"/>
        <w:spacing w:before="0" w:line="100" w:lineRule="atLeast"/>
        <w:ind w:firstLine="0"/>
        <w:rPr>
          <w:sz w:val="28"/>
          <w:szCs w:val="28"/>
        </w:rPr>
      </w:pPr>
    </w:p>
    <w:p w:rsidR="00A20B61" w:rsidRPr="00D344D4" w:rsidRDefault="00D344D4" w:rsidP="00D344D4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>Уровень оснащенности дорог Палехского муниципального района дорожными знаками</w:t>
      </w:r>
      <w:r w:rsidR="00A20B61" w:rsidRPr="00D344D4">
        <w:rPr>
          <w:rFonts w:ascii="Times New Roman" w:hAnsi="Times New Roman" w:cs="Times New Roman"/>
          <w:sz w:val="28"/>
          <w:szCs w:val="28"/>
        </w:rPr>
        <w:t>, выражается в процентах, рассчитывается по</w:t>
      </w:r>
      <w:r w:rsidR="00A20B61" w:rsidRPr="008748C9">
        <w:rPr>
          <w:rFonts w:ascii="Times New Roman" w:hAnsi="Times New Roman" w:cs="Times New Roman"/>
          <w:sz w:val="28"/>
          <w:szCs w:val="28"/>
        </w:rPr>
        <w:t xml:space="preserve"> следующей формуле:     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Уод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=</w:t>
      </w: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Кдз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Окд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*100</w:t>
      </w:r>
      <w:r w:rsidRPr="008748C9">
        <w:rPr>
          <w:rFonts w:ascii="Times New Roman" w:hAnsi="Times New Roman" w:cs="Times New Roman"/>
          <w:sz w:val="28"/>
          <w:szCs w:val="28"/>
        </w:rPr>
        <w:t>, где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Уод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8C9">
        <w:rPr>
          <w:rFonts w:ascii="Times New Roman" w:hAnsi="Times New Roman" w:cs="Times New Roman"/>
          <w:sz w:val="28"/>
          <w:szCs w:val="28"/>
        </w:rPr>
        <w:t xml:space="preserve">- уровень оснащения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 дорожными знаками,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Кдз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8C9">
        <w:rPr>
          <w:rFonts w:ascii="Times New Roman" w:hAnsi="Times New Roman" w:cs="Times New Roman"/>
          <w:sz w:val="28"/>
          <w:szCs w:val="28"/>
        </w:rPr>
        <w:t xml:space="preserve">- количество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района, на которых установлены дорожные знаки.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Окд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8C9">
        <w:rPr>
          <w:rFonts w:ascii="Times New Roman" w:hAnsi="Times New Roman" w:cs="Times New Roman"/>
          <w:sz w:val="28"/>
          <w:szCs w:val="28"/>
        </w:rPr>
        <w:t xml:space="preserve">- общее количество автомобильных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B61" w:rsidRPr="00D344D4" w:rsidRDefault="00D344D4" w:rsidP="00D344D4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 xml:space="preserve">Снижение   количества аварийных ситуаций с участием детей, </w:t>
      </w:r>
      <w:r w:rsidR="00A20B61" w:rsidRPr="00D344D4">
        <w:rPr>
          <w:rFonts w:ascii="Times New Roman" w:hAnsi="Times New Roman" w:cs="Times New Roman"/>
          <w:sz w:val="28"/>
          <w:szCs w:val="28"/>
        </w:rPr>
        <w:t>выражается в единицах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0B61" w:rsidRPr="00D344D4">
        <w:rPr>
          <w:rFonts w:ascii="Times New Roman" w:hAnsi="Times New Roman" w:cs="Times New Roman"/>
          <w:sz w:val="28"/>
          <w:szCs w:val="28"/>
        </w:rPr>
        <w:t>и определяется по данным ГИБДД.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B61" w:rsidRPr="008748C9" w:rsidRDefault="00A20B61" w:rsidP="00A20B61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>Увеличени</w:t>
      </w:r>
      <w:r w:rsidR="00A0355D">
        <w:rPr>
          <w:rFonts w:ascii="Times New Roman" w:hAnsi="Times New Roman" w:cs="Times New Roman"/>
          <w:bCs/>
          <w:sz w:val="28"/>
          <w:szCs w:val="28"/>
        </w:rPr>
        <w:t>е</w:t>
      </w:r>
      <w:r w:rsidRPr="00D344D4">
        <w:rPr>
          <w:rFonts w:ascii="Times New Roman" w:hAnsi="Times New Roman" w:cs="Times New Roman"/>
          <w:bCs/>
          <w:sz w:val="28"/>
          <w:szCs w:val="28"/>
        </w:rPr>
        <w:t xml:space="preserve">    количества социальной рекламы (плакаты, баннеры)</w:t>
      </w:r>
      <w:r w:rsidRPr="008748C9">
        <w:rPr>
          <w:rFonts w:ascii="Times New Roman" w:hAnsi="Times New Roman" w:cs="Times New Roman"/>
          <w:sz w:val="28"/>
          <w:szCs w:val="28"/>
        </w:rPr>
        <w:t xml:space="preserve"> выражается в единицах.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 xml:space="preserve">Оценка плановых значений индикатора дана с учетом возможного финансирования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района.</w:t>
      </w:r>
      <w:r w:rsidRPr="008748C9">
        <w:rPr>
          <w:rFonts w:ascii="Times New Roman" w:hAnsi="Times New Roman" w:cs="Times New Roman"/>
          <w:sz w:val="28"/>
          <w:szCs w:val="28"/>
        </w:rPr>
        <w:tab/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Существенное влияние на достижение ожидаемых результатов реализации подпрограммы оказывают мероприятия предусмотренные: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– Федеральной целевой программой «Повышение безопасности дорожного движения в 2013 - 202</w:t>
      </w:r>
      <w:r w:rsidR="007F1852">
        <w:rPr>
          <w:rFonts w:ascii="Times New Roman" w:hAnsi="Times New Roman" w:cs="Times New Roman"/>
          <w:sz w:val="28"/>
          <w:szCs w:val="28"/>
        </w:rPr>
        <w:t>2</w:t>
      </w:r>
      <w:r w:rsidRPr="008748C9">
        <w:rPr>
          <w:rFonts w:ascii="Times New Roman" w:hAnsi="Times New Roman" w:cs="Times New Roman"/>
          <w:sz w:val="28"/>
          <w:szCs w:val="28"/>
        </w:rPr>
        <w:t xml:space="preserve"> годах» утвержденной постановлением Правительства Российской Федерации от 3 октября 2013 г. № 864. 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Размещение предоставленных мероприятий улучшает техническое оснащение автомобильных дорог и будет способствовать повышению безопасности дорожного движения на дорогах района.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4C0D78" w:rsidRDefault="00D344D4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13"/>
      <w:bookmarkEnd w:id="1"/>
      <w:r>
        <w:rPr>
          <w:rFonts w:ascii="Times New Roman" w:hAnsi="Times New Roman" w:cs="Times New Roman"/>
          <w:b/>
          <w:sz w:val="28"/>
          <w:szCs w:val="28"/>
        </w:rPr>
        <w:t>4.</w:t>
      </w:r>
      <w:r w:rsidR="00231DEE" w:rsidRPr="004C0D78">
        <w:rPr>
          <w:rFonts w:ascii="Times New Roman" w:hAnsi="Times New Roman" w:cs="Times New Roman"/>
          <w:b/>
          <w:sz w:val="28"/>
          <w:szCs w:val="28"/>
        </w:rPr>
        <w:t xml:space="preserve"> Мероприятия Программы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федерального бюджета, средств 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577EB2">
        <w:rPr>
          <w:rFonts w:ascii="Times New Roman" w:hAnsi="Times New Roman" w:cs="Times New Roman"/>
          <w:sz w:val="28"/>
          <w:szCs w:val="28"/>
        </w:rPr>
        <w:t>бюджет</w:t>
      </w:r>
      <w:r w:rsidR="00D06E2E" w:rsidRPr="00577EB2">
        <w:rPr>
          <w:rFonts w:ascii="Times New Roman" w:hAnsi="Times New Roman" w:cs="Times New Roman"/>
          <w:sz w:val="28"/>
          <w:szCs w:val="28"/>
        </w:rPr>
        <w:t>а, бюджета муниципального района</w:t>
      </w:r>
      <w:r w:rsidRPr="00577EB2">
        <w:rPr>
          <w:rFonts w:ascii="Times New Roman" w:hAnsi="Times New Roman" w:cs="Times New Roman"/>
          <w:sz w:val="28"/>
          <w:szCs w:val="28"/>
        </w:rPr>
        <w:t>. Комплекс мероприятий Программы формируется и финансируется по статьям капитальные вложения и прочие нужды по направлениям Программы.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lastRenderedPageBreak/>
        <w:t>Объемы финансирования Программы за счет средств бюджет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ов </w:t>
      </w:r>
      <w:r w:rsidRPr="00577EB2">
        <w:rPr>
          <w:rFonts w:ascii="Times New Roman" w:hAnsi="Times New Roman" w:cs="Times New Roman"/>
          <w:sz w:val="28"/>
          <w:szCs w:val="28"/>
        </w:rPr>
        <w:t>носят прогнозный характер и подлежат ежегодному уточнению в установленном порядке при формировании проектов бюджета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77EB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исходя из реальных возможностей.</w:t>
      </w:r>
    </w:p>
    <w:p w:rsidR="00231DEE" w:rsidRPr="00577EB2" w:rsidRDefault="00D06E2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Н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аправления Программы, способные улучшить ситуацию, связанную с дорожно-транспортной аварийностью в </w:t>
      </w:r>
      <w:r w:rsidRPr="00577EB2">
        <w:rPr>
          <w:rFonts w:ascii="Times New Roman" w:hAnsi="Times New Roman" w:cs="Times New Roman"/>
          <w:sz w:val="28"/>
          <w:szCs w:val="28"/>
        </w:rPr>
        <w:t>районе</w:t>
      </w:r>
      <w:r w:rsidR="00231DEE" w:rsidRPr="00577EB2">
        <w:rPr>
          <w:rFonts w:ascii="Times New Roman" w:hAnsi="Times New Roman" w:cs="Times New Roman"/>
          <w:sz w:val="28"/>
          <w:szCs w:val="28"/>
        </w:rPr>
        <w:t>: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="00231DEE" w:rsidRPr="00577EB2">
        <w:rPr>
          <w:rFonts w:ascii="Times New Roman" w:hAnsi="Times New Roman" w:cs="Times New Roman"/>
          <w:sz w:val="28"/>
          <w:szCs w:val="28"/>
        </w:rPr>
        <w:t>системы предупреждения опасного поведения участников дорожного движения</w:t>
      </w:r>
      <w:proofErr w:type="gramEnd"/>
      <w:r w:rsidR="00231DEE" w:rsidRPr="00577EB2">
        <w:rPr>
          <w:rFonts w:ascii="Times New Roman" w:hAnsi="Times New Roman" w:cs="Times New Roman"/>
          <w:sz w:val="28"/>
          <w:szCs w:val="28"/>
        </w:rPr>
        <w:t>;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обеспечение безопасного участия детей в дорожном движении;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совершенствование нормативно-правового, организационного и методического обеспечения деятельности в сфере обеспечения безопасности дорожного движения.</w:t>
      </w:r>
    </w:p>
    <w:p w:rsidR="00570273" w:rsidRPr="00D344D4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Деятельность в рамках направления по развитию системы предупреждения опасного поведения участников дорожного движения предусматривает формирование знаний и навыков по безопасному дорожному движению, информирование о ситуациях, потенциально приводящих к дорожно-транспортным происшествиям, повышение культуры на дорогах, создание в обществе нетерпимости к фактам пренебрежения социально-правовыми нормами</w:t>
      </w:r>
      <w:r w:rsidR="000951A3">
        <w:rPr>
          <w:rFonts w:ascii="Times New Roman" w:hAnsi="Times New Roman" w:cs="Times New Roman"/>
          <w:sz w:val="28"/>
          <w:szCs w:val="28"/>
        </w:rPr>
        <w:t xml:space="preserve"> - </w:t>
      </w:r>
      <w:r w:rsidR="000951A3" w:rsidRPr="00D344D4">
        <w:rPr>
          <w:rFonts w:ascii="Times New Roman" w:hAnsi="Times New Roman" w:cs="Times New Roman"/>
          <w:sz w:val="28"/>
          <w:szCs w:val="28"/>
        </w:rPr>
        <w:t>и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зготовление и размещение плакатов с социальной рекламой (баннер</w:t>
      </w:r>
      <w:r w:rsidR="000951A3" w:rsidRPr="00D344D4">
        <w:rPr>
          <w:rFonts w:ascii="Times New Roman" w:hAnsi="Times New Roman" w:cs="Times New Roman"/>
          <w:bCs/>
          <w:sz w:val="28"/>
          <w:szCs w:val="28"/>
        </w:rPr>
        <w:t>ов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E561F0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Деятельность в рамках направления по обеспечению безопасного участия детей в дорожном движении предусматривает обучение детей и подростков </w:t>
      </w:r>
      <w:hyperlink r:id="rId7" w:history="1">
        <w:r w:rsidRPr="00141243">
          <w:rPr>
            <w:rFonts w:ascii="Times New Roman" w:hAnsi="Times New Roman" w:cs="Times New Roman"/>
            <w:color w:val="auto"/>
            <w:sz w:val="28"/>
            <w:szCs w:val="28"/>
          </w:rPr>
          <w:t>Правилам</w:t>
        </w:r>
      </w:hyperlink>
      <w:r w:rsidRPr="001412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>дорожного движения, формирование у детей навыков безопасного поведения на дорогах, укрепление и контроль дисциплины участия детей в дорожном движении и создание условий безопасного участия детей в дорожном движении</w:t>
      </w:r>
      <w:r w:rsidR="000951A3">
        <w:rPr>
          <w:rFonts w:ascii="Times New Roman" w:hAnsi="Times New Roman" w:cs="Times New Roman"/>
          <w:sz w:val="28"/>
          <w:szCs w:val="28"/>
        </w:rPr>
        <w:t xml:space="preserve"> и </w:t>
      </w:r>
      <w:r w:rsidR="00E561F0" w:rsidRPr="00577EB2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E561F0" w:rsidRPr="00577EB2" w:rsidRDefault="000951A3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беспечение учреждений образования методическими и наглядными пособиями по профилактике дорожно-транспортного травматизма; </w:t>
      </w:r>
      <w:r w:rsidR="00A0355D">
        <w:rPr>
          <w:rFonts w:ascii="Times New Roman" w:hAnsi="Times New Roman" w:cs="Times New Roman"/>
          <w:sz w:val="28"/>
          <w:szCs w:val="28"/>
        </w:rPr>
        <w:t>и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зготовление и размещение плакатов-обращений в общеобразовательных и дошкольных учреждениях;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районных соревнований юных инспекторов безопасности движения «Безопасное колесо», районного конкурса агитбригад отрядов ЮИД «Светофор»; </w:t>
      </w:r>
      <w:r w:rsidR="00A0355D">
        <w:rPr>
          <w:rFonts w:ascii="Times New Roman" w:hAnsi="Times New Roman" w:cs="Times New Roman"/>
          <w:sz w:val="28"/>
          <w:szCs w:val="28"/>
        </w:rPr>
        <w:t>у</w:t>
      </w:r>
      <w:r w:rsidR="00E561F0" w:rsidRPr="00577EB2">
        <w:rPr>
          <w:rFonts w:ascii="Times New Roman" w:hAnsi="Times New Roman" w:cs="Times New Roman"/>
          <w:sz w:val="28"/>
          <w:szCs w:val="28"/>
        </w:rPr>
        <w:t>частие в областном конкурсе юных инспекторов «Безопасное колесо», для ДОУ - «</w:t>
      </w:r>
      <w:proofErr w:type="spellStart"/>
      <w:r w:rsidR="00E561F0" w:rsidRPr="00577EB2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», слёте школьных агитбригад;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>роведение операции «Внимание дети»;</w:t>
      </w:r>
      <w:proofErr w:type="gram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конкурса «Школьник, автомобиль, дорога» на лучшую организацию работы среди общеобразовательных учреждений по предупреждению ДДТТ.;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районного конкурса «Добрая дорога детства»;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мероприятий по профилактике детского </w:t>
      </w:r>
      <w:proofErr w:type="spellStart"/>
      <w:r w:rsidR="00E561F0" w:rsidRPr="00577EB2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 и обеспечение безопасности детей в период  каникул, операция «Каникулы»;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 информационных мероприятий  в учреждениях  с молодёжью с целью профилактики БДД;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>роведение конкурсов, викторин, игр-эстафет в период летних каникул школьников.</w:t>
      </w:r>
      <w:r w:rsidR="00E561F0" w:rsidRPr="00577EB2">
        <w:rPr>
          <w:rFonts w:ascii="Times New Roman" w:hAnsi="Times New Roman" w:cs="Times New Roman"/>
          <w:sz w:val="28"/>
          <w:szCs w:val="28"/>
        </w:rPr>
        <w:tab/>
      </w:r>
      <w:r w:rsidR="00E561F0" w:rsidRPr="00577EB2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мероприятия выступает Отдел образования администрации </w:t>
      </w:r>
      <w:r w:rsidR="000951A3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77EB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Срок реализации 2014 г.</w:t>
      </w:r>
      <w:r w:rsidR="000951A3">
        <w:rPr>
          <w:rFonts w:ascii="Times New Roman" w:hAnsi="Times New Roman" w:cs="Times New Roman"/>
          <w:sz w:val="28"/>
          <w:szCs w:val="28"/>
        </w:rPr>
        <w:t xml:space="preserve"> – 202</w:t>
      </w:r>
      <w:r w:rsidR="007F1852">
        <w:rPr>
          <w:rFonts w:ascii="Times New Roman" w:hAnsi="Times New Roman" w:cs="Times New Roman"/>
          <w:sz w:val="28"/>
          <w:szCs w:val="28"/>
        </w:rPr>
        <w:t>2</w:t>
      </w:r>
      <w:r w:rsidR="000951A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61F0" w:rsidRPr="00577EB2" w:rsidRDefault="00E561F0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1F0" w:rsidRPr="00D344D4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Деятельность в рамках направления по развитию системы организации движения транспортных средств и пешеходов, повышению безопасности дорожных условий предусматривает обеспечение безопасного участия пешеходов в дорожном движении, устранение и профилактику возникновения опасных участков дорожного движения, пробок и заторов, организацию транспортного планирования с целью обеспечения безопасного и эффективного трафика, развитие интеллектуальных транспортных систем, обеспечение пассивной и послеаварийной безопасности дорог и дорожной инфраструктуры</w:t>
      </w:r>
      <w:r w:rsidR="00F31F70">
        <w:rPr>
          <w:rFonts w:ascii="Times New Roman" w:hAnsi="Times New Roman" w:cs="Times New Roman"/>
          <w:sz w:val="28"/>
          <w:szCs w:val="28"/>
        </w:rPr>
        <w:t xml:space="preserve"> - </w:t>
      </w:r>
      <w:r w:rsidR="00F31F70" w:rsidRPr="00D344D4">
        <w:rPr>
          <w:rFonts w:ascii="Times New Roman" w:hAnsi="Times New Roman" w:cs="Times New Roman"/>
          <w:sz w:val="28"/>
          <w:szCs w:val="28"/>
        </w:rPr>
        <w:t>р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азработка</w:t>
      </w:r>
      <w:proofErr w:type="gramEnd"/>
      <w:r w:rsidR="00E561F0" w:rsidRPr="00D344D4">
        <w:rPr>
          <w:rFonts w:ascii="Times New Roman" w:hAnsi="Times New Roman" w:cs="Times New Roman"/>
          <w:bCs/>
          <w:sz w:val="28"/>
          <w:szCs w:val="28"/>
        </w:rPr>
        <w:t xml:space="preserve"> проекта дислокации дорожных знаков на автомобильные дороги </w:t>
      </w:r>
      <w:r w:rsidR="00F31F70" w:rsidRPr="00D344D4">
        <w:rPr>
          <w:rFonts w:ascii="Times New Roman" w:hAnsi="Times New Roman" w:cs="Times New Roman"/>
          <w:bCs/>
          <w:sz w:val="28"/>
          <w:szCs w:val="28"/>
        </w:rPr>
        <w:t>Палех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ского муниципального района и установка знаков.</w:t>
      </w:r>
    </w:p>
    <w:p w:rsidR="00E561F0" w:rsidRDefault="00E561F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мероприятий выступает </w:t>
      </w:r>
      <w:r w:rsidR="00F31F70">
        <w:rPr>
          <w:rFonts w:ascii="Times New Roman" w:hAnsi="Times New Roman" w:cs="Times New Roman"/>
          <w:sz w:val="28"/>
          <w:szCs w:val="28"/>
        </w:rPr>
        <w:t>а</w:t>
      </w:r>
      <w:r w:rsidRPr="00577EB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31F70">
        <w:rPr>
          <w:rFonts w:ascii="Times New Roman" w:hAnsi="Times New Roman" w:cs="Times New Roman"/>
          <w:sz w:val="28"/>
          <w:szCs w:val="28"/>
        </w:rPr>
        <w:t>Палех</w:t>
      </w:r>
      <w:r w:rsidRPr="00577EB2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E561F0" w:rsidRDefault="00E561F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Срок реализации 2014-20</w:t>
      </w:r>
      <w:r w:rsidR="006729A3">
        <w:rPr>
          <w:rFonts w:ascii="Times New Roman" w:hAnsi="Times New Roman" w:cs="Times New Roman"/>
          <w:sz w:val="28"/>
          <w:szCs w:val="28"/>
        </w:rPr>
        <w:t>2</w:t>
      </w:r>
      <w:r w:rsidR="00904406">
        <w:rPr>
          <w:rFonts w:ascii="Times New Roman" w:hAnsi="Times New Roman" w:cs="Times New Roman"/>
          <w:sz w:val="28"/>
          <w:szCs w:val="28"/>
        </w:rPr>
        <w:t>2</w:t>
      </w:r>
      <w:r w:rsidRPr="00577EB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1F70" w:rsidRPr="00577EB2" w:rsidRDefault="00F31F7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1F0" w:rsidRPr="00D344D4" w:rsidRDefault="00E561F0" w:rsidP="00F31F70">
      <w:pPr>
        <w:tabs>
          <w:tab w:val="left" w:pos="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>Обслуживание контрольных устрой</w:t>
      </w:r>
      <w:proofErr w:type="gramStart"/>
      <w:r w:rsidRPr="00D344D4">
        <w:rPr>
          <w:rFonts w:ascii="Times New Roman" w:hAnsi="Times New Roman" w:cs="Times New Roman"/>
          <w:bCs/>
          <w:sz w:val="28"/>
          <w:szCs w:val="28"/>
        </w:rPr>
        <w:t>ств дл</w:t>
      </w:r>
      <w:proofErr w:type="gramEnd"/>
      <w:r w:rsidRPr="00D344D4">
        <w:rPr>
          <w:rFonts w:ascii="Times New Roman" w:hAnsi="Times New Roman" w:cs="Times New Roman"/>
          <w:bCs/>
          <w:sz w:val="28"/>
          <w:szCs w:val="28"/>
        </w:rPr>
        <w:t>я непрерывной регистрации пройденного пути  и скорости движения, времени работы и отдыха водителей (</w:t>
      </w:r>
      <w:proofErr w:type="spellStart"/>
      <w:r w:rsidRPr="00D344D4">
        <w:rPr>
          <w:rFonts w:ascii="Times New Roman" w:hAnsi="Times New Roman" w:cs="Times New Roman"/>
          <w:bCs/>
          <w:sz w:val="28"/>
          <w:szCs w:val="28"/>
        </w:rPr>
        <w:t>тахографами</w:t>
      </w:r>
      <w:proofErr w:type="spellEnd"/>
      <w:r w:rsidRPr="00D344D4">
        <w:rPr>
          <w:rFonts w:ascii="Times New Roman" w:hAnsi="Times New Roman" w:cs="Times New Roman"/>
          <w:bCs/>
          <w:sz w:val="28"/>
          <w:szCs w:val="28"/>
        </w:rPr>
        <w:t>), аппаратурой спутниковой навигации ГЛОНАСС.</w:t>
      </w:r>
    </w:p>
    <w:p w:rsidR="00E561F0" w:rsidRPr="00577EB2" w:rsidRDefault="00E561F0" w:rsidP="00F31F70">
      <w:pPr>
        <w:tabs>
          <w:tab w:val="left" w:pos="1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Мероприятие включает в себя ежегодное техническое обслуживание данных устройств согласно заключенному договору.</w:t>
      </w:r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мероприятия выступает Отдел образования администрации </w:t>
      </w:r>
      <w:r w:rsidR="00F31F70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77EB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561F0" w:rsidRPr="00577EB2" w:rsidRDefault="00E561F0" w:rsidP="00F31F70">
      <w:pPr>
        <w:tabs>
          <w:tab w:val="left" w:pos="1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ab/>
        <w:t xml:space="preserve">  Срок реализации 2014-20</w:t>
      </w:r>
      <w:r w:rsidR="00F31F70">
        <w:rPr>
          <w:rFonts w:ascii="Times New Roman" w:hAnsi="Times New Roman" w:cs="Times New Roman"/>
          <w:sz w:val="28"/>
          <w:szCs w:val="28"/>
        </w:rPr>
        <w:t>2</w:t>
      </w:r>
      <w:r w:rsidR="00904406">
        <w:rPr>
          <w:rFonts w:ascii="Times New Roman" w:hAnsi="Times New Roman" w:cs="Times New Roman"/>
          <w:sz w:val="28"/>
          <w:szCs w:val="28"/>
        </w:rPr>
        <w:t>2</w:t>
      </w:r>
      <w:r w:rsidRPr="00577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EB2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F31F70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F31F70">
        <w:rPr>
          <w:rFonts w:ascii="Times New Roman" w:hAnsi="Times New Roman" w:cs="Times New Roman"/>
          <w:sz w:val="28"/>
          <w:szCs w:val="28"/>
        </w:rPr>
        <w:t>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F31F70" w:rsidRDefault="00D344D4" w:rsidP="00F31F7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37"/>
      <w:bookmarkEnd w:id="2"/>
      <w:r>
        <w:rPr>
          <w:rFonts w:ascii="Times New Roman" w:hAnsi="Times New Roman" w:cs="Times New Roman"/>
          <w:b/>
          <w:sz w:val="28"/>
          <w:szCs w:val="28"/>
        </w:rPr>
        <w:t>5</w:t>
      </w:r>
      <w:r w:rsidR="00231DEE" w:rsidRPr="00F31F70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</w:t>
      </w:r>
      <w:r w:rsidR="00E566B9" w:rsidRPr="00F31F7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31DEE" w:rsidRPr="00F31F7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Программы учитывались реальная ситуация в финансово-бюджетной сфере на федеральном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, </w:t>
      </w:r>
      <w:r w:rsidRPr="00577EB2">
        <w:rPr>
          <w:rFonts w:ascii="Times New Roman" w:hAnsi="Times New Roman" w:cs="Times New Roman"/>
          <w:sz w:val="28"/>
          <w:szCs w:val="28"/>
        </w:rPr>
        <w:t>региональном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 и муниципальном </w:t>
      </w:r>
      <w:r w:rsidRPr="00577EB2">
        <w:rPr>
          <w:rFonts w:ascii="Times New Roman" w:hAnsi="Times New Roman" w:cs="Times New Roman"/>
          <w:sz w:val="28"/>
          <w:szCs w:val="28"/>
        </w:rPr>
        <w:t>уровнях,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федеральной поддержке.</w:t>
      </w:r>
      <w:proofErr w:type="gramEnd"/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Финансирование мероприятий Программы</w:t>
      </w:r>
      <w:r w:rsidR="00F56A3A">
        <w:rPr>
          <w:rFonts w:ascii="Times New Roman" w:hAnsi="Times New Roman" w:cs="Times New Roman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>осуществля</w:t>
      </w:r>
      <w:r w:rsidR="00F56A3A">
        <w:rPr>
          <w:rFonts w:ascii="Times New Roman" w:hAnsi="Times New Roman" w:cs="Times New Roman"/>
          <w:sz w:val="28"/>
          <w:szCs w:val="28"/>
        </w:rPr>
        <w:t>е</w:t>
      </w:r>
      <w:r w:rsidRPr="00577EB2">
        <w:rPr>
          <w:rFonts w:ascii="Times New Roman" w:hAnsi="Times New Roman" w:cs="Times New Roman"/>
          <w:sz w:val="28"/>
          <w:szCs w:val="28"/>
        </w:rPr>
        <w:t>тся за счет средств</w:t>
      </w:r>
      <w:r w:rsidR="00AC72F7">
        <w:rPr>
          <w:rFonts w:ascii="Times New Roman" w:hAnsi="Times New Roman" w:cs="Times New Roman"/>
          <w:sz w:val="28"/>
          <w:szCs w:val="28"/>
        </w:rPr>
        <w:t xml:space="preserve"> </w:t>
      </w:r>
      <w:r w:rsidR="00F31F70">
        <w:rPr>
          <w:rFonts w:ascii="Times New Roman" w:hAnsi="Times New Roman" w:cs="Times New Roman"/>
          <w:sz w:val="28"/>
          <w:szCs w:val="28"/>
        </w:rPr>
        <w:t>бюджета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31F70">
        <w:rPr>
          <w:rFonts w:ascii="Times New Roman" w:hAnsi="Times New Roman" w:cs="Times New Roman"/>
          <w:sz w:val="28"/>
          <w:szCs w:val="28"/>
        </w:rPr>
        <w:t xml:space="preserve"> </w:t>
      </w:r>
      <w:r w:rsidR="00FA7BDE" w:rsidRPr="00577EB2">
        <w:rPr>
          <w:rFonts w:ascii="Times New Roman" w:hAnsi="Times New Roman" w:cs="Times New Roman"/>
          <w:sz w:val="28"/>
          <w:szCs w:val="28"/>
        </w:rPr>
        <w:t>района</w:t>
      </w:r>
      <w:r w:rsidR="00F56A3A">
        <w:rPr>
          <w:rFonts w:ascii="Times New Roman" w:hAnsi="Times New Roman" w:cs="Times New Roman"/>
          <w:sz w:val="28"/>
          <w:szCs w:val="28"/>
        </w:rPr>
        <w:t xml:space="preserve">. При получении средств федерального и областного бюджетов вносятся изменения в Программу. Программа </w:t>
      </w:r>
      <w:r w:rsidR="008F07CF" w:rsidRPr="00577EB2">
        <w:rPr>
          <w:rFonts w:ascii="Times New Roman" w:hAnsi="Times New Roman" w:cs="Times New Roman"/>
          <w:sz w:val="28"/>
          <w:szCs w:val="28"/>
        </w:rPr>
        <w:t>подлеж</w:t>
      </w:r>
      <w:r w:rsidR="00F56A3A">
        <w:rPr>
          <w:rFonts w:ascii="Times New Roman" w:hAnsi="Times New Roman" w:cs="Times New Roman"/>
          <w:sz w:val="28"/>
          <w:szCs w:val="28"/>
        </w:rPr>
        <w:t>и</w:t>
      </w:r>
      <w:r w:rsidR="008F07CF" w:rsidRPr="00577EB2">
        <w:rPr>
          <w:rFonts w:ascii="Times New Roman" w:hAnsi="Times New Roman" w:cs="Times New Roman"/>
          <w:sz w:val="28"/>
          <w:szCs w:val="28"/>
        </w:rPr>
        <w:t>т ежегодному уточнению в установленном порядке</w:t>
      </w:r>
      <w:r w:rsidR="008F07CF">
        <w:rPr>
          <w:rFonts w:ascii="Times New Roman" w:hAnsi="Times New Roman" w:cs="Times New Roman"/>
          <w:sz w:val="28"/>
          <w:szCs w:val="28"/>
        </w:rPr>
        <w:t>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72"/>
      <w:bookmarkEnd w:id="3"/>
    </w:p>
    <w:p w:rsidR="00231DEE" w:rsidRDefault="00231DEE" w:rsidP="0023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" w:name="Par351"/>
      <w:bookmarkEnd w:id="4"/>
    </w:p>
    <w:p w:rsidR="00231DEE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31DEE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  <w:sectPr w:rsidR="00231DEE" w:rsidSect="00683312">
          <w:pgSz w:w="11905" w:h="16838"/>
          <w:pgMar w:top="851" w:right="1276" w:bottom="851" w:left="1559" w:header="720" w:footer="720" w:gutter="0"/>
          <w:cols w:space="720"/>
          <w:noEndnote/>
        </w:sect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5" w:name="Par562"/>
      <w:bookmarkEnd w:id="5"/>
      <w:r w:rsidRPr="00D55B8B">
        <w:rPr>
          <w:rFonts w:ascii="Times New Roman" w:hAnsi="Times New Roman" w:cs="Times New Roman"/>
        </w:rPr>
        <w:lastRenderedPageBreak/>
        <w:t>Приложение</w:t>
      </w:r>
      <w:r w:rsidR="001B6929">
        <w:rPr>
          <w:rFonts w:ascii="Times New Roman" w:hAnsi="Times New Roman" w:cs="Times New Roman"/>
        </w:rPr>
        <w:t xml:space="preserve"> </w:t>
      </w:r>
      <w:r w:rsidR="00D55B8B" w:rsidRPr="00D55B8B">
        <w:rPr>
          <w:rFonts w:ascii="Times New Roman" w:hAnsi="Times New Roman" w:cs="Times New Roman"/>
        </w:rPr>
        <w:t>1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к </w:t>
      </w:r>
      <w:r w:rsidR="00F47A48" w:rsidRPr="00D55B8B">
        <w:rPr>
          <w:rFonts w:ascii="Times New Roman" w:hAnsi="Times New Roman" w:cs="Times New Roman"/>
        </w:rPr>
        <w:t xml:space="preserve">муниципальной </w:t>
      </w:r>
      <w:r w:rsidRPr="00D55B8B">
        <w:rPr>
          <w:rFonts w:ascii="Times New Roman" w:hAnsi="Times New Roman" w:cs="Times New Roman"/>
        </w:rPr>
        <w:t>программе</w:t>
      </w:r>
    </w:p>
    <w:p w:rsidR="00D55B8B" w:rsidRPr="00D55B8B" w:rsidRDefault="00D55B8B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Палехского муниципального района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D55B8B">
        <w:rPr>
          <w:rFonts w:ascii="Times New Roman" w:hAnsi="Times New Roman" w:cs="Times New Roman"/>
        </w:rPr>
        <w:t>дорожного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движения в </w:t>
      </w:r>
      <w:r w:rsidR="00D55B8B" w:rsidRP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6" w:name="Par567"/>
      <w:bookmarkEnd w:id="6"/>
      <w:r w:rsidRPr="00D55B8B">
        <w:rPr>
          <w:rFonts w:ascii="Times New Roman" w:hAnsi="Times New Roman" w:cs="Times New Roman"/>
        </w:rPr>
        <w:t>МЕРОПРИЯТИЯ</w:t>
      </w:r>
    </w:p>
    <w:p w:rsidR="00231DEE" w:rsidRPr="00D55B8B" w:rsidRDefault="00D55B8B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</w:t>
      </w:r>
      <w:r w:rsidR="00231DEE" w:rsidRPr="00D55B8B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ПАЛЕХСКОГО МУНИЦИПАЛЬНОГО РАЙОНА </w:t>
      </w:r>
      <w:r w:rsidR="00231DEE" w:rsidRPr="00D55B8B">
        <w:rPr>
          <w:rFonts w:ascii="Times New Roman" w:hAnsi="Times New Roman" w:cs="Times New Roman"/>
        </w:rPr>
        <w:t>"ПОВЫШЕНИЕ БЕЗОПАСНОСТИ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55B8B">
        <w:rPr>
          <w:rFonts w:ascii="Times New Roman" w:hAnsi="Times New Roman" w:cs="Times New Roman"/>
        </w:rPr>
        <w:t xml:space="preserve">ДОРОЖНОГО ДВИЖЕНИЯ В </w:t>
      </w:r>
      <w:r w:rsid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", НАПРАВЛЕННЫЕ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НА РАЗВИТИЕ СИСТЕМЫ ПРЕДУПРЕЖДЕНИЯ ОПАСНОГО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ПОВЕДЕНИЯ УЧАСТНИКОВ ДОРОЖНОГО ДВИЖЕНИЯ</w:t>
      </w:r>
    </w:p>
    <w:p w:rsidR="00231DEE" w:rsidRPr="00D55B8B" w:rsidRDefault="00D55B8B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 </w:t>
      </w:r>
      <w:r w:rsidR="00231DEE" w:rsidRPr="00D55B8B">
        <w:rPr>
          <w:rFonts w:ascii="Times New Roman" w:hAnsi="Times New Roman" w:cs="Times New Roman"/>
        </w:rPr>
        <w:t>(</w:t>
      </w:r>
      <w:r w:rsidR="00632668" w:rsidRPr="00D55B8B">
        <w:rPr>
          <w:rFonts w:ascii="Times New Roman" w:hAnsi="Times New Roman" w:cs="Times New Roman"/>
        </w:rPr>
        <w:t>тыс</w:t>
      </w:r>
      <w:r w:rsidR="00231DEE" w:rsidRPr="00D55B8B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60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4"/>
        <w:gridCol w:w="3906"/>
        <w:gridCol w:w="1418"/>
        <w:gridCol w:w="1490"/>
        <w:gridCol w:w="1444"/>
        <w:gridCol w:w="1442"/>
        <w:gridCol w:w="1389"/>
        <w:gridCol w:w="1304"/>
        <w:gridCol w:w="2978"/>
      </w:tblGrid>
      <w:tr w:rsidR="00231DEE" w:rsidRPr="00EF6291" w:rsidTr="00533A58">
        <w:trPr>
          <w:tblCellSpacing w:w="5" w:type="nil"/>
        </w:trPr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Объем финансирования - всего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EF6291" w:rsidRDefault="00231DEE" w:rsidP="000A42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231DEE" w:rsidRPr="00EF6291" w:rsidTr="00533A58">
        <w:trPr>
          <w:tblCellSpacing w:w="5" w:type="nil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за счет средств бюджет</w:t>
            </w:r>
            <w:r w:rsidR="00632668" w:rsidRPr="00EF6291">
              <w:rPr>
                <w:rFonts w:ascii="Times New Roman" w:hAnsi="Times New Roman" w:cs="Times New Roman"/>
              </w:rPr>
              <w:t>а Ивановской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 xml:space="preserve">за счет средств </w:t>
            </w:r>
            <w:r w:rsidR="00632668" w:rsidRPr="00EF6291">
              <w:rPr>
                <w:rFonts w:ascii="Times New Roman" w:hAnsi="Times New Roman" w:cs="Times New Roman"/>
              </w:rPr>
              <w:t xml:space="preserve">бюджета </w:t>
            </w:r>
            <w:proofErr w:type="spellStart"/>
            <w:proofErr w:type="gramStart"/>
            <w:r w:rsidR="00632668" w:rsidRPr="00EF6291">
              <w:rPr>
                <w:rFonts w:ascii="Times New Roman" w:hAnsi="Times New Roman" w:cs="Times New Roman"/>
              </w:rPr>
              <w:t>муниципа</w:t>
            </w:r>
            <w:proofErr w:type="spellEnd"/>
            <w:r w:rsidR="00632668" w:rsidRPr="00EF6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2668" w:rsidRPr="00EF6291">
              <w:rPr>
                <w:rFonts w:ascii="Times New Roman" w:hAnsi="Times New Roman" w:cs="Times New Roman"/>
              </w:rPr>
              <w:t>льного</w:t>
            </w:r>
            <w:proofErr w:type="spellEnd"/>
            <w:proofErr w:type="gramEnd"/>
            <w:r w:rsidR="00632668" w:rsidRPr="00EF629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DEE" w:rsidRPr="00EF6291" w:rsidTr="00533A58">
        <w:trPr>
          <w:tblCellSpacing w:w="5" w:type="nil"/>
        </w:trPr>
        <w:tc>
          <w:tcPr>
            <w:tcW w:w="16015" w:type="dxa"/>
            <w:gridSpan w:val="9"/>
          </w:tcPr>
          <w:p w:rsidR="00231DEE" w:rsidRPr="00EF6291" w:rsidRDefault="00231DEE" w:rsidP="00EF62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7" w:name="Par584"/>
            <w:bookmarkStart w:id="8" w:name="Par776"/>
            <w:bookmarkEnd w:id="7"/>
            <w:bookmarkEnd w:id="8"/>
            <w:r w:rsidRPr="00EF6291">
              <w:rPr>
                <w:rFonts w:ascii="Times New Roman" w:hAnsi="Times New Roman" w:cs="Times New Roman"/>
              </w:rPr>
              <w:t>I. Капитальные вложения</w:t>
            </w: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 w:val="restart"/>
          </w:tcPr>
          <w:p w:rsidR="00632668" w:rsidRPr="00862DB1" w:rsidRDefault="00EF6291" w:rsidP="00EF6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1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06" w:type="dxa"/>
            <w:vMerge w:val="restart"/>
          </w:tcPr>
          <w:p w:rsidR="00632668" w:rsidRPr="00862DB1" w:rsidRDefault="00632668" w:rsidP="00632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Оснащение системами автоматического контроля и выявления нарушений </w:t>
            </w:r>
            <w:hyperlink r:id="rId8" w:history="1">
              <w:r w:rsidRPr="00862DB1">
                <w:rPr>
                  <w:rFonts w:ascii="Times New Roman" w:hAnsi="Times New Roman" w:cs="Times New Roman"/>
                  <w:color w:val="auto"/>
                </w:rPr>
                <w:t>правил</w:t>
              </w:r>
            </w:hyperlink>
            <w:r w:rsidRPr="00862DB1">
              <w:rPr>
                <w:rFonts w:ascii="Times New Roman" w:hAnsi="Times New Roman" w:cs="Times New Roman"/>
                <w:color w:val="auto"/>
              </w:rPr>
              <w:t xml:space="preserve"> дорожного движения улично-дорожной сети населенных пунктов, дорог муниципального значения</w:t>
            </w: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490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74,65</w:t>
            </w:r>
          </w:p>
        </w:tc>
        <w:tc>
          <w:tcPr>
            <w:tcW w:w="1444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304" w:type="dxa"/>
            <w:vMerge w:val="restart"/>
          </w:tcPr>
          <w:p w:rsidR="00632668" w:rsidRPr="00862DB1" w:rsidRDefault="00632668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862DB1">
              <w:rPr>
                <w:rFonts w:ascii="Times New Roman" w:hAnsi="Times New Roman" w:cs="Times New Roman"/>
                <w:color w:val="auto"/>
              </w:rPr>
              <w:t>Админист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рация</w:t>
            </w:r>
            <w:proofErr w:type="gram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Палехско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го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муниципа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льного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района</w:t>
            </w:r>
          </w:p>
        </w:tc>
        <w:tc>
          <w:tcPr>
            <w:tcW w:w="2978" w:type="dxa"/>
            <w:vMerge w:val="restart"/>
          </w:tcPr>
          <w:p w:rsidR="000A4201" w:rsidRDefault="00632668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эффективности контрольн</w:t>
            </w:r>
            <w:proofErr w:type="gramStart"/>
            <w:r w:rsidRPr="00862DB1">
              <w:rPr>
                <w:rFonts w:ascii="Times New Roman" w:hAnsi="Times New Roman" w:cs="Times New Roman"/>
                <w:color w:val="auto"/>
              </w:rPr>
              <w:t>о-</w:t>
            </w:r>
            <w:proofErr w:type="gramEnd"/>
            <w:r w:rsidRPr="00862DB1">
              <w:rPr>
                <w:rFonts w:ascii="Times New Roman" w:hAnsi="Times New Roman" w:cs="Times New Roman"/>
                <w:color w:val="auto"/>
              </w:rPr>
              <w:t xml:space="preserve"> надзорной деятельности</w:t>
            </w:r>
          </w:p>
        </w:tc>
      </w:tr>
      <w:tr w:rsidR="00231DEE" w:rsidRPr="00862DB1" w:rsidTr="00533A58">
        <w:trPr>
          <w:tblCellSpacing w:w="5" w:type="nil"/>
        </w:trPr>
        <w:tc>
          <w:tcPr>
            <w:tcW w:w="644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490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2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490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1444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130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490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71F4" w:rsidRPr="00862DB1" w:rsidTr="00533A58">
        <w:trPr>
          <w:tblCellSpacing w:w="5" w:type="nil"/>
        </w:trPr>
        <w:tc>
          <w:tcPr>
            <w:tcW w:w="64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490" w:type="dxa"/>
          </w:tcPr>
          <w:p w:rsidR="00A771F4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="00A771F4" w:rsidRPr="00862DB1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444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A771F4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="00A771F4" w:rsidRPr="00862DB1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30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71F4" w:rsidRPr="00862DB1" w:rsidTr="00533A58">
        <w:trPr>
          <w:tblCellSpacing w:w="5" w:type="nil"/>
        </w:trPr>
        <w:tc>
          <w:tcPr>
            <w:tcW w:w="64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A771F4" w:rsidRPr="00862DB1" w:rsidRDefault="00A771F4" w:rsidP="0090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2017 - 202</w:t>
            </w:r>
            <w:r w:rsidR="00904406">
              <w:rPr>
                <w:rFonts w:ascii="Times New Roman" w:hAnsi="Times New Roman" w:cs="Times New Roman"/>
                <w:color w:val="auto"/>
              </w:rPr>
              <w:t>2</w:t>
            </w:r>
            <w:r w:rsidRPr="00862DB1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490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16409" w:rsidRPr="00862DB1" w:rsidTr="00533A58">
        <w:trPr>
          <w:tblCellSpacing w:w="5" w:type="nil"/>
        </w:trPr>
        <w:tc>
          <w:tcPr>
            <w:tcW w:w="64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776" w:history="1">
              <w:r w:rsidRPr="00862DB1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0" w:type="dxa"/>
          </w:tcPr>
          <w:p w:rsidR="00116409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30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533A58">
        <w:trPr>
          <w:tblCellSpacing w:w="5" w:type="nil"/>
        </w:trPr>
        <w:tc>
          <w:tcPr>
            <w:tcW w:w="16015" w:type="dxa"/>
            <w:gridSpan w:val="9"/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9" w:name="Par929"/>
            <w:bookmarkEnd w:id="9"/>
            <w:r w:rsidRPr="00862DB1">
              <w:rPr>
                <w:rFonts w:ascii="Times New Roman" w:hAnsi="Times New Roman" w:cs="Times New Roman"/>
                <w:color w:val="auto"/>
              </w:rPr>
              <w:t>II. Прочие нужды</w:t>
            </w: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 w:val="restart"/>
          </w:tcPr>
          <w:p w:rsidR="00116409" w:rsidRPr="00862DB1" w:rsidRDefault="00EF6291" w:rsidP="00EF6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</w:t>
            </w:r>
            <w:r w:rsidR="00116409" w:rsidRPr="00862DB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06" w:type="dxa"/>
            <w:vMerge w:val="restart"/>
          </w:tcPr>
          <w:p w:rsidR="00116409" w:rsidRPr="00862DB1" w:rsidRDefault="00116409" w:rsidP="0011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Организация в печатных средствах массовой информации специальных тематических рубрик для систематического освещения </w:t>
            </w: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проблемных вопросов по безопасности дорожного движения</w:t>
            </w: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 w:val="restart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Администрация Палехского </w:t>
            </w: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муниципального района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</w:tcPr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 xml:space="preserve">повышение </w:t>
            </w:r>
          </w:p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правосознания </w:t>
            </w:r>
          </w:p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участников дорожного движения, </w:t>
            </w:r>
          </w:p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ответственности и культуры безопасного поведения на дороге</w:t>
            </w: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490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2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90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2017 - 202</w:t>
            </w:r>
            <w:r w:rsidR="00904406">
              <w:rPr>
                <w:rFonts w:ascii="Times New Roman" w:hAnsi="Times New Roman" w:cs="Times New Roman"/>
                <w:color w:val="auto"/>
              </w:rPr>
              <w:t>2</w:t>
            </w:r>
            <w:r w:rsidRPr="00862DB1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929" w:history="1">
              <w:r w:rsidRPr="00862DB1">
                <w:rPr>
                  <w:rFonts w:ascii="Times New Roman" w:hAnsi="Times New Roman" w:cs="Times New Roman"/>
                  <w:color w:val="auto"/>
                </w:rPr>
                <w:t>разделу II</w:t>
              </w:r>
            </w:hyperlink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31DEE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10" w:name="Par1358"/>
      <w:bookmarkEnd w:id="10"/>
      <w:r w:rsidRPr="00D55B8B">
        <w:rPr>
          <w:rFonts w:ascii="Times New Roman" w:hAnsi="Times New Roman" w:cs="Times New Roman"/>
        </w:rPr>
        <w:t>Приложение</w:t>
      </w:r>
      <w:r w:rsidR="001B6929">
        <w:rPr>
          <w:rFonts w:ascii="Times New Roman" w:hAnsi="Times New Roman" w:cs="Times New Roman"/>
        </w:rPr>
        <w:t xml:space="preserve"> </w:t>
      </w:r>
      <w:r w:rsidR="00D55B8B">
        <w:rPr>
          <w:rFonts w:ascii="Times New Roman" w:hAnsi="Times New Roman" w:cs="Times New Roman"/>
        </w:rPr>
        <w:t>2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к </w:t>
      </w:r>
      <w:r w:rsidR="009E1C3B" w:rsidRPr="00D55B8B">
        <w:rPr>
          <w:rFonts w:ascii="Times New Roman" w:hAnsi="Times New Roman" w:cs="Times New Roman"/>
        </w:rPr>
        <w:t>муниципальной</w:t>
      </w:r>
      <w:r w:rsidR="00550A5F" w:rsidRPr="00D55B8B">
        <w:rPr>
          <w:rFonts w:ascii="Times New Roman" w:hAnsi="Times New Roman" w:cs="Times New Roman"/>
        </w:rPr>
        <w:t xml:space="preserve"> </w:t>
      </w:r>
      <w:r w:rsidRPr="00D55B8B">
        <w:rPr>
          <w:rFonts w:ascii="Times New Roman" w:hAnsi="Times New Roman" w:cs="Times New Roman"/>
        </w:rPr>
        <w:t>программе</w:t>
      </w:r>
      <w:r w:rsidR="00550A5F" w:rsidRPr="00D55B8B">
        <w:rPr>
          <w:rFonts w:ascii="Times New Roman" w:hAnsi="Times New Roman" w:cs="Times New Roman"/>
        </w:rPr>
        <w:t xml:space="preserve"> </w:t>
      </w:r>
      <w:proofErr w:type="gramStart"/>
      <w:r w:rsidR="00550A5F" w:rsidRPr="00D55B8B">
        <w:rPr>
          <w:rFonts w:ascii="Times New Roman" w:hAnsi="Times New Roman" w:cs="Times New Roman"/>
        </w:rPr>
        <w:t>Палехского</w:t>
      </w:r>
      <w:proofErr w:type="gramEnd"/>
    </w:p>
    <w:p w:rsidR="00550A5F" w:rsidRPr="00D55B8B" w:rsidRDefault="00550A5F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муниципального района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D55B8B">
        <w:rPr>
          <w:rFonts w:ascii="Times New Roman" w:hAnsi="Times New Roman" w:cs="Times New Roman"/>
        </w:rPr>
        <w:t>дорожного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движения в </w:t>
      </w:r>
      <w:r w:rsid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1" w:name="Par1363"/>
      <w:bookmarkEnd w:id="11"/>
      <w:r w:rsidRPr="00D55B8B">
        <w:rPr>
          <w:rFonts w:ascii="Times New Roman" w:hAnsi="Times New Roman" w:cs="Times New Roman"/>
        </w:rPr>
        <w:t>МЕРОПРИЯТИЯ</w:t>
      </w:r>
    </w:p>
    <w:p w:rsidR="00D55B8B" w:rsidRPr="00D55B8B" w:rsidRDefault="00D55B8B" w:rsidP="00D55B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</w:t>
      </w:r>
      <w:r w:rsidRPr="00D55B8B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ПАЛЕХСКОГО МУНИЦИПАЛЬНОГО РАЙОНА </w:t>
      </w:r>
      <w:r w:rsidRPr="00D55B8B">
        <w:rPr>
          <w:rFonts w:ascii="Times New Roman" w:hAnsi="Times New Roman" w:cs="Times New Roman"/>
        </w:rPr>
        <w:t>"ПОВЫШЕНИЕ БЕЗОПАСНОСТИ</w:t>
      </w:r>
    </w:p>
    <w:p w:rsidR="00231DEE" w:rsidRPr="00D55B8B" w:rsidRDefault="00D55B8B" w:rsidP="00D55B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55B8B">
        <w:rPr>
          <w:rFonts w:ascii="Times New Roman" w:hAnsi="Times New Roman" w:cs="Times New Roman"/>
        </w:rPr>
        <w:t xml:space="preserve">ДОРОЖНОГО ДВИЖЕНИЯ В </w:t>
      </w:r>
      <w:r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  <w:r w:rsidR="00231DEE" w:rsidRPr="00D55B8B">
        <w:rPr>
          <w:rFonts w:ascii="Times New Roman" w:hAnsi="Times New Roman" w:cs="Times New Roman"/>
        </w:rPr>
        <w:t>, НАПРАВЛЕННЫЕ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НА ОБЕСПЕЧЕНИЕ БЕЗОПАСНОГО УЧАСТИЯ ДЕТЕЙ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В ДОРОЖНОМ ДВИЖЕНИИ</w:t>
      </w:r>
    </w:p>
    <w:p w:rsidR="00231DEE" w:rsidRPr="00D55B8B" w:rsidRDefault="003614D3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 </w:t>
      </w:r>
      <w:r w:rsidR="00231DEE" w:rsidRPr="00D55B8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тыс</w:t>
      </w:r>
      <w:r w:rsidR="00231DEE" w:rsidRPr="00D55B8B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48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3439"/>
        <w:gridCol w:w="1297"/>
        <w:gridCol w:w="1338"/>
        <w:gridCol w:w="1333"/>
        <w:gridCol w:w="1296"/>
        <w:gridCol w:w="1250"/>
        <w:gridCol w:w="1573"/>
        <w:gridCol w:w="2769"/>
      </w:tblGrid>
      <w:tr w:rsidR="00231DEE" w:rsidTr="00325523">
        <w:trPr>
          <w:tblCellSpacing w:w="5" w:type="nil"/>
        </w:trPr>
        <w:tc>
          <w:tcPr>
            <w:tcW w:w="5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Срок исполнения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Объем финансирования - всего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Ответственный исполнитель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Ожидаемый результат</w:t>
            </w:r>
          </w:p>
        </w:tc>
      </w:tr>
      <w:tr w:rsidR="00231DEE" w:rsidTr="00325523">
        <w:trPr>
          <w:tblCellSpacing w:w="5" w:type="nil"/>
        </w:trPr>
        <w:tc>
          <w:tcPr>
            <w:tcW w:w="5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 федерального бюджета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361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 бюджет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а области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361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 бюджета муниципального района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14802" w:type="dxa"/>
            <w:gridSpan w:val="9"/>
          </w:tcPr>
          <w:p w:rsidR="003614D3" w:rsidRPr="004A6240" w:rsidRDefault="003614D3" w:rsidP="00696E4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2" w:name="Par1380"/>
            <w:bookmarkStart w:id="13" w:name="Par1572"/>
            <w:bookmarkStart w:id="14" w:name="Par1725"/>
            <w:bookmarkEnd w:id="12"/>
            <w:bookmarkEnd w:id="13"/>
            <w:bookmarkEnd w:id="14"/>
            <w:r w:rsidRPr="004A6240">
              <w:rPr>
                <w:rFonts w:ascii="Times New Roman" w:hAnsi="Times New Roman" w:cs="Times New Roman"/>
                <w:color w:val="auto"/>
              </w:rPr>
              <w:t>I. Прочие нужды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3614D3" w:rsidP="009E1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 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совершенствование обучения детей </w:t>
            </w:r>
            <w:hyperlink r:id="rId9" w:history="1">
              <w:r w:rsidRPr="004A6240">
                <w:rPr>
                  <w:rFonts w:ascii="Times New Roman" w:hAnsi="Times New Roman" w:cs="Times New Roman"/>
                  <w:color w:val="auto"/>
                </w:rPr>
                <w:t>правилам</w:t>
              </w:r>
            </w:hyperlink>
            <w:r w:rsidRPr="004A6240">
              <w:rPr>
                <w:rFonts w:ascii="Times New Roman" w:hAnsi="Times New Roman" w:cs="Times New Roman"/>
                <w:color w:val="auto"/>
              </w:rPr>
              <w:t xml:space="preserve"> дорожного движения и повышение их безопасного и ответственного поведения на дороге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90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904406">
              <w:rPr>
                <w:rFonts w:ascii="Times New Roman" w:hAnsi="Times New Roman" w:cs="Times New Roman"/>
                <w:color w:val="auto"/>
              </w:rPr>
              <w:t>2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3614D3" w:rsidRPr="004A6240" w:rsidRDefault="0088786C" w:rsidP="0088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25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88786C" w:rsidP="0088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26,250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аспространение </w:t>
            </w:r>
            <w:proofErr w:type="spellStart"/>
            <w:r w:rsidR="003614D3" w:rsidRPr="004A6240">
              <w:rPr>
                <w:rFonts w:ascii="Times New Roman" w:hAnsi="Times New Roman" w:cs="Times New Roman"/>
                <w:color w:val="auto"/>
              </w:rPr>
              <w:lastRenderedPageBreak/>
              <w:t>световозвращающих</w:t>
            </w:r>
            <w:proofErr w:type="spellEnd"/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 приспособлений среди дошкольников и учащихся младших классов образовательных учреждений 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снижение вероятности </w:t>
            </w:r>
            <w:r w:rsidRPr="004A6240">
              <w:rPr>
                <w:rFonts w:ascii="Times New Roman" w:hAnsi="Times New Roman" w:cs="Times New Roman"/>
                <w:color w:val="auto"/>
              </w:rPr>
              <w:lastRenderedPageBreak/>
              <w:t>наездов на детей на дороге в темное время суток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90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904406">
              <w:rPr>
                <w:rFonts w:ascii="Times New Roman" w:hAnsi="Times New Roman" w:cs="Times New Roman"/>
                <w:color w:val="auto"/>
              </w:rPr>
              <w:t>2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5E4AAC" w:rsidP="005E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3614D3" w:rsidP="009E1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Проведение массовых мероприятий с детьми (конкурсы, фестивали отрядов юных инспекторов движения "Безопасное колесо", профильные смены активистов отрядов юных инспекторов движения, конкурсы образовательных учреждений по профилактике детского дорожно-транспортного травматизма) по профилактике детского дорожно-транспортного травматизма и обучению безопасному участию в дорожном движении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повышение правового сознания участников дорожного движения, ответственности и культуры поведения на дороге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90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904406">
              <w:rPr>
                <w:rFonts w:ascii="Times New Roman" w:hAnsi="Times New Roman" w:cs="Times New Roman"/>
                <w:color w:val="auto"/>
              </w:rPr>
              <w:t>2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 w:val="restart"/>
          </w:tcPr>
          <w:p w:rsidR="00141243" w:rsidRPr="004A6240" w:rsidRDefault="005E4AAC" w:rsidP="005E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141243" w:rsidRPr="004A6240" w:rsidRDefault="00141243" w:rsidP="005E4A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Оснащение техническими средствами обучения, оборудованием и учебно-методическими материалами</w:t>
            </w:r>
            <w:r w:rsidR="005E4AAC">
              <w:rPr>
                <w:rFonts w:ascii="Times New Roman" w:hAnsi="Times New Roman" w:cs="Times New Roman"/>
                <w:color w:val="auto"/>
              </w:rPr>
              <w:t xml:space="preserve"> образовательных учреждений для занятий по БДД</w:t>
            </w: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предупреждение детского дорожно-транспортного травматизма</w:t>
            </w: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452D7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90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904406">
              <w:rPr>
                <w:rFonts w:ascii="Times New Roman" w:hAnsi="Times New Roman" w:cs="Times New Roman"/>
                <w:color w:val="auto"/>
              </w:rPr>
              <w:t>2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141243" w:rsidRPr="004A6240" w:rsidRDefault="00C525A6" w:rsidP="00617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C525A6" w:rsidP="00617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452D7">
        <w:trPr>
          <w:tblCellSpacing w:w="5" w:type="nil"/>
        </w:trPr>
        <w:tc>
          <w:tcPr>
            <w:tcW w:w="507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141243" w:rsidRPr="004A6240" w:rsidRDefault="00141243" w:rsidP="005E4A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1725" w:history="1">
              <w:r w:rsidRPr="004A6240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41243" w:rsidRPr="004A6240" w:rsidRDefault="00C525A6" w:rsidP="003E0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3E0CA7">
              <w:rPr>
                <w:rFonts w:ascii="Times New Roman" w:hAnsi="Times New Roman" w:cs="Times New Roman"/>
                <w:color w:val="auto"/>
              </w:rPr>
              <w:t>26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,</w:t>
            </w:r>
            <w:r w:rsidR="003E0CA7">
              <w:rPr>
                <w:rFonts w:ascii="Times New Roman" w:hAnsi="Times New Roman" w:cs="Times New Roman"/>
                <w:color w:val="auto"/>
              </w:rPr>
              <w:t>25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41243" w:rsidRPr="004A6240" w:rsidRDefault="00C525A6" w:rsidP="003E0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3E0CA7">
              <w:rPr>
                <w:rFonts w:ascii="Times New Roman" w:hAnsi="Times New Roman" w:cs="Times New Roman"/>
                <w:color w:val="auto"/>
              </w:rPr>
              <w:t>26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,</w:t>
            </w:r>
            <w:r w:rsidR="003E0CA7">
              <w:rPr>
                <w:rFonts w:ascii="Times New Roman" w:hAnsi="Times New Roman" w:cs="Times New Roman"/>
                <w:color w:val="auto"/>
              </w:rPr>
              <w:t>25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31DEE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15" w:name="Par2576"/>
      <w:bookmarkEnd w:id="15"/>
      <w:r w:rsidRPr="000B3773">
        <w:rPr>
          <w:rFonts w:ascii="Times New Roman" w:hAnsi="Times New Roman" w:cs="Times New Roman"/>
        </w:rPr>
        <w:lastRenderedPageBreak/>
        <w:t>Приложение</w:t>
      </w:r>
      <w:r w:rsidR="00BE3DF8">
        <w:rPr>
          <w:rFonts w:ascii="Times New Roman" w:hAnsi="Times New Roman" w:cs="Times New Roman"/>
        </w:rPr>
        <w:t xml:space="preserve"> </w:t>
      </w:r>
      <w:r w:rsidR="000B3773">
        <w:rPr>
          <w:rFonts w:ascii="Times New Roman" w:hAnsi="Times New Roman" w:cs="Times New Roman"/>
        </w:rPr>
        <w:t>3</w:t>
      </w:r>
    </w:p>
    <w:p w:rsidR="00456770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к </w:t>
      </w:r>
      <w:r w:rsidR="00456770">
        <w:rPr>
          <w:rFonts w:ascii="Times New Roman" w:hAnsi="Times New Roman" w:cs="Times New Roman"/>
        </w:rPr>
        <w:t xml:space="preserve">муниципальной программе </w:t>
      </w:r>
    </w:p>
    <w:p w:rsidR="00231DEE" w:rsidRPr="000B3773" w:rsidRDefault="00456770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Палехского муниципального района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0B3773">
        <w:rPr>
          <w:rFonts w:ascii="Times New Roman" w:hAnsi="Times New Roman" w:cs="Times New Roman"/>
        </w:rPr>
        <w:t>дорожного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движения в </w:t>
      </w:r>
      <w:r w:rsidR="00456770">
        <w:rPr>
          <w:rFonts w:ascii="Times New Roman" w:hAnsi="Times New Roman" w:cs="Times New Roman"/>
        </w:rPr>
        <w:t>Палехском районе</w:t>
      </w:r>
      <w:r w:rsidRPr="000B3773">
        <w:rPr>
          <w:rFonts w:ascii="Times New Roman" w:hAnsi="Times New Roman" w:cs="Times New Roman"/>
        </w:rPr>
        <w:t>"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6" w:name="Par2581"/>
      <w:bookmarkEnd w:id="16"/>
      <w:r w:rsidRPr="000B3773">
        <w:rPr>
          <w:rFonts w:ascii="Times New Roman" w:hAnsi="Times New Roman" w:cs="Times New Roman"/>
        </w:rPr>
        <w:t>МЕРОПРИЯТИЯ</w:t>
      </w:r>
    </w:p>
    <w:p w:rsidR="00C81985" w:rsidRPr="000B3773" w:rsidRDefault="00C81985" w:rsidP="00C81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МУНИЦИПАЛЬНОЙ ПРОГРАММЫ ПАЛЕХСКОГО МУНИЦИПАЛЬНОГО РАЙОНА "ПОВЫШЕНИЕ БЕЗОПАСНОСТИ</w:t>
      </w:r>
    </w:p>
    <w:p w:rsidR="00231DEE" w:rsidRPr="000B3773" w:rsidRDefault="00C81985" w:rsidP="00C81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0B3773">
        <w:rPr>
          <w:rFonts w:ascii="Times New Roman" w:hAnsi="Times New Roman" w:cs="Times New Roman"/>
        </w:rPr>
        <w:t>ДОРОЖНОГО ДВИЖЕНИЯ В ПАЛЕХСКОМ РАЙОНЕ"</w:t>
      </w:r>
      <w:r w:rsidR="00231DEE" w:rsidRPr="000B3773">
        <w:rPr>
          <w:rFonts w:ascii="Times New Roman" w:hAnsi="Times New Roman" w:cs="Times New Roman"/>
        </w:rPr>
        <w:t>, НАПРАВЛЕННЫЕ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НА РАЗВИТИЕ СИСТЕМЫ ОРГАНИЗАЦИИ ДВИЖЕНИЯ </w:t>
      </w:r>
      <w:proofErr w:type="gramStart"/>
      <w:r w:rsidRPr="000B3773">
        <w:rPr>
          <w:rFonts w:ascii="Times New Roman" w:hAnsi="Times New Roman" w:cs="Times New Roman"/>
        </w:rPr>
        <w:t>ТРАНСПОРТНЫХ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СРЕДСТВ И ПЕШЕХОДОВ, ПОВЫШЕНИЕ БЕЗОПАСНОСТИ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ДОРОЖНЫХ УСЛОВИЙ</w:t>
      </w:r>
    </w:p>
    <w:p w:rsidR="00231DEE" w:rsidRDefault="000B3773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0B3773">
        <w:rPr>
          <w:rFonts w:ascii="Times New Roman" w:hAnsi="Times New Roman" w:cs="Times New Roman"/>
        </w:rPr>
        <w:t xml:space="preserve"> </w:t>
      </w:r>
      <w:r w:rsidR="00231DEE" w:rsidRPr="000B3773">
        <w:rPr>
          <w:rFonts w:ascii="Times New Roman" w:hAnsi="Times New Roman" w:cs="Times New Roman"/>
        </w:rPr>
        <w:t>(</w:t>
      </w:r>
      <w:r w:rsidRPr="000B3773">
        <w:rPr>
          <w:rFonts w:ascii="Times New Roman" w:hAnsi="Times New Roman" w:cs="Times New Roman"/>
        </w:rPr>
        <w:t>тыс</w:t>
      </w:r>
      <w:r w:rsidR="00231DEE" w:rsidRPr="000B3773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59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53"/>
        <w:gridCol w:w="1743"/>
        <w:gridCol w:w="1855"/>
        <w:gridCol w:w="1638"/>
        <w:gridCol w:w="1449"/>
        <w:gridCol w:w="1630"/>
        <w:gridCol w:w="1519"/>
        <w:gridCol w:w="2823"/>
      </w:tblGrid>
      <w:tr w:rsidR="00231DEE" w:rsidRPr="00456770" w:rsidTr="007D3F51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Срок исполнения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Объем финансирования - всего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Ответственный исполнитель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141243" w:rsidRDefault="00231DEE" w:rsidP="00111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Ожидаемый результат</w:t>
            </w:r>
          </w:p>
        </w:tc>
      </w:tr>
      <w:tr w:rsidR="00231DEE" w:rsidRPr="00456770" w:rsidTr="007D3F51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 федерального бюджета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456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 бюджет</w:t>
            </w:r>
            <w:r w:rsidR="00456770" w:rsidRPr="00141243">
              <w:rPr>
                <w:rFonts w:ascii="Times New Roman" w:hAnsi="Times New Roman" w:cs="Times New Roman"/>
                <w:color w:val="auto"/>
              </w:rPr>
              <w:t>а Ивановской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</w:t>
            </w:r>
            <w:r w:rsidR="00721FCF" w:rsidRPr="00141243">
              <w:rPr>
                <w:rFonts w:ascii="Times New Roman" w:hAnsi="Times New Roman" w:cs="Times New Roman"/>
                <w:color w:val="auto"/>
              </w:rPr>
              <w:t xml:space="preserve"> бюджета муниципального района</w:t>
            </w: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1DEE" w:rsidRPr="00456770" w:rsidTr="007D3F51">
        <w:trPr>
          <w:tblCellSpacing w:w="5" w:type="nil"/>
        </w:trPr>
        <w:tc>
          <w:tcPr>
            <w:tcW w:w="15936" w:type="dxa"/>
            <w:gridSpan w:val="9"/>
          </w:tcPr>
          <w:p w:rsidR="00231DEE" w:rsidRPr="00141243" w:rsidRDefault="00231DEE" w:rsidP="00721F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7" w:name="Par2599"/>
            <w:bookmarkStart w:id="18" w:name="Par2838"/>
            <w:bookmarkEnd w:id="17"/>
            <w:bookmarkEnd w:id="18"/>
            <w:r w:rsidRPr="00141243">
              <w:rPr>
                <w:rFonts w:ascii="Times New Roman" w:hAnsi="Times New Roman" w:cs="Times New Roman"/>
                <w:color w:val="auto"/>
              </w:rPr>
              <w:t>I. Капитальные вложения</w:t>
            </w: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817C51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1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817C51" w:rsidRPr="00141243" w:rsidRDefault="00817C51" w:rsidP="00817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Реконструкция, строительство на участках улично-дорожной сети населенных пунктов пешеходных ограждений, в том числе в зоне пешеходных переходов</w:t>
            </w: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817C51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111081" w:rsidRDefault="00817C51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безопасности дорожного движения транспортных средств и пешеходов</w:t>
            </w: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817C51" w:rsidRPr="00141243" w:rsidRDefault="00D171CB" w:rsidP="00D1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90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</w:t>
            </w:r>
            <w:r w:rsidR="00904406">
              <w:rPr>
                <w:rFonts w:ascii="Times New Roman" w:hAnsi="Times New Roman" w:cs="Times New Roman"/>
                <w:color w:val="auto"/>
              </w:rPr>
              <w:t>2</w:t>
            </w:r>
            <w:r w:rsidRPr="00141243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855" w:type="dxa"/>
          </w:tcPr>
          <w:p w:rsidR="00817C51" w:rsidRPr="00141243" w:rsidRDefault="00794158" w:rsidP="000F7F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</w:t>
            </w:r>
            <w:r w:rsidR="000F7F27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794158" w:rsidP="00647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</w:t>
            </w:r>
            <w:r w:rsidR="000F7F27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64761D">
              <w:rPr>
                <w:rFonts w:ascii="Times New Roman" w:hAnsi="Times New Roman" w:cs="Times New Roman"/>
                <w:color w:val="auto"/>
              </w:rPr>
              <w:t>572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5A602E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</w:t>
            </w:r>
            <w:r w:rsidR="005A602E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5A602E" w:rsidRPr="00141243" w:rsidRDefault="005A602E" w:rsidP="005A6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141243">
              <w:rPr>
                <w:rFonts w:ascii="Times New Roman" w:hAnsi="Times New Roman" w:cs="Times New Roman"/>
                <w:color w:val="auto"/>
              </w:rPr>
              <w:t xml:space="preserve">Строительство, реконструкция, техническое перевооружение нерегулируемых </w:t>
            </w: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 xml:space="preserve">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141243">
              <w:rPr>
                <w:rFonts w:ascii="Times New Roman" w:hAnsi="Times New Roman" w:cs="Times New Roman"/>
                <w:color w:val="auto"/>
              </w:rPr>
              <w:t>световозвращателями</w:t>
            </w:r>
            <w:proofErr w:type="spellEnd"/>
            <w:r w:rsidRPr="00141243">
              <w:rPr>
                <w:rFonts w:ascii="Times New Roman" w:hAnsi="Times New Roman" w:cs="Times New Roman"/>
                <w:color w:val="auto"/>
              </w:rPr>
              <w:t xml:space="preserve"> и индикаторами, а</w:t>
            </w:r>
            <w:proofErr w:type="gramEnd"/>
            <w:r w:rsidRPr="00141243">
              <w:rPr>
                <w:rFonts w:ascii="Times New Roman" w:hAnsi="Times New Roman" w:cs="Times New Roman"/>
                <w:color w:val="auto"/>
              </w:rPr>
              <w:t xml:space="preserve"> также устройствами дополнительного освещения и другими элементами повышения </w:t>
            </w: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>безопасности дорожного движения</w:t>
            </w: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5A602E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111081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111081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безопасности</w:t>
            </w:r>
          </w:p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 дорожного движения на пешеходных переходах</w:t>
            </w: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90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</w:t>
            </w:r>
            <w:r w:rsidR="00904406">
              <w:rPr>
                <w:rFonts w:ascii="Times New Roman" w:hAnsi="Times New Roman" w:cs="Times New Roman"/>
                <w:color w:val="auto"/>
              </w:rPr>
              <w:t>2</w:t>
            </w:r>
            <w:r w:rsidRPr="00141243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855" w:type="dxa"/>
          </w:tcPr>
          <w:p w:rsidR="005A602E" w:rsidRPr="00141243" w:rsidRDefault="005A602E" w:rsidP="00E33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794158" w:rsidP="0061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</w:t>
            </w:r>
            <w:r w:rsidR="005A602E"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5620" w:rsidRPr="00456770" w:rsidTr="007D3F51">
        <w:trPr>
          <w:tblCellSpacing w:w="5" w:type="nil"/>
        </w:trPr>
        <w:tc>
          <w:tcPr>
            <w:tcW w:w="426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</w:tcPr>
          <w:p w:rsidR="00A85620" w:rsidRPr="00141243" w:rsidRDefault="00A85620" w:rsidP="00721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2838" w:history="1">
              <w:r w:rsidRPr="00141243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743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A85620" w:rsidRPr="00141243" w:rsidRDefault="00864467" w:rsidP="00647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64761D">
              <w:rPr>
                <w:rFonts w:ascii="Times New Roman" w:hAnsi="Times New Roman" w:cs="Times New Roman"/>
                <w:color w:val="auto"/>
              </w:rPr>
              <w:t>572</w:t>
            </w:r>
            <w:r w:rsidR="00A85620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638" w:type="dxa"/>
          </w:tcPr>
          <w:p w:rsidR="00A85620" w:rsidRPr="00141243" w:rsidRDefault="00A8562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A85620" w:rsidRPr="00141243" w:rsidRDefault="00A8562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A85620" w:rsidRPr="00141243" w:rsidRDefault="00864467" w:rsidP="00647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64761D">
              <w:rPr>
                <w:rFonts w:ascii="Times New Roman" w:hAnsi="Times New Roman" w:cs="Times New Roman"/>
                <w:color w:val="auto"/>
              </w:rPr>
              <w:t>572</w:t>
            </w:r>
            <w:r w:rsidR="00A85620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519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5620" w:rsidRPr="00456770" w:rsidTr="007D3F51">
        <w:trPr>
          <w:tblCellSpacing w:w="5" w:type="nil"/>
        </w:trPr>
        <w:tc>
          <w:tcPr>
            <w:tcW w:w="15936" w:type="dxa"/>
            <w:gridSpan w:val="9"/>
          </w:tcPr>
          <w:p w:rsidR="00A85620" w:rsidRPr="00141243" w:rsidRDefault="00A85620" w:rsidP="00721F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9" w:name="Par3119"/>
            <w:bookmarkEnd w:id="19"/>
            <w:r w:rsidRPr="00141243">
              <w:rPr>
                <w:rFonts w:ascii="Times New Roman" w:hAnsi="Times New Roman" w:cs="Times New Roman"/>
                <w:color w:val="auto"/>
              </w:rPr>
              <w:t>II. Прочие нужды</w:t>
            </w: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F53643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3</w:t>
            </w:r>
            <w:r w:rsidR="00F53643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Создание аппаратно-программного комплекса автоматизированного учета и предоставления </w:t>
            </w:r>
            <w:proofErr w:type="spellStart"/>
            <w:r w:rsidRPr="00141243">
              <w:rPr>
                <w:rFonts w:ascii="Times New Roman" w:hAnsi="Times New Roman" w:cs="Times New Roman"/>
                <w:color w:val="auto"/>
              </w:rPr>
              <w:t>тахографической</w:t>
            </w:r>
            <w:proofErr w:type="spellEnd"/>
            <w:r w:rsidRPr="00141243">
              <w:rPr>
                <w:rFonts w:ascii="Times New Roman" w:hAnsi="Times New Roman" w:cs="Times New Roman"/>
                <w:color w:val="auto"/>
              </w:rPr>
              <w:t xml:space="preserve"> информации для осуществления контрольно-надзорной деятельности в области организации движения транспортных средств, соблюдения маршрута движения, режима труда и отдыха водителей</w:t>
            </w: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F53643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повышение эффективности контрольно-надзорной деятельности</w:t>
            </w: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5C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</w:t>
            </w:r>
            <w:r w:rsidR="005C151E">
              <w:rPr>
                <w:rFonts w:ascii="Times New Roman" w:hAnsi="Times New Roman" w:cs="Times New Roman"/>
                <w:color w:val="auto"/>
              </w:rPr>
              <w:t>2</w:t>
            </w:r>
            <w:bookmarkStart w:id="20" w:name="_GoBack"/>
            <w:bookmarkEnd w:id="20"/>
            <w:r w:rsidRPr="00141243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853FB6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6A90" w:rsidRPr="00456770" w:rsidTr="00853FB6">
        <w:trPr>
          <w:tblCellSpacing w:w="5" w:type="nil"/>
        </w:trPr>
        <w:tc>
          <w:tcPr>
            <w:tcW w:w="426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5B6A90" w:rsidRPr="00141243" w:rsidRDefault="005B6A90" w:rsidP="00CF4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3119" w:history="1">
              <w:r w:rsidRPr="00141243">
                <w:rPr>
                  <w:rFonts w:ascii="Times New Roman" w:hAnsi="Times New Roman" w:cs="Times New Roman"/>
                  <w:color w:val="auto"/>
                </w:rPr>
                <w:t>разделу II</w:t>
              </w:r>
            </w:hyperlink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47A48" w:rsidRDefault="00F47A48" w:rsidP="00111081">
      <w:pPr>
        <w:widowControl w:val="0"/>
        <w:autoSpaceDE w:val="0"/>
        <w:autoSpaceDN w:val="0"/>
        <w:adjustRightInd w:val="0"/>
        <w:rPr>
          <w:rFonts w:ascii="Calibri" w:hAnsi="Calibri" w:cs="Calibri"/>
        </w:rPr>
        <w:sectPr w:rsidR="00F47A48" w:rsidSect="00F47A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1DEE" w:rsidRDefault="00231DEE" w:rsidP="001110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23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3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6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6">
    <w:nsid w:val="38E603D0"/>
    <w:multiLevelType w:val="hybridMultilevel"/>
    <w:tmpl w:val="2368ADAC"/>
    <w:lvl w:ilvl="0" w:tplc="5882F56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5E8909A6"/>
    <w:multiLevelType w:val="hybridMultilevel"/>
    <w:tmpl w:val="F2381726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91"/>
    <w:rsid w:val="00002E11"/>
    <w:rsid w:val="000330AD"/>
    <w:rsid w:val="00051A21"/>
    <w:rsid w:val="00072F67"/>
    <w:rsid w:val="00076074"/>
    <w:rsid w:val="000951A3"/>
    <w:rsid w:val="00095615"/>
    <w:rsid w:val="0009728B"/>
    <w:rsid w:val="000A4201"/>
    <w:rsid w:val="000B3773"/>
    <w:rsid w:val="000C5AE7"/>
    <w:rsid w:val="000E32CF"/>
    <w:rsid w:val="000F7F27"/>
    <w:rsid w:val="001079CC"/>
    <w:rsid w:val="00111081"/>
    <w:rsid w:val="00116409"/>
    <w:rsid w:val="00141243"/>
    <w:rsid w:val="00144290"/>
    <w:rsid w:val="00154C15"/>
    <w:rsid w:val="00181A72"/>
    <w:rsid w:val="0019516F"/>
    <w:rsid w:val="001B600A"/>
    <w:rsid w:val="001B6929"/>
    <w:rsid w:val="0021738F"/>
    <w:rsid w:val="00231DEE"/>
    <w:rsid w:val="00240098"/>
    <w:rsid w:val="00247EE3"/>
    <w:rsid w:val="00264F10"/>
    <w:rsid w:val="002703C4"/>
    <w:rsid w:val="0027267A"/>
    <w:rsid w:val="002732ED"/>
    <w:rsid w:val="002C1E03"/>
    <w:rsid w:val="002D3429"/>
    <w:rsid w:val="00300594"/>
    <w:rsid w:val="00322C99"/>
    <w:rsid w:val="00325523"/>
    <w:rsid w:val="003429EB"/>
    <w:rsid w:val="003452D7"/>
    <w:rsid w:val="003614D3"/>
    <w:rsid w:val="00390856"/>
    <w:rsid w:val="003B609B"/>
    <w:rsid w:val="003D0252"/>
    <w:rsid w:val="003E0CA7"/>
    <w:rsid w:val="003E711B"/>
    <w:rsid w:val="004313EC"/>
    <w:rsid w:val="00456770"/>
    <w:rsid w:val="00484D43"/>
    <w:rsid w:val="00492F95"/>
    <w:rsid w:val="004A0C9A"/>
    <w:rsid w:val="004A5614"/>
    <w:rsid w:val="004A6240"/>
    <w:rsid w:val="004C0D78"/>
    <w:rsid w:val="004D2615"/>
    <w:rsid w:val="005303C6"/>
    <w:rsid w:val="00533A58"/>
    <w:rsid w:val="00550A5F"/>
    <w:rsid w:val="00570273"/>
    <w:rsid w:val="00577EB2"/>
    <w:rsid w:val="00587291"/>
    <w:rsid w:val="00591E43"/>
    <w:rsid w:val="005A5519"/>
    <w:rsid w:val="005A602E"/>
    <w:rsid w:val="005B3024"/>
    <w:rsid w:val="005B6A90"/>
    <w:rsid w:val="005C151E"/>
    <w:rsid w:val="005D4DBD"/>
    <w:rsid w:val="005E4AAC"/>
    <w:rsid w:val="005E571A"/>
    <w:rsid w:val="0060416B"/>
    <w:rsid w:val="00610A92"/>
    <w:rsid w:val="0061709F"/>
    <w:rsid w:val="00632668"/>
    <w:rsid w:val="006347F5"/>
    <w:rsid w:val="0064761D"/>
    <w:rsid w:val="006729A3"/>
    <w:rsid w:val="00683312"/>
    <w:rsid w:val="00696E4C"/>
    <w:rsid w:val="006A05B7"/>
    <w:rsid w:val="006C1055"/>
    <w:rsid w:val="006D3CDF"/>
    <w:rsid w:val="006D6BCC"/>
    <w:rsid w:val="006F5B4E"/>
    <w:rsid w:val="00721FCF"/>
    <w:rsid w:val="00722D46"/>
    <w:rsid w:val="00731881"/>
    <w:rsid w:val="007807D3"/>
    <w:rsid w:val="00794158"/>
    <w:rsid w:val="007B62B1"/>
    <w:rsid w:val="007D3F51"/>
    <w:rsid w:val="007F10DD"/>
    <w:rsid w:val="007F1852"/>
    <w:rsid w:val="007F1B8B"/>
    <w:rsid w:val="007F34A6"/>
    <w:rsid w:val="00817C51"/>
    <w:rsid w:val="00850A03"/>
    <w:rsid w:val="00853FB6"/>
    <w:rsid w:val="00862DB1"/>
    <w:rsid w:val="00864467"/>
    <w:rsid w:val="008703D5"/>
    <w:rsid w:val="008748C9"/>
    <w:rsid w:val="00875AC0"/>
    <w:rsid w:val="0087651E"/>
    <w:rsid w:val="0088786C"/>
    <w:rsid w:val="00892343"/>
    <w:rsid w:val="00894076"/>
    <w:rsid w:val="008D0CAB"/>
    <w:rsid w:val="008D508E"/>
    <w:rsid w:val="008F07CF"/>
    <w:rsid w:val="00904406"/>
    <w:rsid w:val="00926FF5"/>
    <w:rsid w:val="00953DBB"/>
    <w:rsid w:val="009646B0"/>
    <w:rsid w:val="009E1C3B"/>
    <w:rsid w:val="00A0355D"/>
    <w:rsid w:val="00A12F5A"/>
    <w:rsid w:val="00A20B61"/>
    <w:rsid w:val="00A767A0"/>
    <w:rsid w:val="00A771F4"/>
    <w:rsid w:val="00A8256F"/>
    <w:rsid w:val="00A85620"/>
    <w:rsid w:val="00AA1022"/>
    <w:rsid w:val="00AB561A"/>
    <w:rsid w:val="00AC72F7"/>
    <w:rsid w:val="00AF6688"/>
    <w:rsid w:val="00B20F55"/>
    <w:rsid w:val="00B26C40"/>
    <w:rsid w:val="00B3101C"/>
    <w:rsid w:val="00B35B1A"/>
    <w:rsid w:val="00B53DA6"/>
    <w:rsid w:val="00B82997"/>
    <w:rsid w:val="00B91F2F"/>
    <w:rsid w:val="00B9797F"/>
    <w:rsid w:val="00BA5DEC"/>
    <w:rsid w:val="00BA6307"/>
    <w:rsid w:val="00BB6D4D"/>
    <w:rsid w:val="00BC6312"/>
    <w:rsid w:val="00BE2C02"/>
    <w:rsid w:val="00BE3DF8"/>
    <w:rsid w:val="00C341AA"/>
    <w:rsid w:val="00C525A6"/>
    <w:rsid w:val="00C81985"/>
    <w:rsid w:val="00CB047A"/>
    <w:rsid w:val="00CB6932"/>
    <w:rsid w:val="00CD5A00"/>
    <w:rsid w:val="00CF130E"/>
    <w:rsid w:val="00CF492D"/>
    <w:rsid w:val="00D06E2E"/>
    <w:rsid w:val="00D171CB"/>
    <w:rsid w:val="00D344D4"/>
    <w:rsid w:val="00D42E19"/>
    <w:rsid w:val="00D43957"/>
    <w:rsid w:val="00D52621"/>
    <w:rsid w:val="00D54FF0"/>
    <w:rsid w:val="00D55B8B"/>
    <w:rsid w:val="00D61B1D"/>
    <w:rsid w:val="00D8679E"/>
    <w:rsid w:val="00D915EF"/>
    <w:rsid w:val="00D96A7D"/>
    <w:rsid w:val="00DC7F73"/>
    <w:rsid w:val="00DE5B86"/>
    <w:rsid w:val="00DF5290"/>
    <w:rsid w:val="00DF6CC2"/>
    <w:rsid w:val="00DF6F8D"/>
    <w:rsid w:val="00E123E5"/>
    <w:rsid w:val="00E12CDD"/>
    <w:rsid w:val="00E3388C"/>
    <w:rsid w:val="00E548F3"/>
    <w:rsid w:val="00E561F0"/>
    <w:rsid w:val="00E566B9"/>
    <w:rsid w:val="00E708FF"/>
    <w:rsid w:val="00E810F9"/>
    <w:rsid w:val="00E850EC"/>
    <w:rsid w:val="00E852C8"/>
    <w:rsid w:val="00EB1FF5"/>
    <w:rsid w:val="00EE43DE"/>
    <w:rsid w:val="00EF0345"/>
    <w:rsid w:val="00EF17F3"/>
    <w:rsid w:val="00EF6291"/>
    <w:rsid w:val="00F11C1B"/>
    <w:rsid w:val="00F31F70"/>
    <w:rsid w:val="00F336BF"/>
    <w:rsid w:val="00F476B0"/>
    <w:rsid w:val="00F47A48"/>
    <w:rsid w:val="00F53643"/>
    <w:rsid w:val="00F56A3A"/>
    <w:rsid w:val="00F56A76"/>
    <w:rsid w:val="00F67F3A"/>
    <w:rsid w:val="00F80306"/>
    <w:rsid w:val="00F81C9B"/>
    <w:rsid w:val="00F92800"/>
    <w:rsid w:val="00FA7BDE"/>
    <w:rsid w:val="00FB4FA0"/>
    <w:rsid w:val="00FD622F"/>
    <w:rsid w:val="00FE702A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B561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B561A"/>
    <w:rPr>
      <w:rFonts w:ascii="Times New Roman" w:eastAsia="Arial Unicode MS" w:hAnsi="Times New Roman" w:cs="Times New Roman"/>
      <w:b/>
      <w:spacing w:val="4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B56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56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rsid w:val="00AB561A"/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AB561A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5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1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F11C1B"/>
    <w:rPr>
      <w:rFonts w:ascii="Verdana" w:hAnsi="Verdana" w:cs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11C1B"/>
    <w:pPr>
      <w:shd w:val="clear" w:color="auto" w:fill="FFFFFF"/>
      <w:spacing w:line="240" w:lineRule="atLeast"/>
      <w:jc w:val="both"/>
    </w:pPr>
    <w:rPr>
      <w:rFonts w:ascii="Verdana" w:eastAsiaTheme="minorHAnsi" w:hAnsi="Verdana" w:cs="Verdana"/>
      <w:color w:val="auto"/>
      <w:spacing w:val="-10"/>
      <w:sz w:val="15"/>
      <w:szCs w:val="15"/>
      <w:lang w:eastAsia="en-US"/>
    </w:rPr>
  </w:style>
  <w:style w:type="paragraph" w:styleId="a7">
    <w:name w:val="List Paragraph"/>
    <w:basedOn w:val="a"/>
    <w:uiPriority w:val="99"/>
    <w:qFormat/>
    <w:rsid w:val="00F11C1B"/>
    <w:pPr>
      <w:ind w:left="708"/>
    </w:pPr>
  </w:style>
  <w:style w:type="paragraph" w:customStyle="1" w:styleId="ConsPlusNonformat">
    <w:name w:val="ConsPlusNonformat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Pro-Gramma">
    <w:name w:val="Pro-Gramma"/>
    <w:basedOn w:val="a"/>
    <w:link w:val="Pro-Gramma0"/>
    <w:qFormat/>
    <w:rsid w:val="00E123E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a8">
    <w:name w:val="Содержимое таблицы"/>
    <w:basedOn w:val="a"/>
    <w:rsid w:val="00E123E5"/>
    <w:pPr>
      <w:widowControl w:val="0"/>
      <w:suppressLineNumbers/>
      <w:suppressAutoHyphens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21">
    <w:name w:val="Основной текст с отступом 21"/>
    <w:basedOn w:val="a"/>
    <w:uiPriority w:val="99"/>
    <w:rsid w:val="00D96A7D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character" w:customStyle="1" w:styleId="Pro-Gramma0">
    <w:name w:val="Pro-Gramma Знак"/>
    <w:basedOn w:val="a0"/>
    <w:link w:val="Pro-Gramma"/>
    <w:rsid w:val="00E548F3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B561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B561A"/>
    <w:rPr>
      <w:rFonts w:ascii="Times New Roman" w:eastAsia="Arial Unicode MS" w:hAnsi="Times New Roman" w:cs="Times New Roman"/>
      <w:b/>
      <w:spacing w:val="4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B56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56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rsid w:val="00AB561A"/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AB561A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5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1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F11C1B"/>
    <w:rPr>
      <w:rFonts w:ascii="Verdana" w:hAnsi="Verdana" w:cs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11C1B"/>
    <w:pPr>
      <w:shd w:val="clear" w:color="auto" w:fill="FFFFFF"/>
      <w:spacing w:line="240" w:lineRule="atLeast"/>
      <w:jc w:val="both"/>
    </w:pPr>
    <w:rPr>
      <w:rFonts w:ascii="Verdana" w:eastAsiaTheme="minorHAnsi" w:hAnsi="Verdana" w:cs="Verdana"/>
      <w:color w:val="auto"/>
      <w:spacing w:val="-10"/>
      <w:sz w:val="15"/>
      <w:szCs w:val="15"/>
      <w:lang w:eastAsia="en-US"/>
    </w:rPr>
  </w:style>
  <w:style w:type="paragraph" w:styleId="a7">
    <w:name w:val="List Paragraph"/>
    <w:basedOn w:val="a"/>
    <w:uiPriority w:val="99"/>
    <w:qFormat/>
    <w:rsid w:val="00F11C1B"/>
    <w:pPr>
      <w:ind w:left="708"/>
    </w:pPr>
  </w:style>
  <w:style w:type="paragraph" w:customStyle="1" w:styleId="ConsPlusNonformat">
    <w:name w:val="ConsPlusNonformat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Pro-Gramma">
    <w:name w:val="Pro-Gramma"/>
    <w:basedOn w:val="a"/>
    <w:link w:val="Pro-Gramma0"/>
    <w:qFormat/>
    <w:rsid w:val="00E123E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a8">
    <w:name w:val="Содержимое таблицы"/>
    <w:basedOn w:val="a"/>
    <w:rsid w:val="00E123E5"/>
    <w:pPr>
      <w:widowControl w:val="0"/>
      <w:suppressLineNumbers/>
      <w:suppressAutoHyphens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21">
    <w:name w:val="Основной текст с отступом 21"/>
    <w:basedOn w:val="a"/>
    <w:uiPriority w:val="99"/>
    <w:rsid w:val="00D96A7D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character" w:customStyle="1" w:styleId="Pro-Gramma0">
    <w:name w:val="Pro-Gramma Знак"/>
    <w:basedOn w:val="a0"/>
    <w:link w:val="Pro-Gramma"/>
    <w:rsid w:val="00E548F3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1F7E3651DB40E8699FD79D87E8E767925BAE455058FCB1ACAACE9BB570D9141DFAC3BCFD97634Bf0J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F18A0A7415581B4E8C4B81888903FFBF8BDC3E97FB11FD75FFC5A9B51A4452C53066F4A52C73553e5J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1F7E3651DB40E8699FD79D87E8E767925BAE455058FCB1ACAACE9BB570D9141DFAC3BCFD97634Bf0J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15</Pages>
  <Words>3189</Words>
  <Characters>18179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</dc:creator>
  <cp:keywords/>
  <dc:description/>
  <cp:lastModifiedBy>Силич</cp:lastModifiedBy>
  <cp:revision>162</cp:revision>
  <cp:lastPrinted>2019-05-20T05:51:00Z</cp:lastPrinted>
  <dcterms:created xsi:type="dcterms:W3CDTF">2013-11-07T09:12:00Z</dcterms:created>
  <dcterms:modified xsi:type="dcterms:W3CDTF">2019-10-30T11:16:00Z</dcterms:modified>
</cp:coreProperties>
</file>