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D64F23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color w:val="auto"/>
          <w:sz w:val="28"/>
          <w:szCs w:val="28"/>
          <w:lang w:eastAsia="hi-IN" w:bidi="hi-IN"/>
        </w:rPr>
        <w:t>ПРОЕКТ</w:t>
      </w:r>
      <w:r w:rsidR="0083529E" w:rsidRPr="00C70010">
        <w:rPr>
          <w:color w:val="auto"/>
          <w:sz w:val="28"/>
          <w:szCs w:val="28"/>
          <w:lang w:eastAsia="hi-IN" w:bidi="hi-IN"/>
        </w:rPr>
        <w:t xml:space="preserve"> </w:t>
      </w:r>
      <w:r w:rsidR="0083529E"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280067" w:rsidRPr="00280067" w:rsidRDefault="00280067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0067">
        <w:rPr>
          <w:rFonts w:ascii="Verdana" w:eastAsia="Times New Roman" w:hAnsi="Verdana" w:cs="Arial"/>
          <w:b/>
          <w:bCs/>
          <w:kern w:val="32"/>
          <w:sz w:val="28"/>
          <w:szCs w:val="28"/>
          <w:lang w:eastAsia="hi-IN" w:bidi="hi-IN"/>
        </w:rPr>
        <w:t xml:space="preserve"> </w:t>
      </w:r>
      <w:r w:rsidRPr="002800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0067" w:rsidRPr="00280067" w:rsidRDefault="00280067" w:rsidP="00280067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280067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7" w:rsidRPr="00280067" w:rsidRDefault="00280067" w:rsidP="00280067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80067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280067" w:rsidRPr="00280067" w:rsidRDefault="00280067" w:rsidP="00280067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80067">
        <w:rPr>
          <w:rFonts w:ascii="Times New Roman" w:eastAsiaTheme="majorEastAsia" w:hAnsi="Times New Roman" w:cs="Times New Roman"/>
          <w:b/>
          <w:bCs/>
          <w:sz w:val="28"/>
          <w:szCs w:val="28"/>
        </w:rPr>
        <w:t>ПАЛЕХСКОГО МУНИЦИПАЛЬНОГО РАЙОНА</w:t>
      </w:r>
    </w:p>
    <w:p w:rsidR="00280067" w:rsidRPr="00280067" w:rsidRDefault="00280067" w:rsidP="00280067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06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80067" w:rsidRPr="00280067" w:rsidRDefault="00280067" w:rsidP="0028006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800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0067" w:rsidRPr="00280067" w:rsidRDefault="00280067" w:rsidP="00280067">
      <w:pPr>
        <w:spacing w:after="120" w:line="240" w:lineRule="auto"/>
      </w:pPr>
    </w:p>
    <w:p w:rsidR="00280067" w:rsidRPr="00280067" w:rsidRDefault="001A22BA" w:rsidP="002800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BA">
        <w:rPr>
          <w:sz w:val="28"/>
          <w:szCs w:val="28"/>
        </w:rPr>
        <w:pict>
          <v:line id="_x0000_s1038" style="position:absolute;left:0;text-align:left;z-index:251660288" from="274.7pt,8.35pt" to="274.7pt,8.35pt" strokeweight=".71mm">
            <v:stroke joinstyle="miter"/>
          </v:line>
        </w:pict>
      </w:r>
      <w:r w:rsidR="001B1C71">
        <w:rPr>
          <w:rFonts w:ascii="Times New Roman" w:hAnsi="Times New Roman" w:cs="Times New Roman"/>
          <w:sz w:val="28"/>
          <w:szCs w:val="28"/>
        </w:rPr>
        <w:t xml:space="preserve">от </w:t>
      </w:r>
      <w:r w:rsidR="00D64F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0067" w:rsidRPr="00280067">
        <w:rPr>
          <w:rFonts w:ascii="Times New Roman" w:hAnsi="Times New Roman" w:cs="Times New Roman"/>
          <w:sz w:val="28"/>
          <w:szCs w:val="28"/>
        </w:rPr>
        <w:t xml:space="preserve"> № </w:t>
      </w:r>
      <w:r w:rsidR="00D64F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80067" w:rsidRPr="00280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0067" w:rsidRPr="0028006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80067" w:rsidRPr="002800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80067" w:rsidRPr="00C70010" w:rsidRDefault="00280067" w:rsidP="002800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80067" w:rsidRPr="00C70010" w:rsidRDefault="00280067" w:rsidP="002800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>Палех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01.11.2013 № 706</w:t>
      </w:r>
      <w:r w:rsidR="007774D5">
        <w:rPr>
          <w:rFonts w:ascii="Times New Roman" w:hAnsi="Times New Roman" w:cs="Times New Roman"/>
          <w:b/>
          <w:sz w:val="28"/>
          <w:szCs w:val="28"/>
        </w:rPr>
        <w:t>-</w:t>
      </w:r>
      <w:r w:rsidRPr="00C70010">
        <w:rPr>
          <w:rFonts w:ascii="Times New Roman" w:hAnsi="Times New Roman" w:cs="Times New Roman"/>
          <w:b/>
          <w:sz w:val="28"/>
          <w:szCs w:val="28"/>
        </w:rPr>
        <w:t>п «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0067" w:rsidRPr="00280067" w:rsidRDefault="00280067" w:rsidP="00280067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67" w:rsidRPr="00280067" w:rsidRDefault="00280067" w:rsidP="00280067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Arial" w:hAnsi="Times New Roman" w:cs="Times New Roman"/>
          <w:spacing w:val="30"/>
          <w:kern w:val="1"/>
          <w:sz w:val="28"/>
          <w:szCs w:val="28"/>
          <w:lang w:eastAsia="ar-SA"/>
        </w:rPr>
      </w:pPr>
      <w:r w:rsidRPr="00280067">
        <w:rPr>
          <w:rFonts w:ascii="Times New Roman" w:eastAsia="Arial" w:hAnsi="Times New Roman" w:cs="Arial"/>
          <w:kern w:val="1"/>
          <w:sz w:val="28"/>
          <w:szCs w:val="28"/>
          <w:lang w:eastAsia="ar-SA"/>
        </w:rPr>
        <w:t xml:space="preserve">На основании Устава Палехского муниципального района администрация Палехского муниципального района </w:t>
      </w:r>
      <w:r w:rsidRPr="00280067">
        <w:rPr>
          <w:rFonts w:ascii="Times New Roman" w:eastAsia="Arial" w:hAnsi="Times New Roman" w:cs="Times New Roman"/>
          <w:b/>
          <w:color w:val="000000"/>
          <w:spacing w:val="30"/>
          <w:kern w:val="1"/>
          <w:sz w:val="28"/>
          <w:szCs w:val="28"/>
          <w:lang w:eastAsia="ar-SA"/>
        </w:rPr>
        <w:t>постановляет:</w:t>
      </w:r>
    </w:p>
    <w:p w:rsidR="00280067" w:rsidRPr="00280067" w:rsidRDefault="00280067" w:rsidP="00280067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pacing w:val="30"/>
          <w:kern w:val="1"/>
          <w:sz w:val="28"/>
          <w:szCs w:val="28"/>
          <w:lang w:eastAsia="ar-SA"/>
        </w:rPr>
      </w:pPr>
    </w:p>
    <w:p w:rsidR="00280067" w:rsidRPr="00280067" w:rsidRDefault="00280067" w:rsidP="002800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067">
        <w:rPr>
          <w:rFonts w:ascii="Times New Roman" w:hAnsi="Times New Roman" w:cs="Times New Roman"/>
          <w:sz w:val="28"/>
        </w:rPr>
        <w:t>1. Внести в постановление от</w:t>
      </w:r>
      <w:r w:rsidR="001A22BA" w:rsidRPr="001A22BA">
        <w:pict>
          <v:line id="_x0000_s1039" style="position:absolute;left:0;text-align:left;z-index:251661312;mso-position-horizontal-relative:text;mso-position-vertical-relative:text" from="274.7pt,8.35pt" to="274.7pt,8.35pt" strokeweight=".71mm">
            <v:stroke joinstyle="miter"/>
          </v:line>
        </w:pict>
      </w:r>
      <w:r w:rsidRPr="00280067">
        <w:rPr>
          <w:rFonts w:ascii="Times New Roman" w:hAnsi="Times New Roman" w:cs="Times New Roman"/>
          <w:sz w:val="28"/>
        </w:rPr>
        <w:t xml:space="preserve"> </w:t>
      </w:r>
      <w:r w:rsidRPr="00280067">
        <w:rPr>
          <w:rFonts w:ascii="Times New Roman" w:hAnsi="Times New Roman" w:cs="Times New Roman"/>
          <w:sz w:val="28"/>
          <w:szCs w:val="28"/>
        </w:rPr>
        <w:t xml:space="preserve">01.11.2013  № 706-п </w:t>
      </w:r>
      <w:r w:rsidRPr="00280067">
        <w:rPr>
          <w:rFonts w:ascii="Times New Roman" w:hAnsi="Times New Roman" w:cs="Times New Roman"/>
          <w:sz w:val="28"/>
        </w:rPr>
        <w:t xml:space="preserve"> </w:t>
      </w:r>
      <w:r w:rsidRPr="00280067">
        <w:rPr>
          <w:rFonts w:ascii="Times New Roman" w:hAnsi="Times New Roman" w:cs="Times New Roman"/>
          <w:sz w:val="28"/>
          <w:szCs w:val="28"/>
        </w:rPr>
        <w:t>«</w:t>
      </w:r>
      <w:r w:rsidRPr="0028006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муниципальной программы Палехского муниципального района </w:t>
      </w:r>
      <w:r w:rsidRPr="00280067">
        <w:rPr>
          <w:rFonts w:ascii="Times New Roman" w:hAnsi="Times New Roman" w:cs="Times New Roman"/>
          <w:bCs/>
          <w:sz w:val="28"/>
          <w:szCs w:val="28"/>
        </w:rPr>
        <w:t>«Охрана окружающей среды Палехского муниципального района»</w:t>
      </w:r>
      <w:r w:rsidRPr="00280067">
        <w:rPr>
          <w:rFonts w:ascii="Times New Roman" w:hAnsi="Times New Roman" w:cs="Times New Roman"/>
          <w:sz w:val="28"/>
        </w:rPr>
        <w:t xml:space="preserve"> изменение, изложив Приложение </w:t>
      </w:r>
      <w:r w:rsidR="008F274C">
        <w:rPr>
          <w:rFonts w:ascii="Times New Roman" w:hAnsi="Times New Roman" w:cs="Times New Roman"/>
          <w:sz w:val="28"/>
        </w:rPr>
        <w:t xml:space="preserve">к постановлению </w:t>
      </w:r>
      <w:r w:rsidRPr="00280067">
        <w:rPr>
          <w:rFonts w:ascii="Times New Roman" w:hAnsi="Times New Roman" w:cs="Times New Roman"/>
          <w:sz w:val="28"/>
        </w:rPr>
        <w:t>в новой редакции (прилагается).</w:t>
      </w:r>
    </w:p>
    <w:p w:rsidR="00280067" w:rsidRPr="00280067" w:rsidRDefault="008F274C" w:rsidP="00280067">
      <w:pPr>
        <w:shd w:val="clear" w:color="auto" w:fill="FFFFFF"/>
        <w:suppressAutoHyphens/>
        <w:overflowPunct w:val="0"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2. </w:t>
      </w:r>
      <w:proofErr w:type="gramStart"/>
      <w:r w:rsidR="00280067" w:rsidRPr="0028006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Контроль за</w:t>
      </w:r>
      <w:proofErr w:type="gramEnd"/>
      <w:r w:rsidR="00280067" w:rsidRPr="0028006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выполнением постановления возл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ожить на первого заместителя главы администрации Палехского муниципального </w:t>
      </w:r>
      <w:r w:rsidR="00280067" w:rsidRPr="0028006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района С.И. Кузнецову.</w:t>
      </w:r>
    </w:p>
    <w:p w:rsidR="00280067" w:rsidRPr="00280067" w:rsidRDefault="00280067" w:rsidP="002800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67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информационном бюллетене органов местного самоуправления Палехского муниципального района.</w:t>
      </w:r>
      <w:bookmarkStart w:id="0" w:name="_GoBack"/>
      <w:bookmarkEnd w:id="0"/>
    </w:p>
    <w:p w:rsidR="00280067" w:rsidRPr="00280067" w:rsidRDefault="00280067" w:rsidP="002800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67" w:rsidRPr="00280067" w:rsidRDefault="00280067" w:rsidP="002800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67" w:rsidRPr="00280067" w:rsidRDefault="00280067" w:rsidP="002800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67" w:rsidRPr="00280067" w:rsidRDefault="00280067" w:rsidP="00280067">
      <w:pPr>
        <w:keepNext/>
        <w:widowControl w:val="0"/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Lucida Sans Unicode" w:hAnsi="Times New Roman" w:cs="Mangal"/>
          <w:b/>
          <w:i/>
          <w:kern w:val="1"/>
          <w:sz w:val="28"/>
          <w:szCs w:val="24"/>
          <w:lang w:eastAsia="hi-IN" w:bidi="hi-IN"/>
        </w:rPr>
      </w:pPr>
      <w:r w:rsidRPr="00280067"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  <w:t xml:space="preserve">Глава </w:t>
      </w:r>
      <w:proofErr w:type="gramStart"/>
      <w:r w:rsidRPr="00280067"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  <w:t>Палехского</w:t>
      </w:r>
      <w:proofErr w:type="gramEnd"/>
      <w:r w:rsidRPr="00280067"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  <w:t xml:space="preserve"> </w:t>
      </w:r>
    </w:p>
    <w:p w:rsidR="00280067" w:rsidRPr="00280067" w:rsidRDefault="00280067" w:rsidP="008F274C">
      <w:pPr>
        <w:keepNext/>
        <w:widowControl w:val="0"/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</w:pPr>
      <w:r w:rsidRPr="00280067"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  <w:t xml:space="preserve">муниципального района                                                  </w:t>
      </w:r>
      <w:r w:rsidR="008F274C"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  <w:t xml:space="preserve">  </w:t>
      </w:r>
      <w:r w:rsidRPr="00280067">
        <w:rPr>
          <w:rFonts w:ascii="Times New Roman" w:eastAsia="Lucida Sans Unicode" w:hAnsi="Times New Roman" w:cs="Mangal"/>
          <w:b/>
          <w:kern w:val="1"/>
          <w:sz w:val="28"/>
          <w:szCs w:val="24"/>
          <w:lang w:eastAsia="hi-IN" w:bidi="hi-IN"/>
        </w:rPr>
        <w:t xml:space="preserve">        И.В. Старкин</w:t>
      </w:r>
    </w:p>
    <w:p w:rsidR="00280067" w:rsidRPr="00280067" w:rsidRDefault="00280067" w:rsidP="00280067">
      <w:pPr>
        <w:spacing w:after="0" w:line="288" w:lineRule="auto"/>
        <w:jc w:val="both"/>
        <w:rPr>
          <w:rFonts w:ascii="Georgia" w:eastAsia="Times New Roman" w:hAnsi="Georgia" w:cs="Georgia"/>
          <w:sz w:val="20"/>
          <w:szCs w:val="20"/>
        </w:rPr>
      </w:pPr>
    </w:p>
    <w:p w:rsidR="00280067" w:rsidRPr="00280067" w:rsidRDefault="00280067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0067" w:rsidRPr="00280067" w:rsidRDefault="00280067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0067" w:rsidRPr="00280067" w:rsidRDefault="00280067" w:rsidP="00280067">
      <w:pPr>
        <w:spacing w:after="0" w:line="100" w:lineRule="atLeast"/>
        <w:rPr>
          <w:rFonts w:ascii="Georgia" w:eastAsia="Times New Roman" w:hAnsi="Georgia" w:cs="Georgia"/>
          <w:sz w:val="20"/>
          <w:szCs w:val="20"/>
        </w:rPr>
      </w:pPr>
    </w:p>
    <w:p w:rsidR="00280067" w:rsidRPr="00280067" w:rsidRDefault="00280067" w:rsidP="00280067">
      <w:pPr>
        <w:spacing w:after="0" w:line="100" w:lineRule="atLeast"/>
        <w:rPr>
          <w:rFonts w:ascii="Georgia" w:eastAsia="Times New Roman" w:hAnsi="Georgia" w:cs="Georgia"/>
          <w:sz w:val="20"/>
          <w:szCs w:val="20"/>
        </w:rPr>
      </w:pPr>
    </w:p>
    <w:p w:rsidR="00280067" w:rsidRPr="00280067" w:rsidRDefault="00280067" w:rsidP="00280067">
      <w:pPr>
        <w:spacing w:after="0" w:line="100" w:lineRule="atLeast"/>
        <w:rPr>
          <w:rFonts w:ascii="Georgia" w:eastAsia="Times New Roman" w:hAnsi="Georgia" w:cs="Georgia"/>
          <w:sz w:val="20"/>
          <w:szCs w:val="20"/>
        </w:rPr>
      </w:pPr>
    </w:p>
    <w:p w:rsidR="00280067" w:rsidRPr="00280067" w:rsidRDefault="00280067" w:rsidP="00280067">
      <w:pPr>
        <w:spacing w:after="0" w:line="100" w:lineRule="atLeast"/>
        <w:rPr>
          <w:rFonts w:ascii="Georgia" w:eastAsia="Times New Roman" w:hAnsi="Georgia" w:cs="Georgia"/>
          <w:sz w:val="20"/>
          <w:szCs w:val="20"/>
        </w:rPr>
      </w:pPr>
    </w:p>
    <w:p w:rsidR="00280067" w:rsidRPr="00280067" w:rsidRDefault="00280067" w:rsidP="002800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80067" w:rsidRPr="00280067" w:rsidRDefault="00280067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800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280067" w:rsidRPr="00280067" w:rsidRDefault="00280067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8006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280067">
        <w:rPr>
          <w:rFonts w:ascii="Times New Roman" w:eastAsia="Times New Roman" w:hAnsi="Times New Roman" w:cs="Times New Roman"/>
          <w:sz w:val="24"/>
          <w:szCs w:val="24"/>
        </w:rPr>
        <w:t>Палехского</w:t>
      </w:r>
      <w:proofErr w:type="gramEnd"/>
    </w:p>
    <w:p w:rsidR="00280067" w:rsidRPr="00280067" w:rsidRDefault="00280067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800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80067" w:rsidRPr="00280067" w:rsidRDefault="0059538E" w:rsidP="002800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                        </w:t>
      </w:r>
      <w:r w:rsidR="00280067" w:rsidRPr="0028006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1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280067" w:rsidRPr="0028006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80067" w:rsidRPr="0028006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711F2" w:rsidRPr="00A41F14" w:rsidRDefault="009711F2" w:rsidP="00CC76C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C76CF" w:rsidRPr="00A41F14" w:rsidRDefault="00CC76CF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1F14">
        <w:rPr>
          <w:rFonts w:ascii="Times New Roman" w:hAnsi="Times New Roman" w:cs="Times New Roman"/>
          <w:sz w:val="24"/>
          <w:szCs w:val="24"/>
        </w:rPr>
        <w:t>Приложение</w:t>
      </w:r>
    </w:p>
    <w:p w:rsidR="009711F2" w:rsidRPr="00A41F14" w:rsidRDefault="009711F2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1F1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711F2" w:rsidRPr="00A41F14" w:rsidRDefault="009711F2" w:rsidP="00CC76CF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1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C76CF" w:rsidRPr="00A41F14">
        <w:rPr>
          <w:rFonts w:ascii="Times New Roman" w:hAnsi="Times New Roman" w:cs="Times New Roman"/>
          <w:sz w:val="24"/>
          <w:szCs w:val="24"/>
        </w:rPr>
        <w:t xml:space="preserve">                           администрации </w:t>
      </w:r>
      <w:proofErr w:type="gramStart"/>
      <w:r w:rsidRPr="00A41F14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9711F2" w:rsidRPr="00A41F14" w:rsidRDefault="009711F2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1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9711F2" w:rsidRPr="00A41F14" w:rsidRDefault="009711F2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41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BC41E5" w:rsidRPr="00A41F14" w:rsidRDefault="00BC41E5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C41E5" w:rsidRPr="00A41F14" w:rsidRDefault="00BC41E5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C41E5" w:rsidRPr="00A41F14" w:rsidRDefault="00BC41E5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C41E5" w:rsidRPr="00A41F14" w:rsidRDefault="00BC41E5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«Охрана окружающей среды Палехского муниципального района»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BC41E5" w:rsidRPr="00A41F14" w:rsidTr="004458D8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A41F14">
              <w:rPr>
                <w:rFonts w:ascii="Times New Roman" w:hAnsi="Times New Roman"/>
                <w:sz w:val="28"/>
                <w:szCs w:val="28"/>
              </w:rPr>
              <w:t xml:space="preserve">«Охрана окружающей среды Палехского муниципального района» </w:t>
            </w:r>
          </w:p>
        </w:tc>
      </w:tr>
      <w:tr w:rsidR="00BC41E5" w:rsidRPr="00A41F14" w:rsidTr="004458D8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4458D8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2014-2023</w:t>
            </w:r>
            <w:r w:rsidR="00BC41E5" w:rsidRPr="00A41F14">
              <w:rPr>
                <w:sz w:val="28"/>
                <w:szCs w:val="28"/>
              </w:rPr>
              <w:t xml:space="preserve"> годы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Организация Проведения мероприятий при осуществлении деятельности по обращению с животными без владельцев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</w:p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BC41E5" w:rsidRPr="00A41F14" w:rsidTr="004458D8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BC41E5" w:rsidRPr="00A41F14" w:rsidTr="004458D8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E5" w:rsidRPr="00A41F14" w:rsidRDefault="00BC41E5" w:rsidP="004458D8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BC41E5" w:rsidRPr="00A41F14" w:rsidTr="004458D8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-рекультивация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закрытой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-решение вопросов местного значения </w:t>
            </w:r>
            <w:proofErr w:type="gramStart"/>
            <w:r w:rsidRPr="00A41F14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A41F14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BC41E5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  <w:p w:rsidR="009B43F1" w:rsidRPr="00A41F14" w:rsidRDefault="009B43F1" w:rsidP="004458D8">
            <w:pPr>
              <w:pStyle w:val="affff6"/>
            </w:pPr>
          </w:p>
        </w:tc>
      </w:tr>
      <w:tr w:rsidR="00BC41E5" w:rsidRPr="00A41F14" w:rsidTr="004458D8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t xml:space="preserve"> </w:t>
            </w:r>
            <w:r w:rsidRPr="00A41F14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7133502,85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9C29B4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году- 1458027,28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A42FE3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9610,50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="00AC7243"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Pr="00A41F14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42FE3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42FE3" w:rsidRPr="00A41F14">
              <w:rPr>
                <w:rFonts w:ascii="Times New Roman" w:hAnsi="Times New Roman"/>
                <w:sz w:val="28"/>
              </w:rPr>
              <w:t>9610,50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году-  3047812,91 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 900198,05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2021 году – </w:t>
            </w:r>
            <w:r w:rsidR="00DD11D2" w:rsidRPr="00A41F14">
              <w:rPr>
                <w:rFonts w:ascii="Times New Roman" w:hAnsi="Times New Roman"/>
                <w:sz w:val="28"/>
              </w:rPr>
              <w:t xml:space="preserve">1291318,14 </w:t>
            </w:r>
            <w:r w:rsidRPr="00A41F14">
              <w:rPr>
                <w:rFonts w:ascii="Times New Roman" w:hAnsi="Times New Roman"/>
                <w:sz w:val="28"/>
              </w:rPr>
              <w:t>руб.,</w:t>
            </w:r>
          </w:p>
          <w:p w:rsidR="00BC41E5" w:rsidRPr="00A41F14" w:rsidRDefault="00DD11D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руб.,</w:t>
            </w:r>
          </w:p>
          <w:p w:rsidR="004458D8" w:rsidRPr="00A41F14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DD11D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DD11D2" w:rsidRPr="00A41F14">
              <w:rPr>
                <w:rFonts w:ascii="Times New Roman" w:hAnsi="Times New Roman"/>
                <w:sz w:val="28"/>
              </w:rPr>
              <w:t>0,00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областной бюджет: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lastRenderedPageBreak/>
              <w:t>в 2015 году - 89915,32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2017году -  617348,36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2019году – 8932304,00 руб.,</w:t>
            </w:r>
          </w:p>
          <w:p w:rsidR="00BC41E5" w:rsidRPr="00A41F14" w:rsidRDefault="0078784D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году- 6233304,80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году- 166709,14</w:t>
            </w:r>
            <w:r w:rsidR="00BC41E5" w:rsidRPr="00A41F14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BC41E5" w:rsidRPr="00A41F14" w:rsidRDefault="006438F2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9610,50</w:t>
            </w:r>
            <w:r w:rsidR="004458D8" w:rsidRPr="00A41F14">
              <w:rPr>
                <w:rFonts w:ascii="Times New Roman" w:hAnsi="Times New Roman"/>
                <w:sz w:val="28"/>
              </w:rPr>
              <w:t xml:space="preserve"> руб</w:t>
            </w:r>
            <w:r w:rsidRPr="00A41F14">
              <w:rPr>
                <w:rFonts w:ascii="Times New Roman" w:hAnsi="Times New Roman"/>
                <w:sz w:val="28"/>
              </w:rPr>
              <w:t>.</w:t>
            </w:r>
            <w:r w:rsidR="004458D8" w:rsidRPr="00A41F14">
              <w:rPr>
                <w:rFonts w:ascii="Times New Roman" w:hAnsi="Times New Roman"/>
                <w:sz w:val="28"/>
              </w:rPr>
              <w:t>;</w:t>
            </w:r>
          </w:p>
          <w:p w:rsidR="004458D8" w:rsidRPr="00A41F14" w:rsidRDefault="004458D8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6438F2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6438F2" w:rsidRPr="00A41F14">
              <w:rPr>
                <w:rFonts w:ascii="Times New Roman" w:hAnsi="Times New Roman"/>
                <w:sz w:val="28"/>
              </w:rPr>
              <w:t>9610,50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в 2022 году – 0,00 руб</w:t>
            </w:r>
            <w:r w:rsidR="00A94A28" w:rsidRPr="00A41F14">
              <w:rPr>
                <w:rFonts w:ascii="Times New Roman" w:hAnsi="Times New Roman"/>
                <w:sz w:val="28"/>
              </w:rPr>
              <w:t>.,</w:t>
            </w:r>
          </w:p>
          <w:p w:rsidR="004458D8" w:rsidRPr="00A41F14" w:rsidRDefault="004458D8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 xml:space="preserve">в 2023 году </w:t>
            </w:r>
            <w:r w:rsidR="00A94A28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A94A28" w:rsidRPr="00A41F14">
              <w:rPr>
                <w:rFonts w:ascii="Times New Roman" w:hAnsi="Times New Roman"/>
                <w:sz w:val="28"/>
              </w:rPr>
              <w:t>0,00 руб.</w:t>
            </w:r>
          </w:p>
        </w:tc>
      </w:tr>
      <w:tr w:rsidR="00BC41E5" w:rsidRPr="00A41F14" w:rsidTr="004458D8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BC41E5" w:rsidRPr="00A41F14" w:rsidRDefault="00BC41E5" w:rsidP="004458D8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BC41E5" w:rsidRPr="00A41F14" w:rsidRDefault="00BC41E5" w:rsidP="004458D8">
            <w:pPr>
              <w:pStyle w:val="affff6"/>
            </w:pPr>
            <w:r w:rsidRPr="00A41F14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BC41E5" w:rsidRPr="00A41F14" w:rsidRDefault="00BC41E5" w:rsidP="00BC41E5">
      <w:pPr>
        <w:rPr>
          <w:rFonts w:ascii="Times New Roman" w:hAnsi="Times New Roman" w:cs="Times New Roman"/>
        </w:rPr>
      </w:pPr>
    </w:p>
    <w:p w:rsidR="00BC41E5" w:rsidRPr="00A41F14" w:rsidRDefault="00BC41E5" w:rsidP="00BC41E5">
      <w:pPr>
        <w:pStyle w:val="affff5"/>
        <w:numPr>
          <w:ilvl w:val="0"/>
          <w:numId w:val="32"/>
        </w:numPr>
        <w:jc w:val="center"/>
        <w:rPr>
          <w:b/>
        </w:rPr>
      </w:pPr>
      <w:r w:rsidRPr="00A41F14">
        <w:rPr>
          <w:b/>
        </w:rPr>
        <w:t>Анализ текущей ситуации в сфере реализации Программы.</w:t>
      </w:r>
    </w:p>
    <w:p w:rsidR="00BC41E5" w:rsidRPr="00A41F14" w:rsidRDefault="00BC41E5" w:rsidP="00BC41E5">
      <w:pPr>
        <w:pStyle w:val="affff5"/>
        <w:spacing w:after="0" w:line="100" w:lineRule="atLeast"/>
        <w:ind w:left="1392"/>
        <w:jc w:val="center"/>
        <w:rPr>
          <w:b/>
        </w:rPr>
      </w:pPr>
      <w:r w:rsidRPr="00A41F14">
        <w:rPr>
          <w:b/>
        </w:rPr>
        <w:t>2.1. Обращение с отходами производства и потребления</w:t>
      </w:r>
    </w:p>
    <w:p w:rsidR="00BC41E5" w:rsidRPr="00A41F14" w:rsidRDefault="00BC41E5" w:rsidP="00BC41E5">
      <w:pPr>
        <w:pStyle w:val="affff5"/>
        <w:spacing w:after="0" w:line="100" w:lineRule="atLeast"/>
        <w:ind w:left="1392"/>
        <w:jc w:val="center"/>
        <w:rPr>
          <w:b/>
        </w:rPr>
      </w:pP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Одной из актуальнейших экологических проблем остается проблема сбора и вывоза твердых бытовых отходов. Бывшая свалка твердых бытовых отходов в п. Палех не отвечала современным экологическим требованиям, и по решению суда от 11 марта 2009 года была закрыта. Для восстановления территории закрытой санкционированной свалки п. Палех необходимо проведение рекультивации земель.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Также характерным экологическим вопросом в сфере обращения с отходами является ненадлежащее состояние и содержание контейнерных площадок, на территории Палехского муниципального района ведется активная работа в данном направлении, но, несмотря на достигнутые результаты, работу необходимо продолжить. 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FA0" w:rsidRPr="00A41F14" w:rsidRDefault="002B1FA0" w:rsidP="001B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after="0" w:line="100" w:lineRule="atLeast"/>
        <w:ind w:left="1392"/>
        <w:jc w:val="center"/>
      </w:pPr>
      <w:r w:rsidRPr="00A41F14">
        <w:t>Таблица 1. Показатели, характеризующие ситуацию в области обращения с отходами производства и потребления</w:t>
      </w:r>
    </w:p>
    <w:tbl>
      <w:tblPr>
        <w:tblStyle w:val="ad"/>
        <w:tblW w:w="10687" w:type="dxa"/>
        <w:tblInd w:w="-579" w:type="dxa"/>
        <w:tblLayout w:type="fixed"/>
        <w:tblLook w:val="04A0"/>
      </w:tblPr>
      <w:tblGrid>
        <w:gridCol w:w="517"/>
        <w:gridCol w:w="237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B1FA0" w:rsidRPr="00A41F14" w:rsidTr="002B1FA0">
        <w:trPr>
          <w:trHeight w:val="572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</w:tr>
      <w:tr w:rsidR="002B1FA0" w:rsidRPr="00A41F14" w:rsidTr="002B1FA0">
        <w:trPr>
          <w:trHeight w:val="112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 xml:space="preserve">Площадь </w:t>
            </w:r>
            <w:proofErr w:type="spellStart"/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 w:cs="Times New Roman"/>
                <w:sz w:val="22"/>
                <w:szCs w:val="28"/>
              </w:rPr>
              <w:t xml:space="preserve"> объектов размещения отходов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CC54F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 xml:space="preserve">2.2. Организация проведения мероприятий по содержанию сибиреязвенных скотомогильников 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A41F14">
        <w:rPr>
          <w:rFonts w:ascii="Times New Roman" w:hAnsi="Times New Roman" w:cs="Times New Roman"/>
          <w:sz w:val="28"/>
        </w:rPr>
        <w:t>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(эпидемии или эпизоотии).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1F14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A41F14">
        <w:rPr>
          <w:rFonts w:ascii="Times New Roman" w:eastAsia="Calibri" w:hAnsi="Times New Roman" w:cs="Times New Roman"/>
          <w:sz w:val="28"/>
          <w:szCs w:val="28"/>
        </w:rPr>
        <w:t xml:space="preserve"> 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A41F14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F14">
        <w:rPr>
          <w:rFonts w:ascii="Times New Roman" w:hAnsi="Times New Roman" w:cs="Times New Roman"/>
          <w:sz w:val="28"/>
          <w:szCs w:val="28"/>
        </w:rPr>
        <w:t xml:space="preserve">животных, в части организации проведения мероприятий по </w:t>
      </w:r>
      <w:r w:rsidRPr="00A41F14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</w:t>
      </w:r>
      <w:proofErr w:type="gramEnd"/>
      <w:r w:rsidRPr="00A41F14">
        <w:rPr>
          <w:rFonts w:ascii="Times New Roman" w:eastAsia="Calibri" w:hAnsi="Times New Roman" w:cs="Times New Roman"/>
          <w:sz w:val="28"/>
          <w:szCs w:val="28"/>
        </w:rPr>
        <w:t xml:space="preserve"> В рамках данных полномочий в соответствии с действующим законодательством администрация Палехского муниципального района обеспечивает содержание сибиреязвенных скотомогильников.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зарегистрировано 10 скотомогильников, в том числе 6 сибиреязвенных. На каждый имеющийся скотомогильник оформлена ветеринарно-санитарная карточка, его месторасположение нанесено на картографический материал. Все сибиреязвенные скотомогильники законсервированы. Наиболее распространенными нарушениями при содержании сибиреязвенных скотомогильников являются нарушение целостности ограждения, препятствующего доступу на территорию сибиреязвенного скотомогильника человека и животных, а так же отсутствие аншлагов, предупреждающих о биологической опасности. 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Сибиреязвенный скотомогильник в Раменском сельском поселении д. </w:t>
      </w:r>
      <w:proofErr w:type="spellStart"/>
      <w:r w:rsidRPr="00A41F14">
        <w:rPr>
          <w:rFonts w:ascii="Times New Roman" w:hAnsi="Times New Roman" w:cs="Times New Roman"/>
          <w:sz w:val="28"/>
          <w:szCs w:val="28"/>
        </w:rPr>
        <w:t>Киверниково</w:t>
      </w:r>
      <w:proofErr w:type="spellEnd"/>
      <w:r w:rsidRPr="00A41F14">
        <w:rPr>
          <w:rFonts w:ascii="Times New Roman" w:hAnsi="Times New Roman" w:cs="Times New Roman"/>
          <w:sz w:val="28"/>
          <w:szCs w:val="28"/>
        </w:rPr>
        <w:t xml:space="preserve"> находится в зоне подтопления паводковыми водами. В настоящее время скотомогильник защищен от подтопления бетонным саркофагом и     угрозы не представляет.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C41E5" w:rsidRPr="00A41F14" w:rsidRDefault="00BC41E5" w:rsidP="00BC41E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lastRenderedPageBreak/>
        <w:t>Таблица 2. Показатели, характеризующие ситуацию в области проведения мероприятий по содержанию сибиреязвенных скотомогильников</w:t>
      </w:r>
    </w:p>
    <w:tbl>
      <w:tblPr>
        <w:tblStyle w:val="ad"/>
        <w:tblW w:w="9287" w:type="dxa"/>
        <w:tblInd w:w="-704" w:type="dxa"/>
        <w:tblLook w:val="04A0"/>
      </w:tblPr>
      <w:tblGrid>
        <w:gridCol w:w="540"/>
        <w:gridCol w:w="1961"/>
        <w:gridCol w:w="67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2B1FA0" w:rsidRPr="00A41F14" w:rsidTr="002B1FA0">
        <w:trPr>
          <w:trHeight w:val="57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</w:tr>
      <w:tr w:rsidR="002B1FA0" w:rsidRPr="00A41F14" w:rsidTr="002B1FA0">
        <w:trPr>
          <w:trHeight w:val="840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A41F14">
        <w:rPr>
          <w:rFonts w:ascii="Times New Roman" w:hAnsi="Times New Roman" w:cs="Times New Roman"/>
          <w:b/>
          <w:sz w:val="28"/>
        </w:rPr>
        <w:t>2.3.</w:t>
      </w: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 проведения мероприятий при осуществлении деятельности по обращению с животными без владельцев</w:t>
      </w:r>
      <w:r w:rsidRPr="00A41F14">
        <w:rPr>
          <w:rFonts w:ascii="Times New Roman" w:hAnsi="Times New Roman" w:cs="Times New Roman"/>
          <w:b/>
          <w:sz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1F14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A41F14">
        <w:rPr>
          <w:rFonts w:ascii="Times New Roman" w:eastAsia="Calibri" w:hAnsi="Times New Roman" w:cs="Times New Roman"/>
          <w:sz w:val="28"/>
          <w:szCs w:val="28"/>
        </w:rPr>
        <w:t xml:space="preserve">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A41F14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отлову и </w:t>
      </w:r>
      <w:r w:rsidRPr="00A41F14">
        <w:rPr>
          <w:rFonts w:ascii="Times New Roman" w:eastAsia="Calibri" w:hAnsi="Times New Roman" w:cs="Times New Roman"/>
          <w:sz w:val="28"/>
          <w:szCs w:val="28"/>
        </w:rPr>
        <w:t xml:space="preserve">содержанию безнадзорных животных. В рамках данных полномочий администрация Палехского муниципального района ведет работы по обеспечению  </w:t>
      </w:r>
      <w:r w:rsidRPr="00A41F14"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населения</w:t>
      </w:r>
      <w:r w:rsidRPr="00A41F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Безнадзорные животные</w:t>
      </w:r>
      <w:r w:rsidRPr="00A41F14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Pr="00A41F14">
        <w:rPr>
          <w:rFonts w:ascii="Times New Roman" w:hAnsi="Times New Roman" w:cs="Times New Roman"/>
          <w:sz w:val="28"/>
          <w:szCs w:val="28"/>
        </w:rPr>
        <w:t>ю</w:t>
      </w:r>
      <w:r w:rsidRPr="00A41F14">
        <w:rPr>
          <w:rFonts w:ascii="Times New Roman" w:eastAsia="Times New Roman" w:hAnsi="Times New Roman" w:cs="Times New Roman"/>
          <w:sz w:val="28"/>
          <w:szCs w:val="28"/>
        </w:rPr>
        <w:t>т угрозу жизни или здоровью человека, угрозу возникновения и распространения заболеваний, а также могут являться переносчиками заболеваний, общих для человека и животных, в том числе способных повлечь летальный исход</w:t>
      </w:r>
      <w:r w:rsidRPr="00A41F14">
        <w:rPr>
          <w:rFonts w:ascii="Times New Roman" w:hAnsi="Times New Roman" w:cs="Times New Roman"/>
          <w:sz w:val="28"/>
          <w:szCs w:val="28"/>
        </w:rPr>
        <w:t xml:space="preserve">. </w:t>
      </w:r>
      <w:r w:rsidRPr="00A41F14">
        <w:rPr>
          <w:rFonts w:ascii="Times New Roman" w:eastAsia="Calibri" w:hAnsi="Times New Roman" w:cs="Times New Roman"/>
          <w:sz w:val="28"/>
          <w:szCs w:val="28"/>
        </w:rPr>
        <w:t xml:space="preserve">Ежегодно весной и осенью </w:t>
      </w:r>
      <w:r w:rsidRPr="00A41F14">
        <w:rPr>
          <w:rFonts w:ascii="Arial" w:hAnsi="Arial" w:cs="Arial"/>
          <w:sz w:val="19"/>
        </w:rPr>
        <w:t> </w:t>
      </w:r>
      <w:r w:rsidRPr="00A41F14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обостряется проблема безнадзорных собак, животные сбиваются в агрессивные стаи по несколько десятков особей и могут представлять опасность для граждан.</w:t>
      </w:r>
    </w:p>
    <w:p w:rsidR="002B1FA0" w:rsidRPr="00A41F14" w:rsidRDefault="00BC41E5" w:rsidP="00CC54F9">
      <w:pPr>
        <w:spacing w:after="12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снижения вышеотмеченной угрозы администрацией Палехского муниципального района проводятся мероприятия по отлову, </w:t>
      </w:r>
      <w:r w:rsidRPr="00A41F14"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транспортировке, </w:t>
      </w:r>
      <w:r w:rsidRPr="00A41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содержанию и учету </w:t>
      </w:r>
      <w:r w:rsidRPr="00A41F14">
        <w:rPr>
          <w:rFonts w:ascii="Times New Roman" w:eastAsia="Times New Roman" w:hAnsi="Times New Roman" w:cs="Times New Roman"/>
          <w:bCs/>
          <w:sz w:val="28"/>
          <w:szCs w:val="28"/>
        </w:rPr>
        <w:t>безнадзорных животных, находящихся на территории палехского муниципального района.</w:t>
      </w:r>
    </w:p>
    <w:p w:rsidR="00BC41E5" w:rsidRPr="00A41F14" w:rsidRDefault="00BC41E5" w:rsidP="00CC54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Таблица 3. Показатели, характеризующие ситуацию в области </w:t>
      </w:r>
      <w:r w:rsidRPr="00A41F14">
        <w:rPr>
          <w:rFonts w:ascii="Times New Roman" w:hAnsi="Times New Roman" w:cs="Times New Roman"/>
          <w:sz w:val="28"/>
        </w:rPr>
        <w:t>проведения мероприятий по о</w:t>
      </w:r>
      <w:r w:rsidR="00CC54F9" w:rsidRPr="00A41F14">
        <w:rPr>
          <w:rFonts w:ascii="Times New Roman" w:hAnsi="Times New Roman" w:cs="Times New Roman"/>
          <w:sz w:val="28"/>
        </w:rPr>
        <w:t xml:space="preserve">тлову и содержанию безнадзорных </w:t>
      </w:r>
      <w:r w:rsidRPr="00A41F14">
        <w:rPr>
          <w:rFonts w:ascii="Times New Roman" w:hAnsi="Times New Roman" w:cs="Times New Roman"/>
          <w:sz w:val="28"/>
        </w:rPr>
        <w:t>животных</w:t>
      </w:r>
    </w:p>
    <w:tbl>
      <w:tblPr>
        <w:tblStyle w:val="ad"/>
        <w:tblW w:w="9287" w:type="dxa"/>
        <w:tblInd w:w="-674" w:type="dxa"/>
        <w:tblLook w:val="04A0"/>
      </w:tblPr>
      <w:tblGrid>
        <w:gridCol w:w="540"/>
        <w:gridCol w:w="1715"/>
        <w:gridCol w:w="652"/>
        <w:gridCol w:w="656"/>
        <w:gridCol w:w="656"/>
        <w:gridCol w:w="656"/>
        <w:gridCol w:w="656"/>
        <w:gridCol w:w="656"/>
        <w:gridCol w:w="656"/>
        <w:gridCol w:w="656"/>
        <w:gridCol w:w="806"/>
        <w:gridCol w:w="806"/>
        <w:gridCol w:w="806"/>
      </w:tblGrid>
      <w:tr w:rsidR="002B1FA0" w:rsidRPr="00A41F14" w:rsidTr="002B1FA0">
        <w:trPr>
          <w:trHeight w:val="57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</w:tr>
      <w:tr w:rsidR="002B1FA0" w:rsidRPr="00A41F14" w:rsidTr="002B1FA0">
        <w:trPr>
          <w:trHeight w:val="840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2B1FA0" w:rsidRPr="00A41F14" w:rsidRDefault="002B1FA0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1FA0" w:rsidRPr="00A41F14" w:rsidRDefault="002B1FA0" w:rsidP="002B1FA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 (план)</w:t>
            </w:r>
          </w:p>
        </w:tc>
      </w:tr>
    </w:tbl>
    <w:p w:rsidR="00BC41E5" w:rsidRPr="00A41F14" w:rsidRDefault="00BC41E5" w:rsidP="00CC54F9">
      <w:pPr>
        <w:widowControl w:val="0"/>
        <w:autoSpaceDE w:val="0"/>
        <w:autoSpaceDN w:val="0"/>
        <w:adjustRightInd w:val="0"/>
        <w:spacing w:after="0"/>
        <w:jc w:val="both"/>
      </w:pPr>
    </w:p>
    <w:p w:rsidR="00BC41E5" w:rsidRPr="00A41F14" w:rsidRDefault="00BC41E5" w:rsidP="00BC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2.4. Приоритеты муниципальной политики в сфере реализации программы</w:t>
      </w:r>
    </w:p>
    <w:p w:rsidR="00BC41E5" w:rsidRPr="00A41F14" w:rsidRDefault="00BC41E5" w:rsidP="00BC41E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41F14">
        <w:rPr>
          <w:rFonts w:ascii="Times New Roman" w:hAnsi="Times New Roman" w:cs="Times New Roman"/>
          <w:sz w:val="28"/>
          <w:szCs w:val="28"/>
        </w:rPr>
        <w:t>Приоритетами и целями в сфере реализации муниципальной программы являются</w:t>
      </w:r>
      <w:r w:rsidRPr="00A41F14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A41F14">
        <w:rPr>
          <w:rFonts w:ascii="Times New Roman" w:hAnsi="Times New Roman" w:cs="Times New Roman"/>
          <w:sz w:val="28"/>
          <w:szCs w:val="28"/>
        </w:rPr>
        <w:t xml:space="preserve">улучшение качества окружающей среды посредством реализации  природоохранных мероприятий; 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- </w:t>
      </w:r>
      <w:r w:rsidRPr="00A41F14">
        <w:rPr>
          <w:rFonts w:ascii="Times New Roman" w:hAnsi="Times New Roman"/>
          <w:sz w:val="28"/>
          <w:szCs w:val="28"/>
        </w:rPr>
        <w:t xml:space="preserve">защита населения от болезней, общих для человека и животных; </w:t>
      </w:r>
    </w:p>
    <w:p w:rsidR="00BC41E5" w:rsidRPr="00A41F14" w:rsidRDefault="00BC41E5" w:rsidP="00BC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- </w:t>
      </w:r>
      <w:r w:rsidRPr="00A41F14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и образования населения.</w:t>
      </w:r>
    </w:p>
    <w:p w:rsidR="00BD13A2" w:rsidRPr="00A41F14" w:rsidRDefault="00BD13A2" w:rsidP="00BC4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rPr>
          <w:b/>
          <w:i w:val="0"/>
        </w:rPr>
      </w:pPr>
      <w:r w:rsidRPr="00A41F14">
        <w:rPr>
          <w:b/>
          <w:i w:val="0"/>
        </w:rPr>
        <w:t>3. Сведения о целевых индикаторах (показателях) реализации программы</w:t>
      </w:r>
    </w:p>
    <w:tbl>
      <w:tblPr>
        <w:tblpPr w:leftFromText="180" w:rightFromText="180" w:vertAnchor="text" w:horzAnchor="margin" w:tblpXSpec="center" w:tblpY="414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58"/>
        <w:gridCol w:w="1490"/>
        <w:gridCol w:w="708"/>
        <w:gridCol w:w="849"/>
        <w:gridCol w:w="709"/>
        <w:gridCol w:w="709"/>
        <w:gridCol w:w="709"/>
        <w:gridCol w:w="708"/>
        <w:gridCol w:w="709"/>
        <w:gridCol w:w="709"/>
        <w:gridCol w:w="709"/>
        <w:gridCol w:w="855"/>
        <w:gridCol w:w="709"/>
      </w:tblGrid>
      <w:tr w:rsidR="00BD13A2" w:rsidRPr="00A41F14" w:rsidTr="00BD13A2">
        <w:trPr>
          <w:trHeight w:val="426"/>
          <w:tblHeader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A41F14" w:rsidRDefault="00BD13A2" w:rsidP="00BD13A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D13A2" w:rsidRPr="00A41F14" w:rsidRDefault="00BD13A2" w:rsidP="00BD13A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A41F14" w:rsidRDefault="00BD13A2" w:rsidP="00BD13A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Наименова-ние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 xml:space="preserve">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A41F14" w:rsidRDefault="00BD13A2" w:rsidP="00BD13A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A41F14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Cs/>
              </w:rPr>
              <w:t>изм</w:t>
            </w:r>
            <w:proofErr w:type="spellEnd"/>
          </w:p>
          <w:p w:rsidR="00BD13A2" w:rsidRPr="00A41F14" w:rsidRDefault="00BD13A2" w:rsidP="00BD13A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D13A2" w:rsidRPr="00A41F14" w:rsidTr="00BD13A2">
        <w:trPr>
          <w:trHeight w:val="1167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2014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2015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2016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2017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2018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2019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</w:t>
            </w:r>
          </w:p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2022 Оценка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2023 Оценка</w:t>
            </w:r>
          </w:p>
        </w:tc>
      </w:tr>
      <w:tr w:rsidR="00BD13A2" w:rsidRPr="00A41F14" w:rsidTr="00BD13A2">
        <w:trPr>
          <w:trHeight w:val="14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рекультиви-рованных</w:t>
            </w:r>
            <w:proofErr w:type="spellEnd"/>
            <w:r w:rsidRPr="00A41F14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1F14">
              <w:rPr>
                <w:rFonts w:ascii="Times New Roman" w:hAnsi="Times New Roman" w:cs="Times New Roman"/>
              </w:rPr>
              <w:t>га</w:t>
            </w:r>
            <w:proofErr w:type="gramEnd"/>
            <w:r w:rsidRPr="00A41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</w:tr>
      <w:tr w:rsidR="00BD13A2" w:rsidRPr="00A41F14" w:rsidTr="00BD13A2">
        <w:trPr>
          <w:trHeight w:val="103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  Площадь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</w:rPr>
              <w:t>сибиреяз-венных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скотомогиль-ников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кв</w:t>
            </w:r>
            <w:proofErr w:type="gramStart"/>
            <w:r w:rsidRPr="00A41F1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A2" w:rsidRPr="008F1D60" w:rsidRDefault="00BD13A2" w:rsidP="008F1D60">
            <w:pPr>
              <w:pStyle w:val="affff6"/>
              <w:rPr>
                <w:rFonts w:ascii="Times New Roman" w:hAnsi="Times New Roman"/>
              </w:rPr>
            </w:pPr>
            <w:r w:rsidRPr="008F1D60">
              <w:rPr>
                <w:rFonts w:ascii="Times New Roman" w:hAnsi="Times New Roman"/>
              </w:rPr>
              <w:t>3600</w:t>
            </w:r>
          </w:p>
        </w:tc>
      </w:tr>
      <w:tr w:rsidR="00BD13A2" w:rsidRPr="00A41F14" w:rsidTr="00BD13A2">
        <w:trPr>
          <w:trHeight w:val="103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  Количество отловленных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</w:rPr>
              <w:t>безнадзор-ных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A41F14" w:rsidRDefault="00BD13A2" w:rsidP="00BD13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A2" w:rsidRPr="00A41F14" w:rsidRDefault="00BD13A2" w:rsidP="00BD13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13A2" w:rsidRPr="00A41F14" w:rsidRDefault="00BD13A2" w:rsidP="00BD13A2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D13A2" w:rsidRPr="00A41F14" w:rsidRDefault="00BD13A2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CC54F9">
      <w:pPr>
        <w:pStyle w:val="a6"/>
        <w:tabs>
          <w:tab w:val="left" w:pos="708"/>
        </w:tabs>
      </w:pPr>
    </w:p>
    <w:p w:rsidR="00CC54F9" w:rsidRPr="00A41F14" w:rsidRDefault="00CC54F9" w:rsidP="00CC54F9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 xml:space="preserve">Приложение 1 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к муниципальной программе 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</w:t>
      </w:r>
      <w:proofErr w:type="gramStart"/>
      <w:r w:rsidRPr="00A41F14">
        <w:rPr>
          <w:sz w:val="24"/>
          <w:szCs w:val="24"/>
        </w:rPr>
        <w:t>Палехского</w:t>
      </w:r>
      <w:proofErr w:type="gramEnd"/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a6"/>
        <w:tabs>
          <w:tab w:val="left" w:pos="708"/>
        </w:tabs>
        <w:rPr>
          <w:sz w:val="16"/>
          <w:szCs w:val="16"/>
        </w:rPr>
      </w:pPr>
    </w:p>
    <w:p w:rsidR="00BC41E5" w:rsidRPr="00A41F14" w:rsidRDefault="00BC41E5" w:rsidP="00BC41E5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 w:rsidRPr="00A41F14">
        <w:rPr>
          <w:b/>
        </w:rPr>
        <w:t>ПАСПОРТ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A41F14">
        <w:rPr>
          <w:b/>
        </w:rPr>
        <w:t xml:space="preserve">Подпрограммы муниципальной программы 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</w:rPr>
      </w:pPr>
      <w:r w:rsidRPr="00A41F14">
        <w:rPr>
          <w:b/>
        </w:rPr>
        <w:t>Палехского муниципального района</w:t>
      </w:r>
    </w:p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</w:t>
            </w:r>
            <w:r w:rsidR="00A42FE3" w:rsidRPr="00A41F14">
              <w:rPr>
                <w:rFonts w:ascii="Times New Roman" w:hAnsi="Times New Roman"/>
              </w:rPr>
              <w:t>3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 w:rsidRPr="00A41F14">
              <w:rPr>
                <w:rFonts w:ascii="Times New Roman" w:hAnsi="Times New Roman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 2158281,73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>2022 год – 0,0 руб.,</w:t>
            </w:r>
          </w:p>
          <w:p w:rsidR="00A42FE3" w:rsidRPr="00A41F14" w:rsidRDefault="00A42FE3" w:rsidP="00A42FE3">
            <w:pPr>
              <w:pStyle w:val="affff6"/>
              <w:rPr>
                <w:rFonts w:ascii="Times New Roman" w:hAnsi="Times New Roman"/>
                <w:sz w:val="28"/>
              </w:rPr>
            </w:pPr>
            <w:r w:rsidRPr="00A41F14">
              <w:rPr>
                <w:rFonts w:ascii="Times New Roman" w:hAnsi="Times New Roman"/>
                <w:sz w:val="28"/>
              </w:rPr>
              <w:t xml:space="preserve">2023 год </w:t>
            </w:r>
            <w:r w:rsidR="00872E86" w:rsidRPr="00A41F14">
              <w:rPr>
                <w:rFonts w:ascii="Times New Roman" w:hAnsi="Times New Roman"/>
                <w:sz w:val="28"/>
              </w:rPr>
              <w:t>–</w:t>
            </w:r>
            <w:r w:rsidRPr="00A41F14">
              <w:rPr>
                <w:rFonts w:ascii="Times New Roman" w:hAnsi="Times New Roman"/>
                <w:sz w:val="28"/>
              </w:rPr>
              <w:t xml:space="preserve"> </w:t>
            </w:r>
            <w:r w:rsidR="00872E86" w:rsidRPr="00A41F14">
              <w:rPr>
                <w:rFonts w:ascii="Times New Roman" w:hAnsi="Times New Roman"/>
                <w:sz w:val="28"/>
              </w:rPr>
              <w:t>0,0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федеральный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BC41E5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872E86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4176347,37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3136096,66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8509720,05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2017год – 2158281,73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872E86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E86" w:rsidRPr="00A41F14" w:rsidRDefault="00872E86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 внебюджетное финансирование: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2017год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2019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872E86" w:rsidRPr="00A41F14">
              <w:rPr>
                <w:rFonts w:ascii="Times New Roman" w:hAnsi="Times New Roman"/>
              </w:rPr>
              <w:t>,</w:t>
            </w:r>
          </w:p>
          <w:p w:rsidR="00872E86" w:rsidRPr="00A41F14" w:rsidRDefault="00872E86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0,00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 w:rsidRPr="00A41F14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BC41E5" w:rsidRPr="00A41F14" w:rsidRDefault="00BC41E5" w:rsidP="004458D8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 w:rsidRPr="00A41F14">
              <w:t xml:space="preserve">- </w:t>
            </w:r>
            <w:proofErr w:type="spellStart"/>
            <w:r w:rsidRPr="00A41F14">
              <w:t>рекультивировать</w:t>
            </w:r>
            <w:proofErr w:type="spellEnd"/>
            <w:r w:rsidRPr="00A41F14">
              <w:t xml:space="preserve"> 2,2 га объектов размещения отходов.</w:t>
            </w:r>
          </w:p>
        </w:tc>
      </w:tr>
    </w:tbl>
    <w:p w:rsidR="00BC41E5" w:rsidRPr="00A41F14" w:rsidRDefault="00BC41E5" w:rsidP="00BC41E5">
      <w:pPr>
        <w:pStyle w:val="41"/>
        <w:ind w:left="0" w:firstLine="0"/>
        <w:rPr>
          <w:rFonts w:cs="Mangal"/>
          <w:sz w:val="16"/>
          <w:szCs w:val="16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8"/>
        </w:numPr>
        <w:tabs>
          <w:tab w:val="left" w:pos="708"/>
        </w:tabs>
        <w:suppressAutoHyphens/>
        <w:spacing w:before="0" w:line="240" w:lineRule="auto"/>
        <w:contextualSpacing w:val="0"/>
        <w:rPr>
          <w:szCs w:val="24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line="240" w:lineRule="auto"/>
        <w:ind w:firstLine="567"/>
      </w:pPr>
      <w:r w:rsidRPr="00A41F14">
        <w:t>Программа «Обращение с отходами производства и потребления» включает в себя мероприятия единовременного характера, направленные на изменение сложившейся ситуации в сфере обращения с отходами.</w:t>
      </w:r>
    </w:p>
    <w:p w:rsidR="00BC41E5" w:rsidRPr="00A41F14" w:rsidRDefault="00BC41E5" w:rsidP="00BC41E5">
      <w:pPr>
        <w:pStyle w:val="Pro-Gramma"/>
        <w:spacing w:before="0" w:line="240" w:lineRule="auto"/>
        <w:rPr>
          <w:i/>
        </w:rPr>
      </w:pPr>
      <w:r w:rsidRPr="00A41F14">
        <w:t>Реализация подпрограммы предполагает выполнение следующих мероприятий:</w:t>
      </w:r>
    </w:p>
    <w:p w:rsidR="00BC41E5" w:rsidRPr="00A41F14" w:rsidRDefault="00BC41E5" w:rsidP="00BC41E5">
      <w:pPr>
        <w:pStyle w:val="Pro-List1"/>
        <w:numPr>
          <w:ilvl w:val="1"/>
          <w:numId w:val="28"/>
        </w:numPr>
        <w:spacing w:before="0" w:after="0" w:line="240" w:lineRule="auto"/>
        <w:ind w:left="0" w:firstLine="567"/>
      </w:pPr>
      <w:r w:rsidRPr="00A41F14">
        <w:t>Внедрение стандарта по сбору и вывозу бытовых отходов и мусора для городского и сельских поселений Палехского муниципального района.</w:t>
      </w:r>
    </w:p>
    <w:p w:rsidR="00BC41E5" w:rsidRPr="00A41F14" w:rsidRDefault="00BC41E5" w:rsidP="00BC41E5">
      <w:pPr>
        <w:pStyle w:val="Pro-Gramma"/>
        <w:spacing w:before="0" w:line="240" w:lineRule="auto"/>
      </w:pPr>
      <w:r w:rsidRPr="00A41F14">
        <w:t>Мероприятие предусматривает подготовку рекомендаций для городского и сельских поселений, определяющих единые требования к организации и выполнению работ по сбору и вывозу бытовых отходов и мусора с территорий населенных пунктов.</w:t>
      </w:r>
    </w:p>
    <w:p w:rsidR="00BC41E5" w:rsidRPr="00A41F14" w:rsidRDefault="00BC41E5" w:rsidP="00BC41E5">
      <w:pPr>
        <w:pStyle w:val="Pro-List1"/>
        <w:numPr>
          <w:ilvl w:val="1"/>
          <w:numId w:val="28"/>
        </w:numPr>
        <w:spacing w:before="0" w:after="0" w:line="240" w:lineRule="auto"/>
        <w:ind w:left="0" w:firstLine="567"/>
      </w:pPr>
      <w:r w:rsidRPr="00A41F14">
        <w:t>Внедрение стандарта по организации сбора, транспортировки и утилизации ртутьсодержащих отходов.</w:t>
      </w:r>
    </w:p>
    <w:p w:rsidR="00BC41E5" w:rsidRPr="00A41F14" w:rsidRDefault="00BC41E5" w:rsidP="00BC41E5">
      <w:pPr>
        <w:pStyle w:val="Pro-Gramma"/>
        <w:spacing w:before="0" w:line="240" w:lineRule="auto"/>
      </w:pPr>
      <w:r w:rsidRPr="00A41F14">
        <w:t xml:space="preserve">Мероприятие предусматривает подготовку рекомендаций для городского и сельских поселений Палехского муниципального района, определяющих единые требования к организации и выполнению работ по сбору ртутьсодержащих отходов. </w:t>
      </w:r>
    </w:p>
    <w:p w:rsidR="00BC41E5" w:rsidRPr="00A41F14" w:rsidRDefault="00BC41E5" w:rsidP="00BC41E5">
      <w:pPr>
        <w:pStyle w:val="Pro-List1"/>
        <w:numPr>
          <w:ilvl w:val="1"/>
          <w:numId w:val="28"/>
        </w:numPr>
        <w:spacing w:before="0" w:after="0" w:line="240" w:lineRule="auto"/>
        <w:ind w:left="0" w:firstLine="567"/>
      </w:pPr>
      <w:r w:rsidRPr="00A41F14">
        <w:t>Рекультивация объектов размещения отходов.</w:t>
      </w:r>
    </w:p>
    <w:p w:rsidR="00BC41E5" w:rsidRPr="00A41F14" w:rsidRDefault="00BC41E5" w:rsidP="00BC41E5">
      <w:pPr>
        <w:pStyle w:val="Pro-Gramma"/>
        <w:spacing w:before="0" w:line="240" w:lineRule="auto"/>
      </w:pPr>
      <w:r w:rsidRPr="00A41F14">
        <w:t xml:space="preserve">Мероприятие предусматривает проведение работ по рекультивации объектов размещения отходов, не отвечающих экологическим и санитарно-эпидемиологическим требованиям и закрытым по решению суда, начиная с 2014 года. </w:t>
      </w:r>
    </w:p>
    <w:p w:rsidR="00BC41E5" w:rsidRPr="00A41F14" w:rsidRDefault="00BC41E5" w:rsidP="00BC41E5">
      <w:pPr>
        <w:pStyle w:val="Pro-Gramma"/>
        <w:spacing w:before="0" w:line="240" w:lineRule="auto"/>
      </w:pPr>
      <w:r w:rsidRPr="00A41F14">
        <w:lastRenderedPageBreak/>
        <w:t xml:space="preserve">Мероприятие окажет прямое влияние на достижение целевого показателя подпрограммы «площадь </w:t>
      </w:r>
      <w:proofErr w:type="spellStart"/>
      <w:r w:rsidRPr="00A41F14">
        <w:t>рекультивированных</w:t>
      </w:r>
      <w:proofErr w:type="spellEnd"/>
      <w:r w:rsidRPr="00A41F14">
        <w:t xml:space="preserve"> объектов размещения отходов». </w:t>
      </w:r>
    </w:p>
    <w:p w:rsidR="00BC41E5" w:rsidRPr="00A41F14" w:rsidRDefault="00BC41E5" w:rsidP="00BC41E5">
      <w:pPr>
        <w:pStyle w:val="Pro-List2"/>
        <w:numPr>
          <w:ilvl w:val="1"/>
          <w:numId w:val="28"/>
        </w:numPr>
        <w:tabs>
          <w:tab w:val="clear" w:pos="2040"/>
          <w:tab w:val="left" w:pos="1134"/>
          <w:tab w:val="left" w:pos="1620"/>
        </w:tabs>
        <w:spacing w:before="0" w:after="0" w:line="240" w:lineRule="auto"/>
        <w:ind w:left="0" w:firstLine="567"/>
      </w:pPr>
      <w:r w:rsidRPr="00A41F14">
        <w:t>Приобретение спецтехники, контейнеров для сбора мусора, обустройство контейнерных площадок в населенных пунктах Палехского района.</w:t>
      </w:r>
    </w:p>
    <w:p w:rsidR="00BC41E5" w:rsidRPr="00A41F14" w:rsidRDefault="00BC41E5" w:rsidP="00BC41E5">
      <w:pPr>
        <w:pStyle w:val="Pro-TabName"/>
        <w:spacing w:before="0" w:after="0"/>
        <w:ind w:firstLine="709"/>
        <w:rPr>
          <w:b/>
          <w:sz w:val="16"/>
          <w:szCs w:val="16"/>
        </w:rPr>
      </w:pPr>
    </w:p>
    <w:p w:rsidR="00BC41E5" w:rsidRPr="00A41F14" w:rsidRDefault="00BC41E5" w:rsidP="00BC41E5">
      <w:pPr>
        <w:pStyle w:val="Pro-Gramma"/>
        <w:numPr>
          <w:ilvl w:val="0"/>
          <w:numId w:val="28"/>
        </w:numPr>
        <w:spacing w:before="0" w:after="0" w:line="240" w:lineRule="auto"/>
        <w:jc w:val="center"/>
        <w:rPr>
          <w:b/>
        </w:rPr>
      </w:pPr>
      <w:r w:rsidRPr="00A41F14">
        <w:rPr>
          <w:b/>
        </w:rPr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Gramma"/>
        <w:spacing w:before="0" w:line="240" w:lineRule="auto"/>
        <w:rPr>
          <w:b/>
          <w:sz w:val="16"/>
          <w:szCs w:val="16"/>
        </w:rPr>
      </w:pPr>
    </w:p>
    <w:tbl>
      <w:tblPr>
        <w:tblStyle w:val="Pro-SimpleTable"/>
        <w:tblW w:w="10532" w:type="dxa"/>
        <w:tblInd w:w="-864" w:type="dxa"/>
        <w:tblLayout w:type="fixed"/>
        <w:tblLook w:val="04A0"/>
      </w:tblPr>
      <w:tblGrid>
        <w:gridCol w:w="1886"/>
        <w:gridCol w:w="993"/>
        <w:gridCol w:w="850"/>
        <w:gridCol w:w="787"/>
        <w:gridCol w:w="772"/>
        <w:gridCol w:w="709"/>
        <w:gridCol w:w="709"/>
        <w:gridCol w:w="850"/>
        <w:gridCol w:w="709"/>
        <w:gridCol w:w="851"/>
        <w:gridCol w:w="708"/>
        <w:gridCol w:w="708"/>
      </w:tblGrid>
      <w:tr w:rsidR="00872E86" w:rsidRPr="00A41F14" w:rsidTr="00872E86">
        <w:trPr>
          <w:cnfStyle w:val="100000000000"/>
          <w:trHeight w:val="861"/>
        </w:trPr>
        <w:tc>
          <w:tcPr>
            <w:tcW w:w="1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2E86" w:rsidRPr="00A41F14" w:rsidRDefault="00872E86" w:rsidP="00872E86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872E86" w:rsidRPr="00A41F14" w:rsidTr="00872E86">
        <w:trPr>
          <w:trHeight w:val="1483"/>
        </w:trPr>
        <w:tc>
          <w:tcPr>
            <w:tcW w:w="1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A41F14">
              <w:rPr>
                <w:rFonts w:ascii="Times New Roman" w:hAnsi="Times New Roman"/>
                <w:sz w:val="24"/>
                <w:szCs w:val="24"/>
              </w:rPr>
              <w:t>рекультивированных</w:t>
            </w:r>
            <w:proofErr w:type="spellEnd"/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объектов размещения отходов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72E86" w:rsidRPr="00A41F14" w:rsidRDefault="00872E86" w:rsidP="008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2E86" w:rsidRPr="00A41F14" w:rsidRDefault="00872E86" w:rsidP="008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41E5" w:rsidRPr="00A41F14" w:rsidRDefault="00BC41E5" w:rsidP="00BC41E5">
      <w:pPr>
        <w:pStyle w:val="Pro-Gramma"/>
        <w:spacing w:before="0" w:line="240" w:lineRule="auto"/>
        <w:rPr>
          <w:rFonts w:cs="Georgia"/>
        </w:rPr>
      </w:pPr>
    </w:p>
    <w:p w:rsidR="00BC41E5" w:rsidRPr="00A41F14" w:rsidRDefault="00BC41E5" w:rsidP="00BC41E5">
      <w:pPr>
        <w:pStyle w:val="Pro-Gramma"/>
        <w:spacing w:before="0" w:line="240" w:lineRule="auto"/>
      </w:pPr>
      <w:r w:rsidRPr="00A41F14">
        <w:t xml:space="preserve">Достижение ожидаемого результата подпрограммы по индикатору 1 связано с наличием возможности областного бюджета обеспечить выделение субсидии администрации Палехского муниципального района  на проведение работ по рекультивации объектов размещения отходов.   </w:t>
      </w:r>
    </w:p>
    <w:p w:rsidR="00BC41E5" w:rsidRPr="00A41F14" w:rsidRDefault="00BC41E5" w:rsidP="00ED0C72">
      <w:pPr>
        <w:pStyle w:val="Pro-Gramma"/>
        <w:spacing w:before="0" w:line="240" w:lineRule="auto"/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  <w:r w:rsidRPr="00A41F14">
        <w:t>Выделение областных бюджетных ассигнований в значительной степени должно ускорить решение поставленных задач и (или) привести к пересмотру и повышению заявленных резу</w:t>
      </w:r>
      <w:r w:rsidR="00CC54F9" w:rsidRPr="00A41F14">
        <w:t>льтатов реализации подпрограммы.</w:t>
      </w:r>
    </w:p>
    <w:p w:rsidR="00BC41E5" w:rsidRPr="00A41F14" w:rsidRDefault="00BC41E5" w:rsidP="00BC41E5">
      <w:pPr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t>Ресурсное обеспечение мероприятий подпрограммы</w:t>
      </w:r>
    </w:p>
    <w:p w:rsidR="00BC41E5" w:rsidRPr="00A41F14" w:rsidRDefault="00BC41E5" w:rsidP="00BC41E5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A41F14">
        <w:rPr>
          <w:rFonts w:ascii="Times New Roman" w:hAnsi="Times New Roman"/>
          <w:b/>
        </w:rPr>
        <w:t>(руб.)</w:t>
      </w:r>
    </w:p>
    <w:p w:rsidR="00BC41E5" w:rsidRPr="00A41F14" w:rsidRDefault="00BC41E5" w:rsidP="00BC41E5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679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10"/>
        <w:gridCol w:w="55"/>
        <w:gridCol w:w="3914"/>
        <w:gridCol w:w="1276"/>
        <w:gridCol w:w="1276"/>
        <w:gridCol w:w="1275"/>
        <w:gridCol w:w="1276"/>
        <w:gridCol w:w="1276"/>
        <w:gridCol w:w="1276"/>
        <w:gridCol w:w="850"/>
        <w:gridCol w:w="851"/>
        <w:gridCol w:w="992"/>
        <w:gridCol w:w="852"/>
      </w:tblGrid>
      <w:tr w:rsidR="00ED0C72" w:rsidRPr="00A41F14" w:rsidTr="0089007B">
        <w:trPr>
          <w:cantSplit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F1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ED0C72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936C70" w:rsidP="002C54C4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36C70">
              <w:rPr>
                <w:rFonts w:ascii="Times New Roman" w:hAnsi="Times New Roman"/>
                <w:sz w:val="24"/>
                <w:szCs w:val="24"/>
              </w:rPr>
              <w:t>Обращение с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E6ABA" w:rsidRPr="00A41F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ABA" w:rsidRPr="00A41F14" w:rsidRDefault="004E6ABA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E6ABA" w:rsidRPr="00A41F14" w:rsidRDefault="004E6ABA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F1D60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B8241A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44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8F1D60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B8241A" w:rsidP="00B8241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E6ABA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9007B" w:rsidP="008F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F1D60">
        <w:trPr>
          <w:cantSplit/>
        </w:trPr>
        <w:tc>
          <w:tcPr>
            <w:tcW w:w="56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07B" w:rsidRPr="00A41F14" w:rsidRDefault="008F1D60" w:rsidP="008F1D60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007B" w:rsidRPr="00A41F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007B" w:rsidRPr="00A41F14" w:rsidTr="0089007B">
        <w:trPr>
          <w:cantSplit/>
        </w:trPr>
        <w:tc>
          <w:tcPr>
            <w:tcW w:w="56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1F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89007B" w:rsidRPr="00A41F14" w:rsidRDefault="0089007B" w:rsidP="00ED0C72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1F14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rPr>
          <w:rFonts w:cs="Mangal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6"/>
        <w:tabs>
          <w:tab w:val="left" w:pos="708"/>
        </w:tabs>
      </w:pP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Приложение 2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</w:t>
      </w:r>
      <w:proofErr w:type="gramStart"/>
      <w:r w:rsidRPr="00A41F14">
        <w:rPr>
          <w:sz w:val="24"/>
          <w:szCs w:val="24"/>
        </w:rPr>
        <w:t>Палехского</w:t>
      </w:r>
      <w:proofErr w:type="gramEnd"/>
      <w:r w:rsidRPr="00A41F14">
        <w:rPr>
          <w:sz w:val="24"/>
          <w:szCs w:val="24"/>
        </w:rPr>
        <w:t xml:space="preserve"> </w:t>
      </w:r>
    </w:p>
    <w:p w:rsidR="00BC41E5" w:rsidRPr="00A41F14" w:rsidRDefault="00BC41E5" w:rsidP="00BC41E5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411"/>
        <w:gridCol w:w="7052"/>
      </w:tblGrid>
      <w:tr w:rsidR="00BC41E5" w:rsidRPr="00A41F14" w:rsidTr="00D57491">
        <w:tc>
          <w:tcPr>
            <w:tcW w:w="241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5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</w:t>
            </w:r>
            <w:r w:rsidR="00896879" w:rsidRPr="00A41F14">
              <w:rPr>
                <w:rFonts w:ascii="Times New Roman" w:hAnsi="Times New Roman"/>
              </w:rPr>
              <w:t>2023</w:t>
            </w:r>
            <w:r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–197400,00 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72815,32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 –  0,00 руб.,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 –  590348,36 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140392,00 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C26E3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1E5" w:rsidRPr="00A41F14" w:rsidRDefault="00DC26E3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197400,00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72815,32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 590348,36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2020 год – 140392,00руб.,</w:t>
            </w:r>
          </w:p>
          <w:p w:rsidR="00BC41E5" w:rsidRPr="00A41F14" w:rsidRDefault="00DC26E3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2021 год – 140392,00</w:t>
            </w:r>
            <w:r w:rsidR="00BC41E5"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Pr="00A41F14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t>2020 год – 0,0</w:t>
            </w:r>
            <w:r w:rsidR="00D57491" w:rsidRPr="00A41F14">
              <w:rPr>
                <w:rFonts w:ascii="Times New Roman" w:hAnsi="Times New Roman"/>
              </w:rPr>
              <w:t>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0,00 руб.,</w:t>
            </w:r>
          </w:p>
          <w:p w:rsidR="00BC41E5" w:rsidRPr="00A41F14" w:rsidRDefault="00BC41E5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  <w:r w:rsidR="00D57491" w:rsidRPr="00A41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491" w:rsidRPr="00A41F14" w:rsidRDefault="00D57491" w:rsidP="00445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14">
              <w:rPr>
                <w:rFonts w:ascii="Times New Roman" w:hAnsi="Times New Roman" w:cs="Times New Roman"/>
                <w:sz w:val="28"/>
                <w:szCs w:val="28"/>
              </w:rPr>
              <w:t>2023 год – 0,00 руб.</w:t>
            </w:r>
          </w:p>
        </w:tc>
      </w:tr>
      <w:tr w:rsidR="00BC41E5" w:rsidRPr="00A41F14" w:rsidTr="00D57491">
        <w:tc>
          <w:tcPr>
            <w:tcW w:w="2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C41E5" w:rsidRPr="00A41F14" w:rsidRDefault="00BC41E5" w:rsidP="004458D8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 w:rsidRPr="00A41F14">
              <w:t>Настоящая подпрограмма позволит: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1.Обеспечить безопасность окружающей среды: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«Сибирская язва»;</w:t>
            </w:r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proofErr w:type="gramStart"/>
            <w:r w:rsidRPr="00A41F14">
              <w:t>-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 w:rsidRPr="00A41F14">
              <w:t>2. Обеспечить защиту населения от угрозы возникнове</w:t>
            </w:r>
            <w:r w:rsidR="00731748">
              <w:t>ния сибирской</w:t>
            </w:r>
            <w:r w:rsidRPr="00A41F14">
              <w:t xml:space="preserve"> язвы на территории Палехского района.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BC41E5" w:rsidRPr="00A41F14" w:rsidRDefault="00BC41E5" w:rsidP="00BC41E5">
      <w:pPr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1F14">
        <w:rPr>
          <w:rFonts w:ascii="Times New Roman" w:hAnsi="Times New Roman"/>
          <w:sz w:val="28"/>
          <w:szCs w:val="28"/>
        </w:rPr>
        <w:t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F14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41F14">
          <w:rPr>
            <w:rFonts w:ascii="Times New Roman" w:hAnsi="Times New Roman"/>
            <w:sz w:val="28"/>
            <w:szCs w:val="28"/>
          </w:rPr>
          <w:t>2 метров</w:t>
        </w:r>
      </w:smartTag>
      <w:r w:rsidRPr="00A41F14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</w:t>
      </w:r>
      <w:proofErr w:type="gramEnd"/>
      <w:r w:rsidRPr="00A41F14">
        <w:rPr>
          <w:rFonts w:ascii="Times New Roman" w:hAnsi="Times New Roman"/>
          <w:sz w:val="28"/>
          <w:szCs w:val="28"/>
        </w:rPr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BC41E5" w:rsidRPr="00A41F14" w:rsidRDefault="00BC41E5" w:rsidP="00BC41E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41F14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4425" w:type="dxa"/>
        <w:tblLook w:val="04A0"/>
      </w:tblPr>
      <w:tblGrid>
        <w:gridCol w:w="540"/>
        <w:gridCol w:w="2658"/>
        <w:gridCol w:w="879"/>
        <w:gridCol w:w="993"/>
        <w:gridCol w:w="992"/>
        <w:gridCol w:w="992"/>
        <w:gridCol w:w="992"/>
        <w:gridCol w:w="1134"/>
        <w:gridCol w:w="1134"/>
        <w:gridCol w:w="993"/>
        <w:gridCol w:w="992"/>
        <w:gridCol w:w="1134"/>
        <w:gridCol w:w="992"/>
      </w:tblGrid>
      <w:tr w:rsidR="009C6809" w:rsidRPr="00A41F14" w:rsidTr="009C6809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D574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2023</w:t>
            </w:r>
          </w:p>
        </w:tc>
      </w:tr>
      <w:tr w:rsidR="009C6809" w:rsidRPr="00A41F14" w:rsidTr="009C6809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491" w:rsidRPr="00A41F14" w:rsidRDefault="00D57491" w:rsidP="00D57491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BC41E5" w:rsidRPr="00A41F14" w:rsidRDefault="00BC41E5" w:rsidP="00BC41E5">
      <w:pPr>
        <w:pStyle w:val="Pro-TabName"/>
        <w:jc w:val="left"/>
        <w:rPr>
          <w:b/>
          <w:i w:val="0"/>
        </w:rPr>
      </w:pPr>
    </w:p>
    <w:p w:rsidR="00BC41E5" w:rsidRPr="00A41F14" w:rsidRDefault="00BC41E5" w:rsidP="00BC41E5">
      <w:pPr>
        <w:pStyle w:val="Pro-TabName"/>
        <w:numPr>
          <w:ilvl w:val="0"/>
          <w:numId w:val="29"/>
        </w:numPr>
        <w:rPr>
          <w:b/>
          <w:i w:val="0"/>
        </w:rPr>
      </w:pPr>
      <w:r w:rsidRPr="00A41F14"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45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6"/>
        <w:gridCol w:w="567"/>
        <w:gridCol w:w="3120"/>
        <w:gridCol w:w="1276"/>
        <w:gridCol w:w="1134"/>
        <w:gridCol w:w="709"/>
        <w:gridCol w:w="1275"/>
        <w:gridCol w:w="1276"/>
        <w:gridCol w:w="1276"/>
        <w:gridCol w:w="1276"/>
        <w:gridCol w:w="1275"/>
        <w:gridCol w:w="851"/>
        <w:gridCol w:w="851"/>
      </w:tblGrid>
      <w:tr w:rsidR="005F622C" w:rsidRPr="00A41F14" w:rsidTr="00BF40D9">
        <w:trPr>
          <w:trHeight w:val="1014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22C" w:rsidRPr="00A41F14" w:rsidRDefault="005F622C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22C" w:rsidRPr="00A41F14" w:rsidRDefault="005F622C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2F463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5F622C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22C" w:rsidRPr="00A41F14" w:rsidRDefault="00BC4B78" w:rsidP="00BC4B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BC4B78">
              <w:rPr>
                <w:rFonts w:ascii="Times New Roman" w:hAnsi="Times New Roman" w:cs="Times New Roman"/>
                <w:b/>
                <w:bCs/>
              </w:rPr>
              <w:t>«Организация проведения мероприятий по содержанию сибиреязвенных скотомогильников»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2C" w:rsidRPr="00A41F14" w:rsidRDefault="005F622C" w:rsidP="00BC4B7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C4B78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396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Основное мероприятие</w:t>
            </w:r>
            <w:r w:rsidR="00A06396">
              <w:rPr>
                <w:rFonts w:ascii="Times New Roman" w:hAnsi="Times New Roman" w:cs="Times New Roman"/>
              </w:rPr>
              <w:t>:</w:t>
            </w:r>
          </w:p>
          <w:p w:rsidR="00BF40D9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 xml:space="preserve">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</w:t>
            </w:r>
          </w:p>
          <w:p w:rsidR="00BF40D9" w:rsidRPr="00A41F14" w:rsidRDefault="00BF40D9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B78" w:rsidRPr="00BC4B78" w:rsidRDefault="00BC4B78" w:rsidP="00BC4B7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C4B78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424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711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BC4B78" w:rsidRPr="00A41F14" w:rsidTr="00BF40D9">
        <w:trPr>
          <w:trHeight w:val="19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B78" w:rsidRPr="00A41F14" w:rsidRDefault="00F17A40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B78" w:rsidRPr="00A41F14" w:rsidRDefault="00BC4B78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B78" w:rsidRPr="00A41F14" w:rsidRDefault="00BC4B78" w:rsidP="003500A8">
            <w:pPr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4B78" w:rsidRPr="00A41F14" w:rsidRDefault="00BC4B78" w:rsidP="0028006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B78" w:rsidRPr="00A41F14" w:rsidRDefault="00BC4B78" w:rsidP="003500A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3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A41F14">
        <w:rPr>
          <w:rFonts w:ascii="Times New Roman" w:hAnsi="Times New Roman"/>
          <w:sz w:val="24"/>
        </w:rPr>
        <w:t>Палехского</w:t>
      </w:r>
      <w:proofErr w:type="gramEnd"/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муниципального  района»</w:t>
      </w:r>
    </w:p>
    <w:p w:rsidR="00BC41E5" w:rsidRPr="00A41F14" w:rsidRDefault="00BC41E5" w:rsidP="00BC41E5">
      <w:pPr>
        <w:pStyle w:val="31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pStyle w:val="31"/>
        <w:spacing w:before="0"/>
      </w:pPr>
      <w:r w:rsidRPr="00A41F14">
        <w:t xml:space="preserve">подпрограммы муниципальной программы </w:t>
      </w:r>
    </w:p>
    <w:p w:rsidR="00BC41E5" w:rsidRPr="00A41F14" w:rsidRDefault="00BC41E5" w:rsidP="00BC41E5">
      <w:pPr>
        <w:pStyle w:val="31"/>
        <w:spacing w:before="0"/>
        <w:rPr>
          <w:b w:val="0"/>
        </w:rPr>
      </w:pPr>
      <w:r w:rsidRPr="00A41F14">
        <w:t xml:space="preserve">Палехского муниципального района </w:t>
      </w:r>
    </w:p>
    <w:p w:rsidR="00BC41E5" w:rsidRPr="00A41F14" w:rsidRDefault="00BC41E5" w:rsidP="00BC41E5">
      <w:pPr>
        <w:pStyle w:val="31"/>
        <w:spacing w:before="0"/>
        <w:rPr>
          <w:rFonts w:asciiTheme="majorHAnsi" w:hAnsiTheme="majorHAnsi" w:cstheme="majorBidi"/>
          <w:sz w:val="22"/>
          <w:szCs w:val="22"/>
        </w:rPr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BC41E5" w:rsidRPr="00A41F14" w:rsidTr="004458D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 Организация проведения мероприятий при осуществлении деятельности по обращению с животными без владельцев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E475C1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2014-2023</w:t>
            </w:r>
            <w:r w:rsidR="00BC41E5" w:rsidRPr="00A41F14">
              <w:rPr>
                <w:rFonts w:ascii="Times New Roman" w:hAnsi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BC41E5" w:rsidRPr="00A41F14" w:rsidRDefault="00BC41E5" w:rsidP="00E475C1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 xml:space="preserve">-проведения мероприятий </w:t>
            </w:r>
            <w:r w:rsidR="00E475C1" w:rsidRPr="00A41F14">
              <w:t>по предупреждению и ликвидации болезней животных, их лечению, защите населения</w:t>
            </w:r>
            <w:r w:rsidR="006F68E4" w:rsidRPr="00A41F14">
              <w:t xml:space="preserve"> от болезней, общих для человека и животных</w:t>
            </w:r>
            <w:r w:rsidR="00BD6AB4" w:rsidRPr="00A41F14">
              <w:t>, в части организации проведения мероприятий по отлову и содержанию безнадзорных животных.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Объем ресурсного обеспечения </w:t>
            </w:r>
            <w:r w:rsidRPr="00A41F14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28500,00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2015 год – 17100,00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12000,00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27000,00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30000,00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 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– 26317,14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9610,50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9610,50 руб.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областной бюджет: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  28500,00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 17100,00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 12000,00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2017 год – 27000,00 </w:t>
            </w:r>
            <w:r w:rsidR="00BC41E5"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</w:t>
            </w:r>
            <w:r w:rsidR="00150EBE" w:rsidRPr="00A41F14">
              <w:rPr>
                <w:rFonts w:ascii="Times New Roman" w:hAnsi="Times New Roman"/>
              </w:rPr>
              <w:t xml:space="preserve"> – 30000,00</w:t>
            </w:r>
            <w:r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11912,00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26159,58</w:t>
            </w:r>
            <w:r w:rsidR="00BC41E5" w:rsidRPr="00A41F14">
              <w:rPr>
                <w:rFonts w:ascii="Times New Roman" w:hAnsi="Times New Roman"/>
              </w:rPr>
              <w:t xml:space="preserve">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 xml:space="preserve">2021 год – </w:t>
            </w:r>
            <w:r w:rsidR="00150EBE" w:rsidRPr="00A41F14">
              <w:rPr>
                <w:rFonts w:ascii="Times New Roman" w:hAnsi="Times New Roman"/>
              </w:rPr>
              <w:t xml:space="preserve">26317,14 </w:t>
            </w:r>
            <w:r w:rsidRPr="00A41F14">
              <w:rPr>
                <w:rFonts w:ascii="Times New Roman" w:hAnsi="Times New Roman"/>
              </w:rPr>
              <w:t>руб.,</w:t>
            </w:r>
          </w:p>
          <w:p w:rsidR="00BC41E5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9610,50</w:t>
            </w:r>
            <w:r w:rsidR="00BC41E5" w:rsidRPr="00A41F14">
              <w:rPr>
                <w:rFonts w:ascii="Times New Roman" w:hAnsi="Times New Roman"/>
              </w:rPr>
              <w:t xml:space="preserve"> руб.</w:t>
            </w:r>
            <w:r w:rsidRPr="00A41F14">
              <w:rPr>
                <w:rFonts w:ascii="Times New Roman" w:hAnsi="Times New Roman"/>
              </w:rPr>
              <w:t>,</w:t>
            </w:r>
          </w:p>
          <w:p w:rsidR="00150EBE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– 9610,50 руб.</w:t>
            </w:r>
          </w:p>
          <w:p w:rsidR="00BC41E5" w:rsidRPr="00A41F14" w:rsidRDefault="00BC41E5" w:rsidP="004458D8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2014 год –0,0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2015 год – 0,0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2016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2017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2018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2019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2020 год – 0,0 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2021 год -0,00 руб.,</w:t>
            </w:r>
          </w:p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2022 год – 0,00 руб.</w:t>
            </w:r>
            <w:r w:rsidR="00150EBE" w:rsidRPr="00A41F14">
              <w:rPr>
                <w:rFonts w:ascii="Times New Roman" w:hAnsi="Times New Roman"/>
              </w:rPr>
              <w:t>,</w:t>
            </w:r>
          </w:p>
          <w:p w:rsidR="00150EBE" w:rsidRPr="00A41F14" w:rsidRDefault="00150EBE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t>2023 год -0,00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C41E5" w:rsidRPr="00A41F14" w:rsidRDefault="00BC41E5" w:rsidP="004458D8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 w:rsidRPr="00A41F14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C41E5" w:rsidRPr="00A41F14" w:rsidRDefault="00BC41E5" w:rsidP="004458D8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 w:rsidRPr="00A41F14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BC41E5" w:rsidRPr="00A41F14" w:rsidRDefault="00BC41E5" w:rsidP="00BC41E5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BC41E5" w:rsidRPr="00A41F14" w:rsidRDefault="00BC41E5" w:rsidP="00BC41E5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A41F14">
        <w:t>Характеристика основных мероприятий подпрограммы</w:t>
      </w: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В рамках настоящей подпрограммы осуществляется </w:t>
      </w:r>
      <w:r w:rsidRPr="00A41F14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A41F14">
        <w:lastRenderedPageBreak/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affff5"/>
        <w:spacing w:before="0" w:after="0" w:line="100" w:lineRule="atLeast"/>
        <w:ind w:left="0"/>
        <w:jc w:val="both"/>
      </w:pPr>
      <w:r w:rsidRPr="00A41F14">
        <w:t xml:space="preserve">1. Мероприятие предполагает исполнение переданного муниципальному району полномочия Ивановской области </w:t>
      </w:r>
      <w:proofErr w:type="gramStart"/>
      <w:r w:rsidRPr="00A41F14">
        <w:t>по организации проведения мероприятий при осуществлении деятельности по обращению с животными без владельцев</w:t>
      </w:r>
      <w:proofErr w:type="gramEnd"/>
      <w:r w:rsidRPr="00A41F14"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A41F1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41F14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A41F14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A41F14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BC41E5" w:rsidRPr="00A41F14" w:rsidRDefault="00BC41E5" w:rsidP="00BC41E5">
      <w:pPr>
        <w:pStyle w:val="Pro-Gramma"/>
        <w:spacing w:before="0" w:line="240" w:lineRule="auto"/>
        <w:ind w:firstLine="840"/>
      </w:pPr>
      <w:r w:rsidRPr="00A41F14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1) отлов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>2) транспортировка безнадзорных животных;</w:t>
      </w:r>
    </w:p>
    <w:p w:rsidR="00BC41E5" w:rsidRPr="00A41F14" w:rsidRDefault="00BC41E5" w:rsidP="00BC41E5">
      <w:pPr>
        <w:pStyle w:val="Pro-Gramma"/>
        <w:spacing w:before="0" w:line="240" w:lineRule="auto"/>
        <w:ind w:firstLine="839"/>
      </w:pPr>
      <w:r w:rsidRPr="00A41F14">
        <w:t xml:space="preserve">3) </w:t>
      </w:r>
      <w:r w:rsidRPr="00A41F14">
        <w:rPr>
          <w:shd w:val="clear" w:color="auto" w:fill="FFFFFF"/>
        </w:rPr>
        <w:t>содержание и учет отловленных безнадзорных животных.</w:t>
      </w:r>
    </w:p>
    <w:p w:rsidR="00BC41E5" w:rsidRPr="00A41F14" w:rsidRDefault="00BC41E5" w:rsidP="00BC4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41E5" w:rsidRPr="00A41F14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Pro-TabName"/>
        <w:spacing w:before="0" w:after="0"/>
        <w:jc w:val="left"/>
        <w:rPr>
          <w:b/>
          <w:i w:val="0"/>
        </w:rPr>
      </w:pPr>
      <w:r w:rsidRPr="00A41F14"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Style w:val="ad"/>
        <w:tblW w:w="14992" w:type="dxa"/>
        <w:tblLook w:val="04A0"/>
      </w:tblPr>
      <w:tblGrid>
        <w:gridCol w:w="561"/>
        <w:gridCol w:w="2666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74D74" w:rsidRPr="00A41F14" w:rsidTr="00280067">
        <w:trPr>
          <w:trHeight w:val="572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280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b/>
                <w:sz w:val="22"/>
                <w:szCs w:val="28"/>
              </w:rPr>
              <w:t>2023</w:t>
            </w:r>
          </w:p>
        </w:tc>
      </w:tr>
      <w:tr w:rsidR="00174D74" w:rsidRPr="00A41F14" w:rsidTr="00280067">
        <w:trPr>
          <w:trHeight w:val="84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41F14"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4D74" w:rsidRPr="00A41F14" w:rsidRDefault="00174D74" w:rsidP="00280067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3</w:t>
            </w:r>
          </w:p>
          <w:p w:rsidR="00174D74" w:rsidRPr="00A41F14" w:rsidRDefault="00174D74" w:rsidP="004458D8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41F14"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41E5" w:rsidRPr="00A41F14" w:rsidRDefault="00BC41E5" w:rsidP="00BC41E5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 w:rsidRPr="00A41F14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538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16"/>
        <w:gridCol w:w="3606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386"/>
      </w:tblGrid>
      <w:tr w:rsidR="00A41F14" w:rsidRPr="00A41F14" w:rsidTr="00683383">
        <w:trPr>
          <w:trHeight w:val="100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34388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8E" w:rsidRPr="00A41F14" w:rsidRDefault="0034388E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34388E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8E" w:rsidRPr="00A41F14" w:rsidRDefault="00AE3A8A" w:rsidP="004458D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E3A8A">
              <w:rPr>
                <w:rFonts w:ascii="Times New Roman" w:hAnsi="Times New Roman" w:cs="Times New Roman"/>
                <w:b/>
                <w:bCs/>
              </w:rPr>
              <w:t>Подпрограмма «Организация проведения мероприятий по отлову и содержанию безнадзорных животных»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191E2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34388E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8E" w:rsidRPr="00A41F14" w:rsidRDefault="00686C9D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88E" w:rsidRPr="00A41F14" w:rsidRDefault="00686C9D" w:rsidP="00686C9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9610,50</w:t>
            </w:r>
          </w:p>
        </w:tc>
      </w:tr>
      <w:tr w:rsidR="00683383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683383" w:rsidRDefault="00683383" w:rsidP="00C10A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3383">
              <w:rPr>
                <w:rFonts w:ascii="Times New Roman" w:hAnsi="Times New Roman" w:cs="Times New Roman"/>
              </w:rPr>
              <w:t>9610,50</w:t>
            </w:r>
          </w:p>
        </w:tc>
      </w:tr>
      <w:tr w:rsidR="00683383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бюджетные ассигнования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</w:tr>
      <w:tr w:rsidR="00683383" w:rsidRPr="00A41F14" w:rsidTr="00683383">
        <w:trPr>
          <w:trHeight w:val="422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34388E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</w:tr>
      <w:tr w:rsidR="00683383" w:rsidRPr="00A41F14" w:rsidTr="00683383">
        <w:trPr>
          <w:trHeight w:val="447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0,0</w:t>
            </w:r>
          </w:p>
        </w:tc>
      </w:tr>
      <w:tr w:rsidR="00683383" w:rsidRPr="00A41F14" w:rsidTr="00683383">
        <w:trPr>
          <w:trHeight w:val="19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3383" w:rsidRPr="00A41F14" w:rsidRDefault="0068338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F31371">
              <w:rPr>
                <w:rFonts w:ascii="Times New Roman CYR" w:hAnsi="Times New Roman CYR" w:cs="Times New Roman CYR"/>
              </w:rPr>
              <w:t xml:space="preserve">Осуществление отдельных государственных полномочий по организации проведения   на территории Ивановской области мероприятий  по предупреждению и ликвидации болезней животных, их лечению, защите населения от болезней, общих для человека и  животных, в части организации проведения мероприятий по отлову и содержанию безнадзорных животных (Закупка товаров, работ и услуг для </w:t>
            </w:r>
            <w:r>
              <w:rPr>
                <w:rFonts w:ascii="Times New Roman CYR" w:hAnsi="Times New Roman CYR" w:cs="Times New Roman CYR"/>
              </w:rPr>
              <w:t>обеспечения</w:t>
            </w:r>
            <w:r w:rsidRPr="00F31371">
              <w:rPr>
                <w:rFonts w:ascii="Times New Roman CYR" w:hAnsi="Times New Roman CYR" w:cs="Times New Roman CYR"/>
              </w:rPr>
              <w:t xml:space="preserve">  государственных (муниципальных) нужд) 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383" w:rsidRPr="00A41F14" w:rsidRDefault="00683383" w:rsidP="004458D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26317,14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4458D8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383" w:rsidRPr="00A41F14" w:rsidRDefault="00683383" w:rsidP="00686C9D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9610,50</w:t>
            </w:r>
          </w:p>
        </w:tc>
      </w:tr>
    </w:tbl>
    <w:p w:rsidR="00BC41E5" w:rsidRPr="00A41F14" w:rsidRDefault="00BC41E5" w:rsidP="00BC41E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BC41E5" w:rsidRPr="00A41F14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lastRenderedPageBreak/>
        <w:t>Приложение 4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«Охрана окружающей среды</w:t>
      </w:r>
    </w:p>
    <w:p w:rsidR="00BC41E5" w:rsidRPr="00A41F14" w:rsidRDefault="00BC41E5" w:rsidP="00BC41E5">
      <w:pPr>
        <w:pStyle w:val="affff6"/>
        <w:jc w:val="right"/>
        <w:rPr>
          <w:rFonts w:ascii="Times New Roman" w:hAnsi="Times New Roman"/>
          <w:sz w:val="24"/>
        </w:rPr>
      </w:pPr>
      <w:r w:rsidRPr="00A41F14">
        <w:rPr>
          <w:rFonts w:ascii="Times New Roman" w:hAnsi="Times New Roman"/>
          <w:sz w:val="24"/>
        </w:rPr>
        <w:t>Палехского муниципального района»</w:t>
      </w:r>
    </w:p>
    <w:p w:rsidR="00BC41E5" w:rsidRPr="00A41F14" w:rsidRDefault="00BC41E5" w:rsidP="00BC41E5">
      <w:pPr>
        <w:spacing w:after="240" w:line="360" w:lineRule="auto"/>
        <w:ind w:left="-142"/>
        <w:contextualSpacing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BC41E5" w:rsidRPr="00A41F14" w:rsidRDefault="00BC41E5" w:rsidP="00BC41E5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 Сохранение и предотвращение загрязнения реки Волги 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2019-2025 гг.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F14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A41F14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A41F14">
              <w:rPr>
                <w:color w:val="FF0000"/>
                <w:sz w:val="28"/>
                <w:szCs w:val="28"/>
              </w:rPr>
              <w:t xml:space="preserve"> </w:t>
            </w:r>
            <w:r w:rsidRPr="00A41F14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firstLine="709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BC41E5" w:rsidRPr="00A41F14" w:rsidRDefault="00365322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2618E0">
              <w:rPr>
                <w:sz w:val="28"/>
                <w:szCs w:val="28"/>
              </w:rPr>
              <w:t>2019 год – 9460522,6</w:t>
            </w:r>
            <w:r w:rsidR="008E0136" w:rsidRPr="002618E0">
              <w:rPr>
                <w:sz w:val="28"/>
                <w:szCs w:val="28"/>
              </w:rPr>
              <w:t>6</w:t>
            </w:r>
            <w:r w:rsidR="00BC41E5" w:rsidRPr="002618E0">
              <w:rPr>
                <w:sz w:val="28"/>
                <w:szCs w:val="28"/>
              </w:rPr>
              <w:t xml:space="preserve"> руб.</w:t>
            </w:r>
            <w:r w:rsidR="0088236C" w:rsidRPr="002618E0">
              <w:rPr>
                <w:sz w:val="28"/>
                <w:szCs w:val="28"/>
              </w:rPr>
              <w:t>,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6966951,27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88236C" w:rsidRPr="00A41F14">
              <w:rPr>
                <w:sz w:val="28"/>
                <w:szCs w:val="28"/>
              </w:rPr>
              <w:t>1291318,14</w:t>
            </w:r>
            <w:r w:rsidRPr="00A41F14">
              <w:rPr>
                <w:sz w:val="28"/>
                <w:szCs w:val="28"/>
              </w:rPr>
              <w:t xml:space="preserve"> 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  <w:r w:rsidR="0088236C" w:rsidRPr="00A41F14">
              <w:rPr>
                <w:sz w:val="28"/>
                <w:szCs w:val="28"/>
              </w:rPr>
              <w:t>,</w:t>
            </w:r>
          </w:p>
          <w:p w:rsidR="00BC41E5" w:rsidRPr="00A41F14" w:rsidRDefault="00BC41E5" w:rsidP="004458D8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областной бюджет: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2019 год – 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6066753,92</w:t>
            </w:r>
            <w:r w:rsidR="00BC41E5" w:rsidRPr="00A41F14">
              <w:rPr>
                <w:sz w:val="28"/>
                <w:szCs w:val="28"/>
              </w:rPr>
              <w:t xml:space="preserve"> 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2021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  <w:p w:rsidR="00BC41E5" w:rsidRPr="00A41F14" w:rsidRDefault="00BC41E5" w:rsidP="00D479DC">
            <w:pPr>
              <w:spacing w:before="40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2019 год – 0,0 руб.</w:t>
            </w:r>
          </w:p>
          <w:p w:rsidR="00BC41E5" w:rsidRPr="00A41F14" w:rsidRDefault="00C243E9" w:rsidP="004458D8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900198,05</w:t>
            </w:r>
            <w:r w:rsidR="00BC41E5"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 xml:space="preserve">2021 год – </w:t>
            </w:r>
            <w:r w:rsidR="00D64B1A" w:rsidRPr="00A41F14">
              <w:rPr>
                <w:sz w:val="28"/>
                <w:szCs w:val="28"/>
              </w:rPr>
              <w:t>1291318,14</w:t>
            </w:r>
            <w:r w:rsidRPr="00A41F14">
              <w:rPr>
                <w:sz w:val="28"/>
                <w:szCs w:val="28"/>
              </w:rPr>
              <w:t xml:space="preserve">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2024 год – 0,0 руб.</w:t>
            </w:r>
          </w:p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2025 год – 0,0 руб.</w:t>
            </w:r>
          </w:p>
        </w:tc>
      </w:tr>
      <w:tr w:rsidR="00BC41E5" w:rsidRPr="00A41F14" w:rsidTr="004458D8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ind w:hanging="2"/>
              <w:contextualSpacing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1E5" w:rsidRPr="00A41F14" w:rsidRDefault="00BC41E5" w:rsidP="004458D8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Настоящая подпрограмма позволит: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41F14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BC41E5" w:rsidRPr="00A41F14" w:rsidRDefault="00BC41E5" w:rsidP="004458D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</w:pPr>
      <w:r w:rsidRPr="00A41F14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A41F14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A41F14">
        <w:rPr>
          <w:color w:val="FF0000"/>
          <w:sz w:val="28"/>
          <w:szCs w:val="28"/>
        </w:rPr>
        <w:t xml:space="preserve">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A41F14">
        <w:rPr>
          <w:rFonts w:ascii="Times New Roman" w:hAnsi="Times New Roman" w:cs="Times New Roman"/>
          <w:sz w:val="28"/>
          <w:szCs w:val="28"/>
        </w:rPr>
        <w:t>.</w:t>
      </w:r>
    </w:p>
    <w:p w:rsidR="00BC41E5" w:rsidRPr="00A41F14" w:rsidRDefault="00BC41E5" w:rsidP="00BC41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BC41E5" w:rsidRPr="00A41F14" w:rsidTr="004458D8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C41E5" w:rsidRPr="00A41F14" w:rsidTr="004458D8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41E5" w:rsidRPr="00A41F14" w:rsidTr="004458D8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1E5" w:rsidRPr="00A41F14" w:rsidRDefault="00BC41E5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C41E5" w:rsidRDefault="00BC41E5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3D4A13" w:rsidRPr="00A41F14" w:rsidRDefault="003D4A13" w:rsidP="00BC41E5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BC41E5" w:rsidRPr="00A41F14" w:rsidRDefault="00BC41E5" w:rsidP="00BC41E5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Ресурсное обеспечение реализации мероприятий подпрограммы</w:t>
      </w:r>
    </w:p>
    <w:p w:rsidR="00BC41E5" w:rsidRPr="00A41F14" w:rsidRDefault="00BC41E5" w:rsidP="00BC41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3545"/>
        <w:gridCol w:w="1134"/>
        <w:gridCol w:w="1134"/>
        <w:gridCol w:w="1134"/>
        <w:gridCol w:w="850"/>
        <w:gridCol w:w="709"/>
        <w:gridCol w:w="709"/>
        <w:gridCol w:w="708"/>
      </w:tblGrid>
      <w:tr w:rsidR="00253263" w:rsidRPr="00A41F14" w:rsidTr="00253263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1E5" w:rsidRPr="00A41F14" w:rsidRDefault="00BC41E5" w:rsidP="004458D8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0613" w:rsidRPr="00A41F14" w:rsidTr="00EC705E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Default="00E90613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D4A13">
              <w:rPr>
                <w:rFonts w:ascii="Times New Roman" w:hAnsi="Times New Roman" w:cs="Times New Roman"/>
                <w:b/>
                <w:bCs/>
              </w:rPr>
              <w:t xml:space="preserve">Подпрограмма «Сохранение и предотвращение загрязнения реки Волги» </w:t>
            </w:r>
          </w:p>
          <w:p w:rsidR="004872A8" w:rsidRPr="00A41F14" w:rsidRDefault="004872A8" w:rsidP="004872A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2532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90613" w:rsidRPr="00A41F14" w:rsidTr="007A7CE3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3D4A13">
              <w:rPr>
                <w:rFonts w:ascii="Times New Roman" w:hAnsi="Times New Roman" w:cs="Times New Roman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B24095" w:rsidRDefault="00E90613" w:rsidP="00C10AE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0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971BBC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6966951,27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32278D">
        <w:trPr>
          <w:trHeight w:val="424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6066753,22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6142C7">
        <w:trPr>
          <w:trHeight w:val="711"/>
          <w:tblHeader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680522,66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2F5162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900198,05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1291318,14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871DF9">
        <w:trPr>
          <w:trHeight w:val="15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527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</w:t>
            </w:r>
            <w:r>
              <w:rPr>
                <w:rFonts w:ascii="Times New Roman" w:hAnsi="Times New Roman" w:cs="Times New Roman"/>
                <w:b/>
              </w:rPr>
              <w:t xml:space="preserve">конструкцию комплексов очистных </w:t>
            </w:r>
            <w:r w:rsidRPr="00A41F14">
              <w:rPr>
                <w:rFonts w:ascii="Times New Roman" w:hAnsi="Times New Roman" w:cs="Times New Roman"/>
                <w:b/>
              </w:rPr>
              <w:t>сооружений и систем водоотведения</w:t>
            </w: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а)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6386056,53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AA4753">
        <w:trPr>
          <w:trHeight w:val="1396"/>
          <w:tblHeader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D531D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5036947,03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7B64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2722" w:rsidRPr="00A41F14" w:rsidTr="00AA4753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722" w:rsidRPr="00A41F14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2722" w:rsidRPr="00152722" w:rsidRDefault="00152722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22" w:rsidRPr="00A41F14" w:rsidRDefault="00152722" w:rsidP="004A3BD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263" w:rsidRPr="00A41F14" w:rsidTr="00871DF9">
        <w:trPr>
          <w:trHeight w:val="1438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>2.</w:t>
            </w:r>
          </w:p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8C9" w:rsidRPr="004651E9" w:rsidRDefault="00B24095" w:rsidP="004458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1F14">
              <w:rPr>
                <w:rFonts w:ascii="Times New Roman" w:hAnsi="Times New Roman" w:cs="Times New Roman"/>
                <w:b/>
              </w:rPr>
              <w:t xml:space="preserve"> </w:t>
            </w:r>
            <w:r w:rsidR="00373C02" w:rsidRPr="004651E9">
              <w:rPr>
                <w:rFonts w:ascii="Times New Roman CYR" w:hAnsi="Times New Roman CYR" w:cs="Times New Roman CYR"/>
                <w:b/>
              </w:rPr>
              <w:t>Строительство очистных сооружений в п. Палех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2180417,40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1291318,14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4458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253263" w:rsidRPr="00A41F14" w:rsidTr="00152722">
        <w:trPr>
          <w:trHeight w:val="16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2.1.</w:t>
            </w:r>
          </w:p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4651E9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4651E9">
              <w:rPr>
                <w:rFonts w:ascii="Times New Roman" w:hAnsi="Times New Roman" w:cs="Times New Roman"/>
              </w:rPr>
              <w:t xml:space="preserve">Строительство очистных сооружений канализации в п. Палех Палехского района Ивановской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500131,33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/>
                <w:b/>
                <w:sz w:val="18"/>
                <w:szCs w:val="18"/>
              </w:rPr>
              <w:t>1291318,14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152722">
        <w:trPr>
          <w:trHeight w:val="153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871DF9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а) 1 этап -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461817,92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1291318,14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253263">
        <w:trPr>
          <w:trHeight w:val="9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б) 2 этап – Реконструкция канализационных насосных станций;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38313,41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263" w:rsidRPr="00A41F14" w:rsidTr="00253263">
        <w:trPr>
          <w:trHeight w:val="1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в) 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A45396">
            <w:pPr>
              <w:pStyle w:val="a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F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53263" w:rsidRPr="00A41F14" w:rsidTr="00152722">
        <w:trPr>
          <w:trHeight w:val="1323"/>
          <w:tblHeader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4095" w:rsidRPr="00A41F14" w:rsidRDefault="00B24095" w:rsidP="004458D8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A41F14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95" w:rsidRPr="00A41F14" w:rsidRDefault="00B24095" w:rsidP="009E5E7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C41E5" w:rsidRDefault="00BC41E5" w:rsidP="009A7FDB">
      <w:pPr>
        <w:pStyle w:val="a6"/>
        <w:spacing w:before="0" w:after="0"/>
        <w:ind w:right="-1"/>
        <w:rPr>
          <w:rFonts w:eastAsiaTheme="minorEastAsia"/>
          <w:sz w:val="24"/>
          <w:szCs w:val="24"/>
        </w:rPr>
      </w:pPr>
    </w:p>
    <w:p w:rsidR="009A7FDB" w:rsidRDefault="009A7FDB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253263" w:rsidRDefault="00253263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152722" w:rsidRDefault="00152722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910368" w:rsidRPr="00A41F14" w:rsidRDefault="00910368" w:rsidP="009A7FDB">
      <w:pPr>
        <w:pStyle w:val="a6"/>
        <w:spacing w:before="0" w:after="0"/>
        <w:ind w:right="-1"/>
        <w:rPr>
          <w:sz w:val="24"/>
          <w:szCs w:val="24"/>
        </w:rPr>
      </w:pP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lastRenderedPageBreak/>
        <w:t>Приложение 5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 к муниципальной программе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Палехского муниципального района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 xml:space="preserve">«Охрана окружающей среды </w:t>
      </w:r>
      <w:proofErr w:type="gramStart"/>
      <w:r w:rsidRPr="00A41F14">
        <w:rPr>
          <w:sz w:val="24"/>
          <w:szCs w:val="24"/>
        </w:rPr>
        <w:t>Палехского</w:t>
      </w:r>
      <w:proofErr w:type="gramEnd"/>
      <w:r w:rsidRPr="00A41F14">
        <w:rPr>
          <w:sz w:val="24"/>
          <w:szCs w:val="24"/>
        </w:rPr>
        <w:t xml:space="preserve"> </w:t>
      </w:r>
    </w:p>
    <w:p w:rsidR="00BC41E5" w:rsidRPr="00A41F14" w:rsidRDefault="00BC41E5" w:rsidP="00BC41E5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A41F14">
        <w:rPr>
          <w:sz w:val="24"/>
          <w:szCs w:val="24"/>
        </w:rPr>
        <w:t>муниципального района»</w:t>
      </w:r>
    </w:p>
    <w:p w:rsidR="00BC41E5" w:rsidRPr="00A41F14" w:rsidRDefault="00BC41E5" w:rsidP="00BC41E5">
      <w:pPr>
        <w:pStyle w:val="31"/>
        <w:spacing w:before="0" w:after="0"/>
        <w:rPr>
          <w:b w:val="0"/>
          <w:sz w:val="32"/>
          <w:szCs w:val="32"/>
        </w:rPr>
      </w:pPr>
    </w:p>
    <w:p w:rsidR="00BC41E5" w:rsidRPr="00A41F14" w:rsidRDefault="00BC41E5" w:rsidP="00BC41E5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A41F14">
        <w:t>ПАСПОРТ</w:t>
      </w:r>
    </w:p>
    <w:p w:rsidR="00BC41E5" w:rsidRPr="00A41F14" w:rsidRDefault="00BC41E5" w:rsidP="00BC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4">
        <w:rPr>
          <w:rFonts w:ascii="Times New Roman" w:hAnsi="Times New Roman" w:cs="Times New Roman"/>
          <w:b/>
          <w:sz w:val="28"/>
          <w:szCs w:val="28"/>
        </w:rPr>
        <w:t>Подпрограммы «Использование и охрана земель  на территории Палехского муниципального района»</w:t>
      </w:r>
    </w:p>
    <w:p w:rsidR="00BC41E5" w:rsidRPr="00A41F14" w:rsidRDefault="00BC41E5" w:rsidP="00BC41E5">
      <w:pPr>
        <w:pStyle w:val="Pro-Gramma"/>
        <w:spacing w:before="0" w:after="0" w:line="240" w:lineRule="auto"/>
        <w:ind w:firstLine="0"/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  Палехского муниципального района 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2020-202</w:t>
            </w:r>
            <w:r w:rsidR="004D0C6F" w:rsidRPr="00A41F14">
              <w:rPr>
                <w:rFonts w:ascii="Times New Roman" w:hAnsi="Times New Roman" w:cs="Times New Roman"/>
              </w:rPr>
              <w:t>3</w:t>
            </w:r>
            <w:r w:rsidRPr="00A41F14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 w:rsidRPr="00A41F14">
              <w:t>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BC41E5" w:rsidRPr="00A41F14" w:rsidRDefault="00BC41E5" w:rsidP="004458D8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- Проведение инвентаризации земель.</w:t>
            </w:r>
          </w:p>
          <w:p w:rsidR="00BC41E5" w:rsidRPr="00A41F14" w:rsidRDefault="00BC41E5" w:rsidP="00445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Pr="00A41F14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- областной бюджет: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4D0C6F" w:rsidRPr="00A41F14" w:rsidRDefault="004D0C6F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  <w:p w:rsidR="00BC41E5" w:rsidRPr="00A41F14" w:rsidRDefault="00BC41E5" w:rsidP="004458D8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2020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2021 год – 0,0 руб.</w:t>
            </w:r>
            <w:r w:rsidR="004D0C6F" w:rsidRPr="00A41F14">
              <w:rPr>
                <w:rFonts w:ascii="Times New Roman" w:hAnsi="Times New Roman" w:cs="Times New Roman"/>
              </w:rPr>
              <w:t>,</w:t>
            </w:r>
          </w:p>
          <w:p w:rsidR="00BC41E5" w:rsidRPr="00A41F14" w:rsidRDefault="00BC41E5" w:rsidP="004458D8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2022 год – 0,0 руб.</w:t>
            </w:r>
            <w:r w:rsidR="004D0C6F" w:rsidRPr="00A41F14">
              <w:rPr>
                <w:sz w:val="28"/>
                <w:szCs w:val="28"/>
              </w:rPr>
              <w:t>,</w:t>
            </w:r>
          </w:p>
          <w:p w:rsidR="00BC41E5" w:rsidRPr="00A41F14" w:rsidRDefault="004D0C6F" w:rsidP="004D0C6F">
            <w:pPr>
              <w:jc w:val="both"/>
              <w:rPr>
                <w:sz w:val="28"/>
                <w:szCs w:val="28"/>
              </w:rPr>
            </w:pPr>
            <w:r w:rsidRPr="00A41F14">
              <w:rPr>
                <w:sz w:val="28"/>
                <w:szCs w:val="28"/>
              </w:rPr>
              <w:t>2023 год – 0,0 руб.</w:t>
            </w:r>
          </w:p>
        </w:tc>
      </w:tr>
      <w:tr w:rsidR="00BC41E5" w:rsidRPr="00A41F14" w:rsidTr="004458D8">
        <w:tc>
          <w:tcPr>
            <w:tcW w:w="2626" w:type="dxa"/>
          </w:tcPr>
          <w:p w:rsidR="00BC41E5" w:rsidRPr="00A41F14" w:rsidRDefault="00BC41E5" w:rsidP="004458D8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BC41E5" w:rsidRPr="00A41F14" w:rsidRDefault="00BC41E5" w:rsidP="004458D8">
            <w:pPr>
              <w:autoSpaceDE w:val="0"/>
              <w:autoSpaceDN w:val="0"/>
              <w:jc w:val="both"/>
            </w:pPr>
            <w:r w:rsidRPr="00A41F14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A41F14">
              <w:rPr>
                <w:bCs/>
                <w:sz w:val="28"/>
                <w:szCs w:val="28"/>
              </w:rPr>
              <w:t xml:space="preserve">Палехского муниципального района </w:t>
            </w:r>
            <w:r w:rsidRPr="00A41F14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BC41E5" w:rsidRPr="00A41F14" w:rsidRDefault="00BC41E5" w:rsidP="00BC41E5">
      <w:pPr>
        <w:jc w:val="center"/>
        <w:rPr>
          <w:lang w:eastAsia="hi-IN" w:bidi="hi-IN"/>
        </w:rPr>
      </w:pPr>
    </w:p>
    <w:p w:rsidR="00BC41E5" w:rsidRPr="00A41F14" w:rsidRDefault="00BC41E5" w:rsidP="00BC41E5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 w:rsidRPr="00A41F14">
        <w:rPr>
          <w:i w:val="0"/>
        </w:rPr>
        <w:t>2. Характеристика основных мероприятий подпрограммы</w:t>
      </w:r>
    </w:p>
    <w:p w:rsidR="00BC41E5" w:rsidRPr="00A41F14" w:rsidRDefault="00BC41E5" w:rsidP="00BC41E5">
      <w:pPr>
        <w:pStyle w:val="Pro-Gramma"/>
        <w:spacing w:before="0" w:after="0" w:line="240" w:lineRule="auto"/>
      </w:pP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муниципального района»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41F14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A41F14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41E5" w:rsidRPr="00A41F14" w:rsidRDefault="00BC41E5" w:rsidP="00BC41E5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t>3.Целевые индикаторы (показатели) подпрограммы</w:t>
      </w:r>
    </w:p>
    <w:p w:rsidR="00BC41E5" w:rsidRPr="00A41F14" w:rsidRDefault="00BC41E5" w:rsidP="00BC41E5">
      <w:pPr>
        <w:pStyle w:val="Pro-TabName"/>
        <w:spacing w:before="0" w:after="0"/>
      </w:pP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4678"/>
        <w:gridCol w:w="992"/>
        <w:gridCol w:w="992"/>
        <w:gridCol w:w="992"/>
        <w:gridCol w:w="855"/>
        <w:gridCol w:w="846"/>
      </w:tblGrid>
      <w:tr w:rsidR="00BC41E5" w:rsidRPr="00A41F14" w:rsidTr="007E57DA">
        <w:trPr>
          <w:trHeight w:val="426"/>
          <w:tblHeader/>
        </w:trPr>
        <w:tc>
          <w:tcPr>
            <w:tcW w:w="426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A41F1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D0C6F" w:rsidRPr="00A41F14" w:rsidTr="007E57DA">
        <w:trPr>
          <w:trHeight w:val="391"/>
        </w:trPr>
        <w:tc>
          <w:tcPr>
            <w:tcW w:w="426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57DA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D0C6F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4D0C6F" w:rsidRPr="00A41F14" w:rsidTr="007E57DA">
        <w:trPr>
          <w:trHeight w:val="1030"/>
        </w:trPr>
        <w:tc>
          <w:tcPr>
            <w:tcW w:w="426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D0C6F" w:rsidRPr="00A41F14" w:rsidTr="007E57DA">
        <w:trPr>
          <w:trHeight w:val="1030"/>
        </w:trPr>
        <w:tc>
          <w:tcPr>
            <w:tcW w:w="426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D0C6F" w:rsidRPr="00A41F14" w:rsidTr="007E57DA">
        <w:trPr>
          <w:trHeight w:val="1030"/>
        </w:trPr>
        <w:tc>
          <w:tcPr>
            <w:tcW w:w="426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C41E5" w:rsidRPr="00A41F14" w:rsidRDefault="00BC41E5" w:rsidP="00BC41E5">
      <w:pPr>
        <w:pStyle w:val="Pro-TabName"/>
        <w:spacing w:before="0" w:after="0"/>
        <w:ind w:left="360"/>
        <w:rPr>
          <w:b/>
          <w:i w:val="0"/>
        </w:rPr>
      </w:pPr>
      <w:r w:rsidRPr="00A41F14">
        <w:rPr>
          <w:b/>
          <w:i w:val="0"/>
        </w:rPr>
        <w:lastRenderedPageBreak/>
        <w:t>4. Ресурсное обеспечение реализации мероприятий подпрограммы</w:t>
      </w:r>
    </w:p>
    <w:p w:rsidR="00BC41E5" w:rsidRPr="00A41F14" w:rsidRDefault="00BC41E5" w:rsidP="00BC41E5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5528"/>
        <w:gridCol w:w="992"/>
        <w:gridCol w:w="851"/>
        <w:gridCol w:w="992"/>
        <w:gridCol w:w="850"/>
      </w:tblGrid>
      <w:tr w:rsidR="00BC41E5" w:rsidRPr="00A41F14" w:rsidTr="007E57DA">
        <w:trPr>
          <w:trHeight w:val="354"/>
          <w:tblHeader/>
        </w:trPr>
        <w:tc>
          <w:tcPr>
            <w:tcW w:w="568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41F1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41F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vMerge w:val="restart"/>
          </w:tcPr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Наименование мероприятия/</w:t>
            </w:r>
          </w:p>
          <w:p w:rsidR="00BC41E5" w:rsidRPr="00A41F14" w:rsidRDefault="00BC41E5" w:rsidP="004458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</w:tc>
        <w:tc>
          <w:tcPr>
            <w:tcW w:w="3685" w:type="dxa"/>
            <w:gridSpan w:val="4"/>
          </w:tcPr>
          <w:p w:rsidR="00BC41E5" w:rsidRPr="00A41F14" w:rsidRDefault="00BC41E5" w:rsidP="004458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F14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D0C6F" w:rsidRPr="00A41F14" w:rsidTr="007E57DA">
        <w:trPr>
          <w:trHeight w:val="325"/>
        </w:trPr>
        <w:tc>
          <w:tcPr>
            <w:tcW w:w="568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4D0C6F" w:rsidRPr="00A41F14" w:rsidRDefault="004D0C6F" w:rsidP="0044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D0C6F" w:rsidRPr="00A41F14" w:rsidRDefault="004D0C6F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7DA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D0C6F" w:rsidRPr="00A41F14" w:rsidRDefault="007E57DA" w:rsidP="007E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F1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E90613" w:rsidRPr="00A41F14" w:rsidTr="00285748">
        <w:trPr>
          <w:trHeight w:val="514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91036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910368">
              <w:rPr>
                <w:rFonts w:ascii="Times New Roman" w:hAnsi="Times New Roman" w:cs="Times New Roman"/>
                <w:b/>
                <w:bCs/>
              </w:rPr>
              <w:t>«Использование и охрана земель  на территории Палехского муниципального района»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90613" w:rsidRPr="00A41F14" w:rsidTr="003D6520">
        <w:trPr>
          <w:trHeight w:val="548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EB74EB">
        <w:trPr>
          <w:trHeight w:val="543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0613" w:rsidRPr="00A41F14" w:rsidTr="0059175D">
        <w:trPr>
          <w:trHeight w:val="706"/>
        </w:trPr>
        <w:tc>
          <w:tcPr>
            <w:tcW w:w="6096" w:type="dxa"/>
            <w:gridSpan w:val="2"/>
            <w:vAlign w:val="center"/>
          </w:tcPr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A41F14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A41F14">
              <w:rPr>
                <w:rFonts w:ascii="Times New Roman" w:hAnsi="Times New Roman" w:cs="Times New Roman"/>
              </w:rPr>
              <w:t xml:space="preserve"> </w:t>
            </w:r>
          </w:p>
          <w:p w:rsidR="00E90613" w:rsidRPr="00A41F14" w:rsidRDefault="00E90613" w:rsidP="004458D8">
            <w:pPr>
              <w:spacing w:before="60" w:after="6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613" w:rsidRPr="00A41F14" w:rsidRDefault="00E90613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13" w:rsidRPr="00A41F14" w:rsidRDefault="00E90613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B07554">
        <w:trPr>
          <w:trHeight w:val="1242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ind w:left="-40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 xml:space="preserve"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</w:t>
            </w:r>
            <w:proofErr w:type="spellStart"/>
            <w:r w:rsidRPr="00A41F14">
              <w:rPr>
                <w:rFonts w:ascii="Times New Roman" w:hAnsi="Times New Roman" w:cs="Times New Roman"/>
              </w:rPr>
              <w:t>фитоконтроля</w:t>
            </w:r>
            <w:proofErr w:type="spellEnd"/>
            <w:r w:rsidRPr="00A41F1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F14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  <w:proofErr w:type="gramEnd"/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0C6F" w:rsidRPr="00A41F14" w:rsidTr="007E57DA">
        <w:trPr>
          <w:trHeight w:val="855"/>
        </w:trPr>
        <w:tc>
          <w:tcPr>
            <w:tcW w:w="56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vAlign w:val="center"/>
          </w:tcPr>
          <w:p w:rsidR="004D0C6F" w:rsidRPr="00A41F14" w:rsidRDefault="004D0C6F" w:rsidP="004458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992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C6F" w:rsidRPr="00A41F14" w:rsidRDefault="004D0C6F" w:rsidP="004458D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6F" w:rsidRPr="00A41F14" w:rsidRDefault="007E57DA" w:rsidP="004D0C6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F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E57DA" w:rsidRPr="00A41F14" w:rsidRDefault="007E57DA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E5" w:rsidRPr="00A41F14" w:rsidRDefault="00BC41E5" w:rsidP="00BC41E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F1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BC41E5" w:rsidRPr="00A41F14" w:rsidRDefault="00BC41E5" w:rsidP="00BC41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426252" w:rsidRPr="00BC41E5" w:rsidRDefault="00BC41E5" w:rsidP="00BC41E5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4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426252" w:rsidRPr="00BC41E5" w:rsidSect="00BC41E5">
      <w:type w:val="nextColumn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E3" w:rsidRDefault="008B63E3">
      <w:pPr>
        <w:spacing w:after="0" w:line="240" w:lineRule="auto"/>
      </w:pPr>
      <w:r>
        <w:separator/>
      </w:r>
    </w:p>
  </w:endnote>
  <w:endnote w:type="continuationSeparator" w:id="0">
    <w:p w:rsidR="008B63E3" w:rsidRDefault="008B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E3" w:rsidRDefault="008B63E3">
      <w:pPr>
        <w:spacing w:after="0" w:line="240" w:lineRule="auto"/>
      </w:pPr>
      <w:r>
        <w:separator/>
      </w:r>
    </w:p>
  </w:footnote>
  <w:footnote w:type="continuationSeparator" w:id="0">
    <w:p w:rsidR="008B63E3" w:rsidRDefault="008B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A02"/>
    <w:rsid w:val="00000FFC"/>
    <w:rsid w:val="00001109"/>
    <w:rsid w:val="0000399A"/>
    <w:rsid w:val="000151FD"/>
    <w:rsid w:val="00017DD5"/>
    <w:rsid w:val="000232A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92549"/>
    <w:rsid w:val="00095964"/>
    <w:rsid w:val="000A0CCF"/>
    <w:rsid w:val="000A27A2"/>
    <w:rsid w:val="000A4B0F"/>
    <w:rsid w:val="000A5244"/>
    <w:rsid w:val="000A58F0"/>
    <w:rsid w:val="000B34C3"/>
    <w:rsid w:val="000B76CC"/>
    <w:rsid w:val="000C05E4"/>
    <w:rsid w:val="000C52F6"/>
    <w:rsid w:val="000C74CC"/>
    <w:rsid w:val="000C752B"/>
    <w:rsid w:val="000D0C2A"/>
    <w:rsid w:val="000D37FE"/>
    <w:rsid w:val="000D43FA"/>
    <w:rsid w:val="000D4EDA"/>
    <w:rsid w:val="000E264E"/>
    <w:rsid w:val="000E71D7"/>
    <w:rsid w:val="000F480C"/>
    <w:rsid w:val="00101671"/>
    <w:rsid w:val="00102D5C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0EBE"/>
    <w:rsid w:val="00152722"/>
    <w:rsid w:val="00152CC6"/>
    <w:rsid w:val="00153FD1"/>
    <w:rsid w:val="00154B84"/>
    <w:rsid w:val="001558A5"/>
    <w:rsid w:val="00156C29"/>
    <w:rsid w:val="00157E97"/>
    <w:rsid w:val="001603E5"/>
    <w:rsid w:val="0016123E"/>
    <w:rsid w:val="00163A23"/>
    <w:rsid w:val="001667AE"/>
    <w:rsid w:val="00174C73"/>
    <w:rsid w:val="00174D74"/>
    <w:rsid w:val="00174E09"/>
    <w:rsid w:val="001756BA"/>
    <w:rsid w:val="00175B67"/>
    <w:rsid w:val="00177202"/>
    <w:rsid w:val="00180467"/>
    <w:rsid w:val="00182D6C"/>
    <w:rsid w:val="001869E7"/>
    <w:rsid w:val="00191C63"/>
    <w:rsid w:val="00191E2C"/>
    <w:rsid w:val="00193982"/>
    <w:rsid w:val="001978FD"/>
    <w:rsid w:val="001A1655"/>
    <w:rsid w:val="001A22BA"/>
    <w:rsid w:val="001A69FC"/>
    <w:rsid w:val="001A6D3E"/>
    <w:rsid w:val="001B10F3"/>
    <w:rsid w:val="001B1C71"/>
    <w:rsid w:val="001B210C"/>
    <w:rsid w:val="001B29DC"/>
    <w:rsid w:val="001B4219"/>
    <w:rsid w:val="001C4D46"/>
    <w:rsid w:val="001C52A5"/>
    <w:rsid w:val="001C64BA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06987"/>
    <w:rsid w:val="0021078A"/>
    <w:rsid w:val="00213822"/>
    <w:rsid w:val="00214289"/>
    <w:rsid w:val="00214BE6"/>
    <w:rsid w:val="00216B18"/>
    <w:rsid w:val="00221630"/>
    <w:rsid w:val="00221899"/>
    <w:rsid w:val="00227C85"/>
    <w:rsid w:val="0023163E"/>
    <w:rsid w:val="002328D0"/>
    <w:rsid w:val="00235BAB"/>
    <w:rsid w:val="00242CCB"/>
    <w:rsid w:val="00243323"/>
    <w:rsid w:val="002478FE"/>
    <w:rsid w:val="0025155C"/>
    <w:rsid w:val="00253263"/>
    <w:rsid w:val="002537E6"/>
    <w:rsid w:val="0025632C"/>
    <w:rsid w:val="002618E0"/>
    <w:rsid w:val="00262B0E"/>
    <w:rsid w:val="00264C23"/>
    <w:rsid w:val="00264F15"/>
    <w:rsid w:val="00266723"/>
    <w:rsid w:val="002677C9"/>
    <w:rsid w:val="002704CF"/>
    <w:rsid w:val="00270CDC"/>
    <w:rsid w:val="00274360"/>
    <w:rsid w:val="00276069"/>
    <w:rsid w:val="0027606C"/>
    <w:rsid w:val="00280067"/>
    <w:rsid w:val="00281B49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1FA0"/>
    <w:rsid w:val="002B20A7"/>
    <w:rsid w:val="002B5A4E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E2985"/>
    <w:rsid w:val="002E2D8B"/>
    <w:rsid w:val="002E491F"/>
    <w:rsid w:val="002E7BA6"/>
    <w:rsid w:val="002F30DF"/>
    <w:rsid w:val="002F45B0"/>
    <w:rsid w:val="002F4634"/>
    <w:rsid w:val="002F490E"/>
    <w:rsid w:val="002F5162"/>
    <w:rsid w:val="002F7723"/>
    <w:rsid w:val="0030663C"/>
    <w:rsid w:val="0030775D"/>
    <w:rsid w:val="00317068"/>
    <w:rsid w:val="00320EC8"/>
    <w:rsid w:val="0032303B"/>
    <w:rsid w:val="00323A7B"/>
    <w:rsid w:val="00323D82"/>
    <w:rsid w:val="003320D7"/>
    <w:rsid w:val="0034388E"/>
    <w:rsid w:val="003460E5"/>
    <w:rsid w:val="003479FC"/>
    <w:rsid w:val="003500A8"/>
    <w:rsid w:val="003548A1"/>
    <w:rsid w:val="0035626C"/>
    <w:rsid w:val="00356320"/>
    <w:rsid w:val="00356B6D"/>
    <w:rsid w:val="00362205"/>
    <w:rsid w:val="00365322"/>
    <w:rsid w:val="00371436"/>
    <w:rsid w:val="00372E05"/>
    <w:rsid w:val="00373C02"/>
    <w:rsid w:val="003763AE"/>
    <w:rsid w:val="00376CA0"/>
    <w:rsid w:val="00382520"/>
    <w:rsid w:val="0039414F"/>
    <w:rsid w:val="00397942"/>
    <w:rsid w:val="003A0BFC"/>
    <w:rsid w:val="003A0FED"/>
    <w:rsid w:val="003A4659"/>
    <w:rsid w:val="003A7E7F"/>
    <w:rsid w:val="003B118B"/>
    <w:rsid w:val="003B4108"/>
    <w:rsid w:val="003C47A2"/>
    <w:rsid w:val="003C5A55"/>
    <w:rsid w:val="003D203E"/>
    <w:rsid w:val="003D4A13"/>
    <w:rsid w:val="003E026F"/>
    <w:rsid w:val="003E2767"/>
    <w:rsid w:val="003E2C35"/>
    <w:rsid w:val="003E6494"/>
    <w:rsid w:val="003F6BCD"/>
    <w:rsid w:val="00402BBF"/>
    <w:rsid w:val="004042BB"/>
    <w:rsid w:val="00405231"/>
    <w:rsid w:val="00417CCC"/>
    <w:rsid w:val="00422DF3"/>
    <w:rsid w:val="00423779"/>
    <w:rsid w:val="00423DD7"/>
    <w:rsid w:val="00426252"/>
    <w:rsid w:val="00430765"/>
    <w:rsid w:val="00433040"/>
    <w:rsid w:val="00442E3E"/>
    <w:rsid w:val="004458D8"/>
    <w:rsid w:val="004502AA"/>
    <w:rsid w:val="0045232C"/>
    <w:rsid w:val="00461668"/>
    <w:rsid w:val="004651E9"/>
    <w:rsid w:val="0047010B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4E62"/>
    <w:rsid w:val="004C2581"/>
    <w:rsid w:val="004C42C9"/>
    <w:rsid w:val="004C4C40"/>
    <w:rsid w:val="004C5EFE"/>
    <w:rsid w:val="004C66A5"/>
    <w:rsid w:val="004D0A47"/>
    <w:rsid w:val="004D0C6F"/>
    <w:rsid w:val="004D1483"/>
    <w:rsid w:val="004D3987"/>
    <w:rsid w:val="004D5ABF"/>
    <w:rsid w:val="004D6964"/>
    <w:rsid w:val="004E4307"/>
    <w:rsid w:val="004E6ABA"/>
    <w:rsid w:val="004E77F7"/>
    <w:rsid w:val="004F066A"/>
    <w:rsid w:val="004F0CCE"/>
    <w:rsid w:val="004F1402"/>
    <w:rsid w:val="004F154E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7126"/>
    <w:rsid w:val="00560694"/>
    <w:rsid w:val="00560C45"/>
    <w:rsid w:val="00562578"/>
    <w:rsid w:val="00563FE1"/>
    <w:rsid w:val="00575E13"/>
    <w:rsid w:val="00577CBF"/>
    <w:rsid w:val="00581EAB"/>
    <w:rsid w:val="00591008"/>
    <w:rsid w:val="0059282D"/>
    <w:rsid w:val="00593935"/>
    <w:rsid w:val="0059538E"/>
    <w:rsid w:val="00596594"/>
    <w:rsid w:val="00596CD5"/>
    <w:rsid w:val="005A111A"/>
    <w:rsid w:val="005A2EB8"/>
    <w:rsid w:val="005A41F0"/>
    <w:rsid w:val="005A57F8"/>
    <w:rsid w:val="005A5D5F"/>
    <w:rsid w:val="005B16F7"/>
    <w:rsid w:val="005B3104"/>
    <w:rsid w:val="005B3F48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42B3"/>
    <w:rsid w:val="005F5C5B"/>
    <w:rsid w:val="005F622C"/>
    <w:rsid w:val="00600316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71D0"/>
    <w:rsid w:val="00647E4D"/>
    <w:rsid w:val="00652042"/>
    <w:rsid w:val="006534E0"/>
    <w:rsid w:val="00661CAE"/>
    <w:rsid w:val="0066270C"/>
    <w:rsid w:val="006633A5"/>
    <w:rsid w:val="006647BE"/>
    <w:rsid w:val="00673B53"/>
    <w:rsid w:val="00674861"/>
    <w:rsid w:val="00680BB5"/>
    <w:rsid w:val="0068243C"/>
    <w:rsid w:val="00683383"/>
    <w:rsid w:val="006840D7"/>
    <w:rsid w:val="00686C9D"/>
    <w:rsid w:val="00690FBC"/>
    <w:rsid w:val="006A03A3"/>
    <w:rsid w:val="006A111B"/>
    <w:rsid w:val="006A1D15"/>
    <w:rsid w:val="006A2D4F"/>
    <w:rsid w:val="006A3E41"/>
    <w:rsid w:val="006B053E"/>
    <w:rsid w:val="006B07A4"/>
    <w:rsid w:val="006B276F"/>
    <w:rsid w:val="006B2826"/>
    <w:rsid w:val="006C4C3F"/>
    <w:rsid w:val="006C7909"/>
    <w:rsid w:val="006D3314"/>
    <w:rsid w:val="006D3FF0"/>
    <w:rsid w:val="006D460F"/>
    <w:rsid w:val="006D4C44"/>
    <w:rsid w:val="006D62FB"/>
    <w:rsid w:val="006E08DB"/>
    <w:rsid w:val="006E2F3B"/>
    <w:rsid w:val="006E5CD0"/>
    <w:rsid w:val="006E6381"/>
    <w:rsid w:val="006F1695"/>
    <w:rsid w:val="006F387A"/>
    <w:rsid w:val="006F3A01"/>
    <w:rsid w:val="006F3DEB"/>
    <w:rsid w:val="006F68E4"/>
    <w:rsid w:val="006F7FC7"/>
    <w:rsid w:val="00700F9A"/>
    <w:rsid w:val="00702665"/>
    <w:rsid w:val="00703A45"/>
    <w:rsid w:val="0070508B"/>
    <w:rsid w:val="00710B84"/>
    <w:rsid w:val="00712DF4"/>
    <w:rsid w:val="00714A0A"/>
    <w:rsid w:val="0071597D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6A6D"/>
    <w:rsid w:val="00763066"/>
    <w:rsid w:val="00763B1B"/>
    <w:rsid w:val="00766818"/>
    <w:rsid w:val="00766A2C"/>
    <w:rsid w:val="00774022"/>
    <w:rsid w:val="007774D5"/>
    <w:rsid w:val="00781DB3"/>
    <w:rsid w:val="007820DE"/>
    <w:rsid w:val="0078238B"/>
    <w:rsid w:val="007833FF"/>
    <w:rsid w:val="007841AE"/>
    <w:rsid w:val="00786279"/>
    <w:rsid w:val="007870CD"/>
    <w:rsid w:val="0078784D"/>
    <w:rsid w:val="00790EFC"/>
    <w:rsid w:val="00791450"/>
    <w:rsid w:val="0079757B"/>
    <w:rsid w:val="007A0D91"/>
    <w:rsid w:val="007A1F2E"/>
    <w:rsid w:val="007A2A3F"/>
    <w:rsid w:val="007B15C1"/>
    <w:rsid w:val="007B645E"/>
    <w:rsid w:val="007B6BCB"/>
    <w:rsid w:val="007C0371"/>
    <w:rsid w:val="007C466B"/>
    <w:rsid w:val="007C46A4"/>
    <w:rsid w:val="007D1940"/>
    <w:rsid w:val="007D6EF8"/>
    <w:rsid w:val="007E04BC"/>
    <w:rsid w:val="007E26DB"/>
    <w:rsid w:val="007E57DA"/>
    <w:rsid w:val="007E5DD0"/>
    <w:rsid w:val="007F19BF"/>
    <w:rsid w:val="007F4C90"/>
    <w:rsid w:val="00801718"/>
    <w:rsid w:val="00802D23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57649"/>
    <w:rsid w:val="008602A5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9007B"/>
    <w:rsid w:val="0089239A"/>
    <w:rsid w:val="00895448"/>
    <w:rsid w:val="00896879"/>
    <w:rsid w:val="008A66F2"/>
    <w:rsid w:val="008B5CB9"/>
    <w:rsid w:val="008B6332"/>
    <w:rsid w:val="008B63E3"/>
    <w:rsid w:val="008B6A37"/>
    <w:rsid w:val="008C183D"/>
    <w:rsid w:val="008C5EBF"/>
    <w:rsid w:val="008C67CA"/>
    <w:rsid w:val="008D0A5C"/>
    <w:rsid w:val="008D29A9"/>
    <w:rsid w:val="008D2A4B"/>
    <w:rsid w:val="008D37D5"/>
    <w:rsid w:val="008D74D3"/>
    <w:rsid w:val="008E0136"/>
    <w:rsid w:val="008E1390"/>
    <w:rsid w:val="008E16C4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6ADA"/>
    <w:rsid w:val="00910368"/>
    <w:rsid w:val="009112AE"/>
    <w:rsid w:val="00911B07"/>
    <w:rsid w:val="00913EA1"/>
    <w:rsid w:val="009144DC"/>
    <w:rsid w:val="00923001"/>
    <w:rsid w:val="00925650"/>
    <w:rsid w:val="00925ADA"/>
    <w:rsid w:val="0093547A"/>
    <w:rsid w:val="00936C70"/>
    <w:rsid w:val="0094003A"/>
    <w:rsid w:val="009401DB"/>
    <w:rsid w:val="009416B1"/>
    <w:rsid w:val="00941BA0"/>
    <w:rsid w:val="009455AD"/>
    <w:rsid w:val="009531F5"/>
    <w:rsid w:val="00955D00"/>
    <w:rsid w:val="00963709"/>
    <w:rsid w:val="00965125"/>
    <w:rsid w:val="00970CAC"/>
    <w:rsid w:val="009711F2"/>
    <w:rsid w:val="00974C6B"/>
    <w:rsid w:val="00975DD6"/>
    <w:rsid w:val="00986798"/>
    <w:rsid w:val="00992B47"/>
    <w:rsid w:val="0099342E"/>
    <w:rsid w:val="009A3199"/>
    <w:rsid w:val="009A7FDB"/>
    <w:rsid w:val="009B43F1"/>
    <w:rsid w:val="009B4CBE"/>
    <w:rsid w:val="009C1C59"/>
    <w:rsid w:val="009C29B4"/>
    <w:rsid w:val="009C2A56"/>
    <w:rsid w:val="009C6809"/>
    <w:rsid w:val="009C6992"/>
    <w:rsid w:val="009D389C"/>
    <w:rsid w:val="009D487F"/>
    <w:rsid w:val="009D4F4E"/>
    <w:rsid w:val="009D7FF4"/>
    <w:rsid w:val="009E10FA"/>
    <w:rsid w:val="009E5E7A"/>
    <w:rsid w:val="009F57F3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2055C"/>
    <w:rsid w:val="00A22F5B"/>
    <w:rsid w:val="00A23C11"/>
    <w:rsid w:val="00A25B65"/>
    <w:rsid w:val="00A27FD6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855"/>
    <w:rsid w:val="00A659C2"/>
    <w:rsid w:val="00A664A2"/>
    <w:rsid w:val="00A66FE7"/>
    <w:rsid w:val="00A72AA5"/>
    <w:rsid w:val="00A84BE7"/>
    <w:rsid w:val="00A85E2D"/>
    <w:rsid w:val="00A906EF"/>
    <w:rsid w:val="00A91A31"/>
    <w:rsid w:val="00A92509"/>
    <w:rsid w:val="00A94A28"/>
    <w:rsid w:val="00AA3878"/>
    <w:rsid w:val="00AA79B8"/>
    <w:rsid w:val="00AB3692"/>
    <w:rsid w:val="00AB3CB1"/>
    <w:rsid w:val="00AB5342"/>
    <w:rsid w:val="00AC0950"/>
    <w:rsid w:val="00AC375E"/>
    <w:rsid w:val="00AC69E4"/>
    <w:rsid w:val="00AC7243"/>
    <w:rsid w:val="00AD506D"/>
    <w:rsid w:val="00AE1D73"/>
    <w:rsid w:val="00AE3A8A"/>
    <w:rsid w:val="00AE4357"/>
    <w:rsid w:val="00AF0BB2"/>
    <w:rsid w:val="00AF1DF9"/>
    <w:rsid w:val="00AF361A"/>
    <w:rsid w:val="00AF43EC"/>
    <w:rsid w:val="00AF7FB4"/>
    <w:rsid w:val="00B019D4"/>
    <w:rsid w:val="00B05991"/>
    <w:rsid w:val="00B07554"/>
    <w:rsid w:val="00B10485"/>
    <w:rsid w:val="00B11CAB"/>
    <w:rsid w:val="00B20494"/>
    <w:rsid w:val="00B20E1C"/>
    <w:rsid w:val="00B2137D"/>
    <w:rsid w:val="00B22F4D"/>
    <w:rsid w:val="00B24095"/>
    <w:rsid w:val="00B27763"/>
    <w:rsid w:val="00B35DB4"/>
    <w:rsid w:val="00B37B82"/>
    <w:rsid w:val="00B4171F"/>
    <w:rsid w:val="00B43605"/>
    <w:rsid w:val="00B44832"/>
    <w:rsid w:val="00B453D6"/>
    <w:rsid w:val="00B4713E"/>
    <w:rsid w:val="00B545E1"/>
    <w:rsid w:val="00B56A1F"/>
    <w:rsid w:val="00B56ED6"/>
    <w:rsid w:val="00B64AA0"/>
    <w:rsid w:val="00B667DA"/>
    <w:rsid w:val="00B75CC1"/>
    <w:rsid w:val="00B75D69"/>
    <w:rsid w:val="00B817FD"/>
    <w:rsid w:val="00B8241A"/>
    <w:rsid w:val="00B82A31"/>
    <w:rsid w:val="00B83853"/>
    <w:rsid w:val="00B87C0B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41E5"/>
    <w:rsid w:val="00BC4511"/>
    <w:rsid w:val="00BC4B78"/>
    <w:rsid w:val="00BD13A2"/>
    <w:rsid w:val="00BD55E2"/>
    <w:rsid w:val="00BD6AB4"/>
    <w:rsid w:val="00BE03F9"/>
    <w:rsid w:val="00BE0831"/>
    <w:rsid w:val="00BF30BE"/>
    <w:rsid w:val="00BF334F"/>
    <w:rsid w:val="00BF40D9"/>
    <w:rsid w:val="00BF48D8"/>
    <w:rsid w:val="00BF4DCE"/>
    <w:rsid w:val="00BF6795"/>
    <w:rsid w:val="00C0346E"/>
    <w:rsid w:val="00C04F22"/>
    <w:rsid w:val="00C06A88"/>
    <w:rsid w:val="00C06C2C"/>
    <w:rsid w:val="00C1246A"/>
    <w:rsid w:val="00C21B2B"/>
    <w:rsid w:val="00C231DC"/>
    <w:rsid w:val="00C243E9"/>
    <w:rsid w:val="00C27351"/>
    <w:rsid w:val="00C35F46"/>
    <w:rsid w:val="00C40C7A"/>
    <w:rsid w:val="00C41AE6"/>
    <w:rsid w:val="00C4355D"/>
    <w:rsid w:val="00C45704"/>
    <w:rsid w:val="00C51518"/>
    <w:rsid w:val="00C522B6"/>
    <w:rsid w:val="00C61726"/>
    <w:rsid w:val="00C62ED8"/>
    <w:rsid w:val="00C6621B"/>
    <w:rsid w:val="00C67A38"/>
    <w:rsid w:val="00C67C8F"/>
    <w:rsid w:val="00C70010"/>
    <w:rsid w:val="00C70628"/>
    <w:rsid w:val="00C715A0"/>
    <w:rsid w:val="00C8110E"/>
    <w:rsid w:val="00C815EC"/>
    <w:rsid w:val="00C82A96"/>
    <w:rsid w:val="00C85986"/>
    <w:rsid w:val="00C90245"/>
    <w:rsid w:val="00C91E9E"/>
    <w:rsid w:val="00C951C2"/>
    <w:rsid w:val="00CA0991"/>
    <w:rsid w:val="00CA1789"/>
    <w:rsid w:val="00CA3DB2"/>
    <w:rsid w:val="00CA482F"/>
    <w:rsid w:val="00CA59FE"/>
    <w:rsid w:val="00CA7F5D"/>
    <w:rsid w:val="00CB01CE"/>
    <w:rsid w:val="00CB0DD3"/>
    <w:rsid w:val="00CB44F1"/>
    <w:rsid w:val="00CB5F89"/>
    <w:rsid w:val="00CC44F6"/>
    <w:rsid w:val="00CC54F9"/>
    <w:rsid w:val="00CC641E"/>
    <w:rsid w:val="00CC76CF"/>
    <w:rsid w:val="00CE5CDF"/>
    <w:rsid w:val="00CE7607"/>
    <w:rsid w:val="00CE7807"/>
    <w:rsid w:val="00CF0FD7"/>
    <w:rsid w:val="00CF7BB8"/>
    <w:rsid w:val="00D03684"/>
    <w:rsid w:val="00D148A8"/>
    <w:rsid w:val="00D244EA"/>
    <w:rsid w:val="00D24877"/>
    <w:rsid w:val="00D27971"/>
    <w:rsid w:val="00D304A9"/>
    <w:rsid w:val="00D34366"/>
    <w:rsid w:val="00D36AB5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3957"/>
    <w:rsid w:val="00D64B1A"/>
    <w:rsid w:val="00D64F23"/>
    <w:rsid w:val="00D6658A"/>
    <w:rsid w:val="00D75933"/>
    <w:rsid w:val="00D82848"/>
    <w:rsid w:val="00D860F1"/>
    <w:rsid w:val="00D8710B"/>
    <w:rsid w:val="00D878FE"/>
    <w:rsid w:val="00D902AC"/>
    <w:rsid w:val="00D90E39"/>
    <w:rsid w:val="00DA0EF6"/>
    <w:rsid w:val="00DA421B"/>
    <w:rsid w:val="00DB0E33"/>
    <w:rsid w:val="00DB39D3"/>
    <w:rsid w:val="00DB4F8B"/>
    <w:rsid w:val="00DB6633"/>
    <w:rsid w:val="00DB6F14"/>
    <w:rsid w:val="00DC26E3"/>
    <w:rsid w:val="00DC6BAC"/>
    <w:rsid w:val="00DD11D2"/>
    <w:rsid w:val="00DD47FC"/>
    <w:rsid w:val="00DD4D9E"/>
    <w:rsid w:val="00DD6B5E"/>
    <w:rsid w:val="00DD6E34"/>
    <w:rsid w:val="00DD7B98"/>
    <w:rsid w:val="00DE0257"/>
    <w:rsid w:val="00DE0C71"/>
    <w:rsid w:val="00DE2D3F"/>
    <w:rsid w:val="00DE5BD8"/>
    <w:rsid w:val="00DF0F54"/>
    <w:rsid w:val="00DF2184"/>
    <w:rsid w:val="00DF411B"/>
    <w:rsid w:val="00DF498F"/>
    <w:rsid w:val="00DF54C2"/>
    <w:rsid w:val="00DF5921"/>
    <w:rsid w:val="00E07BC4"/>
    <w:rsid w:val="00E100EF"/>
    <w:rsid w:val="00E121DD"/>
    <w:rsid w:val="00E14663"/>
    <w:rsid w:val="00E1576E"/>
    <w:rsid w:val="00E15C4D"/>
    <w:rsid w:val="00E166F9"/>
    <w:rsid w:val="00E200F4"/>
    <w:rsid w:val="00E201B3"/>
    <w:rsid w:val="00E2223B"/>
    <w:rsid w:val="00E224E0"/>
    <w:rsid w:val="00E231DC"/>
    <w:rsid w:val="00E24E5F"/>
    <w:rsid w:val="00E312C6"/>
    <w:rsid w:val="00E344BE"/>
    <w:rsid w:val="00E34566"/>
    <w:rsid w:val="00E36129"/>
    <w:rsid w:val="00E3650F"/>
    <w:rsid w:val="00E40ABE"/>
    <w:rsid w:val="00E44B7E"/>
    <w:rsid w:val="00E463C2"/>
    <w:rsid w:val="00E47451"/>
    <w:rsid w:val="00E475C1"/>
    <w:rsid w:val="00E4776A"/>
    <w:rsid w:val="00E5140E"/>
    <w:rsid w:val="00E52CAD"/>
    <w:rsid w:val="00E546FD"/>
    <w:rsid w:val="00E554BE"/>
    <w:rsid w:val="00E56D2E"/>
    <w:rsid w:val="00E608CA"/>
    <w:rsid w:val="00E629F8"/>
    <w:rsid w:val="00E62EF3"/>
    <w:rsid w:val="00E64690"/>
    <w:rsid w:val="00E73181"/>
    <w:rsid w:val="00E76067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A2FAD"/>
    <w:rsid w:val="00EB11A2"/>
    <w:rsid w:val="00EB28C9"/>
    <w:rsid w:val="00EB46F4"/>
    <w:rsid w:val="00EB758C"/>
    <w:rsid w:val="00EB7953"/>
    <w:rsid w:val="00EB7B55"/>
    <w:rsid w:val="00EB7E25"/>
    <w:rsid w:val="00EC3FF0"/>
    <w:rsid w:val="00EC6D2B"/>
    <w:rsid w:val="00ED0C72"/>
    <w:rsid w:val="00ED1523"/>
    <w:rsid w:val="00ED4019"/>
    <w:rsid w:val="00EE4CD3"/>
    <w:rsid w:val="00F022AA"/>
    <w:rsid w:val="00F0544F"/>
    <w:rsid w:val="00F067A6"/>
    <w:rsid w:val="00F0693D"/>
    <w:rsid w:val="00F07001"/>
    <w:rsid w:val="00F10A3B"/>
    <w:rsid w:val="00F1643B"/>
    <w:rsid w:val="00F165DF"/>
    <w:rsid w:val="00F17A40"/>
    <w:rsid w:val="00F2079D"/>
    <w:rsid w:val="00F21650"/>
    <w:rsid w:val="00F25984"/>
    <w:rsid w:val="00F3047D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A4AD4"/>
    <w:rsid w:val="00FB226B"/>
    <w:rsid w:val="00FC0374"/>
    <w:rsid w:val="00FC4715"/>
    <w:rsid w:val="00FD1980"/>
    <w:rsid w:val="00FD20B3"/>
    <w:rsid w:val="00FD28C5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uiPriority w:val="99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4934-AF0B-4C27-9D60-CD38DBD0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32</Pages>
  <Words>6617</Words>
  <Characters>37720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palekh-adm</cp:lastModifiedBy>
  <cp:revision>59</cp:revision>
  <cp:lastPrinted>2021-03-02T10:44:00Z</cp:lastPrinted>
  <dcterms:created xsi:type="dcterms:W3CDTF">2019-07-25T06:20:00Z</dcterms:created>
  <dcterms:modified xsi:type="dcterms:W3CDTF">2021-04-02T08:19:00Z</dcterms:modified>
</cp:coreProperties>
</file>