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Ind w:type="dxa" w:w="108"/>
        <w:tblLayout w:type="fixed"/>
      </w:tblPr>
      <w:tblGrid>
        <w:gridCol w:w="2948"/>
        <w:gridCol w:w="3275"/>
        <w:gridCol w:w="2849"/>
      </w:tblGrid>
      <w:tr>
        <w:trPr>
          <w:trHeight w:hRule="atLeast" w:val="975"/>
        </w:trPr>
        <w:tc>
          <w:tcPr>
            <w:tcW w:type="dxa" w:w="2948"/>
          </w:tcPr>
          <w:p w14:paraId="01000000">
            <w:pPr>
              <w:pStyle w:val="Style_2"/>
              <w:tabs>
                <w:tab w:leader="none" w:pos="3578" w:val="left"/>
              </w:tabs>
              <w:ind/>
              <w:jc w:val="both"/>
              <w:rPr>
                <w:sz w:val="24"/>
              </w:rPr>
            </w:pPr>
          </w:p>
        </w:tc>
        <w:tc>
          <w:tcPr>
            <w:tcW w:type="dxa" w:w="3275"/>
          </w:tcPr>
          <w:p w14:paraId="02000000">
            <w:pPr>
              <w:tabs>
                <w:tab w:leader="none" w:pos="3578" w:val="left"/>
              </w:tabs>
              <w:ind/>
              <w:jc w:val="center"/>
            </w:pPr>
            <w:r>
              <w:drawing>
                <wp:inline>
                  <wp:extent cx="561086" cy="680466"/>
                  <wp:docPr id="2" name="Picture 2"/>
                  <a:graphic>
                    <a:graphicData uri="http://schemas.openxmlformats.org/drawingml/2006/picture">
                      <pic:pic>
                        <pic:nvPicPr>
                          <pic:cNvPr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561086" cy="68046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849"/>
          </w:tcPr>
          <w:p w14:paraId="03000000">
            <w:pPr>
              <w:pStyle w:val="Style_2"/>
              <w:tabs>
                <w:tab w:leader="none" w:pos="3578" w:val="left"/>
              </w:tabs>
              <w:ind/>
              <w:jc w:val="right"/>
              <w:rPr>
                <w:sz w:val="24"/>
              </w:rPr>
            </w:pPr>
          </w:p>
        </w:tc>
      </w:tr>
      <w:tr>
        <w:trPr>
          <w:trHeight w:hRule="atLeast" w:val="496"/>
        </w:trPr>
        <w:tc>
          <w:tcPr>
            <w:tcW w:type="dxa" w:w="9072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04000000">
            <w:pPr>
              <w:pStyle w:val="Style_3"/>
              <w:rPr>
                <w:spacing w:val="0"/>
                <w:sz w:val="32"/>
              </w:rPr>
            </w:pPr>
            <w:r>
              <w:rPr>
                <w:spacing w:val="0"/>
                <w:sz w:val="32"/>
              </w:rPr>
              <w:t>АДМИНИСТРАЦИЯ</w:t>
            </w:r>
          </w:p>
          <w:p w14:paraId="05000000">
            <w:pPr>
              <w:pStyle w:val="Style_3"/>
              <w:rPr>
                <w:spacing w:val="0"/>
                <w:sz w:val="32"/>
              </w:rPr>
            </w:pPr>
            <w:r>
              <w:rPr>
                <w:spacing w:val="0"/>
                <w:sz w:val="32"/>
              </w:rPr>
              <w:t>ПАЛЕХСКОГО МУНИЦИПАЛЬНОГО РАЙОНА</w:t>
            </w:r>
          </w:p>
          <w:p w14:paraId="06000000">
            <w:pPr>
              <w:tabs>
                <w:tab w:leader="none" w:pos="5175" w:val="left"/>
              </w:tabs>
              <w:ind/>
            </w:pPr>
          </w:p>
        </w:tc>
      </w:tr>
      <w:tr>
        <w:trPr>
          <w:trHeight w:hRule="atLeast" w:val="329"/>
        </w:trPr>
        <w:tc>
          <w:tcPr>
            <w:tcW w:type="dxa" w:w="9072"/>
            <w:gridSpan w:val="3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07000000">
            <w:pPr>
              <w:pStyle w:val="Style_3"/>
              <w:rPr>
                <w:spacing w:val="0"/>
                <w:sz w:val="32"/>
              </w:rPr>
            </w:pPr>
            <w:r>
              <w:rPr>
                <w:spacing w:val="0"/>
                <w:sz w:val="32"/>
              </w:rPr>
              <w:t>ПОСТАНОВЛЕНИЕ</w:t>
            </w:r>
          </w:p>
        </w:tc>
      </w:tr>
    </w:tbl>
    <w:p w14:paraId="08000000">
      <w:pPr>
        <w:pStyle w:val="Style_4"/>
        <w:ind w:firstLine="0" w:left="0"/>
        <w:jc w:val="center"/>
        <w:rPr>
          <w:b w:val="0"/>
          <w:sz w:val="28"/>
        </w:rPr>
      </w:pPr>
    </w:p>
    <w:p w14:paraId="09000000">
      <w:pPr>
        <w:pStyle w:val="Style_4"/>
        <w:ind w:firstLine="0" w:left="0"/>
        <w:jc w:val="center"/>
        <w:rPr>
          <w:b w:val="0"/>
          <w:sz w:val="28"/>
        </w:rPr>
      </w:pPr>
      <w:r>
        <w:rPr>
          <w:b w:val="0"/>
          <w:sz w:val="28"/>
        </w:rPr>
        <w:t>От ________________№ ___ -</w:t>
      </w:r>
      <w:r>
        <w:rPr>
          <w:b w:val="0"/>
          <w:sz w:val="28"/>
        </w:rPr>
        <w:t>п</w:t>
      </w: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072"/>
      </w:tblGrid>
      <w:tr>
        <w:trPr>
          <w:trHeight w:hRule="atLeast" w:val="254"/>
        </w:trPr>
        <w:tc>
          <w:tcPr>
            <w:tcW w:type="dxa" w:w="907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A000000">
            <w:pPr>
              <w:ind w:firstLine="709"/>
              <w:jc w:val="both"/>
              <w:rPr>
                <w:spacing w:val="-3"/>
              </w:rPr>
            </w:pPr>
          </w:p>
          <w:p w14:paraId="0B000000">
            <w:pPr>
              <w:ind w:firstLine="709"/>
              <w:jc w:val="both"/>
              <w:rPr>
                <w:spacing w:val="-3"/>
              </w:rPr>
            </w:pPr>
          </w:p>
        </w:tc>
      </w:tr>
      <w:tr>
        <w:trPr>
          <w:trHeight w:hRule="atLeast" w:val="1294"/>
        </w:trPr>
        <w:tc>
          <w:tcPr>
            <w:tcW w:type="dxa" w:w="907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C000000">
            <w:pPr>
              <w:ind/>
              <w:jc w:val="center"/>
              <w:rPr>
                <w:b w:val="1"/>
                <w:spacing w:val="-3"/>
                <w:sz w:val="28"/>
              </w:rPr>
            </w:pPr>
            <w:r>
              <w:rPr>
                <w:b w:val="1"/>
                <w:spacing w:val="-3"/>
                <w:sz w:val="28"/>
              </w:rPr>
              <w:t>О внесении изменения в постановление администрации Палехского муниципального района от 01.11.2013 № 709-п «Об утверждении муниципальной программы «Обеспечение безопасности граждан, профилактика наркомании и правонарушений в Палехском муниципальном районе»</w:t>
            </w:r>
          </w:p>
        </w:tc>
      </w:tr>
      <w:tr>
        <w:trPr>
          <w:trHeight w:hRule="atLeast" w:val="8395"/>
        </w:trPr>
        <w:tc>
          <w:tcPr>
            <w:tcW w:type="dxa" w:w="907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D000000">
            <w:pPr>
              <w:ind w:firstLine="709"/>
              <w:jc w:val="both"/>
              <w:rPr>
                <w:spacing w:val="-3"/>
              </w:rPr>
            </w:pPr>
          </w:p>
          <w:p w14:paraId="0E000000">
            <w:pPr>
              <w:ind w:firstLine="817" w:left="-108" w:right="-108"/>
              <w:jc w:val="both"/>
              <w:rPr>
                <w:b w:val="1"/>
                <w:spacing w:val="-3"/>
                <w:sz w:val="28"/>
              </w:rPr>
            </w:pPr>
            <w:r>
              <w:rPr>
                <w:spacing w:val="-3"/>
                <w:sz w:val="28"/>
              </w:rPr>
              <w:t xml:space="preserve">В соответствии с Бюджетным кодексом РФ, на основании постановления </w:t>
            </w:r>
            <w:r>
              <w:rPr>
                <w:sz w:val="28"/>
              </w:rPr>
              <w:t xml:space="preserve">администрации Палехского муниципального района от 03.02.2021 г. № 53-п «Об утверждении Порядка разработки, реализации и оценки эффективности муниципальных программ Палехского муниципального района и Палехского городского поселения», администрация Палехского муниципального района </w:t>
            </w:r>
            <w:r>
              <w:rPr>
                <w:b w:val="1"/>
                <w:spacing w:val="-3"/>
                <w:sz w:val="28"/>
              </w:rPr>
              <w:t>постановляет:</w:t>
            </w:r>
          </w:p>
          <w:p w14:paraId="0F000000">
            <w:pPr>
              <w:ind w:firstLine="817" w:left="-108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1. Внести изменение в постановление администрации Палехского муниципального района от </w:t>
            </w:r>
            <w:r>
              <w:rPr>
                <w:sz w:val="28"/>
              </w:rPr>
              <w:t>01.11.2013</w:t>
            </w:r>
            <w:r>
              <w:rPr>
                <w:spacing w:val="-3"/>
                <w:sz w:val="28"/>
              </w:rPr>
              <w:t xml:space="preserve"> № </w:t>
            </w:r>
            <w:r>
              <w:rPr>
                <w:sz w:val="28"/>
              </w:rPr>
              <w:t>709-п</w:t>
            </w:r>
            <w:r>
              <w:rPr>
                <w:spacing w:val="-3"/>
                <w:sz w:val="28"/>
              </w:rPr>
              <w:t xml:space="preserve"> «</w:t>
            </w:r>
            <w:r>
              <w:rPr>
                <w:sz w:val="28"/>
              </w:rPr>
              <w:t>Об утверждении муниципальной программы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«Обеспечение безопасности граждан, профилактика наркомании и правонарушений в Палехском муниципальном районе»</w:t>
            </w:r>
            <w:r>
              <w:rPr>
                <w:spacing w:val="-3"/>
                <w:sz w:val="28"/>
              </w:rPr>
              <w:t>, изложив приложение к постановлению в новой редакции (прилагается).</w:t>
            </w:r>
          </w:p>
          <w:p w14:paraId="10000000">
            <w:pPr>
              <w:tabs>
                <w:tab w:leader="none" w:pos="4677" w:val="center"/>
                <w:tab w:leader="none" w:pos="9355" w:val="right"/>
              </w:tabs>
              <w:ind w:firstLine="817" w:left="-108"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 Настоящее постановление </w:t>
            </w:r>
            <w:r>
              <w:rPr>
                <w:sz w:val="28"/>
              </w:rPr>
              <w:t>вступает в силу с момента опубликования и распространяется на правоотношения, связанные с формированием бюджета Палехского муниципального района на 2023 год и на плановый период 2024 и 2025 годов</w:t>
            </w:r>
            <w:r>
              <w:rPr>
                <w:sz w:val="28"/>
              </w:rPr>
              <w:t>.</w:t>
            </w:r>
          </w:p>
          <w:p w14:paraId="11000000">
            <w:pPr>
              <w:tabs>
                <w:tab w:leader="none" w:pos="4677" w:val="center"/>
                <w:tab w:leader="none" w:pos="9355" w:val="right"/>
              </w:tabs>
              <w:ind w:firstLine="817" w:left="-108"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r>
              <w:rPr>
                <w:sz w:val="28"/>
              </w:rPr>
              <w:t>Контроль за</w:t>
            </w:r>
            <w:r>
              <w:rPr>
                <w:sz w:val="28"/>
              </w:rPr>
              <w:t xml:space="preserve"> исполнением настоящего постановления возложить на заместителя главы администрации Палехского муниципального района Е.В. </w:t>
            </w:r>
            <w:r>
              <w:rPr>
                <w:sz w:val="28"/>
              </w:rPr>
              <w:t>Жилякову</w:t>
            </w:r>
            <w:r>
              <w:rPr>
                <w:sz w:val="28"/>
              </w:rPr>
              <w:t>.</w:t>
            </w:r>
          </w:p>
          <w:p w14:paraId="12000000">
            <w:pPr>
              <w:pStyle w:val="Style_5"/>
              <w:tabs>
                <w:tab w:leader="none" w:pos="1276" w:val="left"/>
              </w:tabs>
              <w:ind w:firstLine="709"/>
              <w:jc w:val="both"/>
              <w:rPr>
                <w:spacing w:val="-3"/>
                <w:sz w:val="28"/>
              </w:rPr>
            </w:pPr>
            <w:r>
              <w:rPr>
                <w:sz w:val="28"/>
              </w:rPr>
              <w:t>4. Опубликовать настоящее постановление в информационном бюллетене органов местного самоуправления Палехского муниципального района</w:t>
            </w:r>
            <w:r>
              <w:rPr>
                <w:spacing w:val="-3"/>
                <w:sz w:val="28"/>
              </w:rPr>
              <w:t xml:space="preserve">. </w:t>
            </w:r>
          </w:p>
          <w:p w14:paraId="13000000">
            <w:pPr>
              <w:pStyle w:val="Style_5"/>
              <w:ind w:firstLine="709" w:left="-108" w:right="-108"/>
              <w:jc w:val="both"/>
              <w:rPr>
                <w:spacing w:val="-3"/>
                <w:sz w:val="28"/>
              </w:rPr>
            </w:pPr>
          </w:p>
          <w:p w14:paraId="14000000">
            <w:pPr>
              <w:pStyle w:val="Style_5"/>
              <w:ind w:firstLine="709" w:left="-108" w:right="-108"/>
              <w:jc w:val="both"/>
              <w:rPr>
                <w:spacing w:val="-3"/>
                <w:sz w:val="28"/>
              </w:rPr>
            </w:pPr>
          </w:p>
          <w:p w14:paraId="15000000">
            <w:pPr>
              <w:pStyle w:val="Style_5"/>
              <w:ind w:firstLine="709" w:left="-108" w:right="-108"/>
              <w:jc w:val="both"/>
              <w:rPr>
                <w:spacing w:val="-3"/>
                <w:sz w:val="28"/>
              </w:rPr>
            </w:pPr>
          </w:p>
          <w:p w14:paraId="16000000">
            <w:pPr>
              <w:pStyle w:val="Style_5"/>
              <w:ind w:firstLine="0" w:right="-108"/>
              <w:jc w:val="both"/>
              <w:rPr>
                <w:b w:val="1"/>
                <w:spacing w:val="-1"/>
                <w:sz w:val="28"/>
              </w:rPr>
            </w:pPr>
            <w:r>
              <w:rPr>
                <w:b w:val="1"/>
                <w:spacing w:val="-1"/>
                <w:sz w:val="28"/>
              </w:rPr>
              <w:t xml:space="preserve">Глава </w:t>
            </w:r>
            <w:r>
              <w:rPr>
                <w:b w:val="1"/>
                <w:spacing w:val="-1"/>
                <w:sz w:val="28"/>
              </w:rPr>
              <w:t>Палехского</w:t>
            </w:r>
            <w:r>
              <w:rPr>
                <w:b w:val="1"/>
                <w:spacing w:val="-1"/>
                <w:sz w:val="28"/>
              </w:rPr>
              <w:t xml:space="preserve"> </w:t>
            </w:r>
          </w:p>
          <w:p w14:paraId="17000000">
            <w:pPr>
              <w:pStyle w:val="Style_5"/>
              <w:ind w:firstLine="0" w:right="-108"/>
              <w:jc w:val="both"/>
              <w:rPr>
                <w:b w:val="1"/>
                <w:spacing w:val="-1"/>
                <w:sz w:val="28"/>
              </w:rPr>
            </w:pPr>
            <w:r>
              <w:rPr>
                <w:b w:val="1"/>
                <w:spacing w:val="-1"/>
                <w:sz w:val="28"/>
              </w:rPr>
              <w:t xml:space="preserve">муниципального района                                                            И.В. </w:t>
            </w:r>
            <w:r>
              <w:rPr>
                <w:b w:val="1"/>
                <w:spacing w:val="-1"/>
                <w:sz w:val="28"/>
              </w:rPr>
              <w:t>Старкин</w:t>
            </w:r>
          </w:p>
        </w:tc>
      </w:tr>
    </w:tbl>
    <w:p w14:paraId="18000000">
      <w:pPr>
        <w:ind/>
        <w:jc w:val="right"/>
        <w:rPr>
          <w:sz w:val="20"/>
        </w:rPr>
      </w:pPr>
    </w:p>
    <w:p w14:paraId="19000000">
      <w:pPr>
        <w:ind/>
        <w:jc w:val="right"/>
        <w:rPr>
          <w:sz w:val="20"/>
        </w:rPr>
      </w:pPr>
      <w:r>
        <w:rPr>
          <w:sz w:val="20"/>
        </w:rPr>
        <w:t>Дело-1</w:t>
      </w:r>
    </w:p>
    <w:p w14:paraId="1A000000">
      <w:pPr>
        <w:ind w:firstLine="255"/>
        <w:jc w:val="right"/>
        <w:rPr>
          <w:sz w:val="20"/>
        </w:rPr>
      </w:pPr>
      <w:r>
        <w:rPr>
          <w:sz w:val="20"/>
        </w:rPr>
        <w:t>ОКСМП – 1</w:t>
      </w:r>
    </w:p>
    <w:p w14:paraId="1B000000">
      <w:pPr>
        <w:ind w:firstLine="255"/>
        <w:jc w:val="right"/>
        <w:rPr>
          <w:sz w:val="20"/>
        </w:rPr>
      </w:pPr>
      <w:r>
        <w:rPr>
          <w:sz w:val="20"/>
        </w:rPr>
        <w:t>ФО - 1</w:t>
      </w:r>
    </w:p>
    <w:p w14:paraId="1C000000">
      <w:pPr>
        <w:ind w:firstLine="255"/>
        <w:jc w:val="right"/>
        <w:rPr>
          <w:sz w:val="20"/>
        </w:rPr>
      </w:pPr>
      <w:r>
        <w:rPr>
          <w:sz w:val="20"/>
        </w:rPr>
        <w:t>ИТОГО: 3</w:t>
      </w:r>
    </w:p>
    <w:p w14:paraId="1D000000">
      <w:pPr>
        <w:spacing w:line="307" w:lineRule="exact"/>
        <w:ind w:firstLine="254" w:left="1997" w:right="1555"/>
        <w:jc w:val="center"/>
        <w:rPr>
          <w:b w:val="1"/>
          <w:sz w:val="27"/>
        </w:rPr>
      </w:pPr>
    </w:p>
    <w:p w14:paraId="1E000000">
      <w:pPr>
        <w:spacing w:line="307" w:lineRule="exact"/>
        <w:ind w:firstLine="254" w:left="1997" w:right="1555"/>
        <w:jc w:val="center"/>
        <w:rPr>
          <w:b w:val="1"/>
          <w:spacing w:val="-3"/>
          <w:sz w:val="27"/>
        </w:rPr>
      </w:pPr>
      <w:r>
        <w:rPr>
          <w:b w:val="1"/>
          <w:sz w:val="27"/>
        </w:rPr>
        <w:t xml:space="preserve">ЛИСТ СОГЛАСОВАНИЯ ПРОЕКТА </w:t>
      </w:r>
      <w:r>
        <w:rPr>
          <w:b w:val="1"/>
          <w:spacing w:val="-3"/>
          <w:sz w:val="27"/>
        </w:rPr>
        <w:t>ПОСТАНОВЛЕНИЯ И РАСПОРЯЖЕНИЯ АДМИНИСТРАЦИИ</w:t>
      </w:r>
    </w:p>
    <w:p w14:paraId="1F000000">
      <w:pPr>
        <w:rPr>
          <w:spacing w:val="-6"/>
          <w:sz w:val="23"/>
        </w:rPr>
      </w:pPr>
      <w:r>
        <w:rPr>
          <w:spacing w:val="-6"/>
          <w:sz w:val="23"/>
        </w:rPr>
        <w:t xml:space="preserve">Название проекта </w:t>
      </w:r>
      <w:r>
        <w:rPr>
          <w:spacing w:val="-6"/>
          <w:sz w:val="23"/>
          <w:u w:val="single"/>
        </w:rPr>
        <w:t>постановления</w:t>
      </w:r>
      <w:r>
        <w:rPr>
          <w:spacing w:val="-6"/>
          <w:sz w:val="23"/>
        </w:rPr>
        <w:t>, распоряжения администрации Палехского муниципального района</w:t>
      </w:r>
    </w:p>
    <w:p w14:paraId="20000000">
      <w:pPr>
        <w:ind/>
        <w:jc w:val="center"/>
        <w:rPr>
          <w:spacing w:val="-6"/>
          <w:sz w:val="23"/>
        </w:rPr>
      </w:pPr>
      <w:r>
        <w:rPr>
          <w:i w:val="1"/>
          <w:sz w:val="28"/>
        </w:rPr>
        <w:t>О внесении изменения в постановление от 01.11.2013 № 709-п «Об утверждении муниципальной программы «Обеспечение безопасности граждан, профилактика наркомании и правонарушений в Палехском муниципальном районе»»</w:t>
      </w:r>
    </w:p>
    <w:p w14:paraId="21000000">
      <w:pPr>
        <w:ind/>
        <w:jc w:val="center"/>
        <w:rPr>
          <w:spacing w:val="-6"/>
          <w:sz w:val="23"/>
        </w:rPr>
      </w:pPr>
      <w:r>
        <w:rPr>
          <w:spacing w:val="-6"/>
          <w:sz w:val="23"/>
        </w:rPr>
        <w:t>Проект постановления, распоряжения администрации Палехского муниципального района вносит</w:t>
      </w:r>
    </w:p>
    <w:p w14:paraId="22000000">
      <w:pPr>
        <w:ind/>
        <w:jc w:val="both"/>
        <w:rPr>
          <w:i w:val="1"/>
          <w:spacing w:val="-6"/>
          <w:sz w:val="28"/>
          <w:u w:val="single"/>
        </w:rPr>
      </w:pPr>
      <w:r>
        <w:rPr>
          <w:i w:val="1"/>
          <w:spacing w:val="-6"/>
          <w:sz w:val="28"/>
          <w:u w:val="single"/>
        </w:rPr>
        <w:t xml:space="preserve">Отдел </w:t>
      </w:r>
      <w:r>
        <w:rPr>
          <w:i w:val="1"/>
          <w:sz w:val="28"/>
          <w:u w:val="single"/>
        </w:rPr>
        <w:t xml:space="preserve">культуры, спорта и молодежной политики </w:t>
      </w:r>
      <w:r>
        <w:rPr>
          <w:i w:val="1"/>
          <w:spacing w:val="-6"/>
          <w:sz w:val="28"/>
          <w:u w:val="single"/>
        </w:rPr>
        <w:t>администрации Палехского муниципального района, Козлова Е.В.</w:t>
      </w:r>
    </w:p>
    <w:p w14:paraId="23000000">
      <w:pPr>
        <w:ind/>
        <w:jc w:val="center"/>
        <w:rPr>
          <w:spacing w:val="-6"/>
          <w:sz w:val="16"/>
        </w:rPr>
      </w:pPr>
      <w:r>
        <w:rPr>
          <w:spacing w:val="-6"/>
          <w:sz w:val="16"/>
        </w:rPr>
        <w:t>наименование управления, отдела, организации, Ф.И.О. исполнителя</w:t>
      </w:r>
    </w:p>
    <w:p w14:paraId="24000000">
      <w:pPr>
        <w:rPr>
          <w:spacing w:val="-5"/>
          <w:sz w:val="23"/>
          <w:u w:val="single"/>
        </w:rPr>
      </w:pPr>
      <w:r>
        <w:rPr>
          <w:spacing w:val="-5"/>
          <w:sz w:val="23"/>
          <w:u w:val="single"/>
        </w:rPr>
        <w:t xml:space="preserve">В </w:t>
      </w:r>
      <w:r>
        <w:rPr>
          <w:spacing w:val="-5"/>
          <w:sz w:val="23"/>
          <w:u w:val="single"/>
        </w:rPr>
        <w:t>связи</w:t>
      </w:r>
      <w:r>
        <w:rPr>
          <w:spacing w:val="-5"/>
          <w:sz w:val="23"/>
          <w:u w:val="single"/>
        </w:rPr>
        <w:t xml:space="preserve"> с чем вносится проект: </w:t>
      </w:r>
      <w:r>
        <w:rPr>
          <w:i w:val="1"/>
          <w:spacing w:val="-5"/>
          <w:sz w:val="28"/>
          <w:u w:val="single"/>
        </w:rPr>
        <w:t>текущие вопросы</w:t>
      </w:r>
    </w:p>
    <w:p w14:paraId="25000000">
      <w:pPr>
        <w:ind/>
        <w:jc w:val="center"/>
        <w:rPr>
          <w:spacing w:val="-5"/>
          <w:sz w:val="16"/>
        </w:rPr>
      </w:pPr>
      <w:r>
        <w:rPr>
          <w:spacing w:val="-6"/>
          <w:sz w:val="16"/>
        </w:rPr>
        <w:t xml:space="preserve">в соответствии с решением вышестоящих организаций, в порядке </w:t>
      </w:r>
      <w:r>
        <w:rPr>
          <w:spacing w:val="-5"/>
          <w:sz w:val="16"/>
        </w:rPr>
        <w:t>контроля, текущие вопросы и т. д.</w:t>
      </w:r>
    </w:p>
    <w:p w14:paraId="26000000">
      <w:pPr>
        <w:ind w:right="1264"/>
        <w:rPr>
          <w:spacing w:val="-5"/>
          <w:sz w:val="22"/>
        </w:rPr>
      </w:pPr>
      <w:r>
        <w:rPr>
          <w:spacing w:val="-5"/>
          <w:sz w:val="22"/>
        </w:rPr>
        <w:t>Разработчик проекта:</w:t>
      </w:r>
    </w:p>
    <w:p w14:paraId="27000000">
      <w:pPr>
        <w:tabs>
          <w:tab w:leader="none" w:pos="9355" w:val="left"/>
        </w:tabs>
        <w:ind w:right="-1"/>
        <w:jc w:val="both"/>
        <w:rPr>
          <w:spacing w:val="-5"/>
          <w:sz w:val="28"/>
        </w:rPr>
      </w:pPr>
      <w:r>
        <w:rPr>
          <w:i w:val="1"/>
          <w:sz w:val="28"/>
          <w:u w:val="single"/>
        </w:rPr>
        <w:t>Главный специалист отдела культуры, спорта и молодежной политики администрации Палехского муниципального района, Гордеева Н.Ю.</w:t>
      </w:r>
    </w:p>
    <w:p w14:paraId="28000000">
      <w:pPr>
        <w:ind w:right="1264"/>
        <w:jc w:val="center"/>
        <w:rPr>
          <w:spacing w:val="-6"/>
          <w:sz w:val="16"/>
        </w:rPr>
      </w:pPr>
      <w:r>
        <w:rPr>
          <w:spacing w:val="-6"/>
          <w:sz w:val="16"/>
        </w:rPr>
        <w:t>должность  Ф.И.О. разработчика</w:t>
      </w:r>
    </w:p>
    <w:p w14:paraId="29000000">
      <w:pPr>
        <w:ind/>
        <w:jc w:val="center"/>
        <w:rPr>
          <w:spacing w:val="-5"/>
          <w:sz w:val="16"/>
        </w:rPr>
      </w:pPr>
    </w:p>
    <w:p w14:paraId="2A000000">
      <w:pPr>
        <w:rPr>
          <w:spacing w:val="-6"/>
          <w:sz w:val="23"/>
        </w:rPr>
      </w:pPr>
      <w:r>
        <w:rPr>
          <w:spacing w:val="-6"/>
          <w:sz w:val="23"/>
        </w:rPr>
        <w:t>Проект согласован:</w:t>
      </w:r>
    </w:p>
    <w:p w14:paraId="2B000000">
      <w:pPr>
        <w:spacing w:after="240"/>
        <w:ind/>
        <w:rPr>
          <w:sz w:val="2"/>
        </w:rPr>
      </w:pPr>
    </w:p>
    <w:tbl>
      <w:tblPr>
        <w:tblStyle w:val="Style_1"/>
        <w:tblInd w:type="dxa" w:w="40"/>
        <w:tblLayout w:type="fixed"/>
        <w:tblCellMar>
          <w:left w:type="dxa" w:w="40"/>
          <w:right w:type="dxa" w:w="40"/>
        </w:tblCellMar>
      </w:tblPr>
      <w:tblGrid>
        <w:gridCol w:w="1305"/>
        <w:gridCol w:w="1296"/>
        <w:gridCol w:w="3965"/>
        <w:gridCol w:w="1616"/>
        <w:gridCol w:w="906"/>
      </w:tblGrid>
      <w:tr>
        <w:trPr>
          <w:trHeight w:hRule="exact" w:val="671"/>
        </w:trPr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C000000">
            <w:pPr>
              <w:ind/>
              <w:jc w:val="center"/>
              <w:rPr>
                <w:spacing w:val="-7"/>
              </w:rPr>
            </w:pPr>
            <w:r>
              <w:rPr>
                <w:spacing w:val="-7"/>
              </w:rPr>
              <w:t>Дата</w:t>
            </w:r>
          </w:p>
          <w:p w14:paraId="2D000000">
            <w:pPr>
              <w:ind/>
              <w:jc w:val="center"/>
              <w:rPr>
                <w:spacing w:val="-7"/>
              </w:rPr>
            </w:pPr>
            <w:r>
              <w:rPr>
                <w:spacing w:val="-7"/>
              </w:rPr>
              <w:t>поступления проекта</w:t>
            </w: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2E000000">
            <w:pPr>
              <w:ind/>
              <w:jc w:val="center"/>
              <w:rPr>
                <w:spacing w:val="-7"/>
              </w:rPr>
            </w:pPr>
            <w:r>
              <w:rPr>
                <w:spacing w:val="-7"/>
              </w:rPr>
              <w:t>Дата визирования проекта</w:t>
            </w:r>
          </w:p>
        </w:tc>
        <w:tc>
          <w:tcPr>
            <w:tcW w:type="dxa" w:w="396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2F000000">
            <w:pPr>
              <w:ind w:firstLine="0" w:left="269"/>
              <w:rPr>
                <w:spacing w:val="-7"/>
              </w:rPr>
            </w:pPr>
            <w:r>
              <w:rPr>
                <w:spacing w:val="-7"/>
              </w:rPr>
              <w:t>Должность, фамилия и инициалы</w:t>
            </w:r>
          </w:p>
        </w:tc>
        <w:tc>
          <w:tcPr>
            <w:tcW w:type="dxa" w:w="16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30000000">
            <w:pPr>
              <w:ind w:firstLine="0" w:left="475"/>
              <w:rPr>
                <w:spacing w:val="-8"/>
              </w:rPr>
            </w:pPr>
            <w:r>
              <w:rPr>
                <w:spacing w:val="-8"/>
              </w:rPr>
              <w:t>Замечания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1000000">
            <w:pPr>
              <w:ind/>
              <w:jc w:val="both"/>
              <w:rPr>
                <w:spacing w:val="-9"/>
              </w:rPr>
            </w:pPr>
            <w:r>
              <w:rPr>
                <w:spacing w:val="-9"/>
              </w:rPr>
              <w:t>Подпись</w:t>
            </w:r>
          </w:p>
        </w:tc>
      </w:tr>
      <w:tr>
        <w:trPr>
          <w:trHeight w:hRule="atLeast" w:val="904"/>
        </w:trPr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2000000">
            <w:pPr>
              <w:rPr>
                <w:sz w:val="22"/>
              </w:rPr>
            </w:pP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33000000">
            <w:pPr>
              <w:rPr>
                <w:sz w:val="22"/>
              </w:rPr>
            </w:pPr>
          </w:p>
        </w:tc>
        <w:tc>
          <w:tcPr>
            <w:tcW w:type="dxa" w:w="396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34000000">
            <w:pPr>
              <w:rPr>
                <w:sz w:val="22"/>
              </w:rPr>
            </w:pPr>
            <w:r>
              <w:rPr>
                <w:sz w:val="22"/>
              </w:rPr>
              <w:t>Начальник отдела культуры, спорта и молодежной политики администрации Палехского муниципального района Е.В. Козлова</w:t>
            </w:r>
          </w:p>
        </w:tc>
        <w:tc>
          <w:tcPr>
            <w:tcW w:type="dxa" w:w="16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35000000">
            <w:pPr>
              <w:rPr>
                <w:sz w:val="22"/>
              </w:rPr>
            </w:pP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6000000">
            <w:pPr>
              <w:rPr>
                <w:sz w:val="22"/>
              </w:rPr>
            </w:pPr>
          </w:p>
        </w:tc>
      </w:tr>
      <w:tr>
        <w:trPr>
          <w:trHeight w:hRule="atLeast" w:val="737"/>
        </w:trPr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7000000">
            <w:pPr>
              <w:rPr>
                <w:sz w:val="22"/>
              </w:rPr>
            </w:pP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38000000">
            <w:pPr>
              <w:rPr>
                <w:sz w:val="22"/>
              </w:rPr>
            </w:pPr>
          </w:p>
        </w:tc>
        <w:tc>
          <w:tcPr>
            <w:tcW w:type="dxa" w:w="396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39000000">
            <w:pPr>
              <w:rPr>
                <w:sz w:val="22"/>
              </w:rPr>
            </w:pPr>
            <w:r>
              <w:rPr>
                <w:sz w:val="22"/>
              </w:rPr>
              <w:t xml:space="preserve">Начальник управления экономики, инвестиций и сельского хозяйства администрации Палехского муниципального района Т.В. </w:t>
            </w:r>
            <w:r>
              <w:rPr>
                <w:sz w:val="22"/>
              </w:rPr>
              <w:t>Караушина</w:t>
            </w:r>
          </w:p>
        </w:tc>
        <w:tc>
          <w:tcPr>
            <w:tcW w:type="dxa" w:w="16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3A000000">
            <w:pPr>
              <w:rPr>
                <w:sz w:val="22"/>
              </w:rPr>
            </w:pP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B000000">
            <w:pPr>
              <w:rPr>
                <w:sz w:val="22"/>
              </w:rPr>
            </w:pPr>
          </w:p>
        </w:tc>
      </w:tr>
      <w:tr>
        <w:trPr>
          <w:trHeight w:hRule="atLeast" w:val="737"/>
        </w:trPr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C000000">
            <w:pPr>
              <w:rPr>
                <w:sz w:val="22"/>
              </w:rPr>
            </w:pP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3D000000">
            <w:pPr>
              <w:rPr>
                <w:sz w:val="22"/>
              </w:rPr>
            </w:pPr>
          </w:p>
        </w:tc>
        <w:tc>
          <w:tcPr>
            <w:tcW w:type="dxa" w:w="396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3E000000">
            <w:pPr>
              <w:rPr>
                <w:b w:val="1"/>
                <w:sz w:val="22"/>
              </w:rPr>
            </w:pPr>
            <w:r>
              <w:rPr>
                <w:sz w:val="22"/>
              </w:rPr>
              <w:t>Начальник организационно-правового управления администрации Палехского муниципального района С.В. Якубова</w:t>
            </w:r>
          </w:p>
        </w:tc>
        <w:tc>
          <w:tcPr>
            <w:tcW w:type="dxa" w:w="16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3F000000">
            <w:pPr>
              <w:rPr>
                <w:sz w:val="22"/>
              </w:rPr>
            </w:pP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0000000">
            <w:pPr>
              <w:rPr>
                <w:sz w:val="22"/>
              </w:rPr>
            </w:pPr>
          </w:p>
        </w:tc>
      </w:tr>
      <w:tr>
        <w:trPr>
          <w:trHeight w:hRule="atLeast" w:val="737"/>
        </w:trPr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1000000">
            <w:pPr>
              <w:rPr>
                <w:sz w:val="22"/>
              </w:rPr>
            </w:pP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42000000">
            <w:pPr>
              <w:rPr>
                <w:sz w:val="22"/>
              </w:rPr>
            </w:pPr>
          </w:p>
        </w:tc>
        <w:tc>
          <w:tcPr>
            <w:tcW w:type="dxa" w:w="396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43000000">
            <w:pPr>
              <w:rPr>
                <w:sz w:val="22"/>
              </w:rPr>
            </w:pPr>
            <w:r>
              <w:rPr>
                <w:sz w:val="22"/>
              </w:rPr>
              <w:t xml:space="preserve">Начальник финансового отдела администрации Палехского муниципального района Л.А. </w:t>
            </w:r>
            <w:r>
              <w:rPr>
                <w:sz w:val="22"/>
              </w:rPr>
              <w:t>Молчагина</w:t>
            </w:r>
          </w:p>
        </w:tc>
        <w:tc>
          <w:tcPr>
            <w:tcW w:type="dxa" w:w="16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44000000">
            <w:pPr>
              <w:rPr>
                <w:sz w:val="22"/>
              </w:rPr>
            </w:pP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5000000">
            <w:pPr>
              <w:rPr>
                <w:sz w:val="22"/>
              </w:rPr>
            </w:pPr>
          </w:p>
        </w:tc>
      </w:tr>
      <w:tr>
        <w:trPr>
          <w:trHeight w:hRule="atLeast" w:val="593"/>
        </w:trPr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6000000">
            <w:pPr>
              <w:rPr>
                <w:sz w:val="22"/>
              </w:rPr>
            </w:pP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47000000">
            <w:pPr>
              <w:rPr>
                <w:sz w:val="22"/>
              </w:rPr>
            </w:pPr>
          </w:p>
        </w:tc>
        <w:tc>
          <w:tcPr>
            <w:tcW w:type="dxa" w:w="396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48000000">
            <w:pPr>
              <w:rPr>
                <w:sz w:val="22"/>
              </w:rPr>
            </w:pPr>
            <w:r>
              <w:rPr>
                <w:sz w:val="22"/>
              </w:rPr>
              <w:t>Заместитель главы администрации Палехского муниципального района</w:t>
            </w:r>
          </w:p>
          <w:p w14:paraId="49000000">
            <w:pPr>
              <w:rPr>
                <w:sz w:val="22"/>
              </w:rPr>
            </w:pPr>
            <w:r>
              <w:rPr>
                <w:sz w:val="22"/>
              </w:rPr>
              <w:t xml:space="preserve">Е.В. </w:t>
            </w:r>
            <w:r>
              <w:rPr>
                <w:sz w:val="22"/>
              </w:rPr>
              <w:t>Жилякова</w:t>
            </w:r>
          </w:p>
        </w:tc>
        <w:tc>
          <w:tcPr>
            <w:tcW w:type="dxa" w:w="16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4A000000">
            <w:pPr>
              <w:rPr>
                <w:sz w:val="22"/>
              </w:rPr>
            </w:pP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B000000">
            <w:pPr>
              <w:rPr>
                <w:sz w:val="22"/>
              </w:rPr>
            </w:pPr>
          </w:p>
        </w:tc>
      </w:tr>
    </w:tbl>
    <w:p w14:paraId="4C000000">
      <w:pPr>
        <w:ind w:firstLine="0" w:left="391" w:right="1264"/>
        <w:rPr>
          <w:spacing w:val="-5"/>
        </w:rPr>
      </w:pPr>
    </w:p>
    <w:p w14:paraId="4D000000">
      <w:pPr>
        <w:ind w:firstLine="0" w:left="391" w:right="1264"/>
        <w:jc w:val="both"/>
      </w:pPr>
      <w:r>
        <w:rPr>
          <w:spacing w:val="-5"/>
        </w:rPr>
        <w:t>Главный специалист организационно-правового управления администрации Палехского муниципального района</w:t>
      </w:r>
    </w:p>
    <w:p w14:paraId="4E000000">
      <w:pPr>
        <w:tabs>
          <w:tab w:leader="none" w:pos="3969" w:val="left"/>
        </w:tabs>
        <w:ind/>
        <w:jc w:val="right"/>
        <w:outlineLvl w:val="0"/>
      </w:pPr>
    </w:p>
    <w:p w14:paraId="4F000000">
      <w:pPr>
        <w:tabs>
          <w:tab w:leader="none" w:pos="3969" w:val="left"/>
        </w:tabs>
        <w:ind/>
        <w:jc w:val="right"/>
        <w:outlineLvl w:val="0"/>
      </w:pPr>
    </w:p>
    <w:p w14:paraId="50000000">
      <w:pPr>
        <w:tabs>
          <w:tab w:leader="none" w:pos="3969" w:val="left"/>
        </w:tabs>
        <w:ind/>
        <w:jc w:val="right"/>
        <w:outlineLvl w:val="0"/>
      </w:pPr>
    </w:p>
    <w:p w14:paraId="51000000">
      <w:pPr>
        <w:tabs>
          <w:tab w:leader="none" w:pos="3969" w:val="left"/>
        </w:tabs>
        <w:ind/>
        <w:jc w:val="right"/>
        <w:outlineLvl w:val="0"/>
      </w:pPr>
    </w:p>
    <w:p w14:paraId="52000000">
      <w:pPr>
        <w:tabs>
          <w:tab w:leader="none" w:pos="3969" w:val="left"/>
        </w:tabs>
        <w:ind/>
        <w:jc w:val="right"/>
        <w:outlineLvl w:val="0"/>
      </w:pPr>
      <w:r>
        <w:t xml:space="preserve">Приложение </w:t>
      </w:r>
    </w:p>
    <w:p w14:paraId="53000000">
      <w:pPr>
        <w:ind w:firstLine="0" w:left="5387"/>
        <w:jc w:val="right"/>
        <w:outlineLvl w:val="0"/>
      </w:pPr>
      <w:r>
        <w:t>к постановлению администрации Палехского муниципального района</w:t>
      </w:r>
    </w:p>
    <w:p w14:paraId="54000000">
      <w:pPr>
        <w:ind w:firstLine="0" w:left="5812"/>
        <w:jc w:val="right"/>
        <w:outlineLvl w:val="0"/>
      </w:pPr>
      <w:r>
        <w:t xml:space="preserve">от __________ № _____ </w:t>
      </w:r>
      <w:r>
        <w:t>-</w:t>
      </w:r>
      <w:r>
        <w:t>п</w:t>
      </w:r>
    </w:p>
    <w:p w14:paraId="55000000">
      <w:pPr>
        <w:tabs>
          <w:tab w:leader="none" w:pos="3969" w:val="left"/>
        </w:tabs>
        <w:ind/>
        <w:jc w:val="right"/>
        <w:outlineLvl w:val="0"/>
      </w:pPr>
    </w:p>
    <w:p w14:paraId="56000000">
      <w:pPr>
        <w:tabs>
          <w:tab w:leader="none" w:pos="3969" w:val="left"/>
        </w:tabs>
        <w:ind/>
        <w:jc w:val="right"/>
        <w:outlineLvl w:val="0"/>
      </w:pPr>
      <w:r>
        <w:t xml:space="preserve">Приложение </w:t>
      </w:r>
    </w:p>
    <w:p w14:paraId="57000000">
      <w:pPr>
        <w:ind w:firstLine="0" w:left="5387"/>
        <w:jc w:val="right"/>
        <w:outlineLvl w:val="0"/>
      </w:pPr>
      <w:r>
        <w:t>к постановлению администрации Палехского муниципального района</w:t>
      </w:r>
    </w:p>
    <w:p w14:paraId="58000000">
      <w:pPr>
        <w:ind w:firstLine="0" w:left="5812"/>
        <w:jc w:val="right"/>
        <w:outlineLvl w:val="0"/>
      </w:pPr>
      <w:r>
        <w:t>от 01.11.2013  № 709-п</w:t>
      </w:r>
    </w:p>
    <w:p w14:paraId="59000000">
      <w:pPr>
        <w:ind w:firstLine="0" w:left="5812"/>
        <w:jc w:val="right"/>
        <w:outlineLvl w:val="0"/>
      </w:pPr>
    </w:p>
    <w:p w14:paraId="5A000000">
      <w:pPr>
        <w:ind/>
        <w:jc w:val="center"/>
        <w:rPr>
          <w:sz w:val="28"/>
        </w:rPr>
      </w:pPr>
      <w:r>
        <w:rPr>
          <w:sz w:val="28"/>
        </w:rPr>
        <w:t>Муниципальная программа «Обеспечение безопасности граждан, профилактика наркомании и правонарушений  в Палехском муниципальном районе»</w:t>
      </w:r>
    </w:p>
    <w:p w14:paraId="5B000000">
      <w:pPr>
        <w:ind/>
        <w:jc w:val="center"/>
        <w:rPr>
          <w:b w:val="1"/>
          <w:sz w:val="28"/>
        </w:rPr>
      </w:pPr>
    </w:p>
    <w:p w14:paraId="5C000000">
      <w:pPr>
        <w:numPr>
          <w:ilvl w:val="0"/>
          <w:numId w:val="1"/>
        </w:numPr>
        <w:ind/>
        <w:jc w:val="center"/>
        <w:rPr>
          <w:sz w:val="28"/>
        </w:rPr>
      </w:pPr>
      <w:r>
        <w:rPr>
          <w:sz w:val="28"/>
        </w:rPr>
        <w:t>Паспорт муниципальной программы</w:t>
      </w:r>
    </w:p>
    <w:p w14:paraId="5D000000">
      <w:pPr>
        <w:ind w:firstLine="0" w:left="720"/>
        <w:rPr>
          <w:sz w:val="28"/>
        </w:rPr>
      </w:pP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61"/>
        <w:gridCol w:w="5811"/>
      </w:tblGrid>
      <w:t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программы</w:t>
            </w:r>
          </w:p>
        </w:tc>
        <w:tc>
          <w:tcPr>
            <w:tcW w:type="dxa" w:w="5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 «Обеспечение безопасности граждан, профилактика наркомании и правонарушений  в Палехском муниципальном районе».</w:t>
            </w:r>
          </w:p>
        </w:tc>
      </w:tr>
      <w:t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</w:t>
            </w:r>
          </w:p>
          <w:p w14:paraId="61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type="dxa" w:w="5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2014 - 2025 годы.</w:t>
            </w:r>
          </w:p>
        </w:tc>
      </w:tr>
      <w:t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Перечень подпрограмм </w:t>
            </w:r>
          </w:p>
        </w:tc>
        <w:tc>
          <w:tcPr>
            <w:tcW w:type="dxa" w:w="5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Нет.</w:t>
            </w:r>
          </w:p>
        </w:tc>
      </w:tr>
      <w:t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Администратор программы</w:t>
            </w:r>
          </w:p>
        </w:tc>
        <w:tc>
          <w:tcPr>
            <w:tcW w:type="dxa" w:w="5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Палехского муниципального района.</w:t>
            </w:r>
          </w:p>
        </w:tc>
      </w:tr>
      <w:t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Ответственные исполнители</w:t>
            </w:r>
          </w:p>
        </w:tc>
        <w:tc>
          <w:tcPr>
            <w:tcW w:type="dxa" w:w="5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культуры, спорта и молодёжной политики администрации Палехского муниципального района.</w:t>
            </w:r>
          </w:p>
        </w:tc>
      </w:tr>
      <w:t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Исполнители</w:t>
            </w:r>
          </w:p>
        </w:tc>
        <w:tc>
          <w:tcPr>
            <w:tcW w:type="dxa" w:w="5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Межведомственная комиссия по профилактике правонарушений на территории Палехского муниципального района; </w:t>
            </w:r>
            <w:r>
              <w:rPr>
                <w:rFonts w:ascii="Times New Roman" w:hAnsi="Times New Roman"/>
                <w:sz w:val="28"/>
              </w:rPr>
              <w:t>антинаркотическая</w:t>
            </w:r>
            <w:r>
              <w:rPr>
                <w:rFonts w:ascii="Times New Roman" w:hAnsi="Times New Roman"/>
                <w:sz w:val="28"/>
              </w:rPr>
              <w:t xml:space="preserve"> комиссия Палехского муниципального района; комиссия по делам несовершеннолетних и защите их прав; главы поселений; территориальное управление социальной защиты населения по Палехскому муниципальному району; Отдел образования администрации Палехского муниципального района; ОГКУ «Палехский межрайонный ЦЗН»; пункт полиции № 12 межмуниципального отдела МВД РФ «</w:t>
            </w:r>
            <w:r>
              <w:rPr>
                <w:rFonts w:ascii="Times New Roman" w:hAnsi="Times New Roman"/>
                <w:sz w:val="28"/>
              </w:rPr>
              <w:t>Южский</w:t>
            </w:r>
            <w:r>
              <w:rPr>
                <w:rFonts w:ascii="Times New Roman" w:hAnsi="Times New Roman"/>
                <w:sz w:val="28"/>
              </w:rPr>
              <w:t>»;</w:t>
            </w:r>
            <w:r>
              <w:rPr>
                <w:rFonts w:ascii="Times New Roman" w:hAnsi="Times New Roman"/>
                <w:sz w:val="28"/>
              </w:rPr>
              <w:t xml:space="preserve"> ФГБ ПОУ «Палехское художественное училище им. М. Горького»; ОБУЗ «Палехская ЦРБ»; административная </w:t>
            </w:r>
            <w:r>
              <w:rPr>
                <w:rFonts w:ascii="Times New Roman" w:hAnsi="Times New Roman"/>
                <w:sz w:val="28"/>
              </w:rPr>
              <w:t>комиссия Палехского муниципального района.</w:t>
            </w:r>
          </w:p>
        </w:tc>
      </w:tr>
      <w:t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 (цели) программы</w:t>
            </w:r>
          </w:p>
        </w:tc>
        <w:tc>
          <w:tcPr>
            <w:tcW w:type="dxa" w:w="5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системы межведомственного взаимодействия всех заинтересованных структур для обеспечения безопасности граждан на территории Палехского муниципального района.</w:t>
            </w:r>
          </w:p>
        </w:tc>
      </w:tr>
      <w:t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 программы</w:t>
            </w:r>
          </w:p>
        </w:tc>
        <w:tc>
          <w:tcPr>
            <w:tcW w:type="dxa" w:w="5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- Обеспечение взаимодействия органов власти в сфере предупреждения правонарушений и противодействия злоупотреблению наркотиками, их незаконному обороту;</w:t>
            </w:r>
          </w:p>
          <w:p w14:paraId="6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- активизация участия и улучшение координации деятельности органов государственной власти и местного самоуправления в предупреждении правонарушений, повторных преступлений;</w:t>
            </w:r>
          </w:p>
          <w:p w14:paraId="7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- создание и совершенствование системы профилактики правонарушений, направленной на активизацию борьбы с преступностью;</w:t>
            </w:r>
          </w:p>
          <w:p w14:paraId="7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 формирование негативного отношения в обществе к совершению правонарушений, выявление и устранение причин и условий, способствующих совершению правонарушений; </w:t>
            </w:r>
          </w:p>
          <w:p w14:paraId="7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 формирование у детей, подростков и взрослого населения </w:t>
            </w:r>
            <w:r>
              <w:rPr>
                <w:sz w:val="28"/>
              </w:rPr>
              <w:t>антинаркотического</w:t>
            </w:r>
            <w:r>
              <w:rPr>
                <w:sz w:val="28"/>
              </w:rPr>
              <w:t xml:space="preserve"> мировоззрения;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- формирование здорового образа жизни;</w:t>
            </w:r>
          </w:p>
          <w:p w14:paraId="7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- организация досуга детей и молодежи.</w:t>
            </w:r>
          </w:p>
        </w:tc>
      </w:tr>
      <w:t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Целевые индикаторы (показатели)</w:t>
            </w:r>
          </w:p>
          <w:p w14:paraId="75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type="dxa" w:w="5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Количество раскрытых тяжких и особо тяжких преступлений.</w:t>
            </w:r>
          </w:p>
          <w:p w14:paraId="77000000">
            <w:pPr>
              <w:pStyle w:val="Style_6"/>
              <w:tabs>
                <w:tab w:leader="none" w:pos="459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Количество зарегистрированных преступлений против личности (убийства, умышленные причинения тяжкого вреда здоровью, изнасилования).</w:t>
            </w:r>
          </w:p>
          <w:p w14:paraId="78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Количество зарегистрированных преступлений имущественного характера (кражи, грабежи, разбои).</w:t>
            </w:r>
          </w:p>
          <w:p w14:paraId="79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Количество зарегистрированных преступлений на улицах.</w:t>
            </w:r>
          </w:p>
          <w:p w14:paraId="7A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 Количество зарегистрированных преступлений, совершенных несовершеннолетними.</w:t>
            </w:r>
          </w:p>
          <w:p w14:paraId="7B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6. Количество зарегистрированных </w:t>
            </w:r>
            <w:r>
              <w:rPr>
                <w:rFonts w:ascii="Times New Roman" w:hAnsi="Times New Roman"/>
                <w:sz w:val="28"/>
              </w:rPr>
              <w:t xml:space="preserve">преступлений, совершенных лицами, 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ранее их совершившими.</w:t>
            </w:r>
          </w:p>
          <w:p w14:paraId="7C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 Количество дорожно-транспортных происшествий.</w:t>
            </w:r>
          </w:p>
          <w:p w14:paraId="7D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 Количество преступлений, связанных с незаконным оборотом наркотических средств.</w:t>
            </w:r>
          </w:p>
        </w:tc>
      </w:tr>
      <w:t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Объемы ресурсного обеспечения программы</w:t>
            </w:r>
          </w:p>
        </w:tc>
        <w:tc>
          <w:tcPr>
            <w:tcW w:type="dxa" w:w="5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Общий объем бюджетных ассигнований: </w:t>
            </w:r>
          </w:p>
          <w:p w14:paraId="80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 год – 533 100,00 руб.</w:t>
            </w:r>
          </w:p>
          <w:p w14:paraId="81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 – 554 872,00 руб.</w:t>
            </w:r>
          </w:p>
          <w:p w14:paraId="82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 – 424 157,80 руб.</w:t>
            </w:r>
          </w:p>
          <w:p w14:paraId="83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 – 423 551,80 руб.</w:t>
            </w:r>
          </w:p>
          <w:p w14:paraId="84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395 749,60 руб.</w:t>
            </w:r>
          </w:p>
          <w:p w14:paraId="85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392 009,87 руб.</w:t>
            </w:r>
          </w:p>
          <w:p w14:paraId="86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452 808,84 руб.</w:t>
            </w:r>
          </w:p>
          <w:p w14:paraId="87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467 163,13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руб.</w:t>
            </w:r>
          </w:p>
          <w:p w14:paraId="88000000">
            <w:pPr>
              <w:rPr>
                <w:sz w:val="28"/>
              </w:rPr>
            </w:pPr>
            <w:r>
              <w:rPr>
                <w:sz w:val="28"/>
              </w:rPr>
              <w:t>2022 год –526 375,12 руб.</w:t>
            </w:r>
          </w:p>
          <w:p w14:paraId="89000000">
            <w:pPr>
              <w:rPr>
                <w:sz w:val="28"/>
              </w:rPr>
            </w:pPr>
            <w:r>
              <w:rPr>
                <w:sz w:val="28"/>
              </w:rPr>
              <w:t>2023 год – 587 690,49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</w:p>
          <w:p w14:paraId="8A000000">
            <w:pPr>
              <w:rPr>
                <w:sz w:val="28"/>
              </w:rPr>
            </w:pPr>
            <w:r>
              <w:rPr>
                <w:sz w:val="28"/>
              </w:rPr>
              <w:t>2024 год – 619 279,07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</w:p>
          <w:p w14:paraId="8B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619 279,07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руб.</w:t>
            </w:r>
          </w:p>
          <w:p w14:paraId="8C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областной бюджет:</w:t>
            </w:r>
          </w:p>
          <w:p w14:paraId="8D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 год –  383 100,00 руб.</w:t>
            </w:r>
          </w:p>
          <w:p w14:paraId="8E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 –  364 872,00 руб.</w:t>
            </w:r>
          </w:p>
          <w:p w14:paraId="8F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 –  364 157,80 руб.</w:t>
            </w:r>
          </w:p>
          <w:p w14:paraId="90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 –  363 551,80 руб.</w:t>
            </w:r>
          </w:p>
          <w:p w14:paraId="91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 375 749,60 руб.</w:t>
            </w:r>
          </w:p>
          <w:p w14:paraId="92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379009,87 руб.</w:t>
            </w:r>
          </w:p>
          <w:p w14:paraId="93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392 808,84 руб.</w:t>
            </w:r>
          </w:p>
          <w:p w14:paraId="94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407 163,13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руб.</w:t>
            </w:r>
          </w:p>
          <w:p w14:paraId="95000000">
            <w:pPr>
              <w:rPr>
                <w:sz w:val="28"/>
              </w:rPr>
            </w:pPr>
            <w:r>
              <w:rPr>
                <w:sz w:val="28"/>
              </w:rPr>
              <w:t>2022 год – 466 375,12 руб.</w:t>
            </w:r>
          </w:p>
          <w:p w14:paraId="96000000">
            <w:pPr>
              <w:rPr>
                <w:sz w:val="28"/>
              </w:rPr>
            </w:pPr>
            <w:r>
              <w:rPr>
                <w:sz w:val="28"/>
              </w:rPr>
              <w:t>2023 год – 507 690,49 руб.</w:t>
            </w:r>
          </w:p>
          <w:p w14:paraId="97000000">
            <w:pPr>
              <w:rPr>
                <w:sz w:val="28"/>
              </w:rPr>
            </w:pPr>
            <w:r>
              <w:rPr>
                <w:sz w:val="28"/>
              </w:rPr>
              <w:t>2024 год – 539 279,07 руб.</w:t>
            </w:r>
          </w:p>
          <w:p w14:paraId="98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539 279,07 руб.</w:t>
            </w:r>
          </w:p>
          <w:p w14:paraId="99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муниципальный бюджет:</w:t>
            </w:r>
          </w:p>
          <w:p w14:paraId="9A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 год – 150 000,00 руб.</w:t>
            </w:r>
          </w:p>
          <w:p w14:paraId="9B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 – 190 000,00 руб.</w:t>
            </w:r>
          </w:p>
          <w:p w14:paraId="9C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 – 60 000,00 руб.</w:t>
            </w:r>
          </w:p>
          <w:p w14:paraId="9D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 – 60 000,00 руб.</w:t>
            </w:r>
          </w:p>
          <w:p w14:paraId="9E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20 000,00 руб.</w:t>
            </w:r>
          </w:p>
          <w:p w14:paraId="9F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13 000,00 руб.</w:t>
            </w:r>
          </w:p>
          <w:p w14:paraId="A0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60 000,00 руб.</w:t>
            </w:r>
          </w:p>
          <w:p w14:paraId="A1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60000,00 руб.</w:t>
            </w:r>
          </w:p>
          <w:p w14:paraId="A2000000">
            <w:pPr>
              <w:rPr>
                <w:sz w:val="28"/>
              </w:rPr>
            </w:pPr>
            <w:r>
              <w:rPr>
                <w:sz w:val="28"/>
              </w:rPr>
              <w:t>2022 год – 60000,00 руб.</w:t>
            </w:r>
          </w:p>
          <w:p w14:paraId="A3000000">
            <w:pPr>
              <w:rPr>
                <w:sz w:val="28"/>
              </w:rPr>
            </w:pPr>
            <w:r>
              <w:rPr>
                <w:sz w:val="28"/>
              </w:rPr>
              <w:t>2023 год – 80000,00 руб.</w:t>
            </w:r>
          </w:p>
          <w:p w14:paraId="A4000000">
            <w:pPr>
              <w:rPr>
                <w:sz w:val="28"/>
              </w:rPr>
            </w:pPr>
            <w:r>
              <w:rPr>
                <w:sz w:val="28"/>
              </w:rPr>
              <w:t>2024 год – 80000,00 руб.</w:t>
            </w:r>
          </w:p>
          <w:p w14:paraId="A5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80000,00 руб.</w:t>
            </w:r>
          </w:p>
        </w:tc>
      </w:tr>
      <w:t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Ожидаемые результаты реализации</w:t>
            </w:r>
          </w:p>
          <w:p w14:paraId="A7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type="dxa" w:w="5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привлечение к организации деятельности по предупреждению правонарушений предприятий, учреждений, организаций всех форм собственности, а также общественных организаций; </w:t>
            </w:r>
          </w:p>
          <w:p w14:paraId="A9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улучшение информационного обеспечения деятельности муниципальных органов власти по обеспечению охраны общественного порядка на территории Палехского муниципального района; </w:t>
            </w:r>
          </w:p>
          <w:p w14:paraId="AA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уменьшение общего числа совершаемых преступлений; </w:t>
            </w:r>
          </w:p>
          <w:p w14:paraId="AB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организация временного трудоустройства несовершеннолетних граждан, находящихся в трудной жизненной ситуации; </w:t>
            </w:r>
          </w:p>
          <w:p w14:paraId="AC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снижение количества дорожно-транспортных происшествий и тяжести их последствий; </w:t>
            </w:r>
          </w:p>
          <w:p w14:paraId="AD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снижение количества преступлений, связанных с незаконным оборотом наркотических и психотропных веществ; </w:t>
            </w:r>
          </w:p>
          <w:p w14:paraId="AE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повышение информированности населения района о проблеме злоупотребления наркотическими средствами.</w:t>
            </w:r>
          </w:p>
        </w:tc>
      </w:tr>
    </w:tbl>
    <w:p w14:paraId="AF000000">
      <w:pPr>
        <w:ind/>
        <w:jc w:val="center"/>
        <w:rPr>
          <w:sz w:val="28"/>
        </w:rPr>
      </w:pPr>
      <w:r>
        <w:rPr>
          <w:sz w:val="28"/>
        </w:rPr>
        <w:t>2. Анализ текущей ситуации в сфере реализации программы</w:t>
      </w:r>
    </w:p>
    <w:p w14:paraId="B0000000">
      <w:pPr>
        <w:ind/>
        <w:jc w:val="both"/>
        <w:rPr>
          <w:sz w:val="28"/>
        </w:rPr>
      </w:pPr>
      <w:r>
        <w:rPr>
          <w:sz w:val="28"/>
        </w:rPr>
        <w:t>Одним из важнейших направлений в блоке профилактики, непосредственно влияющих на обеспечение безопасности граждан, является профилактика преступлений, совершаемых на улицах и других общественных местах. В качестве профилактических мероприятий  для борьбы с данным видом правонарушений в районе реализуется программный комплекс «Безопасный город», в п. Палех установлено 11камер видеонаблюдения. Сформирована добровольная народная дружина, которая в период массовых публичных мероприятий проводит охрану общественного порядка.</w:t>
      </w:r>
    </w:p>
    <w:p w14:paraId="B1000000">
      <w:pPr>
        <w:ind w:firstLine="851"/>
        <w:jc w:val="both"/>
        <w:rPr>
          <w:color w:val="FF0000"/>
          <w:sz w:val="28"/>
        </w:rPr>
      </w:pPr>
      <w:r>
        <w:rPr>
          <w:sz w:val="28"/>
        </w:rPr>
        <w:t xml:space="preserve">Сотрудники пункта полиции № 12 в ходе осуществления ежедневной оперативно-служебной деятельности постоянно реализуют мероприятия, направленные на выявление преступлений и административных правонарушений. </w:t>
      </w:r>
    </w:p>
    <w:p w14:paraId="B2000000">
      <w:pPr>
        <w:ind w:firstLine="851"/>
        <w:jc w:val="both"/>
        <w:rPr>
          <w:color w:val="FF0000"/>
          <w:sz w:val="28"/>
        </w:rPr>
      </w:pPr>
      <w:r>
        <w:rPr>
          <w:sz w:val="28"/>
        </w:rPr>
        <w:t>На учете в УИИ по Палехскому муниципальному району по итогам 2020 года состоит 0 человек (2019 год - 0), привлеченных к уголовной ответственности за преступления, связанные с незаконным оборотом наркотиков.</w:t>
      </w:r>
    </w:p>
    <w:p w14:paraId="B3000000">
      <w:pPr>
        <w:ind w:firstLine="851"/>
        <w:jc w:val="both"/>
        <w:rPr>
          <w:sz w:val="28"/>
        </w:rPr>
      </w:pPr>
      <w:r>
        <w:rPr>
          <w:sz w:val="28"/>
        </w:rPr>
        <w:t xml:space="preserve">По-прежнему актуальны проблемы подростковой преступности. Причины этого: уклонение родителей от своих обязанностей по </w:t>
      </w:r>
      <w:r>
        <w:rPr>
          <w:sz w:val="28"/>
        </w:rPr>
        <w:t>воспитанию детей; недостаточное содействие организации досуга и занятости несовершеннолетних.</w:t>
      </w:r>
    </w:p>
    <w:p w14:paraId="B4000000">
      <w:pPr>
        <w:pStyle w:val="Style_7"/>
        <w:ind w:firstLine="851"/>
        <w:jc w:val="both"/>
        <w:rPr>
          <w:sz w:val="28"/>
        </w:rPr>
      </w:pPr>
      <w:r>
        <w:rPr>
          <w:sz w:val="28"/>
        </w:rPr>
        <w:t>Необходимо отметить, что состояние здоровья населения постоянно ухудшается, в первую очередь, вследствие гиподинамии, а также пристрастия населения к курению, употреблению спиртных напитков и т.п., причем в последнее время происходит значительное «омоложение» этих пристрастий. Кроме того, растет число населения с хроническими заболеваниями. У значительной части граждан практически отсутствуют навыки здорового образа жизни.</w:t>
      </w:r>
    </w:p>
    <w:p w14:paraId="B5000000">
      <w:pPr>
        <w:pStyle w:val="Style_7"/>
        <w:ind w:firstLine="851"/>
        <w:jc w:val="both"/>
        <w:rPr>
          <w:sz w:val="28"/>
        </w:rPr>
      </w:pPr>
      <w:r>
        <w:rPr>
          <w:sz w:val="28"/>
        </w:rPr>
        <w:t>Для эффективного противодействия преступности в Палехском муниципальном районе должен быть учтен целый комплекс взаимосвязанных факторов, относящихся к различным сферам жизни общества и деятельности правоохранительных органов, иных органов государственной власти, а также органов местного самоуправления.</w:t>
      </w:r>
    </w:p>
    <w:p w14:paraId="B6000000">
      <w:pPr>
        <w:pStyle w:val="Style_7"/>
        <w:ind w:firstLine="851"/>
        <w:jc w:val="both"/>
        <w:rPr>
          <w:sz w:val="28"/>
        </w:rPr>
      </w:pPr>
      <w:r>
        <w:rPr>
          <w:sz w:val="28"/>
        </w:rPr>
        <w:t xml:space="preserve">Для решения проблемы профилактики правонарушений и преступлений в Палехском муниципальном районе необходимо применение программно-целевого метода. Для совершенствования </w:t>
      </w:r>
      <w:r>
        <w:rPr>
          <w:sz w:val="28"/>
        </w:rPr>
        <w:t>антинаркотической</w:t>
      </w:r>
      <w:r>
        <w:rPr>
          <w:sz w:val="28"/>
        </w:rPr>
        <w:t xml:space="preserve"> работы необходимо осуществление системного подхода и принятие комплекса мер.</w:t>
      </w:r>
    </w:p>
    <w:p w14:paraId="B7000000">
      <w:pPr>
        <w:pStyle w:val="Style_7"/>
        <w:ind w:firstLine="851"/>
        <w:jc w:val="both"/>
        <w:rPr>
          <w:sz w:val="28"/>
        </w:rPr>
      </w:pPr>
      <w:r>
        <w:rPr>
          <w:sz w:val="28"/>
        </w:rPr>
        <w:t>К приоритетам муниципальной программы следует отнести:</w:t>
      </w:r>
    </w:p>
    <w:tbl>
      <w:tblPr>
        <w:tblStyle w:val="Style_1"/>
        <w:tblInd w:type="dxa" w:w="-116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1843"/>
        <w:gridCol w:w="851"/>
        <w:gridCol w:w="850"/>
        <w:gridCol w:w="839"/>
        <w:gridCol w:w="837"/>
        <w:gridCol w:w="876"/>
        <w:gridCol w:w="711"/>
        <w:gridCol w:w="843"/>
        <w:gridCol w:w="856"/>
        <w:gridCol w:w="708"/>
        <w:gridCol w:w="709"/>
        <w:gridCol w:w="851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 xml:space="preserve">№ </w:t>
            </w:r>
            <w:r>
              <w:rPr>
                <w:b w:val="1"/>
                <w:sz w:val="26"/>
              </w:rPr>
              <w:t>п</w:t>
            </w:r>
            <w:r>
              <w:rPr>
                <w:b w:val="1"/>
                <w:sz w:val="26"/>
              </w:rPr>
              <w:t>/</w:t>
            </w:r>
            <w:r>
              <w:rPr>
                <w:b w:val="1"/>
                <w:sz w:val="26"/>
              </w:rPr>
              <w:t>п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Наименование показателя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 xml:space="preserve">Ед. </w:t>
            </w:r>
            <w:r>
              <w:rPr>
                <w:b w:val="1"/>
                <w:sz w:val="26"/>
              </w:rPr>
              <w:t>изм</w:t>
            </w:r>
            <w:r>
              <w:rPr>
                <w:b w:val="1"/>
                <w:sz w:val="26"/>
              </w:rPr>
              <w:t>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2014 год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2015 год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2016 год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2017 год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2018 год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2019 год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2020</w:t>
            </w:r>
          </w:p>
          <w:p w14:paraId="C2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2021</w:t>
            </w:r>
          </w:p>
          <w:p w14:paraId="C4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2022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2023 год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Количество подростковой преступности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чел.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>
        <w:trPr>
          <w:trHeight w:hRule="atLeast" w:val="70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Количество мероприятий, направленных на формирование здорового образа жизни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125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126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126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126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126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126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126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126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128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128</w:t>
            </w:r>
          </w:p>
        </w:tc>
      </w:tr>
    </w:tbl>
    <w:p w14:paraId="E1000000">
      <w:pPr>
        <w:ind/>
        <w:jc w:val="center"/>
        <w:rPr>
          <w:sz w:val="28"/>
        </w:rPr>
      </w:pPr>
      <w:r>
        <w:rPr>
          <w:sz w:val="28"/>
        </w:rPr>
        <w:t>3. Цели муниципальной программы</w:t>
      </w:r>
    </w:p>
    <w:p w14:paraId="E2000000">
      <w:pPr>
        <w:ind w:firstLine="851"/>
        <w:jc w:val="both"/>
        <w:rPr>
          <w:sz w:val="28"/>
        </w:rPr>
      </w:pPr>
      <w:r>
        <w:rPr>
          <w:sz w:val="28"/>
        </w:rPr>
        <w:t>Целью программы является обеспечение безопасности граждан на территории Палехского муниципального района.</w:t>
      </w:r>
    </w:p>
    <w:p w14:paraId="E3000000">
      <w:pPr>
        <w:ind w:firstLine="851"/>
        <w:jc w:val="both"/>
        <w:rPr>
          <w:sz w:val="28"/>
        </w:rPr>
      </w:pPr>
      <w:r>
        <w:rPr>
          <w:sz w:val="28"/>
        </w:rPr>
        <w:t>Достижение целей программы будет осуществляться через решение следующих</w:t>
      </w:r>
      <w:r>
        <w:rPr>
          <w:sz w:val="28"/>
        </w:rPr>
        <w:t xml:space="preserve"> </w:t>
      </w:r>
      <w:r>
        <w:rPr>
          <w:sz w:val="28"/>
        </w:rPr>
        <w:t>задач:</w:t>
      </w:r>
    </w:p>
    <w:p w14:paraId="E4000000">
      <w:pPr>
        <w:ind w:firstLine="851"/>
        <w:jc w:val="both"/>
        <w:rPr>
          <w:sz w:val="28"/>
        </w:rPr>
      </w:pPr>
      <w:r>
        <w:rPr>
          <w:sz w:val="28"/>
        </w:rPr>
        <w:t>Обеспечение взаимодействия органов власти</w:t>
      </w:r>
      <w:r>
        <w:rPr>
          <w:sz w:val="28"/>
        </w:rPr>
        <w:t xml:space="preserve"> </w:t>
      </w:r>
      <w:r>
        <w:rPr>
          <w:sz w:val="28"/>
        </w:rPr>
        <w:t xml:space="preserve">в сфере предупреждения правонарушений и противодействия злоупотреблению наркотиками, их незаконному обороту; активизация участия и улучшение </w:t>
      </w:r>
      <w:r>
        <w:rPr>
          <w:sz w:val="28"/>
        </w:rPr>
        <w:t>координации деятельности органов государственной власти и местного самоуправления в предупреждении правонарушений, повторных преступлений;</w:t>
      </w:r>
      <w:r>
        <w:rPr>
          <w:sz w:val="28"/>
        </w:rPr>
        <w:t xml:space="preserve"> </w:t>
      </w:r>
      <w:r>
        <w:rPr>
          <w:sz w:val="28"/>
        </w:rPr>
        <w:t>создание и совершенствование системы профилактики правонарушений, направленной на активизацию борьбы</w:t>
      </w:r>
      <w:r>
        <w:rPr>
          <w:sz w:val="28"/>
        </w:rPr>
        <w:t xml:space="preserve"> </w:t>
      </w:r>
      <w:r>
        <w:rPr>
          <w:sz w:val="28"/>
        </w:rPr>
        <w:t>с преступностью;</w:t>
      </w:r>
      <w:r>
        <w:rPr>
          <w:sz w:val="28"/>
        </w:rPr>
        <w:t xml:space="preserve"> </w:t>
      </w:r>
      <w:r>
        <w:rPr>
          <w:sz w:val="28"/>
        </w:rPr>
        <w:t>формирование негативного отношения в обществе к совершению</w:t>
      </w:r>
      <w:r>
        <w:rPr>
          <w:sz w:val="28"/>
        </w:rPr>
        <w:t xml:space="preserve"> </w:t>
      </w:r>
      <w:r>
        <w:rPr>
          <w:sz w:val="28"/>
        </w:rPr>
        <w:t xml:space="preserve">правонарушений, выявление и устранение причин и условий, способствующих совершению правонарушений; формирование у детей, подростков и взрослого населения </w:t>
      </w:r>
      <w:r>
        <w:rPr>
          <w:sz w:val="28"/>
        </w:rPr>
        <w:t>антинаркотического</w:t>
      </w:r>
      <w:r>
        <w:rPr>
          <w:sz w:val="28"/>
        </w:rPr>
        <w:t xml:space="preserve"> мировоззрения; формирование здорового образа жизни; организация досуга детей и молодежи.</w:t>
      </w:r>
    </w:p>
    <w:p w14:paraId="E5000000">
      <w:pPr>
        <w:ind w:firstLine="851"/>
        <w:jc w:val="both"/>
        <w:rPr>
          <w:sz w:val="28"/>
        </w:rPr>
      </w:pPr>
    </w:p>
    <w:p w14:paraId="E6000000">
      <w:pPr>
        <w:sectPr>
          <w:pgSz w:h="16838" w:w="11906"/>
          <w:pgMar w:bottom="1134" w:footer="709" w:gutter="0" w:header="709" w:left="1559" w:right="1276" w:top="1134"/>
        </w:sectPr>
      </w:pPr>
    </w:p>
    <w:p w14:paraId="E7000000">
      <w:pPr>
        <w:ind/>
        <w:jc w:val="center"/>
        <w:rPr>
          <w:sz w:val="28"/>
        </w:rPr>
      </w:pPr>
      <w:r>
        <w:rPr>
          <w:sz w:val="28"/>
        </w:rPr>
        <w:t>Сведения о целевых индикаторах (показателях) реализации программы</w:t>
      </w:r>
      <w:r>
        <w:rPr>
          <w:sz w:val="28"/>
        </w:rPr>
        <w:t xml:space="preserve"> </w:t>
      </w:r>
      <w:r>
        <w:t>«</w:t>
      </w:r>
      <w:r>
        <w:rPr>
          <w:sz w:val="28"/>
        </w:rPr>
        <w:t>Обеспечение безопасности граждан, профилактика наркомании и правонарушений в Палехском муниципальном районе»</w:t>
      </w:r>
    </w:p>
    <w:p w14:paraId="E8000000">
      <w:pPr>
        <w:ind/>
        <w:jc w:val="center"/>
        <w:rPr>
          <w:sz w:val="28"/>
        </w:rPr>
      </w:pPr>
    </w:p>
    <w:tbl>
      <w:tblPr>
        <w:tblStyle w:val="Style_1"/>
        <w:tblInd w:type="dxa" w:w="-781"/>
        <w:tblLayout w:type="fixed"/>
        <w:tblCellMar>
          <w:left w:type="dxa" w:w="70"/>
          <w:right w:type="dxa" w:w="70"/>
        </w:tblCellMar>
      </w:tblPr>
      <w:tblGrid>
        <w:gridCol w:w="4253"/>
        <w:gridCol w:w="851"/>
        <w:gridCol w:w="850"/>
        <w:gridCol w:w="851"/>
        <w:gridCol w:w="992"/>
        <w:gridCol w:w="851"/>
        <w:gridCol w:w="992"/>
        <w:gridCol w:w="992"/>
        <w:gridCol w:w="851"/>
        <w:gridCol w:w="850"/>
        <w:gridCol w:w="851"/>
        <w:gridCol w:w="850"/>
        <w:gridCol w:w="851"/>
        <w:gridCol w:w="850"/>
      </w:tblGrid>
      <w:tr>
        <w:trPr>
          <w:trHeight w:hRule="atLeast" w:val="738"/>
        </w:trPr>
        <w:tc>
          <w:tcPr>
            <w:tcW w:type="dxa" w:w="4253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E900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EA00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Ед. </w:t>
            </w:r>
            <w:r>
              <w:rPr>
                <w:sz w:val="26"/>
              </w:rPr>
              <w:br/>
            </w:r>
            <w:r>
              <w:rPr>
                <w:sz w:val="26"/>
              </w:rPr>
              <w:t>изм</w:t>
            </w:r>
            <w:r>
              <w:rPr>
                <w:sz w:val="26"/>
              </w:rPr>
              <w:t>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EB000000">
            <w:pPr>
              <w:pStyle w:val="Style_9"/>
              <w:rPr>
                <w:sz w:val="26"/>
              </w:rPr>
            </w:pPr>
            <w:r>
              <w:rPr>
                <w:sz w:val="26"/>
              </w:rPr>
              <w:t xml:space="preserve">2014 </w:t>
            </w:r>
            <w:r>
              <w:rPr>
                <w:sz w:val="26"/>
              </w:rPr>
              <w:br/>
            </w:r>
            <w:r>
              <w:rPr>
                <w:sz w:val="26"/>
              </w:rPr>
              <w:t>год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EC000000">
            <w:pPr>
              <w:pStyle w:val="Style_9"/>
              <w:rPr>
                <w:sz w:val="26"/>
              </w:rPr>
            </w:pPr>
            <w:r>
              <w:rPr>
                <w:sz w:val="26"/>
              </w:rPr>
              <w:t>2015 год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ED000000">
            <w:pPr>
              <w:pStyle w:val="Style_9"/>
              <w:rPr>
                <w:sz w:val="26"/>
              </w:rPr>
            </w:pPr>
            <w:r>
              <w:rPr>
                <w:sz w:val="26"/>
              </w:rPr>
              <w:t>2016 год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EE000000">
            <w:pPr>
              <w:pStyle w:val="Style_9"/>
              <w:rPr>
                <w:sz w:val="26"/>
              </w:rPr>
            </w:pPr>
            <w:r>
              <w:rPr>
                <w:sz w:val="26"/>
              </w:rPr>
              <w:t xml:space="preserve">2017 </w:t>
            </w:r>
          </w:p>
          <w:p w14:paraId="EF000000">
            <w:pPr>
              <w:pStyle w:val="Style_9"/>
              <w:rPr>
                <w:sz w:val="26"/>
              </w:rPr>
            </w:pPr>
            <w:r>
              <w:rPr>
                <w:sz w:val="26"/>
              </w:rPr>
              <w:t>год</w:t>
            </w:r>
          </w:p>
          <w:p w14:paraId="F0000000">
            <w:pPr>
              <w:pStyle w:val="Style_9"/>
              <w:rPr>
                <w:sz w:val="2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F1000000">
            <w:pPr>
              <w:pStyle w:val="Style_9"/>
              <w:rPr>
                <w:sz w:val="26"/>
              </w:rPr>
            </w:pPr>
            <w:r>
              <w:rPr>
                <w:sz w:val="26"/>
              </w:rPr>
              <w:t>2018 год</w:t>
            </w:r>
          </w:p>
          <w:p w14:paraId="F2000000">
            <w:pPr>
              <w:pStyle w:val="Style_9"/>
              <w:rPr>
                <w:sz w:val="2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F3000000">
            <w:pPr>
              <w:pStyle w:val="Style_9"/>
              <w:rPr>
                <w:sz w:val="26"/>
              </w:rPr>
            </w:pPr>
            <w:r>
              <w:rPr>
                <w:sz w:val="26"/>
              </w:rPr>
              <w:t xml:space="preserve">2019 год 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F4000000">
            <w:pPr>
              <w:pStyle w:val="Style_9"/>
              <w:rPr>
                <w:sz w:val="26"/>
              </w:rPr>
            </w:pPr>
            <w:r>
              <w:rPr>
                <w:sz w:val="26"/>
              </w:rPr>
              <w:t>2020 год</w:t>
            </w:r>
          </w:p>
          <w:p w14:paraId="F5000000">
            <w:pPr>
              <w:pStyle w:val="Style_9"/>
              <w:rPr>
                <w:sz w:val="26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F6000000">
            <w:pPr>
              <w:pStyle w:val="Style_9"/>
              <w:rPr>
                <w:sz w:val="26"/>
              </w:rPr>
            </w:pPr>
            <w:r>
              <w:rPr>
                <w:sz w:val="26"/>
              </w:rPr>
              <w:t>2021</w:t>
            </w:r>
          </w:p>
          <w:p w14:paraId="F7000000">
            <w:pPr>
              <w:pStyle w:val="Style_9"/>
              <w:rPr>
                <w:sz w:val="26"/>
              </w:rPr>
            </w:pPr>
            <w:r>
              <w:rPr>
                <w:sz w:val="26"/>
              </w:rPr>
              <w:t xml:space="preserve">год 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F800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2022 год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sz="4" w:val="nil"/>
              <w:right w:color="000000" w:sz="4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F9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2023 год</w:t>
            </w:r>
          </w:p>
        </w:tc>
        <w:tc>
          <w:tcPr>
            <w:tcW w:type="dxa" w:w="851"/>
            <w:tcBorders>
              <w:top w:color="000000" w:sz="6" w:val="single"/>
              <w:left w:color="000000" w:sz="4" w:val="single"/>
              <w:bottom w:sz="4" w:val="nil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FA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2024 год</w:t>
            </w:r>
          </w:p>
        </w:tc>
        <w:tc>
          <w:tcPr>
            <w:tcW w:type="dxa" w:w="850"/>
            <w:tcBorders>
              <w:top w:color="000000" w:sz="6" w:val="single"/>
              <w:left w:color="000000" w:sz="4" w:val="single"/>
              <w:bottom w:sz="4" w:val="nil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FB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2025 год</w:t>
            </w:r>
          </w:p>
        </w:tc>
      </w:tr>
      <w:tr>
        <w:trPr>
          <w:trHeight w:hRule="atLeast" w:val="600"/>
        </w:trPr>
        <w:tc>
          <w:tcPr>
            <w:tcW w:type="dxa" w:w="4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FC000000">
            <w:pPr>
              <w:pStyle w:val="Style_8"/>
              <w:rPr>
                <w:sz w:val="26"/>
              </w:rPr>
            </w:pPr>
            <w:r>
              <w:rPr>
                <w:sz w:val="26"/>
              </w:rPr>
              <w:t>1. Количество раскрытых тяжких и особо тяжких преступлений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FD000000">
            <w:pPr>
              <w:pStyle w:val="Style_8"/>
              <w:rPr>
                <w:sz w:val="26"/>
              </w:rPr>
            </w:pPr>
            <w:r>
              <w:rPr>
                <w:sz w:val="26"/>
              </w:rPr>
              <w:t xml:space="preserve">ед. 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FE00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type="dxa" w:w="85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FF00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00010000">
            <w:pPr>
              <w:pStyle w:val="Style_8"/>
              <w:ind/>
              <w:jc w:val="center"/>
              <w:rPr>
                <w:b w:val="1"/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01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02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03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04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05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06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07010000">
            <w:pPr>
              <w:spacing w:afterAutospacing="on" w:beforeAutospacing="on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type="dxa" w:w="85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08010000">
            <w:pPr>
              <w:spacing w:afterAutospacing="on" w:beforeAutospacing="on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type="dxa" w:w="85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09010000">
            <w:pPr>
              <w:spacing w:afterAutospacing="on" w:beforeAutospacing="on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</w:tr>
      <w:tr>
        <w:trPr>
          <w:trHeight w:hRule="atLeast" w:val="1080"/>
        </w:trPr>
        <w:tc>
          <w:tcPr>
            <w:tcW w:type="dxa" w:w="4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0A010000">
            <w:pPr>
              <w:pStyle w:val="Style_8"/>
              <w:rPr>
                <w:sz w:val="26"/>
              </w:rPr>
            </w:pPr>
            <w:r>
              <w:rPr>
                <w:sz w:val="26"/>
              </w:rPr>
              <w:t>2. Количество зарегистрированных преступлений против личности (убийства, умышленные причинения тяжкого вреда здоровью, изнасилования)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0B010000">
            <w:pPr>
              <w:pStyle w:val="Style_8"/>
              <w:rPr>
                <w:sz w:val="26"/>
              </w:rPr>
            </w:pPr>
            <w:r>
              <w:rPr>
                <w:sz w:val="26"/>
              </w:rPr>
              <w:t xml:space="preserve">ед. 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0C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0D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0E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0F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0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1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2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3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4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15010000">
            <w:pPr>
              <w:spacing w:afterAutospacing="on" w:beforeAutospacing="on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type="dxa" w:w="85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16010000">
            <w:pPr>
              <w:spacing w:afterAutospacing="on" w:beforeAutospacing="on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type="dxa" w:w="85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17010000">
            <w:pPr>
              <w:spacing w:afterAutospacing="on" w:beforeAutospacing="on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>
        <w:trPr>
          <w:trHeight w:hRule="atLeast" w:val="840"/>
        </w:trPr>
        <w:tc>
          <w:tcPr>
            <w:tcW w:type="dxa" w:w="4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8010000">
            <w:pPr>
              <w:pStyle w:val="Style_8"/>
              <w:rPr>
                <w:sz w:val="26"/>
              </w:rPr>
            </w:pPr>
            <w:r>
              <w:rPr>
                <w:sz w:val="26"/>
              </w:rPr>
              <w:t>3. Количество зарегистрированных преступлений имущественного характера (кражи, грабежи, разбои)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9010000">
            <w:pPr>
              <w:pStyle w:val="Style_8"/>
              <w:rPr>
                <w:sz w:val="26"/>
              </w:rPr>
            </w:pPr>
            <w:r>
              <w:rPr>
                <w:sz w:val="26"/>
              </w:rPr>
              <w:t xml:space="preserve">ед. 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A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B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61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C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D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E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F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0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1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2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23010000">
            <w:pPr>
              <w:spacing w:afterAutospacing="on" w:beforeAutospacing="on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type="dxa" w:w="85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24010000">
            <w:pPr>
              <w:spacing w:afterAutospacing="on" w:beforeAutospacing="on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type="dxa" w:w="85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25010000">
            <w:pPr>
              <w:spacing w:afterAutospacing="on" w:beforeAutospacing="on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</w:tr>
      <w:tr>
        <w:trPr>
          <w:trHeight w:hRule="atLeast" w:val="600"/>
        </w:trPr>
        <w:tc>
          <w:tcPr>
            <w:tcW w:type="dxa" w:w="4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6010000">
            <w:pPr>
              <w:pStyle w:val="Style_8"/>
              <w:rPr>
                <w:sz w:val="26"/>
              </w:rPr>
            </w:pPr>
            <w:r>
              <w:rPr>
                <w:sz w:val="26"/>
              </w:rPr>
              <w:t>4. Количество зарегистрированных преступлений на улицах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7010000">
            <w:pPr>
              <w:pStyle w:val="Style_8"/>
              <w:rPr>
                <w:sz w:val="26"/>
              </w:rPr>
            </w:pPr>
            <w:r>
              <w:rPr>
                <w:sz w:val="26"/>
              </w:rPr>
              <w:t xml:space="preserve">ед. 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8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9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A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B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C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D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E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F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30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31010000">
            <w:pPr>
              <w:spacing w:afterAutospacing="on" w:beforeAutospacing="on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type="dxa" w:w="85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32010000">
            <w:pPr>
              <w:spacing w:afterAutospacing="on" w:beforeAutospacing="on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type="dxa" w:w="85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33010000">
            <w:pPr>
              <w:spacing w:afterAutospacing="on" w:beforeAutospacing="on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</w:tr>
      <w:tr>
        <w:trPr>
          <w:trHeight w:hRule="atLeast" w:val="600"/>
        </w:trPr>
        <w:tc>
          <w:tcPr>
            <w:tcW w:type="dxa" w:w="4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34010000">
            <w:pPr>
              <w:pStyle w:val="Style_8"/>
              <w:rPr>
                <w:sz w:val="26"/>
              </w:rPr>
            </w:pPr>
            <w:r>
              <w:rPr>
                <w:sz w:val="26"/>
              </w:rPr>
              <w:t>5. Количество зарегистрированных преступлений, совершенных несовершеннолетними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35010000">
            <w:pPr>
              <w:pStyle w:val="Style_8"/>
              <w:rPr>
                <w:sz w:val="26"/>
              </w:rPr>
            </w:pPr>
            <w:r>
              <w:rPr>
                <w:sz w:val="26"/>
              </w:rPr>
              <w:t xml:space="preserve">ед. 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36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37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38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39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3A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3B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3C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3D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3E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3F010000">
            <w:pPr>
              <w:spacing w:afterAutospacing="on" w:beforeAutospacing="on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type="dxa" w:w="85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40010000">
            <w:pPr>
              <w:spacing w:afterAutospacing="on" w:beforeAutospacing="on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type="dxa" w:w="85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41010000">
            <w:pPr>
              <w:spacing w:afterAutospacing="on" w:beforeAutospacing="on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>
        <w:trPr>
          <w:trHeight w:hRule="atLeast" w:val="600"/>
        </w:trPr>
        <w:tc>
          <w:tcPr>
            <w:tcW w:type="dxa" w:w="4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2010000">
            <w:pPr>
              <w:pStyle w:val="Style_8"/>
              <w:rPr>
                <w:sz w:val="26"/>
              </w:rPr>
            </w:pPr>
            <w:r>
              <w:rPr>
                <w:sz w:val="26"/>
              </w:rPr>
              <w:t xml:space="preserve">6. Количество зарегистрированных преступлений, совершенных лицами,  </w:t>
            </w:r>
            <w:r>
              <w:rPr>
                <w:sz w:val="26"/>
              </w:rPr>
              <w:br/>
            </w:r>
            <w:r>
              <w:rPr>
                <w:sz w:val="26"/>
              </w:rPr>
              <w:t>ранее их совершившими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3010000">
            <w:pPr>
              <w:pStyle w:val="Style_8"/>
              <w:rPr>
                <w:sz w:val="26"/>
              </w:rPr>
            </w:pPr>
            <w:r>
              <w:rPr>
                <w:sz w:val="26"/>
              </w:rPr>
              <w:t xml:space="preserve">ед. 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4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5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6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7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8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9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A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B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C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4D010000">
            <w:pPr>
              <w:spacing w:afterAutospacing="on" w:beforeAutospacing="on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type="dxa" w:w="85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4E010000">
            <w:pPr>
              <w:spacing w:afterAutospacing="on" w:beforeAutospacing="on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type="dxa" w:w="85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4F010000">
            <w:pPr>
              <w:spacing w:afterAutospacing="on" w:beforeAutospacing="on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</w:tr>
      <w:tr>
        <w:trPr>
          <w:trHeight w:hRule="atLeast" w:val="480"/>
        </w:trPr>
        <w:tc>
          <w:tcPr>
            <w:tcW w:type="dxa" w:w="4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0010000">
            <w:pPr>
              <w:pStyle w:val="Style_8"/>
              <w:rPr>
                <w:sz w:val="26"/>
              </w:rPr>
            </w:pPr>
            <w:r>
              <w:rPr>
                <w:sz w:val="26"/>
              </w:rPr>
              <w:t>7. Количество дорожно-транспортных происшествий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1010000">
            <w:pPr>
              <w:pStyle w:val="Style_8"/>
              <w:rPr>
                <w:sz w:val="26"/>
              </w:rPr>
            </w:pPr>
            <w:r>
              <w:rPr>
                <w:sz w:val="26"/>
              </w:rPr>
              <w:t xml:space="preserve">ед. 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2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3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4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199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5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218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6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109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7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73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8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73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9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73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A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73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5B010000">
            <w:pPr>
              <w:spacing w:afterAutospacing="on" w:beforeAutospacing="on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type="dxa" w:w="85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5C010000">
            <w:pPr>
              <w:spacing w:afterAutospacing="on" w:beforeAutospacing="on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type="dxa" w:w="85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5D010000">
            <w:pPr>
              <w:spacing w:afterAutospacing="on" w:beforeAutospacing="on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</w:tr>
      <w:tr>
        <w:trPr>
          <w:trHeight w:hRule="atLeast" w:val="480"/>
        </w:trPr>
        <w:tc>
          <w:tcPr>
            <w:tcW w:type="dxa" w:w="4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E010000">
            <w:pPr>
              <w:pStyle w:val="Style_8"/>
              <w:rPr>
                <w:sz w:val="26"/>
              </w:rPr>
            </w:pPr>
            <w:r>
              <w:rPr>
                <w:sz w:val="26"/>
              </w:rPr>
              <w:t>8. Количество преступлений, связанных с незаконным оборотом наркотических средств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F010000">
            <w:pPr>
              <w:pStyle w:val="Style_8"/>
              <w:rPr>
                <w:sz w:val="26"/>
              </w:rPr>
            </w:pPr>
            <w:r>
              <w:rPr>
                <w:sz w:val="26"/>
              </w:rPr>
              <w:t>ед.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0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1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2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3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4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5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6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7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8010000">
            <w:pPr>
              <w:pStyle w:val="Style_8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69010000">
            <w:pPr>
              <w:spacing w:afterAutospacing="on" w:beforeAutospacing="on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type="dxa" w:w="85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6A010000">
            <w:pPr>
              <w:spacing w:afterAutospacing="on" w:beforeAutospacing="on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type="dxa" w:w="85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6B010000">
            <w:pPr>
              <w:spacing w:afterAutospacing="on" w:beforeAutospacing="on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</w:tbl>
    <w:p w14:paraId="6C010000">
      <w:pPr>
        <w:sectPr>
          <w:pgSz w:h="11906" w:w="16838"/>
          <w:pgMar w:bottom="1134" w:footer="709" w:gutter="0" w:header="709" w:left="1559" w:right="1276" w:top="1134"/>
        </w:sectPr>
      </w:pPr>
    </w:p>
    <w:p w14:paraId="6D010000">
      <w:pPr>
        <w:ind/>
        <w:jc w:val="center"/>
        <w:rPr>
          <w:sz w:val="28"/>
        </w:rPr>
      </w:pPr>
      <w:r>
        <w:rPr>
          <w:sz w:val="28"/>
        </w:rPr>
        <w:t>4. Мероприятия муниципальной программы</w:t>
      </w:r>
    </w:p>
    <w:p w14:paraId="6E010000">
      <w:pPr>
        <w:ind/>
        <w:jc w:val="center"/>
        <w:rPr>
          <w:sz w:val="28"/>
        </w:rPr>
      </w:pPr>
    </w:p>
    <w:p w14:paraId="6F010000">
      <w:pPr>
        <w:pStyle w:val="Style_10"/>
        <w:spacing w:before="0" w:line="240" w:lineRule="auto"/>
        <w:ind w:firstLine="851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Основное мероприятие «Обеспечение общественного порядка и профилактика правонарушений».</w:t>
      </w:r>
    </w:p>
    <w:p w14:paraId="70010000">
      <w:pPr>
        <w:pStyle w:val="Style_10"/>
        <w:spacing w:before="0" w:line="240" w:lineRule="auto"/>
        <w:ind w:firstLine="851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Реализация основного мероприятия предполагает выполнение следующих мероприятий: </w:t>
      </w:r>
    </w:p>
    <w:p w14:paraId="71010000">
      <w:pPr>
        <w:pStyle w:val="Style_10"/>
        <w:spacing w:before="0" w:line="240" w:lineRule="auto"/>
        <w:ind w:firstLine="851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Проведение мероприятий по созданию системы межведомственного взаимодействия всех заинтересованных структур для обеспечения безопасности граждан на территории Палехского муниципального района.</w:t>
      </w:r>
    </w:p>
    <w:p w14:paraId="72010000">
      <w:pPr>
        <w:pStyle w:val="Style_10"/>
        <w:spacing w:before="0" w:line="240" w:lineRule="auto"/>
        <w:ind w:firstLine="851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Данные мероприятия включают в себя: проведение заседания межведомственной комиссии по профилактике правонарушений на территории Палехского муниципального района; заседания </w:t>
      </w:r>
      <w:r>
        <w:rPr>
          <w:rFonts w:ascii="Times New Roman" w:hAnsi="Times New Roman"/>
          <w:sz w:val="28"/>
        </w:rPr>
        <w:t>антинаркотической</w:t>
      </w:r>
      <w:r>
        <w:rPr>
          <w:rFonts w:ascii="Times New Roman" w:hAnsi="Times New Roman"/>
          <w:sz w:val="28"/>
        </w:rPr>
        <w:t xml:space="preserve"> комиссии Палехского муниципального района; разработку проектов нормативно-правовых актов органов местного самоуправления Палехского муниципального района по вопросам профилактики правонарушений.</w:t>
      </w:r>
    </w:p>
    <w:p w14:paraId="73010000">
      <w:pPr>
        <w:pStyle w:val="Style_10"/>
        <w:spacing w:before="0" w:line="240" w:lineRule="auto"/>
        <w:ind w:firstLine="851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операции «Мак», «Несовершеннолетние»; </w:t>
      </w:r>
      <w:r>
        <w:rPr>
          <w:rFonts w:ascii="Times New Roman" w:hAnsi="Times New Roman"/>
          <w:sz w:val="28"/>
        </w:rPr>
        <w:t>антинаркотических</w:t>
      </w:r>
      <w:r>
        <w:rPr>
          <w:rFonts w:ascii="Times New Roman" w:hAnsi="Times New Roman"/>
          <w:sz w:val="28"/>
        </w:rPr>
        <w:t xml:space="preserve"> акций: «Сообщи, где торгуют смертью», «День в стране здоровья», «За здоровый образ жизни», проведение рейдов по выявлению незаконного хранения и оборота наркотических средств.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Организация работы по выявлению лиц, склонных к злоупотреблению наркотическими средствами.</w:t>
      </w:r>
    </w:p>
    <w:p w14:paraId="74010000">
      <w:pPr>
        <w:pStyle w:val="Style_10"/>
        <w:spacing w:before="0" w:line="240" w:lineRule="auto"/>
        <w:ind w:firstLine="851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Выпуск и распространение информационных материалов по профилактике правонарушений, пропаганде здорового образа жизни, оформление информационных стендов «Я выбираю жизнь» в образовательных учреждениях и учреждениях культуры. </w:t>
      </w:r>
    </w:p>
    <w:p w14:paraId="75010000">
      <w:pPr>
        <w:pStyle w:val="Style_10"/>
        <w:spacing w:before="0" w:line="240" w:lineRule="auto"/>
        <w:ind w:firstLine="851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круглого стола; организация книжных выставок, бесед; проведение семинаров руководителей образовательных учреждений по воспитательной работе, социальных педагогов, классных руководителей, проведение информационно-профилактической акции «Береги себя».</w:t>
      </w:r>
    </w:p>
    <w:p w14:paraId="76010000">
      <w:pPr>
        <w:pStyle w:val="Style_10"/>
        <w:spacing w:before="0" w:line="240" w:lineRule="auto"/>
        <w:ind w:firstLine="851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профильной смены лагеря дневного пребывания «Шанс»; организация временной занятости несовершеннолетних граждан в свободное от учёбы время, организация и проведение спортивно-оздоровительных и спортивно-массовых мероприятий.</w:t>
      </w:r>
    </w:p>
    <w:p w14:paraId="77010000">
      <w:pPr>
        <w:pStyle w:val="Style_10"/>
        <w:spacing w:before="0" w:line="240" w:lineRule="auto"/>
        <w:ind w:firstLine="851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рейдов в торговых точках и организациях общественного питания с целью недопущения продажи несовершеннолетним алкогольной и табачной продукции; разработка и реализация мер по профилактике алкоголизма в поселениях, учреждениях образования и культуры. Проведение открытого районного конкурса видеороликов «Мой взгляд» и районного конкурса мини-спектаклей, пропагандирующих здоровый образ жизни.</w:t>
      </w:r>
    </w:p>
    <w:p w14:paraId="78010000">
      <w:pPr>
        <w:pStyle w:val="Style_10"/>
        <w:spacing w:before="0" w:line="240" w:lineRule="auto"/>
        <w:ind w:firstLine="851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Организация наружного видеонаблюдения АПК «Безопасный город», страхование и поощрение народных дружинников; обследование </w:t>
      </w:r>
      <w:r>
        <w:rPr>
          <w:rFonts w:ascii="Times New Roman" w:hAnsi="Times New Roman"/>
          <w:sz w:val="28"/>
        </w:rPr>
        <w:t>объектов перед проведением массовых мероприятий и охрану мест массового скопления граждан.</w:t>
      </w:r>
    </w:p>
    <w:p w14:paraId="79010000">
      <w:pPr>
        <w:pStyle w:val="Style_10"/>
        <w:spacing w:before="0" w:line="240" w:lineRule="auto"/>
        <w:ind w:firstLine="851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Проведение профилактической работы с </w:t>
      </w:r>
      <w:r>
        <w:rPr>
          <w:rFonts w:ascii="Times New Roman" w:hAnsi="Times New Roman"/>
          <w:sz w:val="28"/>
        </w:rPr>
        <w:t>обучающимися</w:t>
      </w:r>
      <w:r>
        <w:rPr>
          <w:rFonts w:ascii="Times New Roman" w:hAnsi="Times New Roman"/>
          <w:sz w:val="28"/>
        </w:rPr>
        <w:t xml:space="preserve"> образовательных учреждений, состоящими на различных видах профилактического учета, направленной на формирование стойкого неприятия идеологии терроризма и воспитание духовно-нравственных ценностей.</w:t>
      </w:r>
    </w:p>
    <w:p w14:paraId="7A010000">
      <w:pPr>
        <w:pStyle w:val="Style_10"/>
        <w:spacing w:before="0" w:line="240" w:lineRule="auto"/>
        <w:ind w:firstLine="851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Организация мероприятий патриотической направленности для несовершеннолетних, находящихся в конфликте с законом; комплексной профилактической работы с включением </w:t>
      </w:r>
      <w:r>
        <w:rPr>
          <w:rFonts w:ascii="Times New Roman" w:hAnsi="Times New Roman"/>
          <w:sz w:val="28"/>
        </w:rPr>
        <w:t>элементов профилактики распространения идеологии терроризма</w:t>
      </w:r>
      <w:r>
        <w:rPr>
          <w:rFonts w:ascii="Times New Roman" w:hAnsi="Times New Roman"/>
          <w:sz w:val="28"/>
        </w:rPr>
        <w:t xml:space="preserve"> и экстремизма с неформальными молодежными объединениями; мероприятий, направленных на формирование традиционных российских духовно-нравственных ценностей, гармонизацию межнациональных отношений, с представителями молодежи, находящимися в социально опасном положении.</w:t>
      </w:r>
    </w:p>
    <w:p w14:paraId="7B010000">
      <w:pPr>
        <w:pStyle w:val="Style_10"/>
        <w:spacing w:before="0" w:line="240" w:lineRule="auto"/>
        <w:ind w:firstLine="851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Организация деятельности спортивных площадок по месту жительства. Проведение районных акций волонтёров по профилактике алкоголизма, </w:t>
      </w:r>
      <w:r>
        <w:rPr>
          <w:rFonts w:ascii="Times New Roman" w:hAnsi="Times New Roman"/>
          <w:sz w:val="28"/>
        </w:rPr>
        <w:t>табакокурения</w:t>
      </w:r>
      <w:r>
        <w:rPr>
          <w:rFonts w:ascii="Times New Roman" w:hAnsi="Times New Roman"/>
          <w:sz w:val="28"/>
        </w:rPr>
        <w:t>, противоправных действий в молодёжной среде; проведение спортивно-массовых мероприятий для детей, подростков и молодежи «группы риска».</w:t>
      </w:r>
    </w:p>
    <w:p w14:paraId="7C010000">
      <w:pPr>
        <w:pStyle w:val="Style_10"/>
        <w:spacing w:before="0" w:line="240" w:lineRule="auto"/>
        <w:ind w:firstLine="851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Изготовление профилактических баннеров, плакатов, календарей, листовок, буклетов и распространение печатных материалов.</w:t>
      </w:r>
    </w:p>
    <w:p w14:paraId="7D010000">
      <w:pPr>
        <w:pStyle w:val="Style_10"/>
        <w:spacing w:before="0" w:line="240" w:lineRule="auto"/>
        <w:ind w:firstLine="851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Исполнителями мероприятий выступают: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межведомственная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комиссия по профилактике правонарушений на территории Палехского муниципального района; </w:t>
      </w:r>
      <w:r>
        <w:rPr>
          <w:rFonts w:ascii="Times New Roman" w:hAnsi="Times New Roman"/>
          <w:sz w:val="28"/>
        </w:rPr>
        <w:t>антинаркотическая</w:t>
      </w:r>
      <w:r>
        <w:rPr>
          <w:rFonts w:ascii="Times New Roman" w:hAnsi="Times New Roman"/>
          <w:sz w:val="28"/>
        </w:rPr>
        <w:t xml:space="preserve"> комиссия Палехского муниципального района; комиссия по делам несовершеннолетних и защите их прав; главы поселений; территориальное управление социальной защиты населения по Палехскому муниципальному району; Отдел образования администрации Палехского муниципального района; ОГКУ «Палехский межрайонный ЦЗН»; пункт полиции № 12 межмуниципального отдела МВД РФ «</w:t>
      </w:r>
      <w:r>
        <w:rPr>
          <w:rFonts w:ascii="Times New Roman" w:hAnsi="Times New Roman"/>
          <w:sz w:val="28"/>
        </w:rPr>
        <w:t>Южский</w:t>
      </w:r>
      <w:r>
        <w:rPr>
          <w:rFonts w:ascii="Times New Roman" w:hAnsi="Times New Roman"/>
          <w:sz w:val="28"/>
        </w:rPr>
        <w:t>»;</w:t>
      </w:r>
      <w:r>
        <w:rPr>
          <w:rFonts w:ascii="Times New Roman" w:hAnsi="Times New Roman"/>
          <w:sz w:val="28"/>
        </w:rPr>
        <w:t xml:space="preserve"> ФГБ ПОУ «Палехское художественное училище им. М. Горького»; ОБУЗ «Палехская ЦРБ»; административная комиссия Палехского муниципального района.</w:t>
      </w:r>
    </w:p>
    <w:p w14:paraId="7E010000">
      <w:pPr>
        <w:pStyle w:val="Style_10"/>
        <w:spacing w:before="0" w:line="240" w:lineRule="auto"/>
        <w:ind w:firstLine="851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выполнения мероприятия – 2018-2025 гг.</w:t>
      </w:r>
    </w:p>
    <w:p w14:paraId="7F010000">
      <w:pPr>
        <w:pStyle w:val="Style_10"/>
        <w:spacing w:before="0" w:line="240" w:lineRule="auto"/>
        <w:ind w:firstLine="851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Осуществление отдельных государственных полномочий в сфере административных правонарушений.</w:t>
      </w:r>
    </w:p>
    <w:p w14:paraId="80010000">
      <w:pPr>
        <w:pStyle w:val="Style_10"/>
        <w:spacing w:before="0" w:line="240" w:lineRule="auto"/>
        <w:ind w:firstLine="851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Данное мероприятие включает в себя организацию деятельности административной комиссии Палехского муниципального района.</w:t>
      </w:r>
    </w:p>
    <w:p w14:paraId="81010000">
      <w:pPr>
        <w:pStyle w:val="Style_10"/>
        <w:spacing w:before="0" w:line="240" w:lineRule="auto"/>
        <w:ind w:firstLine="851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Исполнителем мероприятия выступает административная комиссия Палехского муниципального района.</w:t>
      </w:r>
    </w:p>
    <w:p w14:paraId="82010000">
      <w:pPr>
        <w:pStyle w:val="Style_10"/>
        <w:spacing w:before="0" w:line="240" w:lineRule="auto"/>
        <w:ind w:firstLine="851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выполнения мероприятия – 2018-2025 гг.</w:t>
      </w:r>
    </w:p>
    <w:p w14:paraId="83010000">
      <w:pPr>
        <w:pStyle w:val="Style_10"/>
        <w:spacing w:before="0" w:line="240" w:lineRule="auto"/>
        <w:ind w:firstLine="851" w:left="0"/>
        <w:rPr>
          <w:rFonts w:ascii="Times New Roman" w:hAnsi="Times New Roman"/>
          <w:sz w:val="28"/>
        </w:rPr>
      </w:pPr>
    </w:p>
    <w:p w14:paraId="84010000">
      <w:pPr>
        <w:pStyle w:val="Style_10"/>
        <w:spacing w:before="0" w:line="240" w:lineRule="auto"/>
        <w:ind w:firstLine="851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Осуществление полномочий по созданию и организации деятельности комиссий по делам несовершеннолетних и защите их прав.</w:t>
      </w:r>
    </w:p>
    <w:p w14:paraId="85010000">
      <w:pPr>
        <w:pStyle w:val="Style_10"/>
        <w:spacing w:before="0" w:line="240" w:lineRule="auto"/>
        <w:ind w:firstLine="851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Данное мероприятие включает в себя организацию деятельности комиссию по делам несовершеннолетних и защите их прав.</w:t>
      </w:r>
    </w:p>
    <w:p w14:paraId="86010000">
      <w:pPr>
        <w:pStyle w:val="Style_10"/>
        <w:spacing w:before="0" w:line="240" w:lineRule="auto"/>
        <w:ind w:firstLine="851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Исполнителем мероприятия выступает комиссия по делам несовершеннолетних и защите их прав.</w:t>
      </w:r>
    </w:p>
    <w:p w14:paraId="87010000">
      <w:pPr>
        <w:pStyle w:val="Style_10"/>
        <w:spacing w:before="0" w:line="240" w:lineRule="auto"/>
        <w:ind w:firstLine="851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выполнения мероприятия – 2018-2025 гг.</w:t>
      </w:r>
    </w:p>
    <w:p w14:paraId="88010000">
      <w:pPr>
        <w:pStyle w:val="Style_10"/>
        <w:spacing w:before="0" w:line="240" w:lineRule="auto"/>
        <w:ind w:firstLine="851" w:left="0"/>
        <w:rPr>
          <w:rFonts w:ascii="Times New Roman" w:hAnsi="Times New Roman"/>
          <w:sz w:val="28"/>
        </w:rPr>
      </w:pPr>
    </w:p>
    <w:p w14:paraId="89010000">
      <w:pPr>
        <w:pStyle w:val="Style_10"/>
        <w:spacing w:before="0" w:line="240" w:lineRule="auto"/>
        <w:ind w:firstLine="851" w:left="0"/>
        <w:rPr>
          <w:rFonts w:ascii="Times New Roman" w:hAnsi="Times New Roman"/>
          <w:sz w:val="28"/>
        </w:rPr>
      </w:pPr>
    </w:p>
    <w:p w14:paraId="8A010000">
      <w:pPr>
        <w:pStyle w:val="Style_10"/>
        <w:spacing w:before="0" w:line="240" w:lineRule="auto"/>
        <w:ind w:firstLine="851" w:left="0"/>
        <w:rPr>
          <w:rFonts w:ascii="Times New Roman" w:hAnsi="Times New Roman"/>
          <w:sz w:val="28"/>
        </w:rPr>
      </w:pPr>
    </w:p>
    <w:p w14:paraId="8B010000">
      <w:pPr>
        <w:pStyle w:val="Style_10"/>
        <w:spacing w:before="0" w:line="240" w:lineRule="auto"/>
        <w:ind w:firstLine="0" w:left="0"/>
        <w:rPr>
          <w:rFonts w:ascii="Times New Roman" w:hAnsi="Times New Roman"/>
          <w:sz w:val="28"/>
        </w:rPr>
      </w:pPr>
    </w:p>
    <w:p w14:paraId="8C010000">
      <w:pPr>
        <w:pStyle w:val="Style_10"/>
        <w:spacing w:before="0" w:line="240" w:lineRule="auto"/>
        <w:ind w:firstLine="851" w:left="0"/>
        <w:rPr>
          <w:rFonts w:ascii="Times New Roman" w:hAnsi="Times New Roman"/>
          <w:sz w:val="28"/>
        </w:rPr>
      </w:pPr>
    </w:p>
    <w:p w14:paraId="8D010000">
      <w:pPr>
        <w:pStyle w:val="Style_10"/>
        <w:spacing w:before="0" w:line="240" w:lineRule="auto"/>
        <w:ind w:firstLine="851" w:left="0"/>
        <w:rPr>
          <w:rFonts w:ascii="Times New Roman" w:hAnsi="Times New Roman"/>
          <w:sz w:val="28"/>
        </w:rPr>
      </w:pPr>
    </w:p>
    <w:p w14:paraId="8E010000">
      <w:pPr>
        <w:pStyle w:val="Style_10"/>
        <w:spacing w:before="0" w:line="240" w:lineRule="auto"/>
        <w:ind w:firstLine="851" w:left="0"/>
        <w:rPr>
          <w:rFonts w:ascii="Times New Roman" w:hAnsi="Times New Roman"/>
          <w:sz w:val="28"/>
        </w:rPr>
      </w:pPr>
    </w:p>
    <w:p w14:paraId="8F010000">
      <w:pPr>
        <w:pStyle w:val="Style_10"/>
        <w:spacing w:before="0" w:line="240" w:lineRule="auto"/>
        <w:ind w:firstLine="851" w:left="0"/>
        <w:rPr>
          <w:rFonts w:ascii="Times New Roman" w:hAnsi="Times New Roman"/>
          <w:sz w:val="28"/>
        </w:rPr>
      </w:pPr>
    </w:p>
    <w:p w14:paraId="90010000">
      <w:pPr>
        <w:pStyle w:val="Style_10"/>
        <w:spacing w:before="0" w:line="240" w:lineRule="auto"/>
        <w:ind w:firstLine="851" w:left="0"/>
        <w:rPr>
          <w:rFonts w:ascii="Times New Roman" w:hAnsi="Times New Roman"/>
          <w:sz w:val="28"/>
        </w:rPr>
      </w:pPr>
    </w:p>
    <w:p w14:paraId="91010000">
      <w:pPr>
        <w:sectPr>
          <w:pgSz w:h="16838" w:w="11906"/>
          <w:pgMar w:bottom="1134" w:footer="709" w:gutter="0" w:header="709" w:left="1559" w:right="1276" w:top="1134"/>
        </w:sectPr>
      </w:pPr>
    </w:p>
    <w:p w14:paraId="92010000">
      <w:pPr>
        <w:pStyle w:val="Style_10"/>
        <w:spacing w:before="0" w:line="276" w:lineRule="auto"/>
        <w:ind w:firstLine="0" w:left="106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Ресурсное обеспечение мероприятий программы</w:t>
      </w:r>
    </w:p>
    <w:tbl>
      <w:tblPr>
        <w:tblStyle w:val="Style_1"/>
        <w:tblInd w:type="dxa" w:w="-102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8"/>
        <w:gridCol w:w="5363"/>
        <w:gridCol w:w="1395"/>
        <w:gridCol w:w="1455"/>
        <w:gridCol w:w="1410"/>
        <w:gridCol w:w="1350"/>
        <w:gridCol w:w="1418"/>
        <w:gridCol w:w="1335"/>
        <w:gridCol w:w="1237"/>
      </w:tblGrid>
      <w:tr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pStyle w:val="Style_10"/>
              <w:spacing w:before="0" w:line="240" w:lineRule="auto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№ </w:t>
            </w:r>
            <w:r>
              <w:rPr>
                <w:rFonts w:ascii="Times New Roman" w:hAnsi="Times New Roman"/>
                <w:sz w:val="26"/>
              </w:rPr>
              <w:t>п</w:t>
            </w:r>
            <w:r>
              <w:rPr>
                <w:rFonts w:ascii="Times New Roman" w:hAnsi="Times New Roman"/>
                <w:sz w:val="26"/>
              </w:rPr>
              <w:t>/</w:t>
            </w:r>
            <w:r>
              <w:rPr>
                <w:rFonts w:ascii="Times New Roman" w:hAnsi="Times New Roman"/>
                <w:sz w:val="26"/>
              </w:rPr>
              <w:t>п</w:t>
            </w:r>
          </w:p>
        </w:tc>
        <w:tc>
          <w:tcPr>
            <w:tcW w:type="dxa" w:w="53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Мероприятие</w:t>
            </w:r>
          </w:p>
        </w:tc>
        <w:tc>
          <w:tcPr>
            <w:tcW w:type="dxa" w:w="9600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Финансирование (руб.)</w:t>
            </w:r>
          </w:p>
        </w:tc>
      </w:tr>
      <w:tr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2019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2020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2021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2023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2024</w:t>
            </w:r>
          </w:p>
        </w:tc>
        <w:tc>
          <w:tcPr>
            <w:tcW w:type="dxa" w:w="1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2025</w:t>
            </w:r>
          </w:p>
        </w:tc>
      </w:tr>
      <w:tr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tabs>
                <w:tab w:leader="none" w:pos="4536" w:val="left"/>
              </w:tabs>
              <w:ind/>
              <w:rPr>
                <w:b w:val="1"/>
                <w:sz w:val="26"/>
              </w:rPr>
            </w:pPr>
          </w:p>
        </w:tc>
        <w:tc>
          <w:tcPr>
            <w:tcW w:type="dxa" w:w="5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tabs>
                <w:tab w:leader="none" w:pos="4536" w:val="left"/>
              </w:tabs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 xml:space="preserve">Подпрограмма </w:t>
            </w:r>
            <w:r>
              <w:rPr>
                <w:b w:val="1"/>
                <w:spacing w:val="-3"/>
                <w:sz w:val="26"/>
              </w:rPr>
              <w:t>«Обеспечение безопасности граждан, профилактика наркомании и правонарушений в Палехском муниципальном районе»</w:t>
            </w:r>
            <w:r>
              <w:rPr>
                <w:b w:val="1"/>
                <w:sz w:val="26"/>
              </w:rPr>
              <w:t>, всего: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tabs>
                <w:tab w:leader="none" w:pos="4536" w:val="left"/>
              </w:tabs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392009,87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tabs>
                <w:tab w:leader="none" w:pos="4536" w:val="left"/>
              </w:tabs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452808,84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tabs>
                <w:tab w:leader="none" w:pos="4536" w:val="left"/>
              </w:tabs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467163,13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tabs>
                <w:tab w:leader="none" w:pos="4536" w:val="left"/>
              </w:tabs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526375,12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tabs>
                <w:tab w:leader="none" w:pos="4536" w:val="left"/>
              </w:tabs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587 690,49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tabs>
                <w:tab w:leader="none" w:pos="4536" w:val="left"/>
              </w:tabs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 xml:space="preserve">619 279,07 </w:t>
            </w:r>
          </w:p>
        </w:tc>
        <w:tc>
          <w:tcPr>
            <w:tcW w:type="dxa" w:w="1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tabs>
                <w:tab w:leader="none" w:pos="4536" w:val="left"/>
              </w:tabs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 xml:space="preserve">619 279,07 </w:t>
            </w:r>
          </w:p>
        </w:tc>
      </w:tr>
      <w:tr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tabs>
                <w:tab w:leader="none" w:pos="4536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>бюджетные ассигнования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tabs>
                <w:tab w:leader="none" w:pos="4536" w:val="left"/>
              </w:tabs>
              <w:ind/>
              <w:jc w:val="center"/>
              <w:rPr>
                <w:sz w:val="26"/>
              </w:rPr>
            </w:pP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tabs>
                <w:tab w:leader="none" w:pos="4536" w:val="left"/>
              </w:tabs>
              <w:ind/>
              <w:jc w:val="center"/>
              <w:rPr>
                <w:sz w:val="26"/>
              </w:rPr>
            </w:pP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tabs>
                <w:tab w:leader="none" w:pos="4536" w:val="left"/>
              </w:tabs>
              <w:ind/>
              <w:jc w:val="center"/>
              <w:rPr>
                <w:sz w:val="26"/>
              </w:rPr>
            </w:pP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tabs>
                <w:tab w:leader="none" w:pos="4536" w:val="left"/>
              </w:tabs>
              <w:ind/>
              <w:jc w:val="center"/>
              <w:rPr>
                <w:sz w:val="26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tabs>
                <w:tab w:leader="none" w:pos="4536" w:val="left"/>
              </w:tabs>
              <w:ind/>
              <w:jc w:val="center"/>
              <w:rPr>
                <w:sz w:val="26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tabs>
                <w:tab w:leader="none" w:pos="4536" w:val="left"/>
              </w:tabs>
              <w:ind/>
              <w:jc w:val="center"/>
              <w:rPr>
                <w:sz w:val="26"/>
              </w:rPr>
            </w:pPr>
          </w:p>
        </w:tc>
        <w:tc>
          <w:tcPr>
            <w:tcW w:type="dxa" w:w="1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tabs>
                <w:tab w:leader="none" w:pos="4536" w:val="left"/>
              </w:tabs>
              <w:ind/>
              <w:jc w:val="center"/>
              <w:rPr>
                <w:sz w:val="26"/>
              </w:rPr>
            </w:pPr>
          </w:p>
        </w:tc>
      </w:tr>
      <w:tr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tabs>
                <w:tab w:leader="none" w:pos="4536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>- областной бюджет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tabs>
                <w:tab w:leader="none" w:pos="4536" w:val="left"/>
              </w:tabs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379009,87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tabs>
                <w:tab w:leader="none" w:pos="4536" w:val="left"/>
              </w:tabs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392808,84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tabs>
                <w:tab w:leader="none" w:pos="4536" w:val="left"/>
              </w:tabs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467163,13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tabs>
                <w:tab w:leader="none" w:pos="4536" w:val="left"/>
              </w:tabs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466375,12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tabs>
                <w:tab w:leader="none" w:pos="4536" w:val="left"/>
              </w:tabs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507 690,49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tabs>
                <w:tab w:leader="none" w:pos="4536" w:val="left"/>
              </w:tabs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539 279,07</w:t>
            </w:r>
          </w:p>
        </w:tc>
        <w:tc>
          <w:tcPr>
            <w:tcW w:type="dxa" w:w="1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tabs>
                <w:tab w:leader="none" w:pos="4536" w:val="left"/>
              </w:tabs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539 279,07</w:t>
            </w:r>
          </w:p>
        </w:tc>
      </w:tr>
      <w:tr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tabs>
                <w:tab w:leader="none" w:pos="4536" w:val="left"/>
              </w:tabs>
              <w:ind/>
              <w:rPr>
                <w:sz w:val="26"/>
              </w:rPr>
            </w:pPr>
            <w:r>
              <w:rPr>
                <w:sz w:val="26"/>
              </w:rPr>
              <w:t>- бюджет Палехского муниципального района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tabs>
                <w:tab w:leader="none" w:pos="4536" w:val="left"/>
              </w:tabs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13000,00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tabs>
                <w:tab w:leader="none" w:pos="4536" w:val="left"/>
              </w:tabs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60000,00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tabs>
                <w:tab w:leader="none" w:pos="4536" w:val="left"/>
              </w:tabs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60000,00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tabs>
                <w:tab w:leader="none" w:pos="4536" w:val="left"/>
              </w:tabs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60000,00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tabs>
                <w:tab w:leader="none" w:pos="4536" w:val="left"/>
              </w:tabs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80000,00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tabs>
                <w:tab w:leader="none" w:pos="4536" w:val="left"/>
              </w:tabs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80000,00</w:t>
            </w:r>
          </w:p>
        </w:tc>
        <w:tc>
          <w:tcPr>
            <w:tcW w:type="dxa" w:w="1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tabs>
                <w:tab w:leader="none" w:pos="4536" w:val="left"/>
              </w:tabs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80000,00</w:t>
            </w:r>
          </w:p>
        </w:tc>
      </w:tr>
      <w:tr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</w:t>
            </w:r>
          </w:p>
        </w:tc>
        <w:tc>
          <w:tcPr>
            <w:tcW w:type="dxa" w:w="5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pStyle w:val="Style_10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Основное мероприятие «Обеспечение общественного порядка и профилактика правонарушений»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452808,84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467163,13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526375,12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587 690,49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619 279,07</w:t>
            </w:r>
          </w:p>
        </w:tc>
        <w:tc>
          <w:tcPr>
            <w:tcW w:type="dxa" w:w="1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619 279,07</w:t>
            </w:r>
          </w:p>
        </w:tc>
      </w:tr>
      <w:tr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pStyle w:val="Style_10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бюджетные ассигнования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452808,84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467163,13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526375,12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587 690,49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619 279,07</w:t>
            </w:r>
          </w:p>
        </w:tc>
        <w:tc>
          <w:tcPr>
            <w:tcW w:type="dxa" w:w="1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619 279,07</w:t>
            </w:r>
          </w:p>
        </w:tc>
      </w:tr>
      <w:tr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pStyle w:val="Style_10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бюджет Палехского муниципального района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13000,00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60000,00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60000,00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60000,00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80000,00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80000,00</w:t>
            </w:r>
          </w:p>
        </w:tc>
        <w:tc>
          <w:tcPr>
            <w:tcW w:type="dxa" w:w="1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80000,00</w:t>
            </w:r>
          </w:p>
        </w:tc>
      </w:tr>
      <w:tr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pStyle w:val="Style_10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областной бюджет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tabs>
                <w:tab w:leader="none" w:pos="4536" w:val="left"/>
              </w:tabs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392808,84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tabs>
                <w:tab w:leader="none" w:pos="4536" w:val="left"/>
              </w:tabs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407163,13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466375,12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507 690,49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539 279,07</w:t>
            </w:r>
          </w:p>
        </w:tc>
        <w:tc>
          <w:tcPr>
            <w:tcW w:type="dxa" w:w="1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539 279,07</w:t>
            </w:r>
          </w:p>
        </w:tc>
      </w:tr>
      <w:tr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1.1.</w:t>
            </w:r>
          </w:p>
        </w:tc>
        <w:tc>
          <w:tcPr>
            <w:tcW w:type="dxa" w:w="5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pStyle w:val="Style_10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Проведение мероприятий по созданию системы межведомственного взаимодействия всех заинтересованных структур для обеспечения безопасности граждан на территории Палехского муниципального района 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13000,00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60000,00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60000,00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60000,00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80000,00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80000,00</w:t>
            </w:r>
          </w:p>
        </w:tc>
        <w:tc>
          <w:tcPr>
            <w:tcW w:type="dxa" w:w="1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80000,00</w:t>
            </w:r>
          </w:p>
        </w:tc>
      </w:tr>
      <w:tr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pStyle w:val="Style_10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бюджетные ассигнования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13000,00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60000,00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60000,00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60000,00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80000,00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80000,00</w:t>
            </w:r>
          </w:p>
        </w:tc>
        <w:tc>
          <w:tcPr>
            <w:tcW w:type="dxa" w:w="1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80000,00</w:t>
            </w:r>
          </w:p>
        </w:tc>
      </w:tr>
      <w:tr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pStyle w:val="Style_10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бюджет Палехского муниципального района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13000,00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60000,00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60000,00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60000,00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80000,00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80000,00</w:t>
            </w:r>
          </w:p>
        </w:tc>
        <w:tc>
          <w:tcPr>
            <w:tcW w:type="dxa" w:w="1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80000,00</w:t>
            </w:r>
          </w:p>
        </w:tc>
      </w:tr>
      <w:tr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pStyle w:val="Style_10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областной бюджет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  <w:tc>
          <w:tcPr>
            <w:tcW w:type="dxa" w:w="1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</w:tr>
      <w:tr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1.2.</w:t>
            </w:r>
          </w:p>
        </w:tc>
        <w:tc>
          <w:tcPr>
            <w:tcW w:type="dxa" w:w="5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pStyle w:val="Style_10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Осуществление отдельных государственных полномочий в сфере административных правонарушений 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5730,60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5581,20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5524,20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5474,40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5393,40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5524,20</w:t>
            </w:r>
          </w:p>
        </w:tc>
        <w:tc>
          <w:tcPr>
            <w:tcW w:type="dxa" w:w="1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5524,20</w:t>
            </w:r>
          </w:p>
        </w:tc>
      </w:tr>
      <w:tr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pStyle w:val="Style_10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бюджетные ассигнования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5730,60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5581,20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5524,20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5474,40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FF000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5393,40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FF000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5524,20</w:t>
            </w:r>
          </w:p>
        </w:tc>
        <w:tc>
          <w:tcPr>
            <w:tcW w:type="dxa" w:w="1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FF000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5524,20</w:t>
            </w:r>
          </w:p>
        </w:tc>
      </w:tr>
      <w:tr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pStyle w:val="Style_10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бюджет Палехского муниципального района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  <w:tc>
          <w:tcPr>
            <w:tcW w:type="dxa" w:w="1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</w:tr>
      <w:tr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pStyle w:val="Style_10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областной бюджет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5730,60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5581,20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5524,20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5474,40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FF000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5393,40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FF000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5524,20</w:t>
            </w:r>
          </w:p>
        </w:tc>
        <w:tc>
          <w:tcPr>
            <w:tcW w:type="dxa" w:w="1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FF000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5524,20</w:t>
            </w:r>
          </w:p>
        </w:tc>
      </w:tr>
      <w:tr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1.3.</w:t>
            </w:r>
          </w:p>
        </w:tc>
        <w:tc>
          <w:tcPr>
            <w:tcW w:type="dxa" w:w="5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pStyle w:val="Style_10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373279,27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387227,64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401638,93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FB290D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460900,72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FF000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502297,09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FF000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533754,87</w:t>
            </w:r>
          </w:p>
        </w:tc>
        <w:tc>
          <w:tcPr>
            <w:tcW w:type="dxa" w:w="1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533754,87</w:t>
            </w:r>
          </w:p>
        </w:tc>
      </w:tr>
      <w:tr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pStyle w:val="Style_10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бюджетные ассигнования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373279,27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387227,64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401638,93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FB290D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460900,72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FF000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502297,09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FF000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533754,87</w:t>
            </w:r>
          </w:p>
        </w:tc>
        <w:tc>
          <w:tcPr>
            <w:tcW w:type="dxa" w:w="1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FF000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533754,87</w:t>
            </w:r>
          </w:p>
        </w:tc>
      </w:tr>
      <w:tr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pStyle w:val="Style_10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бюджет Палехского муниципального района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  <w:tc>
          <w:tcPr>
            <w:tcW w:type="dxa" w:w="1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</w:tr>
      <w:tr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pStyle w:val="Style_10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областной бюджет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373279,27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387227,64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401638,93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460900,72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502297,09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FF000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533754,87</w:t>
            </w:r>
          </w:p>
        </w:tc>
        <w:tc>
          <w:tcPr>
            <w:tcW w:type="dxa" w:w="1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pStyle w:val="Style_1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FF000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533754,87</w:t>
            </w:r>
          </w:p>
        </w:tc>
      </w:tr>
    </w:tbl>
    <w:p w14:paraId="42020000">
      <w:pPr>
        <w:pStyle w:val="Style_10"/>
        <w:spacing w:before="0" w:line="276" w:lineRule="auto"/>
        <w:ind w:firstLine="0" w:left="0"/>
        <w:rPr>
          <w:rFonts w:ascii="Times New Roman" w:hAnsi="Times New Roman"/>
          <w:sz w:val="28"/>
        </w:rPr>
      </w:pPr>
    </w:p>
    <w:p w14:paraId="43020000">
      <w:pPr>
        <w:pStyle w:val="Style_10"/>
        <w:spacing w:before="0" w:line="276" w:lineRule="auto"/>
        <w:ind w:firstLine="0" w:left="0"/>
        <w:rPr>
          <w:rFonts w:ascii="Times New Roman" w:hAnsi="Times New Roman"/>
          <w:sz w:val="28"/>
        </w:rPr>
      </w:pPr>
    </w:p>
    <w:p w14:paraId="44020000">
      <w:pPr>
        <w:pStyle w:val="Style_10"/>
        <w:spacing w:before="0" w:line="276" w:lineRule="auto"/>
        <w:ind w:firstLine="0" w:left="0"/>
        <w:rPr>
          <w:rFonts w:ascii="Times New Roman" w:hAnsi="Times New Roman"/>
          <w:sz w:val="28"/>
        </w:rPr>
      </w:pPr>
    </w:p>
    <w:p w14:paraId="45020000">
      <w:pPr>
        <w:pStyle w:val="Style_10"/>
        <w:spacing w:before="0" w:line="276" w:lineRule="auto"/>
        <w:ind w:firstLine="0" w:left="0"/>
        <w:rPr>
          <w:rFonts w:ascii="Times New Roman" w:hAnsi="Times New Roman"/>
          <w:sz w:val="28"/>
        </w:rPr>
      </w:pPr>
    </w:p>
    <w:p w14:paraId="46020000">
      <w:pPr>
        <w:pStyle w:val="Style_10"/>
        <w:spacing w:before="0" w:line="276" w:lineRule="auto"/>
        <w:ind w:firstLine="0" w:left="0"/>
        <w:rPr>
          <w:rFonts w:ascii="Times New Roman" w:hAnsi="Times New Roman"/>
          <w:sz w:val="28"/>
        </w:rPr>
      </w:pPr>
    </w:p>
    <w:p w14:paraId="47020000">
      <w:pPr>
        <w:pStyle w:val="Style_10"/>
        <w:spacing w:before="0" w:line="276" w:lineRule="auto"/>
        <w:ind w:firstLine="0" w:left="0"/>
        <w:rPr>
          <w:rFonts w:ascii="Times New Roman" w:hAnsi="Times New Roman"/>
          <w:sz w:val="28"/>
        </w:rPr>
      </w:pPr>
    </w:p>
    <w:p w14:paraId="48020000">
      <w:pPr>
        <w:pStyle w:val="Style_10"/>
        <w:spacing w:before="0" w:line="276" w:lineRule="auto"/>
        <w:ind w:firstLine="0" w:left="0"/>
        <w:rPr>
          <w:rFonts w:ascii="Times New Roman" w:hAnsi="Times New Roman"/>
          <w:sz w:val="28"/>
        </w:rPr>
      </w:pPr>
    </w:p>
    <w:p w14:paraId="49020000">
      <w:pPr>
        <w:pStyle w:val="Style_10"/>
        <w:spacing w:before="0" w:line="276" w:lineRule="auto"/>
        <w:ind w:firstLine="0" w:left="0"/>
        <w:rPr>
          <w:rFonts w:ascii="Times New Roman" w:hAnsi="Times New Roman"/>
          <w:sz w:val="28"/>
        </w:rPr>
      </w:pPr>
    </w:p>
    <w:p w14:paraId="4A020000">
      <w:pPr>
        <w:pStyle w:val="Style_10"/>
        <w:spacing w:before="0" w:line="276" w:lineRule="auto"/>
        <w:ind w:firstLine="0" w:left="0"/>
        <w:rPr>
          <w:rFonts w:ascii="Times New Roman" w:hAnsi="Times New Roman"/>
          <w:sz w:val="28"/>
        </w:rPr>
      </w:pPr>
    </w:p>
    <w:p w14:paraId="4B020000">
      <w:pPr>
        <w:pStyle w:val="Style_10"/>
        <w:spacing w:before="0" w:line="276" w:lineRule="auto"/>
        <w:ind w:firstLine="0" w:left="0"/>
        <w:rPr>
          <w:rFonts w:ascii="Times New Roman" w:hAnsi="Times New Roman"/>
          <w:sz w:val="28"/>
        </w:rPr>
      </w:pPr>
    </w:p>
    <w:p w14:paraId="4C020000">
      <w:pPr>
        <w:pStyle w:val="Style_10"/>
        <w:spacing w:before="0" w:line="276" w:lineRule="auto"/>
        <w:ind w:firstLine="0" w:left="0"/>
        <w:rPr>
          <w:rFonts w:ascii="Times New Roman" w:hAnsi="Times New Roman"/>
          <w:sz w:val="28"/>
        </w:rPr>
      </w:pPr>
    </w:p>
    <w:p w14:paraId="4D020000">
      <w:pPr>
        <w:pStyle w:val="Style_10"/>
        <w:spacing w:before="0" w:line="276" w:lineRule="auto"/>
        <w:ind w:firstLine="0" w:left="0"/>
        <w:rPr>
          <w:rFonts w:ascii="Times New Roman" w:hAnsi="Times New Roman"/>
          <w:sz w:val="28"/>
        </w:rPr>
      </w:pPr>
    </w:p>
    <w:p w14:paraId="4E020000">
      <w:pPr>
        <w:pStyle w:val="Style_10"/>
        <w:spacing w:before="0" w:line="276" w:lineRule="auto"/>
        <w:ind w:firstLine="0" w:left="1069"/>
        <w:jc w:val="center"/>
        <w:rPr>
          <w:rFonts w:ascii="Times New Roman" w:hAnsi="Times New Roman"/>
          <w:sz w:val="28"/>
        </w:rPr>
      </w:pPr>
    </w:p>
    <w:sectPr>
      <w:pgSz w:h="11906" w:w="16838"/>
      <w:pgMar w:bottom="1134" w:footer="709" w:gutter="0" w:header="709" w:left="1559" w:right="127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1" w:type="paragraph">
    <w:name w:val="Normal"/>
    <w:link w:val="Style_11_ch"/>
    <w:uiPriority w:val="0"/>
    <w:qFormat/>
    <w:rPr>
      <w:rFonts w:ascii="Times New Roman" w:hAnsi="Times New Roman"/>
      <w:sz w:val="24"/>
    </w:rPr>
  </w:style>
  <w:style w:default="1" w:styleId="Style_11_ch" w:type="character">
    <w:name w:val="Normal"/>
    <w:link w:val="Style_11"/>
    <w:rPr>
      <w:rFonts w:ascii="Times New Roman" w:hAnsi="Times New Roman"/>
      <w:sz w:val="24"/>
    </w:rPr>
  </w:style>
  <w:style w:styleId="Style_12" w:type="paragraph">
    <w:name w:val="toc 2"/>
    <w:next w:val="Style_11"/>
    <w:link w:val="Style_12_ch"/>
    <w:uiPriority w:val="39"/>
    <w:pPr>
      <w:ind w:firstLine="0" w:left="200"/>
    </w:pPr>
  </w:style>
  <w:style w:styleId="Style_12_ch" w:type="character">
    <w:name w:val="toc 2"/>
    <w:link w:val="Style_12"/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toc 4"/>
    <w:next w:val="Style_11"/>
    <w:link w:val="Style_14_ch"/>
    <w:uiPriority w:val="39"/>
    <w:pPr>
      <w:ind w:firstLine="0" w:left="600"/>
    </w:pPr>
  </w:style>
  <w:style w:styleId="Style_14_ch" w:type="character">
    <w:name w:val="toc 4"/>
    <w:link w:val="Style_14"/>
  </w:style>
  <w:style w:styleId="Style_5" w:type="paragraph">
    <w:name w:val="Body Text 2"/>
    <w:basedOn w:val="Style_11"/>
    <w:link w:val="Style_5_ch"/>
    <w:pPr>
      <w:ind w:firstLine="720"/>
    </w:pPr>
  </w:style>
  <w:style w:styleId="Style_5_ch" w:type="character">
    <w:name w:val="Body Text 2"/>
    <w:basedOn w:val="Style_11_ch"/>
    <w:link w:val="Style_5"/>
  </w:style>
  <w:style w:styleId="Style_15" w:type="paragraph">
    <w:name w:val="toc 6"/>
    <w:next w:val="Style_11"/>
    <w:link w:val="Style_15_ch"/>
    <w:uiPriority w:val="39"/>
    <w:pPr>
      <w:ind w:firstLine="0" w:left="1000"/>
    </w:pPr>
  </w:style>
  <w:style w:styleId="Style_15_ch" w:type="character">
    <w:name w:val="toc 6"/>
    <w:link w:val="Style_15"/>
  </w:style>
  <w:style w:styleId="Style_16" w:type="paragraph">
    <w:name w:val="toc 7"/>
    <w:next w:val="Style_11"/>
    <w:link w:val="Style_16_ch"/>
    <w:uiPriority w:val="39"/>
    <w:pPr>
      <w:ind w:firstLine="0" w:left="1200"/>
    </w:pPr>
  </w:style>
  <w:style w:styleId="Style_16_ch" w:type="character">
    <w:name w:val="toc 7"/>
    <w:link w:val="Style_16"/>
  </w:style>
  <w:style w:styleId="Style_3" w:type="paragraph">
    <w:name w:val="heading 3"/>
    <w:basedOn w:val="Style_11"/>
    <w:next w:val="Style_11"/>
    <w:link w:val="Style_3_ch"/>
    <w:uiPriority w:val="9"/>
    <w:qFormat/>
    <w:pPr>
      <w:keepNext w:val="1"/>
      <w:ind/>
      <w:jc w:val="center"/>
      <w:outlineLvl w:val="2"/>
    </w:pPr>
    <w:rPr>
      <w:b w:val="1"/>
      <w:spacing w:val="40"/>
      <w:sz w:val="22"/>
    </w:rPr>
  </w:style>
  <w:style w:styleId="Style_3_ch" w:type="character">
    <w:name w:val="heading 3"/>
    <w:basedOn w:val="Style_11_ch"/>
    <w:link w:val="Style_3"/>
    <w:rPr>
      <w:b w:val="1"/>
      <w:spacing w:val="40"/>
      <w:sz w:val="22"/>
    </w:rPr>
  </w:style>
  <w:style w:styleId="Style_7" w:type="paragraph">
    <w:name w:val="consplusnormal"/>
    <w:basedOn w:val="Style_11"/>
    <w:link w:val="Style_7_ch"/>
    <w:pPr>
      <w:spacing w:afterAutospacing="on" w:beforeAutospacing="on"/>
      <w:ind/>
    </w:pPr>
  </w:style>
  <w:style w:styleId="Style_7_ch" w:type="character">
    <w:name w:val="consplusnormal"/>
    <w:basedOn w:val="Style_11_ch"/>
    <w:link w:val="Style_7"/>
  </w:style>
  <w:style w:styleId="Style_17" w:type="paragraph">
    <w:name w:val="List Paragraph"/>
    <w:basedOn w:val="Style_11"/>
    <w:link w:val="Style_17_ch"/>
    <w:pPr>
      <w:ind w:firstLine="709" w:left="720"/>
      <w:contextualSpacing w:val="1"/>
      <w:jc w:val="both"/>
    </w:pPr>
  </w:style>
  <w:style w:styleId="Style_17_ch" w:type="character">
    <w:name w:val="List Paragraph"/>
    <w:basedOn w:val="Style_11_ch"/>
    <w:link w:val="Style_17"/>
  </w:style>
  <w:style w:styleId="Style_18" w:type="paragraph">
    <w:name w:val="footer"/>
    <w:basedOn w:val="Style_11"/>
    <w:link w:val="Style_18_ch"/>
    <w:pPr>
      <w:tabs>
        <w:tab w:leader="none" w:pos="4677" w:val="center"/>
        <w:tab w:leader="none" w:pos="9355" w:val="right"/>
      </w:tabs>
      <w:ind/>
    </w:pPr>
  </w:style>
  <w:style w:styleId="Style_18_ch" w:type="character">
    <w:name w:val="footer"/>
    <w:basedOn w:val="Style_11_ch"/>
    <w:link w:val="Style_18"/>
  </w:style>
  <w:style w:styleId="Style_19" w:type="paragraph">
    <w:name w:val="Гиперссылка1"/>
    <w:link w:val="Style_19_ch"/>
    <w:rPr>
      <w:color w:val="0000FF"/>
      <w:u w:val="single"/>
    </w:rPr>
  </w:style>
  <w:style w:styleId="Style_19_ch" w:type="character">
    <w:name w:val="Гиперссылка1"/>
    <w:link w:val="Style_19"/>
    <w:rPr>
      <w:color w:val="0000FF"/>
      <w:u w:val="single"/>
    </w:rPr>
  </w:style>
  <w:style w:styleId="Style_20" w:type="paragraph">
    <w:name w:val="Знак"/>
    <w:basedOn w:val="Style_11"/>
    <w:link w:val="Style_20_ch"/>
    <w:pPr>
      <w:spacing w:after="160" w:line="240" w:lineRule="exact"/>
      <w:ind/>
    </w:pPr>
    <w:rPr>
      <w:rFonts w:ascii="Verdana" w:hAnsi="Verdana"/>
      <w:sz w:val="20"/>
    </w:rPr>
  </w:style>
  <w:style w:styleId="Style_20_ch" w:type="character">
    <w:name w:val="Знак"/>
    <w:basedOn w:val="Style_11_ch"/>
    <w:link w:val="Style_20"/>
    <w:rPr>
      <w:rFonts w:ascii="Verdana" w:hAnsi="Verdana"/>
      <w:sz w:val="20"/>
    </w:rPr>
  </w:style>
  <w:style w:styleId="Style_2" w:type="paragraph">
    <w:name w:val="annotation text"/>
    <w:basedOn w:val="Style_11"/>
    <w:link w:val="Style_2_ch"/>
    <w:rPr>
      <w:sz w:val="20"/>
    </w:rPr>
  </w:style>
  <w:style w:styleId="Style_2_ch" w:type="character">
    <w:name w:val="annotation text"/>
    <w:basedOn w:val="Style_11_ch"/>
    <w:link w:val="Style_2"/>
    <w:rPr>
      <w:sz w:val="20"/>
    </w:rPr>
  </w:style>
  <w:style w:styleId="Style_21" w:type="paragraph">
    <w:name w:val="Balloon Text"/>
    <w:basedOn w:val="Style_11"/>
    <w:link w:val="Style_21_ch"/>
    <w:rPr>
      <w:rFonts w:ascii="Tahoma" w:hAnsi="Tahoma"/>
      <w:sz w:val="16"/>
    </w:rPr>
  </w:style>
  <w:style w:styleId="Style_21_ch" w:type="character">
    <w:name w:val="Balloon Text"/>
    <w:basedOn w:val="Style_11_ch"/>
    <w:link w:val="Style_21"/>
    <w:rPr>
      <w:rFonts w:ascii="Tahoma" w:hAnsi="Tahoma"/>
      <w:sz w:val="16"/>
    </w:rPr>
  </w:style>
  <w:style w:styleId="Style_22" w:type="paragraph">
    <w:name w:val="toc 3"/>
    <w:next w:val="Style_11"/>
    <w:link w:val="Style_22_ch"/>
    <w:uiPriority w:val="39"/>
    <w:pPr>
      <w:ind w:firstLine="0" w:left="400"/>
    </w:pPr>
  </w:style>
  <w:style w:styleId="Style_22_ch" w:type="character">
    <w:name w:val="toc 3"/>
    <w:link w:val="Style_22"/>
  </w:style>
  <w:style w:styleId="Style_9" w:type="paragraph">
    <w:name w:val="No Spacing"/>
    <w:link w:val="Style_9_ch"/>
    <w:rPr>
      <w:rFonts w:ascii="Times New Roman" w:hAnsi="Times New Roman"/>
      <w:sz w:val="24"/>
    </w:rPr>
  </w:style>
  <w:style w:styleId="Style_9_ch" w:type="character">
    <w:name w:val="No Spacing"/>
    <w:link w:val="Style_9"/>
    <w:rPr>
      <w:rFonts w:ascii="Times New Roman" w:hAnsi="Times New Roman"/>
      <w:sz w:val="24"/>
    </w:rPr>
  </w:style>
  <w:style w:styleId="Style_23" w:type="paragraph">
    <w:name w:val="Body Text"/>
    <w:basedOn w:val="Style_11"/>
    <w:link w:val="Style_23_ch"/>
    <w:pPr>
      <w:spacing w:after="120"/>
      <w:ind/>
    </w:pPr>
  </w:style>
  <w:style w:styleId="Style_23_ch" w:type="character">
    <w:name w:val="Body Text"/>
    <w:basedOn w:val="Style_11_ch"/>
    <w:link w:val="Style_23"/>
  </w:style>
  <w:style w:styleId="Style_24" w:type="paragraph">
    <w:name w:val="heading 5"/>
    <w:next w:val="Style_11"/>
    <w:link w:val="Style_24_ch"/>
    <w:uiPriority w:val="9"/>
    <w:qFormat/>
    <w:pPr>
      <w:spacing w:after="120" w:before="120"/>
      <w:ind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heading 1"/>
    <w:next w:val="Style_11"/>
    <w:link w:val="Style_25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25_ch" w:type="character">
    <w:name w:val="heading 1"/>
    <w:link w:val="Style_25"/>
    <w:rPr>
      <w:rFonts w:ascii="XO Thames" w:hAnsi="XO Thames"/>
      <w:b w:val="1"/>
      <w:sz w:val="32"/>
    </w:rPr>
  </w:style>
  <w:style w:styleId="Style_26" w:type="paragraph">
    <w:name w:val="header"/>
    <w:basedOn w:val="Style_11"/>
    <w:link w:val="Style_26_ch"/>
    <w:pPr>
      <w:tabs>
        <w:tab w:leader="none" w:pos="4677" w:val="center"/>
        <w:tab w:leader="none" w:pos="9355" w:val="right"/>
      </w:tabs>
      <w:ind/>
    </w:pPr>
  </w:style>
  <w:style w:styleId="Style_26_ch" w:type="character">
    <w:name w:val="header"/>
    <w:basedOn w:val="Style_11_ch"/>
    <w:link w:val="Style_26"/>
  </w:style>
  <w:style w:styleId="Style_6" w:type="paragraph">
    <w:name w:val="ConsPlusNormal"/>
    <w:link w:val="Style_6_ch"/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11"/>
    <w:link w:val="Style_29_ch"/>
    <w:uiPriority w:val="39"/>
    <w:rPr>
      <w:rFonts w:ascii="XO Thames" w:hAnsi="XO Thames"/>
      <w:b w:val="1"/>
    </w:rPr>
  </w:style>
  <w:style w:styleId="Style_29_ch" w:type="character">
    <w:name w:val="toc 1"/>
    <w:link w:val="Style_29"/>
    <w:rPr>
      <w:rFonts w:ascii="XO Thames" w:hAnsi="XO Thames"/>
      <w:b w:val="1"/>
    </w:rPr>
  </w:style>
  <w:style w:styleId="Style_30" w:type="paragraph">
    <w:name w:val="Header and Footer"/>
    <w:link w:val="Style_30_ch"/>
    <w:pPr>
      <w:spacing w:line="360" w:lineRule="auto"/>
      <w:ind/>
    </w:pPr>
    <w:rPr>
      <w:rFonts w:ascii="XO Thames" w:hAnsi="XO Thames"/>
    </w:rPr>
  </w:style>
  <w:style w:styleId="Style_30_ch" w:type="character">
    <w:name w:val="Header and Footer"/>
    <w:link w:val="Style_30"/>
    <w:rPr>
      <w:rFonts w:ascii="XO Thames" w:hAnsi="XO Thames"/>
    </w:rPr>
  </w:style>
  <w:style w:styleId="Style_31" w:type="paragraph">
    <w:name w:val="Обычный1"/>
    <w:link w:val="Style_31_ch"/>
    <w:rPr>
      <w:rFonts w:ascii="Times New Roman" w:hAnsi="Times New Roman"/>
      <w:sz w:val="24"/>
    </w:rPr>
  </w:style>
  <w:style w:styleId="Style_31_ch" w:type="character">
    <w:name w:val="Обычный1"/>
    <w:link w:val="Style_31"/>
    <w:rPr>
      <w:rFonts w:ascii="Times New Roman" w:hAnsi="Times New Roman"/>
      <w:sz w:val="24"/>
    </w:rPr>
  </w:style>
  <w:style w:styleId="Style_32" w:type="paragraph">
    <w:name w:val="toc 9"/>
    <w:next w:val="Style_11"/>
    <w:link w:val="Style_32_ch"/>
    <w:uiPriority w:val="39"/>
    <w:pPr>
      <w:ind w:firstLine="0" w:left="1600"/>
    </w:pPr>
  </w:style>
  <w:style w:styleId="Style_32_ch" w:type="character">
    <w:name w:val="toc 9"/>
    <w:link w:val="Style_32"/>
  </w:style>
  <w:style w:styleId="Style_8" w:type="paragraph">
    <w:name w:val="conspluscell"/>
    <w:basedOn w:val="Style_11"/>
    <w:link w:val="Style_8_ch"/>
    <w:pPr>
      <w:spacing w:afterAutospacing="on" w:beforeAutospacing="on"/>
      <w:ind/>
    </w:pPr>
  </w:style>
  <w:style w:styleId="Style_8_ch" w:type="character">
    <w:name w:val="conspluscell"/>
    <w:basedOn w:val="Style_11_ch"/>
    <w:link w:val="Style_8"/>
  </w:style>
  <w:style w:styleId="Style_33" w:type="paragraph">
    <w:name w:val="toc 8"/>
    <w:next w:val="Style_11"/>
    <w:link w:val="Style_33_ch"/>
    <w:uiPriority w:val="39"/>
    <w:pPr>
      <w:ind w:firstLine="0" w:left="1400"/>
    </w:pPr>
  </w:style>
  <w:style w:styleId="Style_33_ch" w:type="character">
    <w:name w:val="toc 8"/>
    <w:link w:val="Style_33"/>
  </w:style>
  <w:style w:styleId="Style_4" w:type="paragraph">
    <w:name w:val="Body Text Indent 2"/>
    <w:basedOn w:val="Style_11"/>
    <w:link w:val="Style_4_ch"/>
    <w:pPr>
      <w:ind w:firstLine="0" w:left="4956"/>
      <w:jc w:val="both"/>
    </w:pPr>
    <w:rPr>
      <w:b w:val="1"/>
      <w:spacing w:val="-3"/>
    </w:rPr>
  </w:style>
  <w:style w:styleId="Style_4_ch" w:type="character">
    <w:name w:val="Body Text Indent 2"/>
    <w:basedOn w:val="Style_11_ch"/>
    <w:link w:val="Style_4"/>
    <w:rPr>
      <w:b w:val="1"/>
      <w:spacing w:val="-3"/>
    </w:rPr>
  </w:style>
  <w:style w:styleId="Style_34" w:type="paragraph">
    <w:name w:val="Default Paragraph Font"/>
    <w:link w:val="Style_34_ch"/>
  </w:style>
  <w:style w:styleId="Style_34_ch" w:type="character">
    <w:name w:val="Default Paragraph Font"/>
    <w:link w:val="Style_34"/>
  </w:style>
  <w:style w:styleId="Style_35" w:type="paragraph">
    <w:name w:val="Номер страницы1"/>
    <w:basedOn w:val="Style_13"/>
    <w:link w:val="Style_35_ch"/>
  </w:style>
  <w:style w:styleId="Style_35_ch" w:type="character">
    <w:name w:val="Номер страницы1"/>
    <w:basedOn w:val="Style_13_ch"/>
    <w:link w:val="Style_35"/>
  </w:style>
  <w:style w:styleId="Style_36" w:type="paragraph">
    <w:name w:val="Body Text Indent"/>
    <w:basedOn w:val="Style_11"/>
    <w:link w:val="Style_36_ch"/>
    <w:pPr>
      <w:spacing w:after="120"/>
      <w:ind w:firstLine="0" w:left="283"/>
    </w:pPr>
  </w:style>
  <w:style w:styleId="Style_36_ch" w:type="character">
    <w:name w:val="Body Text Indent"/>
    <w:basedOn w:val="Style_11_ch"/>
    <w:link w:val="Style_36"/>
  </w:style>
  <w:style w:styleId="Style_37" w:type="paragraph">
    <w:name w:val="toc 5"/>
    <w:next w:val="Style_11"/>
    <w:link w:val="Style_37_ch"/>
    <w:uiPriority w:val="39"/>
    <w:pPr>
      <w:ind w:firstLine="0" w:left="800"/>
    </w:pPr>
  </w:style>
  <w:style w:styleId="Style_37_ch" w:type="character">
    <w:name w:val="toc 5"/>
    <w:link w:val="Style_37"/>
  </w:style>
  <w:style w:styleId="Style_10" w:type="paragraph">
    <w:name w:val="Pro-Gramma"/>
    <w:basedOn w:val="Style_11"/>
    <w:link w:val="Style_10_ch"/>
    <w:pPr>
      <w:spacing w:before="120" w:line="288" w:lineRule="auto"/>
      <w:ind w:firstLine="0" w:left="1134"/>
      <w:jc w:val="both"/>
    </w:pPr>
    <w:rPr>
      <w:rFonts w:ascii="Georgia" w:hAnsi="Georgia"/>
      <w:sz w:val="20"/>
    </w:rPr>
  </w:style>
  <w:style w:styleId="Style_10_ch" w:type="character">
    <w:name w:val="Pro-Gramma"/>
    <w:basedOn w:val="Style_11_ch"/>
    <w:link w:val="Style_10"/>
    <w:rPr>
      <w:rFonts w:ascii="Georgia" w:hAnsi="Georgia"/>
      <w:sz w:val="20"/>
    </w:rPr>
  </w:style>
  <w:style w:styleId="Style_38" w:type="paragraph">
    <w:name w:val="Subtitle"/>
    <w:next w:val="Style_11"/>
    <w:link w:val="Style_38_ch"/>
    <w:uiPriority w:val="11"/>
    <w:qFormat/>
    <w:rPr>
      <w:rFonts w:ascii="XO Thames" w:hAnsi="XO Thames"/>
      <w:i w:val="1"/>
      <w:color w:val="616161"/>
      <w:sz w:val="24"/>
    </w:rPr>
  </w:style>
  <w:style w:styleId="Style_38_ch" w:type="character">
    <w:name w:val="Subtitle"/>
    <w:link w:val="Style_38"/>
    <w:rPr>
      <w:rFonts w:ascii="XO Thames" w:hAnsi="XO Thames"/>
      <w:i w:val="1"/>
      <w:color w:val="616161"/>
      <w:sz w:val="24"/>
    </w:rPr>
  </w:style>
  <w:style w:styleId="Style_39" w:type="paragraph">
    <w:name w:val="toc 10"/>
    <w:next w:val="Style_11"/>
    <w:link w:val="Style_39_ch"/>
    <w:uiPriority w:val="39"/>
    <w:pPr>
      <w:ind w:firstLine="0" w:left="1800"/>
    </w:pPr>
  </w:style>
  <w:style w:styleId="Style_39_ch" w:type="character">
    <w:name w:val="toc 10"/>
    <w:link w:val="Style_39"/>
  </w:style>
  <w:style w:styleId="Style_40" w:type="paragraph">
    <w:name w:val="Pro-Tab"/>
    <w:basedOn w:val="Style_11"/>
    <w:link w:val="Style_40_ch"/>
    <w:pPr>
      <w:spacing w:after="40" w:before="40"/>
      <w:ind/>
    </w:pPr>
    <w:rPr>
      <w:rFonts w:ascii="Tahoma" w:hAnsi="Tahoma"/>
      <w:sz w:val="16"/>
    </w:rPr>
  </w:style>
  <w:style w:styleId="Style_40_ch" w:type="character">
    <w:name w:val="Pro-Tab"/>
    <w:basedOn w:val="Style_11_ch"/>
    <w:link w:val="Style_40"/>
    <w:rPr>
      <w:rFonts w:ascii="Tahoma" w:hAnsi="Tahoma"/>
      <w:sz w:val="16"/>
    </w:rPr>
  </w:style>
  <w:style w:styleId="Style_41" w:type="paragraph">
    <w:name w:val="Title"/>
    <w:next w:val="Style_11"/>
    <w:link w:val="Style_41_ch"/>
    <w:uiPriority w:val="10"/>
    <w:qFormat/>
    <w:rPr>
      <w:rFonts w:ascii="XO Thames" w:hAnsi="XO Thames"/>
      <w:b w:val="1"/>
      <w:sz w:val="52"/>
    </w:rPr>
  </w:style>
  <w:style w:styleId="Style_41_ch" w:type="character">
    <w:name w:val="Title"/>
    <w:link w:val="Style_41"/>
    <w:rPr>
      <w:rFonts w:ascii="XO Thames" w:hAnsi="XO Thames"/>
      <w:b w:val="1"/>
      <w:sz w:val="52"/>
    </w:rPr>
  </w:style>
  <w:style w:styleId="Style_42" w:type="paragraph">
    <w:name w:val="heading 4"/>
    <w:next w:val="Style_11"/>
    <w:link w:val="Style_4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42_ch" w:type="character">
    <w:name w:val="heading 4"/>
    <w:link w:val="Style_42"/>
    <w:rPr>
      <w:rFonts w:ascii="XO Thames" w:hAnsi="XO Thames"/>
      <w:b w:val="1"/>
      <w:color w:val="595959"/>
      <w:sz w:val="26"/>
    </w:rPr>
  </w:style>
  <w:style w:styleId="Style_43" w:type="paragraph">
    <w:name w:val="heading 2"/>
    <w:next w:val="Style_11"/>
    <w:link w:val="Style_4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43_ch" w:type="character">
    <w:name w:val="heading 2"/>
    <w:link w:val="Style_43"/>
    <w:rPr>
      <w:rFonts w:ascii="XO Thames" w:hAnsi="XO Thames"/>
      <w:b w:val="1"/>
      <w:color w:val="00A0FF"/>
      <w:sz w:val="26"/>
    </w:rPr>
  </w:style>
  <w:style w:styleId="Style_44" w:type="paragraph">
    <w:name w:val="Строгий1"/>
    <w:link w:val="Style_44_ch"/>
    <w:rPr>
      <w:b w:val="1"/>
    </w:rPr>
  </w:style>
  <w:style w:styleId="Style_44_ch" w:type="character">
    <w:name w:val="Строгий1"/>
    <w:link w:val="Style_44"/>
    <w:rPr>
      <w:b w:val="1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5" w:type="table">
    <w:name w:val="Table Grid"/>
    <w:basedOn w:val="Style_1"/>
    <w:rPr>
      <w:rFonts w:ascii="Times New Roman" w:hAnsi="Times New Roman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MyOffice-CoreFramework-Windows/22-903.417.5503.534.9@RELEASE-DESKTOP-SORREL_HOME-RC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2023-01-16T08:27:23Z</dcterms:modified>
</cp:coreProperties>
</file>