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42" w:rsidRDefault="00C15242" w:rsidP="00C15242">
      <w:pPr>
        <w:spacing w:after="0" w:line="100" w:lineRule="atLeas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D6280A" w:rsidRDefault="00D6280A" w:rsidP="00D6280A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61340" cy="678815"/>
            <wp:effectExtent l="19050" t="0" r="0" b="0"/>
            <wp:docPr id="1" name="Рисунок 6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80A" w:rsidRPr="00F26227" w:rsidRDefault="00D6280A" w:rsidP="00D6280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227">
        <w:rPr>
          <w:rFonts w:ascii="Times New Roman" w:hAnsi="Times New Roman" w:cs="Times New Roman"/>
          <w:color w:val="auto"/>
          <w:sz w:val="32"/>
          <w:szCs w:val="32"/>
        </w:rPr>
        <w:t>АДМИНИСТРАЦИЯ</w:t>
      </w:r>
    </w:p>
    <w:p w:rsidR="00D6280A" w:rsidRPr="00F26227" w:rsidRDefault="00D6280A" w:rsidP="00D6280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26227">
        <w:rPr>
          <w:rFonts w:ascii="Times New Roman" w:hAnsi="Times New Roman" w:cs="Times New Roman"/>
          <w:color w:val="auto"/>
          <w:sz w:val="32"/>
          <w:szCs w:val="32"/>
        </w:rPr>
        <w:t>ПАЛЕХСКОГО МУНИЦИПАЛЬНОГО РАЙОНА</w:t>
      </w:r>
    </w:p>
    <w:p w:rsidR="00D6280A" w:rsidRPr="00F26227" w:rsidRDefault="00D6280A" w:rsidP="00D6280A">
      <w:pPr>
        <w:tabs>
          <w:tab w:val="left" w:pos="7845"/>
        </w:tabs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D6280A" w:rsidRPr="008F37F8" w:rsidRDefault="00D6280A" w:rsidP="008F37F8">
      <w:pPr>
        <w:pStyle w:val="2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2622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F37F8" w:rsidRPr="008F37F8" w:rsidRDefault="002E4C25" w:rsidP="008F37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25">
        <w:rPr>
          <w:rFonts w:ascii="Times New Roman" w:hAnsi="Times New Roman" w:cs="Times New Roman"/>
        </w:rPr>
        <w:pict>
          <v:line id="_x0000_s1030" style="position:absolute;left:0;text-align:left;z-index:251658240" from="274.7pt,8.35pt" to="274.7pt,8.35pt" strokeweight=".71mm">
            <v:stroke joinstyle="miter"/>
          </v:line>
        </w:pict>
      </w:r>
      <w:r w:rsidR="0054144A">
        <w:rPr>
          <w:rFonts w:ascii="Times New Roman" w:hAnsi="Times New Roman" w:cs="Times New Roman"/>
          <w:sz w:val="28"/>
          <w:szCs w:val="28"/>
        </w:rPr>
        <w:t xml:space="preserve">от 01.11.2013г. </w:t>
      </w:r>
      <w:r w:rsidR="00D6280A" w:rsidRPr="008F37F8">
        <w:rPr>
          <w:rFonts w:ascii="Times New Roman" w:hAnsi="Times New Roman" w:cs="Times New Roman"/>
          <w:sz w:val="28"/>
          <w:szCs w:val="28"/>
        </w:rPr>
        <w:t>№ 706-п</w:t>
      </w:r>
    </w:p>
    <w:p w:rsidR="00D6280A" w:rsidRDefault="00D6280A" w:rsidP="00D6280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муниципальной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Палехского муниципального района 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Охрана окружающей среды П</w:t>
      </w:r>
      <w:r w:rsidR="008F0DB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алехского муниципального района</w:t>
      </w:r>
      <w:r w:rsidRPr="00B878F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D6280A" w:rsidRPr="0083257C" w:rsidRDefault="00E769E8" w:rsidP="00D6280A">
      <w:pPr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  <w:lang w:eastAsia="ar-SA"/>
        </w:rPr>
        <w:t>(в ред. Постановлений</w:t>
      </w:r>
      <w:r w:rsidR="00D6280A" w:rsidRPr="0083257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администрации Палехского муниципального района</w:t>
      </w:r>
      <w:proofErr w:type="gramEnd"/>
    </w:p>
    <w:p w:rsidR="00D6280A" w:rsidRPr="0083257C" w:rsidRDefault="00D6280A" w:rsidP="00D6280A">
      <w:pPr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sz w:val="20"/>
          <w:szCs w:val="20"/>
          <w:lang w:eastAsia="ar-SA"/>
        </w:rPr>
        <w:t>о</w:t>
      </w:r>
      <w:r w:rsidRPr="0083257C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т </w:t>
      </w:r>
      <w:r>
        <w:rPr>
          <w:rFonts w:ascii="Times New Roman" w:hAnsi="Times New Roman" w:cs="Times New Roman"/>
          <w:bCs/>
          <w:sz w:val="20"/>
          <w:szCs w:val="20"/>
          <w:lang w:eastAsia="ar-SA"/>
        </w:rPr>
        <w:t>08.07.2014 № 406-п,  от 05.11.2014 № 753-п, 06.04.2015 №178-п, 04.12.2015 №503-п</w:t>
      </w:r>
      <w:r w:rsidR="00432D20">
        <w:rPr>
          <w:rFonts w:ascii="Times New Roman" w:hAnsi="Times New Roman" w:cs="Times New Roman"/>
          <w:bCs/>
          <w:sz w:val="20"/>
          <w:szCs w:val="20"/>
          <w:lang w:eastAsia="ar-SA"/>
        </w:rPr>
        <w:t>, 14.03.2017 №179-п</w:t>
      </w:r>
      <w:r w:rsidR="00E769E8">
        <w:rPr>
          <w:rFonts w:ascii="Times New Roman" w:hAnsi="Times New Roman" w:cs="Times New Roman"/>
          <w:bCs/>
          <w:sz w:val="20"/>
          <w:szCs w:val="20"/>
          <w:lang w:eastAsia="ar-SA"/>
        </w:rPr>
        <w:t>, 07.12.2017 № 805-п</w:t>
      </w:r>
      <w:r w:rsidRPr="0083257C">
        <w:rPr>
          <w:rFonts w:ascii="Times New Roman" w:hAnsi="Times New Roman" w:cs="Times New Roman"/>
          <w:bCs/>
          <w:sz w:val="20"/>
          <w:szCs w:val="20"/>
          <w:lang w:eastAsia="ar-SA"/>
        </w:rPr>
        <w:t>)</w:t>
      </w:r>
    </w:p>
    <w:p w:rsidR="00E70AD1" w:rsidRDefault="00D6280A" w:rsidP="00D6280A">
      <w:pPr>
        <w:ind w:right="30" w:firstLine="57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целях улучшения качества окружающей среды на территории Палехского муниципального района, </w:t>
      </w:r>
      <w:r w:rsidRPr="00AE51F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с постановлением администрации Палехского муниципального района от 22.08.2013 № 495-п «Об утверждении Порядка разработки, реализации и оценки эффективности муниципальных программ Палехского муниципального района», руководствуясь Уставом, администрация Палехского муниципального района </w:t>
      </w:r>
    </w:p>
    <w:p w:rsidR="00D6280A" w:rsidRPr="00AE51F5" w:rsidRDefault="00D6280A" w:rsidP="00E70AD1">
      <w:pPr>
        <w:ind w:right="30" w:firstLine="57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spellStart"/>
      <w:proofErr w:type="gramStart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</w:t>
      </w:r>
      <w:proofErr w:type="spellEnd"/>
      <w:proofErr w:type="gramEnd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с т а </w:t>
      </w:r>
      <w:proofErr w:type="spellStart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н</w:t>
      </w:r>
      <w:proofErr w:type="spellEnd"/>
      <w:r w:rsidRPr="00AE51F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в л я е т:</w:t>
      </w:r>
    </w:p>
    <w:p w:rsidR="00D6280A" w:rsidRPr="00B878F7" w:rsidRDefault="00D6280A" w:rsidP="00D6280A">
      <w:pPr>
        <w:ind w:right="30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прилагаемую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Охрана окружающей среды Палехского муниципального района</w:t>
      </w:r>
      <w:r w:rsidRPr="00B878F7">
        <w:rPr>
          <w:rFonts w:ascii="Times New Roman" w:eastAsia="Times New Roman" w:hAnsi="Times New Roman" w:cs="Times New Roman"/>
          <w:sz w:val="28"/>
          <w:szCs w:val="28"/>
          <w:lang w:eastAsia="ar-SA"/>
        </w:rPr>
        <w:t>» (прилагается).</w:t>
      </w:r>
    </w:p>
    <w:p w:rsidR="00D6280A" w:rsidRDefault="00D6280A" w:rsidP="00D6280A">
      <w:pPr>
        <w:pStyle w:val="21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AE51F5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E5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E51F5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Pr="00AE51F5">
        <w:rPr>
          <w:rFonts w:ascii="Times New Roman" w:hAnsi="Times New Roman" w:cs="Times New Roman"/>
          <w:bCs/>
          <w:sz w:val="28"/>
        </w:rPr>
        <w:t xml:space="preserve"> исполнением настоящего постановления возложить на заместителя главы администрации Палехского муниципального района </w:t>
      </w:r>
    </w:p>
    <w:p w:rsidR="00D6280A" w:rsidRPr="00AE51F5" w:rsidRDefault="00D6280A" w:rsidP="00D6280A">
      <w:pPr>
        <w:pStyle w:val="21"/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С. И. Кузнецову.</w:t>
      </w:r>
    </w:p>
    <w:p w:rsidR="00D6280A" w:rsidRDefault="00D6280A" w:rsidP="00D6280A">
      <w:pPr>
        <w:ind w:right="15" w:firstLine="555"/>
        <w:jc w:val="both"/>
        <w:rPr>
          <w:rFonts w:ascii="Times New Roman" w:hAnsi="Times New Roman" w:cs="Times New Roman"/>
          <w:bCs/>
          <w:sz w:val="28"/>
        </w:rPr>
      </w:pPr>
      <w:r w:rsidRPr="00AE51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51F5">
        <w:rPr>
          <w:rFonts w:ascii="Times New Roman" w:hAnsi="Times New Roman" w:cs="Times New Roman"/>
          <w:bCs/>
          <w:sz w:val="28"/>
        </w:rPr>
        <w:t>Разместить постановление</w:t>
      </w:r>
      <w:proofErr w:type="gramEnd"/>
      <w:r w:rsidRPr="00AE51F5">
        <w:rPr>
          <w:rFonts w:ascii="Times New Roman" w:hAnsi="Times New Roman" w:cs="Times New Roman"/>
          <w:bCs/>
          <w:sz w:val="28"/>
        </w:rPr>
        <w:t xml:space="preserve"> на официальном сайте Палехского муниципального района и опубликовать в информационном бюллетене органов местного самоуправления Палехского муниципального района.</w:t>
      </w:r>
    </w:p>
    <w:p w:rsidR="00D6280A" w:rsidRPr="00AE51F5" w:rsidRDefault="00D6280A" w:rsidP="00D6280A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Pr="00AE51F5">
        <w:rPr>
          <w:rFonts w:ascii="Times New Roman" w:hAnsi="Times New Roman" w:cs="Times New Roman"/>
          <w:bCs/>
          <w:sz w:val="28"/>
        </w:rPr>
        <w:t xml:space="preserve">.     </w:t>
      </w:r>
      <w:r w:rsidRPr="00AE51F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января 2014 года.</w:t>
      </w:r>
    </w:p>
    <w:p w:rsidR="00D6280A" w:rsidRPr="00B878F7" w:rsidRDefault="00D6280A" w:rsidP="00D6280A">
      <w:pPr>
        <w:ind w:right="15" w:firstLine="570"/>
        <w:jc w:val="both"/>
        <w:rPr>
          <w:rFonts w:cs="Times New Roman"/>
        </w:rPr>
      </w:pPr>
    </w:p>
    <w:p w:rsidR="00D6280A" w:rsidRPr="00B878F7" w:rsidRDefault="00D6280A" w:rsidP="00D6280A">
      <w:pPr>
        <w:pStyle w:val="4"/>
        <w:rPr>
          <w:rFonts w:cs="Times New Roman"/>
        </w:rPr>
      </w:pPr>
      <w:r w:rsidRPr="00B878F7">
        <w:rPr>
          <w:rFonts w:cs="Times New Roman"/>
        </w:rPr>
        <w:t>Глав</w:t>
      </w:r>
      <w:r>
        <w:rPr>
          <w:rFonts w:cs="Times New Roman"/>
        </w:rPr>
        <w:t>а</w:t>
      </w:r>
      <w:r w:rsidRPr="00B878F7">
        <w:rPr>
          <w:rFonts w:cs="Times New Roman"/>
        </w:rPr>
        <w:t xml:space="preserve"> администрации</w:t>
      </w:r>
    </w:p>
    <w:p w:rsidR="00D6280A" w:rsidRDefault="00D6280A" w:rsidP="00D6280A">
      <w:pPr>
        <w:pStyle w:val="4"/>
        <w:rPr>
          <w:rFonts w:cs="Times New Roman"/>
        </w:rPr>
      </w:pPr>
      <w:r>
        <w:rPr>
          <w:rFonts w:cs="Times New Roman"/>
        </w:rPr>
        <w:t>Палехского</w:t>
      </w:r>
      <w:r w:rsidRPr="00B878F7">
        <w:rPr>
          <w:rFonts w:cs="Times New Roman"/>
        </w:rPr>
        <w:t xml:space="preserve"> муниципального района                                                 </w:t>
      </w:r>
      <w:r>
        <w:rPr>
          <w:rFonts w:cs="Times New Roman"/>
        </w:rPr>
        <w:t xml:space="preserve">А.А. </w:t>
      </w:r>
      <w:proofErr w:type="spellStart"/>
      <w:r>
        <w:rPr>
          <w:rFonts w:cs="Times New Roman"/>
        </w:rPr>
        <w:t>Крупин</w:t>
      </w:r>
      <w:proofErr w:type="spellEnd"/>
    </w:p>
    <w:p w:rsidR="00601096" w:rsidRDefault="00601096" w:rsidP="00C15242">
      <w:pPr>
        <w:spacing w:after="0" w:line="100" w:lineRule="atLeast"/>
        <w:rPr>
          <w:rFonts w:ascii="Times New Roman" w:hAnsi="Times New Roman" w:cs="Times New Roman"/>
        </w:rPr>
      </w:pPr>
    </w:p>
    <w:p w:rsidR="004F1773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4F1773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4F1773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отдела</w:t>
      </w:r>
    </w:p>
    <w:p w:rsidR="004F1773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07.12.2017 № 805-п</w:t>
      </w:r>
    </w:p>
    <w:p w:rsidR="004F1773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F1773" w:rsidRPr="00EC1B26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F1773" w:rsidRPr="00EC1B26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</w:t>
      </w:r>
      <w:proofErr w:type="gramStart"/>
      <w:r w:rsidRPr="00EC1B26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4F1773" w:rsidRPr="00EC1B26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муниципального района </w:t>
      </w:r>
    </w:p>
    <w:p w:rsidR="004F1773" w:rsidRPr="00EC1B26" w:rsidRDefault="004F1773" w:rsidP="004F1773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01.11.2013г. №706-п</w:t>
      </w:r>
    </w:p>
    <w:p w:rsidR="004F1773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Палехского района» </w:t>
      </w:r>
      <w:r w:rsidRPr="00EC1B26">
        <w:rPr>
          <w:rFonts w:ascii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pStyle w:val="af0"/>
        <w:numPr>
          <w:ilvl w:val="0"/>
          <w:numId w:val="45"/>
        </w:num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муниципальной программы Палехского муниципального района</w:t>
      </w: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Layout w:type="fixed"/>
        <w:tblLook w:val="0000"/>
      </w:tblPr>
      <w:tblGrid>
        <w:gridCol w:w="4575"/>
        <w:gridCol w:w="5625"/>
      </w:tblGrid>
      <w:tr w:rsidR="004F1773" w:rsidRPr="00EC1B26" w:rsidTr="003D088B">
        <w:trPr>
          <w:trHeight w:val="97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«Охрана окружающей среды Палехского района» </w:t>
            </w:r>
          </w:p>
        </w:tc>
      </w:tr>
      <w:tr w:rsidR="004F1773" w:rsidRPr="00EC1B26" w:rsidTr="003D088B">
        <w:trPr>
          <w:trHeight w:val="97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F1773" w:rsidRPr="00EC1B26" w:rsidTr="003D088B">
        <w:trPr>
          <w:trHeight w:val="90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 Обращение с отходами производства и потребления</w:t>
            </w:r>
          </w:p>
          <w:p w:rsidR="004F1773" w:rsidRPr="00EC1B26" w:rsidRDefault="004F1773" w:rsidP="003D088B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2.Организация проведения мероприятий по содержанию сибиреязвенных скотомогильников</w:t>
            </w:r>
          </w:p>
          <w:p w:rsidR="004F1773" w:rsidRPr="00EC1B26" w:rsidRDefault="004F1773" w:rsidP="003D088B">
            <w:pPr>
              <w:pStyle w:val="af0"/>
              <w:numPr>
                <w:ilvl w:val="0"/>
                <w:numId w:val="5"/>
              </w:numPr>
              <w:spacing w:line="10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3.Организация проведения мероприятий по отлову и содержанию безнадзорных животных</w:t>
            </w:r>
          </w:p>
        </w:tc>
      </w:tr>
      <w:tr w:rsidR="004F1773" w:rsidRPr="00EC1B26" w:rsidTr="003D088B">
        <w:trPr>
          <w:trHeight w:val="90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</w:t>
            </w:r>
          </w:p>
        </w:tc>
      </w:tr>
      <w:tr w:rsidR="004F1773" w:rsidRPr="00EC1B26" w:rsidTr="003D088B">
        <w:trPr>
          <w:trHeight w:val="90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4F1773" w:rsidRPr="00EC1B26" w:rsidTr="003D088B">
        <w:trPr>
          <w:trHeight w:val="90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Администрация Палехского                         муниципального района (управление муниципального хозяйства)</w:t>
            </w:r>
          </w:p>
        </w:tc>
      </w:tr>
      <w:tr w:rsidR="004F1773" w:rsidRPr="00EC1B26" w:rsidTr="003D088B">
        <w:trPr>
          <w:trHeight w:val="84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Целью Программы является улучшение качества окружающей среды посредством реализации  природоохранных мероприятий, в том числе: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-рекультивация </w:t>
            </w:r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закрытой</w:t>
            </w:r>
            <w:proofErr w:type="gramEnd"/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санкционированной свалки ТБО п. Палех.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-решение вопросов местного значения по ликвидации несанкционированных свалок.</w:t>
            </w:r>
          </w:p>
          <w:p w:rsidR="004F1773" w:rsidRPr="00EC1B26" w:rsidRDefault="004F1773" w:rsidP="003D08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защита населения от болезней, общих для человека и животных.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культуры и образования населения.</w:t>
            </w:r>
          </w:p>
        </w:tc>
      </w:tr>
      <w:tr w:rsidR="004F1773" w:rsidRPr="00EC1B26" w:rsidTr="003D088B">
        <w:trPr>
          <w:trHeight w:val="172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размещения отходов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2. Повышение эффективности содержания сибиреязвенных скотомогильников, отдельных захоронений животных, павших от сибирской язвы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отловленных безнадзорных животных</w:t>
            </w:r>
          </w:p>
        </w:tc>
      </w:tr>
      <w:tr w:rsidR="004F1773" w:rsidRPr="00EC1B26" w:rsidTr="003D088B">
        <w:trPr>
          <w:trHeight w:val="172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625" w:type="dxa"/>
          </w:tcPr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 4402247,37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2015 году-  3226011,98 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8521720,05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году-  2775630,09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году-  170392,00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F1773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году-  13500,00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году- 13500,00 руб.</w:t>
            </w:r>
          </w:p>
          <w:p w:rsidR="004F1773" w:rsidRPr="00432D20" w:rsidRDefault="004F1773" w:rsidP="003D088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-бюджет муниципального района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году- 4176347,37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 году- 3136096,66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8509720,05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году-  2158281,73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2018 году-  0,0  руб.</w:t>
            </w:r>
          </w:p>
          <w:p w:rsidR="004F1773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 году-  0,0 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 0,0 руб.</w:t>
            </w:r>
          </w:p>
          <w:p w:rsidR="004F1773" w:rsidRPr="00432D20" w:rsidRDefault="004F1773" w:rsidP="003D088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2014 году- 225900,00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2015 году- 89915,32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2016 году- 12000,00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2017году-  617348,36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D20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в 2018году-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F1773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2019году-  13500,00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году- 13500,00 руб.</w:t>
            </w:r>
          </w:p>
          <w:p w:rsidR="004F1773" w:rsidRPr="00432D20" w:rsidRDefault="004F1773" w:rsidP="003D088B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-федеральный бюджет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2014 году-  0,0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2015 году-  0,0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2016 году-  0,0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2017 году-  0,0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году-  0,0 руб.</w:t>
            </w:r>
          </w:p>
          <w:p w:rsidR="004F1773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в 2019 году-  0,0 руб.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году-  0,0 руб.</w:t>
            </w:r>
          </w:p>
        </w:tc>
      </w:tr>
      <w:tr w:rsidR="004F1773" w:rsidRPr="00EC1B26" w:rsidTr="003D088B">
        <w:trPr>
          <w:trHeight w:val="1720"/>
        </w:trPr>
        <w:tc>
          <w:tcPr>
            <w:tcW w:w="457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25" w:type="dxa"/>
          </w:tcPr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лучшение качества окружающей среды посредством реализации  природоохранных мероприятий;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защиты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населения от болезней, общих для человека и животных;</w:t>
            </w:r>
          </w:p>
          <w:p w:rsidR="004F1773" w:rsidRPr="00EC1B26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овышение уровня экологической культуры и образования населения.</w:t>
            </w:r>
          </w:p>
        </w:tc>
      </w:tr>
    </w:tbl>
    <w:p w:rsidR="004F1773" w:rsidRPr="00EC1B26" w:rsidRDefault="004F1773" w:rsidP="004F1773">
      <w:pPr>
        <w:rPr>
          <w:rFonts w:ascii="Times New Roman" w:hAnsi="Times New Roman" w:cs="Times New Roman"/>
        </w:rPr>
      </w:pPr>
    </w:p>
    <w:p w:rsidR="004F1773" w:rsidRPr="00432D20" w:rsidRDefault="004F1773" w:rsidP="004F1773">
      <w:pPr>
        <w:pStyle w:val="af0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Анализ текущей ситуации в сфере реализации Программы.</w:t>
      </w:r>
    </w:p>
    <w:p w:rsidR="004F1773" w:rsidRPr="00EC1B26" w:rsidRDefault="004F1773" w:rsidP="004F1773">
      <w:pPr>
        <w:pStyle w:val="af0"/>
        <w:spacing w:after="0" w:line="100" w:lineRule="atLeast"/>
        <w:ind w:left="13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2.1. Обращение с отходами производства и потребления</w:t>
      </w:r>
    </w:p>
    <w:p w:rsidR="004F1773" w:rsidRPr="00EC1B26" w:rsidRDefault="004F1773" w:rsidP="004F1773">
      <w:pPr>
        <w:pStyle w:val="af0"/>
        <w:spacing w:after="0" w:line="100" w:lineRule="atLeast"/>
        <w:ind w:left="1017"/>
        <w:rPr>
          <w:rFonts w:ascii="Times New Roman" w:hAnsi="Times New Roman" w:cs="Times New Roman"/>
          <w:b/>
          <w:sz w:val="28"/>
          <w:szCs w:val="28"/>
        </w:rPr>
      </w:pP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Одной из актуальнейших экологических проблем остается проблема сбора и вывоза твердых бытовых отходов. Бывшая свалка твердых бытовых отходов в п. Палех не отвечала современным экологическим требованиям, и по решению суда от 11 марта 2009 года была закрыта. Для восстановления территории закрытой санкционированной свалки п. Палех необходимо проведение рекультивации земель.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Также характерным экологическим вопросом в сфере обращения с отходами является ненадлежащее состояние и содержание контейнерных площадок, на территории Палехского муниципального района ведется активная работа в данном направлении, но, несмотря на достигнутые результаты, работу необходимо продолжить. 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pStyle w:val="af0"/>
        <w:spacing w:after="0" w:line="100" w:lineRule="atLeast"/>
        <w:ind w:left="1392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Таблица 1. Показатели, характеризующие ситуацию в области обращения с отходами производства и потребления</w:t>
      </w:r>
    </w:p>
    <w:p w:rsidR="004F1773" w:rsidRPr="00EC1B26" w:rsidRDefault="004F1773" w:rsidP="004F17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8"/>
        <w:gridCol w:w="1999"/>
        <w:gridCol w:w="1627"/>
        <w:gridCol w:w="1631"/>
        <w:gridCol w:w="1631"/>
        <w:gridCol w:w="1631"/>
      </w:tblGrid>
      <w:tr w:rsidR="004F1773" w:rsidRPr="00EC1B26" w:rsidTr="003D088B">
        <w:tc>
          <w:tcPr>
            <w:tcW w:w="1683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84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85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85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F1773" w:rsidRPr="00EC1B26" w:rsidTr="003D088B">
        <w:tc>
          <w:tcPr>
            <w:tcW w:w="1683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1684" w:type="dxa"/>
            <w:vAlign w:val="center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685" w:type="dxa"/>
            <w:vAlign w:val="center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4F1773" w:rsidRDefault="004F1773" w:rsidP="004F1773">
      <w:pPr>
        <w:spacing w:after="0" w:line="100" w:lineRule="atLeast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4F1773" w:rsidRPr="00EC1B26" w:rsidRDefault="004F1773" w:rsidP="004F177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 xml:space="preserve">2.2. Организация проведения мероприятий по содержанию сибиреязвенных скотомогильников </w:t>
      </w:r>
    </w:p>
    <w:p w:rsidR="004F1773" w:rsidRPr="00EC1B26" w:rsidRDefault="004F1773" w:rsidP="004F177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EC1B26">
        <w:rPr>
          <w:rFonts w:ascii="Times New Roman" w:hAnsi="Times New Roman" w:cs="Times New Roman"/>
          <w:sz w:val="28"/>
        </w:rPr>
        <w:lastRenderedPageBreak/>
        <w:t>Скотомогильники являются потенциально опасными объектами и при невыполнении требований по их благоустройству и содержанию могут нести угрозу возникновения чрезвычайной ситуации (эпидемии или эпизоотии).</w:t>
      </w: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 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 В рамках данных полномочий в соответствии с действующим законодательством администрация Палехского муниципального района обеспечивает содержание сибиреязвенных скотомогильников.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На территории Палехского муниципального района зарегистрировано 10 скотомогильников, в том числе 6 сибиреязвенных. На каждый имеющийся скотомогильник оформлена ветеринарно-санитарная карточка, его месторасположение нанесено на картографический материал. Все сибиреязвенные скотомогильники законсервированы. Наиболее распространенными нарушениями при содержании сибиреязвенных скотомогильников являются нарушение целостности ограждения, препятствующего доступу на территорию сибиреязвенного скотомогильника человека и животных, а так же отсутствие аншлагов, предупреждающих о биологической опасности. 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Сибиреязвенный скотомогильник в Раменском сельском поселении д. </w:t>
      </w:r>
      <w:proofErr w:type="spellStart"/>
      <w:r w:rsidRPr="00EC1B26">
        <w:rPr>
          <w:rFonts w:ascii="Times New Roman" w:hAnsi="Times New Roman" w:cs="Times New Roman"/>
          <w:sz w:val="28"/>
          <w:szCs w:val="28"/>
        </w:rPr>
        <w:t>Киверниково</w:t>
      </w:r>
      <w:proofErr w:type="spellEnd"/>
      <w:r w:rsidRPr="00EC1B26">
        <w:rPr>
          <w:rFonts w:ascii="Times New Roman" w:hAnsi="Times New Roman" w:cs="Times New Roman"/>
          <w:sz w:val="28"/>
          <w:szCs w:val="28"/>
        </w:rPr>
        <w:t xml:space="preserve"> находится в зоне подтопления паводковыми водами. В настоящее время скотомогильник защищен от подтопления бетонным саркофагом и     угрозы не представляет.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B26">
        <w:rPr>
          <w:rFonts w:ascii="Times New Roman" w:hAnsi="Times New Roman" w:cs="Times New Roman"/>
          <w:sz w:val="28"/>
          <w:szCs w:val="28"/>
        </w:rPr>
        <w:t>. Показатели, характеризующие ситуацию в области проведения мероприятий по содержанию сибиреязвенных скотомогильников</w:t>
      </w:r>
    </w:p>
    <w:p w:rsidR="004F1773" w:rsidRPr="00EC1B26" w:rsidRDefault="004F1773" w:rsidP="004F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9"/>
        <w:gridCol w:w="1999"/>
        <w:gridCol w:w="1626"/>
        <w:gridCol w:w="1631"/>
        <w:gridCol w:w="1631"/>
        <w:gridCol w:w="1631"/>
      </w:tblGrid>
      <w:tr w:rsidR="004F1773" w:rsidRPr="00EC1B26" w:rsidTr="003D088B">
        <w:tc>
          <w:tcPr>
            <w:tcW w:w="1619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6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31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31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F1773" w:rsidRPr="00EC1B26" w:rsidTr="003D088B">
        <w:tc>
          <w:tcPr>
            <w:tcW w:w="1619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9" w:type="dxa"/>
            <w:vAlign w:val="center"/>
          </w:tcPr>
          <w:p w:rsidR="004F1773" w:rsidRPr="00EC1B26" w:rsidRDefault="004F1773" w:rsidP="003D088B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сибиреязвенных скотомогильников</w:t>
            </w:r>
          </w:p>
        </w:tc>
        <w:tc>
          <w:tcPr>
            <w:tcW w:w="1626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631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631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631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</w:tr>
    </w:tbl>
    <w:p w:rsidR="004F1773" w:rsidRPr="00EC1B26" w:rsidRDefault="004F1773" w:rsidP="004F177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</w:p>
    <w:p w:rsidR="004F1773" w:rsidRPr="00EC1B26" w:rsidRDefault="004F1773" w:rsidP="004F1773">
      <w:pPr>
        <w:autoSpaceDE w:val="0"/>
        <w:autoSpaceDN w:val="0"/>
        <w:adjustRightInd w:val="0"/>
        <w:ind w:left="1017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EC1B26">
        <w:rPr>
          <w:rFonts w:ascii="Times New Roman" w:hAnsi="Times New Roman" w:cs="Times New Roman"/>
          <w:b/>
          <w:sz w:val="28"/>
        </w:rPr>
        <w:t>2.3. Организация проведения мероприятий по отлову и содержанию безнадзорных животных.</w:t>
      </w: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1B26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законодательства,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 Законом Ивановской области № 21-ОЗ «О наделении органов местного самоуправления муниципальных районов, городских округов Ивановской области отдельными </w:t>
      </w:r>
      <w:r w:rsidRPr="00EC1B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государственными полномочиями в сфере санитарно-эпидемиологического благополучия населения» органы местного самоуправления наделены  отдельными государственными полномочиями по организации проведения на территории Ивановской области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>предупреждению и ликвидации болезней животных, их лечению, защите населения от болезней, общих для человека и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животных, в части организации проведения мероприятий по отлову и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содержанию безнадзорных животных. В рамках данных полномочий администрация Палехского муниципального района ведет работы по обеспечению  </w:t>
      </w:r>
      <w:r w:rsidRPr="00EC1B26">
        <w:rPr>
          <w:rStyle w:val="FontStyle14"/>
          <w:sz w:val="28"/>
          <w:szCs w:val="28"/>
        </w:rPr>
        <w:t>санитарно-эпидемиологического благополучия населения</w:t>
      </w:r>
      <w:r w:rsidRPr="00EC1B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Безнадзорные животные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 xml:space="preserve"> созда</w:t>
      </w:r>
      <w:r w:rsidRPr="00EC1B26">
        <w:rPr>
          <w:rFonts w:ascii="Times New Roman" w:hAnsi="Times New Roman" w:cs="Times New Roman"/>
          <w:sz w:val="28"/>
          <w:szCs w:val="28"/>
        </w:rPr>
        <w:t>ю</w:t>
      </w:r>
      <w:r w:rsidRPr="00EC1B26">
        <w:rPr>
          <w:rFonts w:ascii="Times New Roman" w:eastAsia="Times New Roman" w:hAnsi="Times New Roman" w:cs="Times New Roman"/>
          <w:sz w:val="28"/>
          <w:szCs w:val="28"/>
        </w:rPr>
        <w:t>т угрозу жизни или здоровью человека, угрозу возникновения и распространения заболеваний, а также могут являться переносчиками заболеваний, общих для человека и животных, в том числе способных повлечь летальный исход</w:t>
      </w:r>
      <w:r w:rsidRPr="00EC1B26">
        <w:rPr>
          <w:rFonts w:ascii="Times New Roman" w:hAnsi="Times New Roman" w:cs="Times New Roman"/>
          <w:sz w:val="28"/>
          <w:szCs w:val="28"/>
        </w:rPr>
        <w:t xml:space="preserve">.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Ежегодно весной и осенью </w:t>
      </w:r>
      <w:r w:rsidRPr="00EC1B26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городах обостряется проблема безнадзорных собак, животные сбиваются в агрессивные стаи по несколько десятков особей и могут представлять опасность для граждан.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bCs/>
          <w:sz w:val="28"/>
          <w:szCs w:val="28"/>
        </w:rPr>
        <w:t xml:space="preserve"> В целях снижения вышеотмеченной угрозы администрацией Палехского муниципального района проводятся мероприятия по отлову, </w:t>
      </w:r>
      <w:r w:rsidRPr="00EC1B26">
        <w:rPr>
          <w:rFonts w:ascii="Times New Roman" w:hAnsi="Times New Roman" w:cs="Times New Roman"/>
          <w:sz w:val="28"/>
          <w:szCs w:val="28"/>
        </w:rPr>
        <w:t xml:space="preserve">транспортировке, </w:t>
      </w:r>
      <w:r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содержанию и учету </w:t>
      </w:r>
      <w:r w:rsidRPr="00EC1B26">
        <w:rPr>
          <w:rFonts w:ascii="Times New Roman" w:hAnsi="Times New Roman" w:cs="Times New Roman"/>
          <w:bCs/>
          <w:sz w:val="28"/>
          <w:szCs w:val="28"/>
        </w:rPr>
        <w:t>безнадзорных животных, находящихся на территории палехского муниципального района.</w:t>
      </w:r>
    </w:p>
    <w:p w:rsidR="004F1773" w:rsidRPr="00EC1B26" w:rsidRDefault="004F1773" w:rsidP="004F177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42"/>
        <w:jc w:val="both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1B26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ситуацию в области </w:t>
      </w:r>
      <w:r w:rsidRPr="00EC1B26">
        <w:rPr>
          <w:rFonts w:ascii="Times New Roman" w:hAnsi="Times New Roman" w:cs="Times New Roman"/>
          <w:sz w:val="28"/>
        </w:rPr>
        <w:t>проведения мероприятий по отлову и содержанию безнадзорных животных</w:t>
      </w:r>
    </w:p>
    <w:p w:rsidR="004F1773" w:rsidRPr="00EC1B26" w:rsidRDefault="004F1773" w:rsidP="004F17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619"/>
        <w:gridCol w:w="1999"/>
        <w:gridCol w:w="1626"/>
        <w:gridCol w:w="1631"/>
        <w:gridCol w:w="1631"/>
        <w:gridCol w:w="1631"/>
      </w:tblGrid>
      <w:tr w:rsidR="004F1773" w:rsidRPr="00EC1B26" w:rsidTr="003D088B">
        <w:tc>
          <w:tcPr>
            <w:tcW w:w="1619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9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6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31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31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F1773" w:rsidRPr="00EC1B26" w:rsidTr="003D088B">
        <w:tc>
          <w:tcPr>
            <w:tcW w:w="1619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9" w:type="dxa"/>
            <w:vAlign w:val="center"/>
          </w:tcPr>
          <w:p w:rsidR="004F1773" w:rsidRPr="00EC1B26" w:rsidRDefault="004F1773" w:rsidP="003D088B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1626" w:type="dxa"/>
          </w:tcPr>
          <w:p w:rsidR="004F1773" w:rsidRPr="00EC1B26" w:rsidRDefault="004F1773" w:rsidP="003D0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31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1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1" w:type="dxa"/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</w:tr>
    </w:tbl>
    <w:p w:rsidR="004F1773" w:rsidRPr="00EC1B26" w:rsidRDefault="004F1773" w:rsidP="004F177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942"/>
        <w:jc w:val="both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26">
        <w:rPr>
          <w:rFonts w:ascii="Times New Roman" w:hAnsi="Times New Roman" w:cs="Times New Roman"/>
          <w:b/>
          <w:sz w:val="28"/>
          <w:szCs w:val="28"/>
        </w:rPr>
        <w:t>2.4. Приоритеты муниципальной политики в сфере реализации программы</w:t>
      </w:r>
    </w:p>
    <w:p w:rsidR="004F1773" w:rsidRPr="00EC1B26" w:rsidRDefault="004F1773" w:rsidP="004F177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C1B26">
        <w:rPr>
          <w:rFonts w:ascii="Times New Roman" w:hAnsi="Times New Roman" w:cs="Times New Roman"/>
          <w:sz w:val="28"/>
          <w:szCs w:val="28"/>
        </w:rPr>
        <w:t>Приоритетами и целями в сфере реализации муниципальной программы являются</w:t>
      </w: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EC1B26">
        <w:rPr>
          <w:rFonts w:ascii="Times New Roman" w:hAnsi="Times New Roman" w:cs="Times New Roman"/>
          <w:sz w:val="28"/>
          <w:szCs w:val="28"/>
        </w:rPr>
        <w:t xml:space="preserve">улучшение качества окружающей среды посредством реализации  природоохранных мероприятий; 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- </w:t>
      </w:r>
      <w:r w:rsidRPr="00EC1B26">
        <w:rPr>
          <w:rFonts w:ascii="Times New Roman" w:hAnsi="Times New Roman"/>
          <w:sz w:val="28"/>
          <w:szCs w:val="28"/>
        </w:rPr>
        <w:t xml:space="preserve">защита населения от болезней, общих для человека и животных; </w:t>
      </w:r>
    </w:p>
    <w:p w:rsidR="004F1773" w:rsidRPr="00EC1B26" w:rsidRDefault="004F1773" w:rsidP="004F1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- </w:t>
      </w:r>
      <w:r w:rsidRPr="00EC1B26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и образования населения.</w:t>
      </w:r>
    </w:p>
    <w:p w:rsidR="004F1773" w:rsidRPr="00EC1B26" w:rsidRDefault="004F1773" w:rsidP="004F1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pStyle w:val="Pro-TabName"/>
        <w:spacing w:before="0" w:after="0"/>
        <w:rPr>
          <w:b/>
          <w:i w:val="0"/>
        </w:rPr>
      </w:pPr>
      <w:r>
        <w:rPr>
          <w:b/>
          <w:i w:val="0"/>
        </w:rPr>
        <w:t>3</w:t>
      </w:r>
      <w:r w:rsidRPr="00EC1B26">
        <w:rPr>
          <w:b/>
          <w:i w:val="0"/>
        </w:rPr>
        <w:t>. Сведения о целевых индикаторах (показателях) реализации программы</w:t>
      </w:r>
    </w:p>
    <w:p w:rsidR="004F1773" w:rsidRPr="00EC1B26" w:rsidRDefault="004F1773" w:rsidP="004F1773">
      <w:pPr>
        <w:pStyle w:val="Pro-TabName"/>
        <w:spacing w:before="0" w:after="0"/>
      </w:pPr>
      <w:r w:rsidRPr="00EC1B26">
        <w:t xml:space="preserve">  </w:t>
      </w:r>
    </w:p>
    <w:tbl>
      <w:tblPr>
        <w:tblW w:w="9745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32"/>
        <w:gridCol w:w="2835"/>
        <w:gridCol w:w="708"/>
        <w:gridCol w:w="993"/>
        <w:gridCol w:w="850"/>
        <w:gridCol w:w="992"/>
        <w:gridCol w:w="851"/>
        <w:gridCol w:w="992"/>
        <w:gridCol w:w="992"/>
      </w:tblGrid>
      <w:tr w:rsidR="004F1773" w:rsidRPr="00EC1B26" w:rsidTr="003D088B">
        <w:trPr>
          <w:trHeight w:val="426"/>
          <w:tblHeader/>
        </w:trPr>
        <w:tc>
          <w:tcPr>
            <w:tcW w:w="532" w:type="dxa"/>
            <w:vMerge w:val="restart"/>
          </w:tcPr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</w:tcPr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 w:val="restart"/>
          </w:tcPr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6"/>
          </w:tcPr>
          <w:p w:rsidR="004F1773" w:rsidRPr="00EC1B26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F1773" w:rsidRPr="00EC1B26" w:rsidTr="003D088B">
        <w:trPr>
          <w:trHeight w:val="149"/>
        </w:trPr>
        <w:tc>
          <w:tcPr>
            <w:tcW w:w="532" w:type="dxa"/>
            <w:vMerge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850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2013</w:t>
            </w:r>
          </w:p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992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2014</w:t>
            </w:r>
          </w:p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851" w:type="dxa"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2016</w:t>
            </w:r>
          </w:p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</w:tr>
      <w:tr w:rsidR="004F1773" w:rsidRPr="00EC1B26" w:rsidTr="003D088B">
        <w:trPr>
          <w:trHeight w:val="149"/>
        </w:trPr>
        <w:tc>
          <w:tcPr>
            <w:tcW w:w="532" w:type="dxa"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835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 w:cs="Times New Roman"/>
              </w:rPr>
              <w:t xml:space="preserve"> объектов размещения отходов</w:t>
            </w:r>
          </w:p>
        </w:tc>
        <w:tc>
          <w:tcPr>
            <w:tcW w:w="708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1B26">
              <w:rPr>
                <w:rFonts w:ascii="Times New Roman" w:hAnsi="Times New Roman" w:cs="Times New Roman"/>
              </w:rPr>
              <w:t>га</w:t>
            </w:r>
            <w:proofErr w:type="gramEnd"/>
            <w:r w:rsidRPr="00EC1B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</w:tr>
      <w:tr w:rsidR="004F1773" w:rsidRPr="00EC1B26" w:rsidTr="003D088B">
        <w:trPr>
          <w:trHeight w:val="1030"/>
        </w:trPr>
        <w:tc>
          <w:tcPr>
            <w:tcW w:w="532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4F1773" w:rsidRPr="00EC1B26" w:rsidRDefault="004F1773" w:rsidP="003D088B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сибиреязвенных скотомогильников</w:t>
            </w:r>
          </w:p>
        </w:tc>
        <w:tc>
          <w:tcPr>
            <w:tcW w:w="708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3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0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992" w:type="dxa"/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851" w:type="dxa"/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3600</w:t>
            </w:r>
          </w:p>
        </w:tc>
      </w:tr>
      <w:tr w:rsidR="004F1773" w:rsidRPr="00EC1B26" w:rsidTr="003D088B">
        <w:trPr>
          <w:trHeight w:val="1030"/>
        </w:trPr>
        <w:tc>
          <w:tcPr>
            <w:tcW w:w="532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4F1773" w:rsidRPr="00EC1B26" w:rsidRDefault="004F1773" w:rsidP="003D088B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Количество отловленных безнадзорных животных</w:t>
            </w:r>
          </w:p>
        </w:tc>
        <w:tc>
          <w:tcPr>
            <w:tcW w:w="708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3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</w:tr>
    </w:tbl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 xml:space="preserve">Приложение </w:t>
      </w:r>
      <w:r>
        <w:rPr>
          <w:rFonts w:cs="Times New Roman"/>
        </w:rPr>
        <w:t>1</w:t>
      </w:r>
      <w:r w:rsidRPr="00EC1B26">
        <w:rPr>
          <w:rFonts w:cs="Times New Roman"/>
        </w:rPr>
        <w:t xml:space="preserve"> 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к муниципальной программе 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>
        <w:rPr>
          <w:rFonts w:cs="Times New Roman"/>
        </w:rPr>
        <w:t xml:space="preserve"> района на 2014-2020</w:t>
      </w:r>
      <w:r w:rsidRPr="00EC1B26">
        <w:rPr>
          <w:rFonts w:cs="Times New Roman"/>
        </w:rPr>
        <w:t>годы»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</w:p>
    <w:p w:rsidR="004F1773" w:rsidRPr="00EC1B26" w:rsidRDefault="004F1773" w:rsidP="004F1773">
      <w:pPr>
        <w:pStyle w:val="a8"/>
        <w:numPr>
          <w:ilvl w:val="0"/>
          <w:numId w:val="46"/>
        </w:numPr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>ПАСПОРТ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 xml:space="preserve">Подпрограммы муниципальной программы 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  <w:sz w:val="28"/>
          <w:szCs w:val="28"/>
        </w:rPr>
      </w:pPr>
      <w:r w:rsidRPr="00EC1B26">
        <w:rPr>
          <w:rFonts w:cs="Times New Roman"/>
          <w:b/>
          <w:sz w:val="28"/>
          <w:szCs w:val="28"/>
        </w:rPr>
        <w:t>Палехского муниципального района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6945"/>
      </w:tblGrid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Обращение с отходами производства и потребления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Снижение уровня негативного воздействия  на окружающую среду при обращении с отходами производства и потребления 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Обеспечить внедрение стандарта по сбору и вывозу бытовых отходов и мусора, а также по организации сбора, транспортировки и утилизации ртутьсодержащих отходов для городского и сельских поселений Палехского муниципального района;</w:t>
            </w:r>
          </w:p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- Увеличить площадь </w:t>
            </w:r>
            <w:proofErr w:type="spellStart"/>
            <w:r w:rsidRPr="00EC1B26">
              <w:rPr>
                <w:rFonts w:ascii="Times New Roman" w:hAnsi="Times New Roman"/>
                <w:sz w:val="28"/>
                <w:szCs w:val="28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объектов размещения отходов;</w:t>
            </w:r>
          </w:p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Увеличить количество спецтехники, контейнеров для сбора мусора, обустройство контейнерных площадок в населенных пунктах Палехского района.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4176347,37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3136096,66</w:t>
            </w:r>
            <w:r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8509720,05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2017год –  2158281,73 </w:t>
            </w:r>
            <w:r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F1773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4F1773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 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lastRenderedPageBreak/>
              <w:t>2015 год – 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 год – 0,00 руб.</w:t>
            </w:r>
          </w:p>
          <w:p w:rsidR="004F1773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2017год – 0,00 руб.</w:t>
            </w:r>
          </w:p>
          <w:p w:rsidR="004F1773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-бюджет Палехского муниципального района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4176347,37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3136096,66</w:t>
            </w:r>
            <w:r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8509720,05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2017год – 2158281,73</w:t>
            </w:r>
            <w:r w:rsidRPr="00432D20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  <w:p w:rsidR="004F1773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0,00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-Внебюджетное финансирование: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2017год – 0,00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0,00 руб.</w:t>
            </w:r>
          </w:p>
          <w:p w:rsidR="004F1773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2019 год – 0,00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0,00 руб.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позволит:</w:t>
            </w:r>
          </w:p>
          <w:p w:rsidR="004F1773" w:rsidRPr="00EC1B26" w:rsidRDefault="004F1773" w:rsidP="003D088B">
            <w:pPr>
              <w:pStyle w:val="Pro-List-2"/>
              <w:numPr>
                <w:ilvl w:val="0"/>
                <w:numId w:val="0"/>
              </w:numPr>
              <w:spacing w:before="0"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сформировать единые требования к организации сбора, вывоза, захоронения и переработки твердых бытовых отходов на  территории Палехского района;</w:t>
            </w:r>
          </w:p>
          <w:p w:rsidR="004F1773" w:rsidRPr="00EC1B26" w:rsidRDefault="004F1773" w:rsidP="003D088B">
            <w:pPr>
              <w:pStyle w:val="Pro-List-2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EC1B26">
              <w:rPr>
                <w:rFonts w:ascii="Times New Roman" w:hAnsi="Times New Roman"/>
                <w:sz w:val="28"/>
                <w:szCs w:val="28"/>
              </w:rPr>
              <w:t>рекультивировать</w:t>
            </w:r>
            <w:proofErr w:type="spellEnd"/>
            <w:r w:rsidRPr="00EC1B26">
              <w:rPr>
                <w:rFonts w:ascii="Times New Roman" w:hAnsi="Times New Roman"/>
                <w:sz w:val="28"/>
                <w:szCs w:val="28"/>
              </w:rPr>
              <w:t xml:space="preserve"> 2,2 га объектов размещения отходов.</w:t>
            </w:r>
          </w:p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center"/>
        <w:rPr>
          <w:rFonts w:cs="Times New Roman"/>
          <w:b/>
        </w:rPr>
      </w:pPr>
    </w:p>
    <w:p w:rsidR="004F1773" w:rsidRPr="00EC1B26" w:rsidRDefault="004F1773" w:rsidP="004F1773">
      <w:pPr>
        <w:pStyle w:val="4"/>
        <w:ind w:firstLine="709"/>
        <w:jc w:val="center"/>
      </w:pPr>
    </w:p>
    <w:p w:rsidR="004F1773" w:rsidRPr="00EC1B26" w:rsidRDefault="004F1773" w:rsidP="004F1773">
      <w:pPr>
        <w:pStyle w:val="4"/>
        <w:numPr>
          <w:ilvl w:val="0"/>
          <w:numId w:val="46"/>
        </w:numPr>
        <w:spacing w:after="240"/>
        <w:jc w:val="center"/>
      </w:pPr>
      <w:r w:rsidRPr="00EC1B26">
        <w:t>Характеристика основных мероприятий подпрограммы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Программа «Обращение с отходами производства и потребления» включает в себя мероприятия единовременного характера, направленные на изменение сложившейся ситуации в сфере обращения с отходами.</w:t>
      </w:r>
    </w:p>
    <w:p w:rsidR="004F1773" w:rsidRPr="00EC1B26" w:rsidRDefault="004F1773" w:rsidP="004F1773">
      <w:pPr>
        <w:pStyle w:val="Pro-Gramma"/>
        <w:spacing w:before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Реализация подпрограммы предполагает выполнение следующих мероприятий:</w:t>
      </w:r>
    </w:p>
    <w:p w:rsidR="004F1773" w:rsidRPr="00EC1B26" w:rsidRDefault="004F1773" w:rsidP="004F1773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Внедрение стандарта по сбору и вывозу бытовых отходов и мусора для городского и сельских поселений Палехского муниципального района.</w:t>
      </w:r>
    </w:p>
    <w:p w:rsidR="004F1773" w:rsidRPr="00EC1B26" w:rsidRDefault="004F1773" w:rsidP="004F1773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Мероприятие предусматривает подготовку рекомендаций для городского и сельских поселений, определяющих единые требования к организации и выполнению работ по сбору и вывозу бытовых отходов и мусора с территорий населенных пунктов.</w:t>
      </w:r>
    </w:p>
    <w:p w:rsidR="004F1773" w:rsidRPr="00EC1B26" w:rsidRDefault="004F1773" w:rsidP="004F1773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Внедрение стандарта по организации сбора, транспортировки и утилизации ртутьсодержащих отходов.</w:t>
      </w:r>
    </w:p>
    <w:p w:rsidR="004F1773" w:rsidRPr="00EC1B26" w:rsidRDefault="004F1773" w:rsidP="004F1773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предусматривает подготовку рекомендаций для городского и сельских поселений Палехского муниципального района, определяющих единые требования к организации и выполнению работ по сбору ртутьсодержащих отходов. </w:t>
      </w:r>
    </w:p>
    <w:p w:rsidR="004F1773" w:rsidRPr="00EC1B26" w:rsidRDefault="004F1773" w:rsidP="004F1773">
      <w:pPr>
        <w:pStyle w:val="Pro-List1"/>
        <w:numPr>
          <w:ilvl w:val="1"/>
          <w:numId w:val="46"/>
        </w:numPr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Рекультивация объектов размещения отходов.</w:t>
      </w:r>
    </w:p>
    <w:p w:rsidR="004F1773" w:rsidRPr="00EC1B26" w:rsidRDefault="004F1773" w:rsidP="004F1773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предусматривает проведение работ по рекультивации объектов размещения отходов, не отвечающих экологическим и санитарно-эпидемиологическим требованиям и закрытым по решению суда, начиная с 2014 года. </w:t>
      </w:r>
    </w:p>
    <w:p w:rsidR="004F1773" w:rsidRPr="00EC1B26" w:rsidRDefault="004F1773" w:rsidP="004F1773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Мероприятие окажет прямое влияние на достижение целевого показателя подпрограммы «площадь </w:t>
      </w:r>
      <w:proofErr w:type="spellStart"/>
      <w:r w:rsidRPr="00EC1B26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EC1B26">
        <w:rPr>
          <w:rFonts w:ascii="Times New Roman" w:hAnsi="Times New Roman"/>
          <w:sz w:val="28"/>
          <w:szCs w:val="28"/>
        </w:rPr>
        <w:t xml:space="preserve"> объектов размещения отходов». </w:t>
      </w:r>
    </w:p>
    <w:p w:rsidR="004F1773" w:rsidRPr="00EC1B26" w:rsidRDefault="004F1773" w:rsidP="004F1773">
      <w:pPr>
        <w:pStyle w:val="Pro-List2"/>
        <w:numPr>
          <w:ilvl w:val="1"/>
          <w:numId w:val="46"/>
        </w:numPr>
        <w:tabs>
          <w:tab w:val="clear" w:pos="1620"/>
          <w:tab w:val="left" w:pos="1134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>Приобретение спецтехники, контейнеров для сбора мусора, обустройство контейнерных площадок в населенных пунктах Палехского района.</w:t>
      </w:r>
    </w:p>
    <w:p w:rsidR="004F1773" w:rsidRPr="00EC1B26" w:rsidRDefault="004F1773" w:rsidP="004F1773">
      <w:pPr>
        <w:pStyle w:val="Pro-TabName"/>
        <w:spacing w:before="0" w:after="0"/>
        <w:ind w:firstLine="709"/>
        <w:rPr>
          <w:b/>
        </w:rPr>
      </w:pPr>
    </w:p>
    <w:p w:rsidR="004F1773" w:rsidRPr="00EC1B26" w:rsidRDefault="004F1773" w:rsidP="004F1773">
      <w:pPr>
        <w:pStyle w:val="Pro-Gramma"/>
        <w:numPr>
          <w:ilvl w:val="0"/>
          <w:numId w:val="46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1B26">
        <w:rPr>
          <w:rFonts w:ascii="Times New Roman" w:hAnsi="Times New Roman"/>
          <w:b/>
          <w:sz w:val="28"/>
          <w:szCs w:val="28"/>
        </w:rPr>
        <w:t>Целевые индикаторы (показатели) реализации подпрограммы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4F1773" w:rsidRPr="00EC1B26" w:rsidRDefault="004F1773" w:rsidP="004F1773">
      <w:pPr>
        <w:pStyle w:val="Pro-Gramma"/>
        <w:spacing w:before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Pro-SimpleTable"/>
        <w:tblW w:w="8972" w:type="dxa"/>
        <w:tblInd w:w="250" w:type="dxa"/>
        <w:tblLayout w:type="fixed"/>
        <w:tblLook w:val="04A0"/>
      </w:tblPr>
      <w:tblGrid>
        <w:gridCol w:w="1418"/>
        <w:gridCol w:w="1984"/>
        <w:gridCol w:w="709"/>
        <w:gridCol w:w="850"/>
        <w:gridCol w:w="709"/>
        <w:gridCol w:w="851"/>
        <w:gridCol w:w="708"/>
        <w:gridCol w:w="709"/>
        <w:gridCol w:w="798"/>
        <w:gridCol w:w="236"/>
      </w:tblGrid>
      <w:tr w:rsidR="004F1773" w:rsidRPr="00EC1B26" w:rsidTr="003D088B">
        <w:trPr>
          <w:cnfStyle w:val="100000000000"/>
          <w:trHeight w:val="814"/>
        </w:trPr>
        <w:tc>
          <w:tcPr>
            <w:tcW w:w="1418" w:type="dxa"/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2014 оценка</w:t>
            </w:r>
          </w:p>
        </w:tc>
        <w:tc>
          <w:tcPr>
            <w:tcW w:w="708" w:type="dxa"/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F1773" w:rsidRPr="00EC1B26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B2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F1773" w:rsidRPr="00EC1B26" w:rsidRDefault="004F1773" w:rsidP="003D088B">
            <w:pPr>
              <w:pStyle w:val="Pro-Tab"/>
            </w:pPr>
          </w:p>
          <w:p w:rsidR="004F1773" w:rsidRPr="00EC1B26" w:rsidRDefault="004F1773" w:rsidP="003D088B"/>
          <w:p w:rsidR="004F1773" w:rsidRPr="00EC1B26" w:rsidRDefault="004F1773" w:rsidP="003D088B">
            <w:pPr>
              <w:jc w:val="left"/>
            </w:pPr>
          </w:p>
          <w:p w:rsidR="004F1773" w:rsidRPr="00EC1B26" w:rsidRDefault="004F1773" w:rsidP="003D088B">
            <w:pPr>
              <w:jc w:val="left"/>
            </w:pPr>
          </w:p>
        </w:tc>
      </w:tr>
      <w:tr w:rsidR="004F1773" w:rsidRPr="00EC1B26" w:rsidTr="003D088B">
        <w:trPr>
          <w:trHeight w:val="1401"/>
        </w:trPr>
        <w:tc>
          <w:tcPr>
            <w:tcW w:w="1418" w:type="dxa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F1773" w:rsidRPr="00EC1B26" w:rsidRDefault="004F1773" w:rsidP="003D088B">
            <w:pPr>
              <w:pStyle w:val="Pro-T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EC1B26">
              <w:rPr>
                <w:rFonts w:ascii="Times New Roman" w:hAnsi="Times New Roman"/>
                <w:sz w:val="24"/>
                <w:szCs w:val="24"/>
              </w:rPr>
              <w:t>рекультивированных</w:t>
            </w:r>
            <w:proofErr w:type="spellEnd"/>
            <w:r w:rsidRPr="00EC1B26">
              <w:rPr>
                <w:rFonts w:ascii="Times New Roman" w:hAnsi="Times New Roman"/>
                <w:sz w:val="24"/>
                <w:szCs w:val="24"/>
              </w:rPr>
              <w:t xml:space="preserve"> объектов размещения отходов</w:t>
            </w:r>
          </w:p>
        </w:tc>
        <w:tc>
          <w:tcPr>
            <w:tcW w:w="709" w:type="dxa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F1773" w:rsidRPr="00EC1B26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B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:rsidR="004F1773" w:rsidRPr="00EC1B26" w:rsidRDefault="004F1773" w:rsidP="003D088B">
            <w:pPr>
              <w:pStyle w:val="Pro-Tab"/>
            </w:pPr>
          </w:p>
        </w:tc>
      </w:tr>
    </w:tbl>
    <w:p w:rsidR="004F1773" w:rsidRPr="00EC1B26" w:rsidRDefault="004F1773" w:rsidP="004F17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F1773" w:rsidRPr="00EC1B26" w:rsidRDefault="004F1773" w:rsidP="004F17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t xml:space="preserve">Достижение ожидаемого результата подпрограммы по индикатору 1 связано с наличием возможности областного бюджета обеспечить выделение субсидии администрации Палехского муниципального района  на проведение работ по рекультивации объектов размещения отходов.   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C1B26">
        <w:rPr>
          <w:rFonts w:ascii="Times New Roman" w:hAnsi="Times New Roman"/>
          <w:sz w:val="28"/>
          <w:szCs w:val="28"/>
        </w:rPr>
        <w:lastRenderedPageBreak/>
        <w:t>Выделение областных бюджетных ассигнований в значительной степени должно ускорить решение поставленных задач и (или) привести к пересмотру и повышению заявленных результатов реализации подпрограммы.</w:t>
      </w:r>
    </w:p>
    <w:p w:rsidR="004F1773" w:rsidRPr="00FA2CA0" w:rsidRDefault="004F1773" w:rsidP="004F1773">
      <w:pPr>
        <w:rPr>
          <w:rFonts w:ascii="Times New Roman" w:hAnsi="Times New Roman" w:cs="Times New Roman"/>
          <w:sz w:val="28"/>
          <w:szCs w:val="28"/>
        </w:rPr>
      </w:pPr>
    </w:p>
    <w:p w:rsidR="004F1773" w:rsidRPr="00FA2CA0" w:rsidRDefault="004F1773" w:rsidP="004F1773">
      <w:pPr>
        <w:pStyle w:val="Pro-TabName"/>
        <w:numPr>
          <w:ilvl w:val="0"/>
          <w:numId w:val="46"/>
        </w:numPr>
        <w:spacing w:before="0" w:after="0"/>
        <w:rPr>
          <w:b/>
          <w:i w:val="0"/>
        </w:rPr>
      </w:pPr>
      <w:r w:rsidRPr="00FA2CA0">
        <w:rPr>
          <w:b/>
          <w:i w:val="0"/>
        </w:rPr>
        <w:t>Ресурсное обеспечение мероприятий подпрограммы</w:t>
      </w:r>
    </w:p>
    <w:p w:rsidR="004F1773" w:rsidRPr="00FA2CA0" w:rsidRDefault="004F1773" w:rsidP="004F1773">
      <w:pPr>
        <w:pStyle w:val="Pro-Tab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CA0">
        <w:rPr>
          <w:rFonts w:ascii="Times New Roman" w:hAnsi="Times New Roman"/>
          <w:b/>
          <w:sz w:val="28"/>
          <w:szCs w:val="28"/>
        </w:rPr>
        <w:t>(руб.)</w:t>
      </w:r>
    </w:p>
    <w:p w:rsidR="004F1773" w:rsidRPr="00C85DD5" w:rsidRDefault="004F1773" w:rsidP="004F1773">
      <w:pPr>
        <w:pStyle w:val="Pro-Tab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1002" w:type="dxa"/>
        <w:tblInd w:w="-8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567"/>
        <w:gridCol w:w="634"/>
        <w:gridCol w:w="2430"/>
        <w:gridCol w:w="1275"/>
        <w:gridCol w:w="1276"/>
        <w:gridCol w:w="1276"/>
        <w:gridCol w:w="1276"/>
        <w:gridCol w:w="850"/>
        <w:gridCol w:w="709"/>
        <w:gridCol w:w="709"/>
      </w:tblGrid>
      <w:tr w:rsidR="004F1773" w:rsidRPr="004B1868" w:rsidTr="003D088B">
        <w:trPr>
          <w:cantSplit/>
        </w:trPr>
        <w:tc>
          <w:tcPr>
            <w:tcW w:w="1201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285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4F1773" w:rsidRPr="004B1868" w:rsidTr="003D088B">
        <w:trPr>
          <w:cantSplit/>
        </w:trPr>
        <w:tc>
          <w:tcPr>
            <w:tcW w:w="3631" w:type="dxa"/>
            <w:gridSpan w:val="3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3631" w:type="dxa"/>
            <w:gridSpan w:val="3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3631" w:type="dxa"/>
            <w:gridSpan w:val="3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3631" w:type="dxa"/>
            <w:gridSpan w:val="3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3631" w:type="dxa"/>
            <w:gridSpan w:val="3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3631" w:type="dxa"/>
            <w:gridSpan w:val="3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3631" w:type="dxa"/>
            <w:gridSpan w:val="3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 w:val="restart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 xml:space="preserve"> Внедрение стандарта по сбору и вывозу бытовых отходов и мусора для городского и сельских поселений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 w:val="restart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Внедрение стандарта по организации сбора, транспортировки и утилизации ртутьсодержащих отходов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 w:val="restart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Рекультивация объектов размещения отходов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- бюджет Палехского муниципального района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4176347,37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3136096,66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8509720,05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2158281,73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F1773" w:rsidRPr="004B1868" w:rsidTr="003D088B">
        <w:trPr>
          <w:cantSplit/>
        </w:trPr>
        <w:tc>
          <w:tcPr>
            <w:tcW w:w="567" w:type="dxa"/>
            <w:vMerge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285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F1773" w:rsidRPr="00752858" w:rsidRDefault="004F1773" w:rsidP="003D088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752858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F1773" w:rsidRDefault="004F1773" w:rsidP="004F1773">
      <w:pPr>
        <w:pStyle w:val="af0"/>
        <w:ind w:left="1429"/>
        <w:rPr>
          <w:rFonts w:ascii="Times New Roman" w:hAnsi="Times New Roman" w:cs="Times New Roman"/>
          <w:sz w:val="28"/>
          <w:szCs w:val="28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>Приложение 2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 к муниципальной программе 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  <w:r w:rsidRPr="00EC1B26">
        <w:rPr>
          <w:rFonts w:cs="Times New Roman"/>
        </w:rPr>
        <w:t xml:space="preserve"> 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>
        <w:rPr>
          <w:rFonts w:cs="Times New Roman"/>
        </w:rPr>
        <w:t>района на 2014-2020</w:t>
      </w:r>
      <w:r w:rsidRPr="00EC1B26">
        <w:rPr>
          <w:rFonts w:cs="Times New Roman"/>
        </w:rPr>
        <w:t>годы»</w:t>
      </w:r>
    </w:p>
    <w:p w:rsidR="004F1773" w:rsidRPr="00EC1B26" w:rsidRDefault="004F1773" w:rsidP="004F1773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4F1773" w:rsidRPr="00EC1B26" w:rsidRDefault="004F1773" w:rsidP="004F1773">
      <w:pPr>
        <w:pStyle w:val="3"/>
        <w:numPr>
          <w:ilvl w:val="0"/>
          <w:numId w:val="47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4F1773" w:rsidRPr="00EC1B26" w:rsidRDefault="004F1773" w:rsidP="004F1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</w:p>
    <w:p w:rsidR="004F1773" w:rsidRPr="00EC1B26" w:rsidRDefault="004F1773" w:rsidP="004F1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4F1773" w:rsidRPr="00EC1B26" w:rsidRDefault="004F1773" w:rsidP="004F1773">
      <w:pPr>
        <w:pStyle w:val="4"/>
      </w:pPr>
    </w:p>
    <w:p w:rsidR="004F1773" w:rsidRPr="00EC1B26" w:rsidRDefault="004F1773" w:rsidP="004F1773">
      <w:pPr>
        <w:pStyle w:val="Pro-Gramma"/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626"/>
        <w:gridCol w:w="6945"/>
      </w:tblGrid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Организация проведения мероприятий по содержанию сибиреязвенных скотомогильников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в надлежащем санитарном состоянии сибиреязвенных скотомогильников, биотермических ям, отдельных старых захоронений животных, павших от сибирской язвы.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F1773" w:rsidRPr="00432D20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–197400,00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72815,32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 –  0,0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 –  590348,36</w:t>
            </w:r>
            <w:r w:rsidRPr="00432D20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4F1773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140392,00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4F1773" w:rsidRPr="00432D20" w:rsidRDefault="004F1773" w:rsidP="003D0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F1773" w:rsidRPr="00432D20" w:rsidRDefault="004F1773" w:rsidP="003D088B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 197400,00 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 72815,32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 0,0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 590348,36</w:t>
            </w:r>
            <w:r w:rsidRPr="00432D2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F1773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140392,00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руб.</w:t>
            </w:r>
          </w:p>
          <w:p w:rsidR="004F1773" w:rsidRPr="00432D20" w:rsidRDefault="004F1773" w:rsidP="003D088B">
            <w:pPr>
              <w:pStyle w:val="Pro-T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- бюджет Палехского муниципального района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2014 год – 0,0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2015 год – 0,0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2016 год – 0,0 руб.</w:t>
            </w:r>
          </w:p>
          <w:p w:rsidR="004F1773" w:rsidRPr="00432D20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432D20">
              <w:rPr>
                <w:rFonts w:ascii="Times New Roman" w:hAnsi="Times New Roman"/>
                <w:sz w:val="28"/>
                <w:szCs w:val="28"/>
              </w:rPr>
              <w:t>2017 год – 0,0 руб.</w:t>
            </w:r>
          </w:p>
          <w:p w:rsidR="004F1773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D20">
              <w:rPr>
                <w:rFonts w:ascii="Times New Roman" w:hAnsi="Times New Roman" w:cs="Times New Roman"/>
                <w:sz w:val="28"/>
                <w:szCs w:val="28"/>
              </w:rPr>
              <w:t>2018 год – 0,0 руб.</w:t>
            </w:r>
          </w:p>
          <w:p w:rsidR="004F1773" w:rsidRPr="00432D20" w:rsidRDefault="004F1773" w:rsidP="003D08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0,0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432D20">
              <w:rPr>
                <w:rFonts w:ascii="Times New Roman" w:hAnsi="Times New Roman"/>
                <w:sz w:val="28"/>
                <w:szCs w:val="28"/>
              </w:rPr>
              <w:t xml:space="preserve"> год – 0,0 руб.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Gramma"/>
              <w:tabs>
                <w:tab w:val="left" w:pos="0"/>
              </w:tabs>
              <w:spacing w:before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Настоящая подпрограмма позволит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773" w:rsidRPr="00EC1B26" w:rsidRDefault="004F1773" w:rsidP="003D088B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left="601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1.Обеспечить безопасность окружающей среды:</w:t>
            </w:r>
          </w:p>
          <w:p w:rsidR="004F1773" w:rsidRPr="00EC1B26" w:rsidRDefault="004F1773" w:rsidP="003D088B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  надлежащее санитарное состояние сибиреязвенных скотомогильников, отдельных захоронений животных, павших  от сибирской язвы: устанавливают ограждения по всему периметру, исключающие случайный доступ людей и животных, формируют по всему внутреннему периметру канавы и обозначают их предупреждающими  табличками с надписью "сибирская язва";</w:t>
            </w:r>
          </w:p>
          <w:p w:rsidR="004F1773" w:rsidRPr="00EC1B26" w:rsidRDefault="004F1773" w:rsidP="003D088B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C1B26">
              <w:rPr>
                <w:sz w:val="28"/>
                <w:szCs w:val="28"/>
              </w:rPr>
              <w:t>-  эффективный контроль за территориями, находящихся в санитарно-защитной зоне сибиреязвенного скотомогильника, позволит не допустить возникновение заболевания сибирской язвой среди людей.</w:t>
            </w:r>
            <w:proofErr w:type="gramEnd"/>
          </w:p>
          <w:p w:rsidR="004F1773" w:rsidRPr="00EC1B26" w:rsidRDefault="004F1773" w:rsidP="003D088B">
            <w:pPr>
              <w:pStyle w:val="aa"/>
              <w:shd w:val="clear" w:color="auto" w:fill="FFFFFF"/>
              <w:tabs>
                <w:tab w:val="left" w:pos="0"/>
                <w:tab w:val="left" w:pos="4395"/>
              </w:tabs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2. Обеспечить защиту населения от угрозы возникновения сибирской     язвы на территории Палехского района.</w:t>
            </w:r>
          </w:p>
          <w:p w:rsidR="004F1773" w:rsidRPr="00EC1B26" w:rsidRDefault="004F1773" w:rsidP="003D088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1773" w:rsidRPr="00EC1B26" w:rsidRDefault="004F1773" w:rsidP="004F1773">
      <w:pPr>
        <w:jc w:val="center"/>
        <w:rPr>
          <w:lang w:eastAsia="hi-IN" w:bidi="hi-IN"/>
        </w:rPr>
      </w:pPr>
    </w:p>
    <w:p w:rsidR="004F1773" w:rsidRPr="00EC1B26" w:rsidRDefault="004F1773" w:rsidP="004F1773">
      <w:pPr>
        <w:pStyle w:val="4"/>
        <w:numPr>
          <w:ilvl w:val="0"/>
          <w:numId w:val="47"/>
        </w:numPr>
        <w:jc w:val="center"/>
      </w:pPr>
      <w:r w:rsidRPr="00EC1B26">
        <w:t>Характеристика основных мероприятий подпрограммы</w:t>
      </w:r>
    </w:p>
    <w:p w:rsidR="004F1773" w:rsidRPr="00EC1B26" w:rsidRDefault="004F1773" w:rsidP="004F1773">
      <w:pPr>
        <w:pStyle w:val="Pro-Gramma"/>
      </w:pPr>
    </w:p>
    <w:p w:rsidR="004F1773" w:rsidRPr="00EC1B26" w:rsidRDefault="004F1773" w:rsidP="004F1773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 xml:space="preserve">организация проведения на территории Палехского района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сибиреязвенных скотомогильников.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840"/>
        <w:rPr>
          <w:rFonts w:ascii="Times New Roman" w:hAnsi="Times New Roman"/>
          <w:sz w:val="28"/>
          <w:szCs w:val="28"/>
        </w:rPr>
      </w:pPr>
      <w:proofErr w:type="gramStart"/>
      <w:r w:rsidRPr="00EC1B26">
        <w:rPr>
          <w:rFonts w:ascii="Times New Roman" w:hAnsi="Times New Roman"/>
          <w:sz w:val="28"/>
          <w:szCs w:val="28"/>
        </w:rPr>
        <w:t xml:space="preserve">Мероприятия по содержанию сибиреязвенных скотомогильников осуществляются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   04.12.1995, санитарно-эпидемиологическими правилами СП 3.1.7.2629-10 </w:t>
      </w:r>
      <w:r w:rsidRPr="00EC1B26">
        <w:rPr>
          <w:rFonts w:ascii="Times New Roman" w:hAnsi="Times New Roman"/>
          <w:sz w:val="28"/>
          <w:szCs w:val="28"/>
        </w:rPr>
        <w:lastRenderedPageBreak/>
        <w:t>«Профилактика сибирской язвы», утвержденными постановлением Главного государственного санитарного врача Российской Федерации от 13.05.2010 № 56, санитарными правилами СП 3.1.089-96 и ветеринарными правилами ВП 13.3.1320-96 «Сибирская язва», утвержденными начальником Департамента</w:t>
      </w:r>
      <w:proofErr w:type="gramEnd"/>
      <w:r w:rsidRPr="00EC1B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B26">
        <w:rPr>
          <w:rFonts w:ascii="Times New Roman" w:hAnsi="Times New Roman"/>
          <w:sz w:val="28"/>
          <w:szCs w:val="28"/>
        </w:rPr>
        <w:t xml:space="preserve">ветеринарии Министерства сельского хозяйства и продовольствия Российской Федерации, Главным государственным ветеринарным инспектором Российской Федерации 18.06.1996 и первым заместителем Председателя Госкомсанэпиднадзора Российской Федерации, заместителем Главного государственного санитарного врача Российской Федерации 31.05.1996  и предусматривают, что места утилизации животных, павших от сибирской язвы, должны быть огорожены глухим забором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EC1B26">
          <w:rPr>
            <w:rFonts w:ascii="Times New Roman" w:hAnsi="Times New Roman"/>
            <w:sz w:val="28"/>
            <w:szCs w:val="28"/>
          </w:rPr>
          <w:t>2 метров</w:t>
        </w:r>
      </w:smartTag>
      <w:r w:rsidRPr="00EC1B26">
        <w:rPr>
          <w:rFonts w:ascii="Times New Roman" w:hAnsi="Times New Roman"/>
          <w:sz w:val="28"/>
          <w:szCs w:val="28"/>
        </w:rPr>
        <w:t xml:space="preserve"> с  въездными  воротами,  исключающими  случайный  доступ  людей  и    животных.</w:t>
      </w:r>
      <w:proofErr w:type="gramEnd"/>
      <w:r w:rsidRPr="00EC1B26">
        <w:rPr>
          <w:rFonts w:ascii="Times New Roman" w:hAnsi="Times New Roman"/>
          <w:sz w:val="28"/>
          <w:szCs w:val="28"/>
        </w:rPr>
        <w:t xml:space="preserve"> Ворота скотомогильника и крышки биотермических ям запирают на замки. Сибиреязвенные скотомогильники должны быть обозначены табличками с надписью «Сибирская язва».</w:t>
      </w: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Подпрограмма предусматривает предоставление субвенций из областного бюджета бюджету Палехского муниципального района на осуществление отдельных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скотомогильников.</w:t>
      </w: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Субвенции предоставляются в соответствии с </w:t>
      </w:r>
      <w:hyperlink r:id="rId9" w:history="1">
        <w:r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населения", а также в соответствии с Постановлением Правительства Ивановской области</w:t>
      </w: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</w:rPr>
      </w:pPr>
    </w:p>
    <w:p w:rsidR="004F1773" w:rsidRPr="00EC1B26" w:rsidRDefault="004F1773" w:rsidP="004F1773">
      <w:pPr>
        <w:pStyle w:val="Pro-TabName"/>
        <w:numPr>
          <w:ilvl w:val="0"/>
          <w:numId w:val="47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(показатели) подпрограммы</w:t>
      </w:r>
    </w:p>
    <w:p w:rsidR="004F1773" w:rsidRPr="00EC1B26" w:rsidRDefault="004F1773" w:rsidP="004F1773">
      <w:pPr>
        <w:pStyle w:val="Pro-TabName"/>
        <w:spacing w:before="0" w:after="0"/>
      </w:pPr>
    </w:p>
    <w:tbl>
      <w:tblPr>
        <w:tblW w:w="10312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32"/>
        <w:gridCol w:w="2358"/>
        <w:gridCol w:w="674"/>
        <w:gridCol w:w="978"/>
        <w:gridCol w:w="1134"/>
        <w:gridCol w:w="1134"/>
        <w:gridCol w:w="1134"/>
        <w:gridCol w:w="1134"/>
        <w:gridCol w:w="1134"/>
      </w:tblGrid>
      <w:tr w:rsidR="004F1773" w:rsidRPr="00EC1B26" w:rsidTr="003D088B">
        <w:trPr>
          <w:trHeight w:val="426"/>
          <w:tblHeader/>
        </w:trPr>
        <w:tc>
          <w:tcPr>
            <w:tcW w:w="632" w:type="dxa"/>
            <w:vMerge w:val="restart"/>
          </w:tcPr>
          <w:p w:rsidR="004F1773" w:rsidRPr="00EC1B26" w:rsidRDefault="004F1773" w:rsidP="003D088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F1773" w:rsidRPr="00EC1B26" w:rsidRDefault="004F1773" w:rsidP="003D088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Merge w:val="restart"/>
          </w:tcPr>
          <w:p w:rsidR="004F1773" w:rsidRPr="00EC1B26" w:rsidRDefault="004F1773" w:rsidP="003D088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Наименование целевого индикатора (показателя)</w:t>
            </w:r>
          </w:p>
          <w:p w:rsidR="004F1773" w:rsidRPr="00EC1B26" w:rsidRDefault="004F1773" w:rsidP="003D088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  <w:vMerge w:val="restart"/>
          </w:tcPr>
          <w:p w:rsidR="004F1773" w:rsidRPr="00EC1B26" w:rsidRDefault="004F1773" w:rsidP="003D088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F1773" w:rsidRPr="00EC1B26" w:rsidRDefault="004F1773" w:rsidP="003D088B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48" w:type="dxa"/>
            <w:gridSpan w:val="6"/>
          </w:tcPr>
          <w:p w:rsidR="004F1773" w:rsidRPr="00EC1B26" w:rsidRDefault="004F1773" w:rsidP="003D088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>Значения показателей</w:t>
            </w:r>
          </w:p>
        </w:tc>
      </w:tr>
      <w:tr w:rsidR="004F1773" w:rsidRPr="00EC1B26" w:rsidTr="003D088B">
        <w:trPr>
          <w:trHeight w:val="149"/>
        </w:trPr>
        <w:tc>
          <w:tcPr>
            <w:tcW w:w="632" w:type="dxa"/>
            <w:vMerge/>
          </w:tcPr>
          <w:p w:rsidR="004F1773" w:rsidRPr="00EC1B26" w:rsidRDefault="004F1773" w:rsidP="003D0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vMerge/>
          </w:tcPr>
          <w:p w:rsidR="004F1773" w:rsidRPr="00EC1B26" w:rsidRDefault="004F1773" w:rsidP="003D0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vMerge/>
          </w:tcPr>
          <w:p w:rsidR="004F1773" w:rsidRPr="00EC1B26" w:rsidRDefault="004F1773" w:rsidP="003D08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2013</w:t>
            </w:r>
          </w:p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2014</w:t>
            </w:r>
          </w:p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оценка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оценка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оценка</w:t>
            </w:r>
          </w:p>
        </w:tc>
      </w:tr>
      <w:tr w:rsidR="004F1773" w:rsidRPr="00EC1B26" w:rsidTr="003D088B">
        <w:trPr>
          <w:trHeight w:val="1030"/>
        </w:trPr>
        <w:tc>
          <w:tcPr>
            <w:tcW w:w="632" w:type="dxa"/>
            <w:vAlign w:val="center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8" w:type="dxa"/>
            <w:vAlign w:val="center"/>
          </w:tcPr>
          <w:p w:rsidR="004F1773" w:rsidRPr="00EC1B26" w:rsidRDefault="004F1773" w:rsidP="003D088B">
            <w:pPr>
              <w:spacing w:after="0" w:line="240" w:lineRule="auto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Площадь сибиреязвенного скотомогильника</w:t>
            </w:r>
          </w:p>
        </w:tc>
        <w:tc>
          <w:tcPr>
            <w:tcW w:w="674" w:type="dxa"/>
            <w:vAlign w:val="center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78" w:type="dxa"/>
            <w:vAlign w:val="center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vAlign w:val="center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3 600</w:t>
            </w:r>
          </w:p>
        </w:tc>
        <w:tc>
          <w:tcPr>
            <w:tcW w:w="1134" w:type="dxa"/>
            <w:vAlign w:val="center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vAlign w:val="center"/>
          </w:tcPr>
          <w:p w:rsidR="004F1773" w:rsidRPr="00EC1B26" w:rsidRDefault="004F1773" w:rsidP="003D0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F1773" w:rsidRPr="00EC1B26" w:rsidRDefault="004F1773" w:rsidP="003D08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F1773" w:rsidRPr="00EC1B26" w:rsidRDefault="004F1773" w:rsidP="003D08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3 600</w:t>
            </w:r>
          </w:p>
        </w:tc>
      </w:tr>
    </w:tbl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Pro-TabName"/>
        <w:numPr>
          <w:ilvl w:val="0"/>
          <w:numId w:val="47"/>
        </w:numPr>
        <w:rPr>
          <w:b/>
          <w:i w:val="0"/>
        </w:rPr>
      </w:pPr>
      <w:r w:rsidRPr="00E55F9A">
        <w:rPr>
          <w:b/>
          <w:i w:val="0"/>
        </w:rPr>
        <w:t xml:space="preserve"> Ресурсное обеспечение реализации мероприятий подпрограммы</w:t>
      </w:r>
    </w:p>
    <w:p w:rsidR="004F1773" w:rsidRPr="00E55F9A" w:rsidRDefault="004F1773" w:rsidP="004F1773">
      <w:pPr>
        <w:pStyle w:val="Pro-TabName"/>
        <w:ind w:left="720"/>
        <w:jc w:val="left"/>
        <w:rPr>
          <w:b/>
          <w:i w:val="0"/>
        </w:rPr>
      </w:pPr>
    </w:p>
    <w:tbl>
      <w:tblPr>
        <w:tblW w:w="1048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25"/>
        <w:gridCol w:w="568"/>
        <w:gridCol w:w="3260"/>
        <w:gridCol w:w="992"/>
        <w:gridCol w:w="851"/>
        <w:gridCol w:w="708"/>
        <w:gridCol w:w="993"/>
        <w:gridCol w:w="992"/>
        <w:gridCol w:w="850"/>
        <w:gridCol w:w="850"/>
      </w:tblGrid>
      <w:tr w:rsidR="004F1773" w:rsidRPr="00432D20" w:rsidTr="003D088B">
        <w:trPr>
          <w:trHeight w:val="1014"/>
          <w:tblHeader/>
        </w:trPr>
        <w:tc>
          <w:tcPr>
            <w:tcW w:w="993" w:type="dxa"/>
            <w:gridSpan w:val="2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32D2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260" w:type="dxa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4F1773" w:rsidRPr="00432D20" w:rsidTr="003D088B">
        <w:trPr>
          <w:trHeight w:val="424"/>
        </w:trPr>
        <w:tc>
          <w:tcPr>
            <w:tcW w:w="4253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992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197400,00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F1773" w:rsidRPr="00432D20" w:rsidTr="003D088B">
        <w:trPr>
          <w:trHeight w:val="424"/>
        </w:trPr>
        <w:tc>
          <w:tcPr>
            <w:tcW w:w="4253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92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4F1773" w:rsidRPr="00432D20" w:rsidTr="003D088B">
        <w:trPr>
          <w:trHeight w:val="424"/>
        </w:trPr>
        <w:tc>
          <w:tcPr>
            <w:tcW w:w="4253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92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4F1773" w:rsidRPr="00432D20" w:rsidTr="003D088B">
        <w:trPr>
          <w:trHeight w:val="711"/>
        </w:trPr>
        <w:tc>
          <w:tcPr>
            <w:tcW w:w="4253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992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  <w:tr w:rsidR="004F1773" w:rsidRPr="00432D20" w:rsidTr="003D088B">
        <w:trPr>
          <w:trHeight w:val="1998"/>
        </w:trPr>
        <w:tc>
          <w:tcPr>
            <w:tcW w:w="425" w:type="dxa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2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</w:t>
            </w:r>
          </w:p>
        </w:tc>
        <w:tc>
          <w:tcPr>
            <w:tcW w:w="992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197400,00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72815,32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590348,36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140392,00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lastRenderedPageBreak/>
        <w:t xml:space="preserve">Приложение 3 к муниципальной программе 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>Палехского муниципального района</w:t>
      </w:r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«Охрана окружающей среды </w:t>
      </w:r>
      <w:proofErr w:type="gramStart"/>
      <w:r w:rsidRPr="00EC1B26">
        <w:rPr>
          <w:rFonts w:cs="Times New Roman"/>
        </w:rPr>
        <w:t>Палехского</w:t>
      </w:r>
      <w:proofErr w:type="gramEnd"/>
    </w:p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right"/>
        <w:rPr>
          <w:rFonts w:cs="Times New Roman"/>
        </w:rPr>
      </w:pPr>
      <w:r w:rsidRPr="00EC1B26">
        <w:rPr>
          <w:rFonts w:cs="Times New Roman"/>
        </w:rPr>
        <w:t xml:space="preserve"> района на 2014-20</w:t>
      </w:r>
      <w:r>
        <w:rPr>
          <w:rFonts w:cs="Times New Roman"/>
        </w:rPr>
        <w:t>20</w:t>
      </w:r>
      <w:r w:rsidRPr="00EC1B26">
        <w:rPr>
          <w:rFonts w:cs="Times New Roman"/>
        </w:rPr>
        <w:t>годы»</w:t>
      </w:r>
    </w:p>
    <w:p w:rsidR="004F1773" w:rsidRPr="00EC1B26" w:rsidRDefault="004F1773" w:rsidP="004F1773">
      <w:pPr>
        <w:pStyle w:val="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4F1773" w:rsidRPr="00EC1B26" w:rsidRDefault="004F1773" w:rsidP="004F1773">
      <w:pPr>
        <w:pStyle w:val="3"/>
        <w:numPr>
          <w:ilvl w:val="0"/>
          <w:numId w:val="4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4F1773" w:rsidRPr="00EC1B26" w:rsidRDefault="004F1773" w:rsidP="004F177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 xml:space="preserve">подпрограммы муниципальной программы </w:t>
      </w:r>
    </w:p>
    <w:p w:rsidR="004F1773" w:rsidRPr="00EC1B26" w:rsidRDefault="004F1773" w:rsidP="004F177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1B26">
        <w:rPr>
          <w:rFonts w:ascii="Times New Roman" w:hAnsi="Times New Roman" w:cs="Times New Roman"/>
          <w:color w:val="auto"/>
          <w:sz w:val="28"/>
          <w:szCs w:val="28"/>
        </w:rPr>
        <w:t xml:space="preserve">Палехского муниципального района </w:t>
      </w:r>
    </w:p>
    <w:p w:rsidR="004F1773" w:rsidRPr="00EC1B26" w:rsidRDefault="004F1773" w:rsidP="004F1773">
      <w:pPr>
        <w:pStyle w:val="3"/>
        <w:spacing w:before="0"/>
        <w:jc w:val="center"/>
        <w:rPr>
          <w:color w:val="auto"/>
        </w:rPr>
      </w:pPr>
      <w:r w:rsidRPr="00EC1B2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4F1773" w:rsidRPr="00EC1B26" w:rsidRDefault="004F1773" w:rsidP="004F1773">
      <w:pPr>
        <w:pStyle w:val="Pro-Gramma"/>
      </w:pPr>
    </w:p>
    <w:tbl>
      <w:tblPr>
        <w:tblW w:w="0" w:type="auto"/>
        <w:tblInd w:w="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626"/>
        <w:gridCol w:w="6945"/>
      </w:tblGrid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Организация проведения мероприятий по отлову и содержанию безнадзорных животных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Администрация Палехского муниципального района (управление муниципального хозяйства)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Обеспечение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Обеспечить безопасность окружающей среды и защиту населения от угрозы жизни или здоровью человека, угрозы возникновения и распространения заболеваний, общих для человека и животных с помощью:</w:t>
            </w:r>
          </w:p>
          <w:p w:rsidR="004F1773" w:rsidRPr="00EC1B26" w:rsidRDefault="004F1773" w:rsidP="003D088B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-проведения мероприятий по отлову и транспортировке безнадзорных животных;</w:t>
            </w:r>
          </w:p>
        </w:tc>
      </w:tr>
      <w:tr w:rsidR="004F1773" w:rsidRPr="00EC1B26" w:rsidTr="003D088B">
        <w:tc>
          <w:tcPr>
            <w:tcW w:w="2626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28500,00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17100,00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12000,00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 год – 27000,00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 год – 30000,00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13500,00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135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4F1773" w:rsidRPr="00EC1B26" w:rsidRDefault="004F1773" w:rsidP="003D088B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  28500,00 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 17100,00 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2016 год –  12000,00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27000,00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 год – 300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13500,00 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135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00,00  руб.</w:t>
            </w:r>
          </w:p>
          <w:p w:rsidR="004F1773" w:rsidRPr="00EC1B26" w:rsidRDefault="004F1773" w:rsidP="003D088B">
            <w:pPr>
              <w:pStyle w:val="Pro-Tab"/>
              <w:spacing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- бюджет Палехского муниципального района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2014 год –0,0 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2015 год – 0,0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2016 год – 0,0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2017 год – 0,0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год –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  руб.</w:t>
            </w:r>
          </w:p>
          <w:p w:rsidR="004F1773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год – 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C1B26">
              <w:rPr>
                <w:rFonts w:ascii="Times New Roman" w:hAnsi="Times New Roman"/>
                <w:sz w:val="28"/>
                <w:szCs w:val="28"/>
              </w:rPr>
              <w:t>0  руб.</w:t>
            </w:r>
          </w:p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0,0  руб.</w:t>
            </w:r>
          </w:p>
        </w:tc>
      </w:tr>
      <w:tr w:rsidR="004F1773" w:rsidRPr="00EC1B26" w:rsidTr="003D088B">
        <w:tc>
          <w:tcPr>
            <w:tcW w:w="2626" w:type="dxa"/>
            <w:tcBorders>
              <w:bottom w:val="single" w:sz="12" w:space="0" w:color="808080"/>
            </w:tcBorders>
          </w:tcPr>
          <w:p w:rsidR="004F1773" w:rsidRPr="00EC1B26" w:rsidRDefault="004F1773" w:rsidP="003D088B">
            <w:pPr>
              <w:pStyle w:val="Pro-Tab"/>
              <w:spacing w:before="0" w:after="0"/>
              <w:ind w:hanging="2"/>
              <w:rPr>
                <w:rFonts w:ascii="Times New Roman" w:hAnsi="Times New Roman"/>
                <w:sz w:val="28"/>
                <w:szCs w:val="28"/>
              </w:rPr>
            </w:pPr>
            <w:r w:rsidRPr="00EC1B26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bottom w:val="single" w:sz="12" w:space="0" w:color="808080"/>
            </w:tcBorders>
          </w:tcPr>
          <w:p w:rsidR="004F1773" w:rsidRPr="00EC1B26" w:rsidRDefault="004F1773" w:rsidP="003D088B">
            <w:pPr>
              <w:pStyle w:val="aa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C1B26">
              <w:rPr>
                <w:sz w:val="28"/>
                <w:szCs w:val="28"/>
              </w:rPr>
              <w:t>Увеличение уровня безопасности окружающей среды, защиты населения Палехского района от болезней, общих для человека и животных.</w:t>
            </w:r>
          </w:p>
        </w:tc>
      </w:tr>
    </w:tbl>
    <w:p w:rsidR="004F1773" w:rsidRPr="00EC1B26" w:rsidRDefault="004F1773" w:rsidP="004F1773">
      <w:pPr>
        <w:pStyle w:val="a8"/>
        <w:tabs>
          <w:tab w:val="clear" w:pos="4536"/>
          <w:tab w:val="clear" w:pos="9072"/>
        </w:tabs>
        <w:jc w:val="center"/>
        <w:rPr>
          <w:rFonts w:cs="Times New Roman"/>
        </w:rPr>
      </w:pPr>
    </w:p>
    <w:p w:rsidR="004F1773" w:rsidRPr="00EC1B26" w:rsidRDefault="004F1773" w:rsidP="004F1773">
      <w:pPr>
        <w:pStyle w:val="4"/>
        <w:numPr>
          <w:ilvl w:val="0"/>
          <w:numId w:val="48"/>
        </w:numPr>
        <w:jc w:val="center"/>
      </w:pPr>
      <w:r w:rsidRPr="00EC1B26">
        <w:t>Характеристика основных мероприятий подпрограммы</w:t>
      </w:r>
    </w:p>
    <w:p w:rsidR="004F1773" w:rsidRPr="00EC1B26" w:rsidRDefault="004F1773" w:rsidP="004F1773">
      <w:pPr>
        <w:pStyle w:val="Pro-Gramma"/>
      </w:pP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В рамках настоящей подпрограммы осуществляется </w:t>
      </w:r>
      <w:r w:rsidRPr="00EC1B26">
        <w:rPr>
          <w:rFonts w:ascii="Times New Roman" w:eastAsia="Calibri" w:hAnsi="Times New Roman" w:cs="Times New Roman"/>
          <w:sz w:val="28"/>
          <w:szCs w:val="28"/>
        </w:rPr>
        <w:t>организация    проведения на территории Палехского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по </w:t>
      </w:r>
      <w:r w:rsidRPr="00EC1B26">
        <w:rPr>
          <w:rFonts w:ascii="Times New Roman" w:hAnsi="Times New Roman" w:cs="Times New Roman"/>
          <w:sz w:val="28"/>
          <w:szCs w:val="28"/>
        </w:rPr>
        <w:t xml:space="preserve">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</w:t>
      </w:r>
      <w:r w:rsidRPr="00EC1B26">
        <w:rPr>
          <w:rFonts w:ascii="Times New Roman" w:eastAsia="Calibri" w:hAnsi="Times New Roman" w:cs="Times New Roman"/>
          <w:sz w:val="28"/>
          <w:szCs w:val="28"/>
        </w:rPr>
        <w:t>содержанию безнадзорных животных.</w:t>
      </w:r>
    </w:p>
    <w:p w:rsidR="004F1773" w:rsidRPr="00EC1B26" w:rsidRDefault="004F1773" w:rsidP="004F1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1. Мероприятие предполагает исполнение переданного муниципальному району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0" w:history="1">
        <w:r w:rsidRPr="00EC1B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1B26">
        <w:rPr>
          <w:rFonts w:ascii="Times New Roman" w:hAnsi="Times New Roman" w:cs="Times New Roman"/>
          <w:sz w:val="28"/>
          <w:szCs w:val="28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EC1B26">
        <w:rPr>
          <w:rFonts w:ascii="Times New Roman" w:hAnsi="Times New Roman" w:cs="Times New Roman"/>
          <w:sz w:val="28"/>
          <w:szCs w:val="28"/>
        </w:rPr>
        <w:t>отлов</w:t>
      </w:r>
      <w:proofErr w:type="gramEnd"/>
      <w:r w:rsidRPr="00EC1B26">
        <w:rPr>
          <w:rFonts w:ascii="Times New Roman" w:hAnsi="Times New Roman" w:cs="Times New Roman"/>
          <w:sz w:val="28"/>
          <w:szCs w:val="28"/>
        </w:rPr>
        <w:t xml:space="preserve"> и содержание 1 особи определяются в соответствии со значениями, установленными Службой ветеринарии Ивановской области. 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840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2. Регулирование численности безнадзорных животных на территории Палехского муниципального района с соблюдением принципов гуманности осуществляется с помощью следующих мероприятий: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1) отлов безнадзорных животных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>2) транспортировка безнадзорных животных</w:t>
      </w:r>
    </w:p>
    <w:p w:rsidR="004F1773" w:rsidRPr="00EC1B26" w:rsidRDefault="004F1773" w:rsidP="004F1773">
      <w:pPr>
        <w:pStyle w:val="Pro-Gramma"/>
        <w:spacing w:before="0" w:line="240" w:lineRule="auto"/>
        <w:ind w:left="0" w:firstLine="839"/>
        <w:rPr>
          <w:rFonts w:ascii="Times New Roman" w:hAnsi="Times New Roman" w:cs="Times New Roman"/>
          <w:sz w:val="28"/>
          <w:szCs w:val="28"/>
        </w:rPr>
      </w:pPr>
      <w:r w:rsidRPr="00EC1B26">
        <w:rPr>
          <w:rFonts w:ascii="Times New Roman" w:hAnsi="Times New Roman" w:cs="Times New Roman"/>
          <w:sz w:val="28"/>
          <w:szCs w:val="28"/>
        </w:rPr>
        <w:t xml:space="preserve">3) </w:t>
      </w:r>
      <w:r w:rsidRPr="00EC1B26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и учет отловленных безнадзорных животных</w:t>
      </w:r>
    </w:p>
    <w:p w:rsidR="004F1773" w:rsidRPr="00EC1B26" w:rsidRDefault="004F1773" w:rsidP="004F1773">
      <w:pPr>
        <w:pStyle w:val="Pro-TabName"/>
        <w:spacing w:before="0" w:after="0"/>
        <w:jc w:val="left"/>
      </w:pPr>
    </w:p>
    <w:p w:rsidR="004F1773" w:rsidRPr="00EC1B26" w:rsidRDefault="004F1773" w:rsidP="004F1773">
      <w:pPr>
        <w:pStyle w:val="Pro-TabName"/>
        <w:numPr>
          <w:ilvl w:val="0"/>
          <w:numId w:val="48"/>
        </w:numPr>
        <w:spacing w:before="0" w:after="0"/>
        <w:rPr>
          <w:b/>
          <w:i w:val="0"/>
        </w:rPr>
      </w:pPr>
      <w:r w:rsidRPr="00EC1B26">
        <w:rPr>
          <w:b/>
          <w:i w:val="0"/>
        </w:rPr>
        <w:t>Целевые индикаторы (показатели) реализации подпрограммы</w:t>
      </w:r>
    </w:p>
    <w:p w:rsidR="004F1773" w:rsidRPr="00EC1B26" w:rsidRDefault="004F1773" w:rsidP="004F1773">
      <w:pPr>
        <w:pStyle w:val="Pro-TabName"/>
        <w:spacing w:before="0" w:after="0"/>
      </w:pPr>
    </w:p>
    <w:tbl>
      <w:tblPr>
        <w:tblW w:w="907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567"/>
        <w:gridCol w:w="2551"/>
        <w:gridCol w:w="993"/>
        <w:gridCol w:w="708"/>
        <w:gridCol w:w="851"/>
        <w:gridCol w:w="709"/>
        <w:gridCol w:w="708"/>
        <w:gridCol w:w="993"/>
        <w:gridCol w:w="992"/>
      </w:tblGrid>
      <w:tr w:rsidR="004F1773" w:rsidRPr="00EC1B26" w:rsidTr="003D088B">
        <w:trPr>
          <w:trHeight w:val="426"/>
          <w:tblHeader/>
        </w:trPr>
        <w:tc>
          <w:tcPr>
            <w:tcW w:w="567" w:type="dxa"/>
            <w:vMerge w:val="restart"/>
          </w:tcPr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proofErr w:type="spellStart"/>
            <w:proofErr w:type="gram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EC1B2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целевого индикатора (показателя)</w:t>
            </w:r>
          </w:p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 w:val="restart"/>
          </w:tcPr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Ед. </w:t>
            </w:r>
            <w:proofErr w:type="spellStart"/>
            <w:r w:rsidRPr="00EC1B26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EC1B26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F1773" w:rsidRPr="00EC1B26" w:rsidRDefault="004F1773" w:rsidP="003D088B">
            <w:pPr>
              <w:keepNext/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6"/>
          </w:tcPr>
          <w:p w:rsidR="004F1773" w:rsidRPr="00EC1B26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1B26">
              <w:rPr>
                <w:rFonts w:ascii="Times New Roman" w:hAnsi="Times New Roman" w:cs="Times New Roman"/>
                <w:b/>
                <w:bCs/>
              </w:rPr>
              <w:lastRenderedPageBreak/>
              <w:t>Значения показателей</w:t>
            </w:r>
          </w:p>
        </w:tc>
      </w:tr>
      <w:tr w:rsidR="004F1773" w:rsidRPr="00EC1B26" w:rsidTr="003D088B">
        <w:trPr>
          <w:trHeight w:val="149"/>
        </w:trPr>
        <w:tc>
          <w:tcPr>
            <w:tcW w:w="567" w:type="dxa"/>
            <w:vMerge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2012</w:t>
            </w:r>
          </w:p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851" w:type="dxa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2013</w:t>
            </w:r>
          </w:p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709" w:type="dxa"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2014</w:t>
            </w:r>
          </w:p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708" w:type="dxa"/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2015</w:t>
            </w:r>
          </w:p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2016</w:t>
            </w:r>
          </w:p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2017</w:t>
            </w:r>
          </w:p>
          <w:p w:rsidR="004F1773" w:rsidRPr="00EC1B26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</w:tr>
      <w:tr w:rsidR="004F1773" w:rsidRPr="00EC1B26" w:rsidTr="003D088B">
        <w:trPr>
          <w:trHeight w:val="103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F1773" w:rsidRPr="00EC1B26" w:rsidRDefault="004F1773" w:rsidP="003D088B">
            <w:pPr>
              <w:spacing w:before="60" w:after="60"/>
              <w:ind w:hanging="285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 xml:space="preserve">        Количество отловленных безнадзорных животных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кв</w:t>
            </w:r>
            <w:proofErr w:type="gramStart"/>
            <w:r w:rsidRPr="00EC1B26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F1773" w:rsidRPr="00EC1B26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F1773" w:rsidRPr="00EC1B26" w:rsidRDefault="004F1773" w:rsidP="003D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C1B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773" w:rsidRPr="00EC1B26" w:rsidRDefault="004F1773" w:rsidP="003D088B">
            <w:pPr>
              <w:jc w:val="center"/>
              <w:rPr>
                <w:rFonts w:ascii="Times New Roman" w:hAnsi="Times New Roman" w:cs="Times New Roman"/>
              </w:rPr>
            </w:pPr>
            <w:r w:rsidRPr="00EC1B26">
              <w:rPr>
                <w:rFonts w:ascii="Times New Roman" w:hAnsi="Times New Roman" w:cs="Times New Roman"/>
              </w:rPr>
              <w:t>15</w:t>
            </w:r>
          </w:p>
        </w:tc>
      </w:tr>
    </w:tbl>
    <w:p w:rsidR="004F1773" w:rsidRDefault="004F1773" w:rsidP="004F177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F1773" w:rsidRDefault="004F1773" w:rsidP="004F1773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F1773" w:rsidRDefault="004F1773" w:rsidP="004F1773">
      <w:pPr>
        <w:pStyle w:val="Pro-TabName"/>
        <w:numPr>
          <w:ilvl w:val="0"/>
          <w:numId w:val="48"/>
        </w:numPr>
        <w:spacing w:before="0" w:after="0"/>
        <w:rPr>
          <w:b/>
          <w:i w:val="0"/>
          <w:szCs w:val="24"/>
        </w:rPr>
      </w:pPr>
      <w:r w:rsidRPr="000652A7">
        <w:rPr>
          <w:b/>
          <w:i w:val="0"/>
          <w:szCs w:val="24"/>
        </w:rPr>
        <w:t>Ресурсное обеспечение реализации мероприятий подпрограммы</w:t>
      </w:r>
    </w:p>
    <w:p w:rsidR="004F1773" w:rsidRPr="000652A7" w:rsidRDefault="004F1773" w:rsidP="004F1773">
      <w:pPr>
        <w:pStyle w:val="Pro-TabName"/>
        <w:spacing w:before="0" w:after="0"/>
        <w:ind w:left="360"/>
        <w:jc w:val="left"/>
        <w:rPr>
          <w:b/>
          <w:i w:val="0"/>
          <w:szCs w:val="24"/>
        </w:rPr>
      </w:pP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42"/>
        <w:gridCol w:w="883"/>
        <w:gridCol w:w="2611"/>
        <w:gridCol w:w="850"/>
        <w:gridCol w:w="851"/>
        <w:gridCol w:w="850"/>
        <w:gridCol w:w="851"/>
        <w:gridCol w:w="850"/>
        <w:gridCol w:w="992"/>
        <w:gridCol w:w="851"/>
      </w:tblGrid>
      <w:tr w:rsidR="004F1773" w:rsidRPr="00432D20" w:rsidTr="003D088B">
        <w:trPr>
          <w:trHeight w:val="1014"/>
          <w:tblHeader/>
        </w:trPr>
        <w:tc>
          <w:tcPr>
            <w:tcW w:w="1325" w:type="dxa"/>
            <w:gridSpan w:val="2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32D20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32D20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611" w:type="dxa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851" w:type="dxa"/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4F1773" w:rsidRPr="00432D20" w:rsidTr="003D088B">
        <w:trPr>
          <w:trHeight w:val="424"/>
        </w:trPr>
        <w:tc>
          <w:tcPr>
            <w:tcW w:w="3936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32D20">
              <w:rPr>
                <w:rFonts w:ascii="Times New Roman" w:hAnsi="Times New Roman" w:cs="Times New Roman"/>
                <w:b/>
                <w:bCs/>
              </w:rPr>
              <w:t>Подпрограмма, всего</w:t>
            </w:r>
          </w:p>
        </w:tc>
        <w:tc>
          <w:tcPr>
            <w:tcW w:w="850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28500,00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  <w:r w:rsidRPr="00432D2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2D20">
              <w:rPr>
                <w:rFonts w:ascii="Times New Roman" w:hAnsi="Times New Roman" w:cs="Times New Roman"/>
                <w:b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13500,00</w:t>
            </w:r>
          </w:p>
        </w:tc>
      </w:tr>
      <w:tr w:rsidR="004F1773" w:rsidRPr="00432D20" w:rsidTr="003D088B">
        <w:trPr>
          <w:trHeight w:val="424"/>
        </w:trPr>
        <w:tc>
          <w:tcPr>
            <w:tcW w:w="3936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850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  <w:tr w:rsidR="004F1773" w:rsidRPr="00432D20" w:rsidTr="003D088B">
        <w:trPr>
          <w:trHeight w:val="424"/>
        </w:trPr>
        <w:tc>
          <w:tcPr>
            <w:tcW w:w="3936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50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  <w:tr w:rsidR="004F1773" w:rsidRPr="00432D20" w:rsidTr="003D088B">
        <w:trPr>
          <w:trHeight w:val="449"/>
        </w:trPr>
        <w:tc>
          <w:tcPr>
            <w:tcW w:w="3936" w:type="dxa"/>
            <w:gridSpan w:val="3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432D20">
              <w:rPr>
                <w:rFonts w:ascii="Times New Roman" w:hAnsi="Times New Roman" w:cs="Times New Roman"/>
              </w:rPr>
              <w:t>- бюджет Палехского муниципального района</w:t>
            </w:r>
          </w:p>
        </w:tc>
        <w:tc>
          <w:tcPr>
            <w:tcW w:w="850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1773" w:rsidRPr="00432D20" w:rsidTr="003D088B">
        <w:trPr>
          <w:trHeight w:val="1998"/>
        </w:trPr>
        <w:tc>
          <w:tcPr>
            <w:tcW w:w="442" w:type="dxa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4" w:type="dxa"/>
            <w:gridSpan w:val="2"/>
          </w:tcPr>
          <w:p w:rsidR="004F1773" w:rsidRPr="00432D20" w:rsidRDefault="004F1773" w:rsidP="003D088B">
            <w:pPr>
              <w:spacing w:before="60" w:after="60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Мероприятия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850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28500,00</w:t>
            </w:r>
          </w:p>
        </w:tc>
        <w:tc>
          <w:tcPr>
            <w:tcW w:w="851" w:type="dxa"/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17100,00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432D20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2D20">
              <w:rPr>
                <w:rFonts w:ascii="Times New Roman" w:hAnsi="Times New Roman" w:cs="Times New Roman"/>
              </w:rPr>
              <w:t>13500,00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F1773" w:rsidRPr="00432D20" w:rsidRDefault="004F1773" w:rsidP="003D088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13500,00</w:t>
            </w:r>
          </w:p>
        </w:tc>
      </w:tr>
    </w:tbl>
    <w:p w:rsidR="004F1773" w:rsidRDefault="004F1773" w:rsidP="004F1773">
      <w:pPr>
        <w:pStyle w:val="a8"/>
        <w:tabs>
          <w:tab w:val="clear" w:pos="4536"/>
          <w:tab w:val="clear" w:pos="9072"/>
        </w:tabs>
        <w:rPr>
          <w:rFonts w:cs="Times New Roman"/>
        </w:rPr>
        <w:sectPr w:rsidR="004F1773" w:rsidSect="00032BD4">
          <w:pgSz w:w="11906" w:h="16838"/>
          <w:pgMar w:top="1134" w:right="567" w:bottom="993" w:left="1418" w:header="720" w:footer="720" w:gutter="0"/>
          <w:cols w:space="720"/>
          <w:docGrid w:linePitch="360"/>
        </w:sectPr>
      </w:pPr>
    </w:p>
    <w:p w:rsidR="00601096" w:rsidRPr="00EC1B26" w:rsidRDefault="00601096" w:rsidP="00C15242">
      <w:pPr>
        <w:spacing w:after="0" w:line="100" w:lineRule="atLeast"/>
        <w:rPr>
          <w:rFonts w:ascii="Times New Roman" w:hAnsi="Times New Roman" w:cs="Times New Roman"/>
        </w:rPr>
      </w:pPr>
    </w:p>
    <w:p w:rsidR="001B2C16" w:rsidRDefault="001B2C16" w:rsidP="00C15242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428A6" w:rsidRPr="00EC1B26" w:rsidRDefault="004428A6" w:rsidP="00CF1D8E">
      <w:pPr>
        <w:pStyle w:val="a8"/>
        <w:tabs>
          <w:tab w:val="clear" w:pos="4536"/>
          <w:tab w:val="clear" w:pos="9072"/>
        </w:tabs>
        <w:rPr>
          <w:rFonts w:cs="Times New Roman"/>
        </w:rPr>
      </w:pPr>
    </w:p>
    <w:sectPr w:rsidR="004428A6" w:rsidRPr="00EC1B26" w:rsidSect="0053239F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CF8" w:rsidRDefault="00035CF8" w:rsidP="00046C45">
      <w:pPr>
        <w:spacing w:after="0" w:line="240" w:lineRule="auto"/>
      </w:pPr>
      <w:r>
        <w:separator/>
      </w:r>
    </w:p>
  </w:endnote>
  <w:endnote w:type="continuationSeparator" w:id="0">
    <w:p w:rsidR="00035CF8" w:rsidRDefault="00035CF8" w:rsidP="0004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CF8" w:rsidRDefault="00035CF8" w:rsidP="00046C45">
      <w:pPr>
        <w:spacing w:after="0" w:line="240" w:lineRule="auto"/>
      </w:pPr>
      <w:r>
        <w:separator/>
      </w:r>
    </w:p>
  </w:footnote>
  <w:footnote w:type="continuationSeparator" w:id="0">
    <w:p w:rsidR="00035CF8" w:rsidRDefault="00035CF8" w:rsidP="0004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0D6E41"/>
    <w:multiLevelType w:val="hybridMultilevel"/>
    <w:tmpl w:val="F030E9CE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3190B946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7B419A"/>
    <w:multiLevelType w:val="multilevel"/>
    <w:tmpl w:val="37B0AD6E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2160"/>
      </w:pPr>
      <w:rPr>
        <w:rFonts w:hint="default"/>
      </w:rPr>
    </w:lvl>
  </w:abstractNum>
  <w:abstractNum w:abstractNumId="7">
    <w:nsid w:val="06A06368"/>
    <w:multiLevelType w:val="multilevel"/>
    <w:tmpl w:val="79F67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08C22D0E"/>
    <w:multiLevelType w:val="hybridMultilevel"/>
    <w:tmpl w:val="71CAD092"/>
    <w:lvl w:ilvl="0" w:tplc="A61611CE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29801F7"/>
    <w:multiLevelType w:val="hybridMultilevel"/>
    <w:tmpl w:val="7570D23C"/>
    <w:lvl w:ilvl="0" w:tplc="7D3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BE2E83"/>
    <w:multiLevelType w:val="hybridMultilevel"/>
    <w:tmpl w:val="6E7283F0"/>
    <w:lvl w:ilvl="0" w:tplc="57E0B9CC">
      <w:start w:val="7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087F"/>
    <w:multiLevelType w:val="hybridMultilevel"/>
    <w:tmpl w:val="9A8A16E0"/>
    <w:lvl w:ilvl="0" w:tplc="7C48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F0F37"/>
    <w:multiLevelType w:val="hybridMultilevel"/>
    <w:tmpl w:val="D262AFBE"/>
    <w:lvl w:ilvl="0" w:tplc="9A4CC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0327619"/>
    <w:multiLevelType w:val="hybridMultilevel"/>
    <w:tmpl w:val="0CF447E8"/>
    <w:lvl w:ilvl="0" w:tplc="B9A0E440">
      <w:start w:val="7"/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6FA2AC7"/>
    <w:multiLevelType w:val="multilevel"/>
    <w:tmpl w:val="A6601A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abstractNum w:abstractNumId="27">
    <w:nsid w:val="478152F9"/>
    <w:multiLevelType w:val="hybridMultilevel"/>
    <w:tmpl w:val="F33245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31363"/>
    <w:multiLevelType w:val="hybridMultilevel"/>
    <w:tmpl w:val="BCE2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4F85682D"/>
    <w:multiLevelType w:val="hybridMultilevel"/>
    <w:tmpl w:val="558C7452"/>
    <w:lvl w:ilvl="0" w:tplc="EAB2741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2F3B05"/>
    <w:multiLevelType w:val="multilevel"/>
    <w:tmpl w:val="D77AF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5">
    <w:nsid w:val="530E18DE"/>
    <w:multiLevelType w:val="hybridMultilevel"/>
    <w:tmpl w:val="7570D23C"/>
    <w:lvl w:ilvl="0" w:tplc="7D3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2304D7"/>
    <w:multiLevelType w:val="hybridMultilevel"/>
    <w:tmpl w:val="BBE4888E"/>
    <w:lvl w:ilvl="0" w:tplc="6E68F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635E55F8"/>
    <w:multiLevelType w:val="multilevel"/>
    <w:tmpl w:val="A5C28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2">
    <w:nsid w:val="63EB7FD3"/>
    <w:multiLevelType w:val="hybridMultilevel"/>
    <w:tmpl w:val="BADC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>
    <w:nsid w:val="768065E5"/>
    <w:multiLevelType w:val="multilevel"/>
    <w:tmpl w:val="75FCE0B2"/>
    <w:lvl w:ilvl="0">
      <w:start w:val="1"/>
      <w:numFmt w:val="decimal"/>
      <w:lvlText w:val="%1."/>
      <w:lvlJc w:val="left"/>
      <w:pPr>
        <w:ind w:left="1125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5" w:hanging="1800"/>
      </w:pPr>
      <w:rPr>
        <w:rFonts w:hint="default"/>
      </w:rPr>
    </w:lvl>
  </w:abstractNum>
  <w:abstractNum w:abstractNumId="48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D3239"/>
    <w:multiLevelType w:val="hybridMultilevel"/>
    <w:tmpl w:val="00C60EB4"/>
    <w:lvl w:ilvl="0" w:tplc="A476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4"/>
  </w:num>
  <w:num w:numId="6">
    <w:abstractNumId w:val="4"/>
  </w:num>
  <w:num w:numId="7">
    <w:abstractNumId w:val="5"/>
  </w:num>
  <w:num w:numId="8">
    <w:abstractNumId w:val="43"/>
  </w:num>
  <w:num w:numId="9">
    <w:abstractNumId w:val="15"/>
  </w:num>
  <w:num w:numId="10">
    <w:abstractNumId w:val="30"/>
  </w:num>
  <w:num w:numId="11">
    <w:abstractNumId w:val="19"/>
  </w:num>
  <w:num w:numId="12">
    <w:abstractNumId w:val="48"/>
  </w:num>
  <w:num w:numId="13">
    <w:abstractNumId w:val="28"/>
  </w:num>
  <w:num w:numId="14">
    <w:abstractNumId w:val="16"/>
  </w:num>
  <w:num w:numId="15">
    <w:abstractNumId w:val="20"/>
  </w:num>
  <w:num w:numId="16">
    <w:abstractNumId w:val="24"/>
  </w:num>
  <w:num w:numId="17">
    <w:abstractNumId w:val="22"/>
  </w:num>
  <w:num w:numId="18">
    <w:abstractNumId w:val="37"/>
  </w:num>
  <w:num w:numId="19">
    <w:abstractNumId w:val="21"/>
  </w:num>
  <w:num w:numId="20">
    <w:abstractNumId w:val="44"/>
  </w:num>
  <w:num w:numId="21">
    <w:abstractNumId w:val="10"/>
  </w:num>
  <w:num w:numId="22">
    <w:abstractNumId w:val="46"/>
  </w:num>
  <w:num w:numId="23">
    <w:abstractNumId w:val="14"/>
  </w:num>
  <w:num w:numId="24">
    <w:abstractNumId w:val="9"/>
  </w:num>
  <w:num w:numId="25">
    <w:abstractNumId w:val="39"/>
  </w:num>
  <w:num w:numId="26">
    <w:abstractNumId w:val="40"/>
  </w:num>
  <w:num w:numId="27">
    <w:abstractNumId w:val="32"/>
  </w:num>
  <w:num w:numId="28">
    <w:abstractNumId w:val="11"/>
  </w:num>
  <w:num w:numId="29">
    <w:abstractNumId w:val="45"/>
  </w:num>
  <w:num w:numId="30">
    <w:abstractNumId w:val="36"/>
  </w:num>
  <w:num w:numId="31">
    <w:abstractNumId w:val="25"/>
  </w:num>
  <w:num w:numId="32">
    <w:abstractNumId w:val="31"/>
  </w:num>
  <w:num w:numId="33">
    <w:abstractNumId w:val="18"/>
  </w:num>
  <w:num w:numId="34">
    <w:abstractNumId w:val="35"/>
  </w:num>
  <w:num w:numId="35">
    <w:abstractNumId w:val="12"/>
  </w:num>
  <w:num w:numId="36">
    <w:abstractNumId w:val="13"/>
  </w:num>
  <w:num w:numId="37">
    <w:abstractNumId w:val="23"/>
  </w:num>
  <w:num w:numId="38">
    <w:abstractNumId w:val="27"/>
  </w:num>
  <w:num w:numId="39">
    <w:abstractNumId w:val="26"/>
  </w:num>
  <w:num w:numId="40">
    <w:abstractNumId w:val="38"/>
  </w:num>
  <w:num w:numId="41">
    <w:abstractNumId w:val="47"/>
  </w:num>
  <w:num w:numId="42">
    <w:abstractNumId w:val="8"/>
  </w:num>
  <w:num w:numId="43">
    <w:abstractNumId w:val="41"/>
  </w:num>
  <w:num w:numId="44">
    <w:abstractNumId w:val="6"/>
  </w:num>
  <w:num w:numId="45">
    <w:abstractNumId w:val="42"/>
  </w:num>
  <w:num w:numId="46">
    <w:abstractNumId w:val="7"/>
  </w:num>
  <w:num w:numId="47">
    <w:abstractNumId w:val="17"/>
  </w:num>
  <w:num w:numId="48">
    <w:abstractNumId w:val="49"/>
  </w:num>
  <w:num w:numId="49">
    <w:abstractNumId w:val="33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BD3"/>
    <w:rsid w:val="00020D11"/>
    <w:rsid w:val="00033D72"/>
    <w:rsid w:val="00035CF8"/>
    <w:rsid w:val="00037357"/>
    <w:rsid w:val="00040917"/>
    <w:rsid w:val="00046C45"/>
    <w:rsid w:val="00063056"/>
    <w:rsid w:val="0006392D"/>
    <w:rsid w:val="000652A7"/>
    <w:rsid w:val="00066127"/>
    <w:rsid w:val="00085DE5"/>
    <w:rsid w:val="000A085B"/>
    <w:rsid w:val="000B0F1A"/>
    <w:rsid w:val="000B6118"/>
    <w:rsid w:val="000C199C"/>
    <w:rsid w:val="000C2CEC"/>
    <w:rsid w:val="000D5B29"/>
    <w:rsid w:val="000E1F57"/>
    <w:rsid w:val="000F7404"/>
    <w:rsid w:val="001071E4"/>
    <w:rsid w:val="00115639"/>
    <w:rsid w:val="001236E6"/>
    <w:rsid w:val="0012667A"/>
    <w:rsid w:val="0012771B"/>
    <w:rsid w:val="00127DD5"/>
    <w:rsid w:val="00140AB8"/>
    <w:rsid w:val="00152E35"/>
    <w:rsid w:val="001650FA"/>
    <w:rsid w:val="00173C86"/>
    <w:rsid w:val="00184FDA"/>
    <w:rsid w:val="00194BD3"/>
    <w:rsid w:val="001958C7"/>
    <w:rsid w:val="001958F0"/>
    <w:rsid w:val="001A542C"/>
    <w:rsid w:val="001A74ED"/>
    <w:rsid w:val="001B0516"/>
    <w:rsid w:val="001B2C16"/>
    <w:rsid w:val="001B5ED0"/>
    <w:rsid w:val="001E0779"/>
    <w:rsid w:val="002063C1"/>
    <w:rsid w:val="00215EB5"/>
    <w:rsid w:val="00234A31"/>
    <w:rsid w:val="0023526D"/>
    <w:rsid w:val="00251EE3"/>
    <w:rsid w:val="00257371"/>
    <w:rsid w:val="00280A2B"/>
    <w:rsid w:val="002C359E"/>
    <w:rsid w:val="002C55B6"/>
    <w:rsid w:val="002D57A2"/>
    <w:rsid w:val="002E0582"/>
    <w:rsid w:val="002E4C25"/>
    <w:rsid w:val="00305918"/>
    <w:rsid w:val="0032633E"/>
    <w:rsid w:val="00326F67"/>
    <w:rsid w:val="00340A29"/>
    <w:rsid w:val="003529A7"/>
    <w:rsid w:val="00390071"/>
    <w:rsid w:val="0039345E"/>
    <w:rsid w:val="003B5D5B"/>
    <w:rsid w:val="003B698E"/>
    <w:rsid w:val="003B7330"/>
    <w:rsid w:val="003F5DB4"/>
    <w:rsid w:val="00406518"/>
    <w:rsid w:val="0042683F"/>
    <w:rsid w:val="00432D20"/>
    <w:rsid w:val="0043313C"/>
    <w:rsid w:val="004428A6"/>
    <w:rsid w:val="00445149"/>
    <w:rsid w:val="004453D0"/>
    <w:rsid w:val="00446A12"/>
    <w:rsid w:val="0044771F"/>
    <w:rsid w:val="004516C8"/>
    <w:rsid w:val="00461147"/>
    <w:rsid w:val="004644A7"/>
    <w:rsid w:val="00481CD0"/>
    <w:rsid w:val="004A229F"/>
    <w:rsid w:val="004B62F6"/>
    <w:rsid w:val="004C503B"/>
    <w:rsid w:val="004F1773"/>
    <w:rsid w:val="0051215B"/>
    <w:rsid w:val="005215A5"/>
    <w:rsid w:val="00526039"/>
    <w:rsid w:val="0053239F"/>
    <w:rsid w:val="0054144A"/>
    <w:rsid w:val="00554B14"/>
    <w:rsid w:val="0055625F"/>
    <w:rsid w:val="005663EC"/>
    <w:rsid w:val="00581F52"/>
    <w:rsid w:val="00587CB0"/>
    <w:rsid w:val="00593C40"/>
    <w:rsid w:val="0059528F"/>
    <w:rsid w:val="00595EC1"/>
    <w:rsid w:val="005A2EE9"/>
    <w:rsid w:val="005A78B4"/>
    <w:rsid w:val="005B3770"/>
    <w:rsid w:val="005C2ED1"/>
    <w:rsid w:val="005C3C49"/>
    <w:rsid w:val="005D15E6"/>
    <w:rsid w:val="005D53EC"/>
    <w:rsid w:val="005D5A01"/>
    <w:rsid w:val="005E4BF6"/>
    <w:rsid w:val="005E6E8A"/>
    <w:rsid w:val="00601096"/>
    <w:rsid w:val="00606E1F"/>
    <w:rsid w:val="0061701B"/>
    <w:rsid w:val="00623717"/>
    <w:rsid w:val="00630004"/>
    <w:rsid w:val="00637DD5"/>
    <w:rsid w:val="00661803"/>
    <w:rsid w:val="00667973"/>
    <w:rsid w:val="0069679F"/>
    <w:rsid w:val="006A24FD"/>
    <w:rsid w:val="006A28E2"/>
    <w:rsid w:val="006A796E"/>
    <w:rsid w:val="006C7B4D"/>
    <w:rsid w:val="006D347D"/>
    <w:rsid w:val="006D5315"/>
    <w:rsid w:val="006D6159"/>
    <w:rsid w:val="006E3E3A"/>
    <w:rsid w:val="006F1A5C"/>
    <w:rsid w:val="006F2667"/>
    <w:rsid w:val="006F2789"/>
    <w:rsid w:val="00707209"/>
    <w:rsid w:val="007123DE"/>
    <w:rsid w:val="00723543"/>
    <w:rsid w:val="00724681"/>
    <w:rsid w:val="00764B75"/>
    <w:rsid w:val="00765569"/>
    <w:rsid w:val="0077546E"/>
    <w:rsid w:val="00787FEE"/>
    <w:rsid w:val="00796A17"/>
    <w:rsid w:val="007B070C"/>
    <w:rsid w:val="00801915"/>
    <w:rsid w:val="00803294"/>
    <w:rsid w:val="00811BD8"/>
    <w:rsid w:val="0082164F"/>
    <w:rsid w:val="0082343B"/>
    <w:rsid w:val="0083257C"/>
    <w:rsid w:val="00834B29"/>
    <w:rsid w:val="008617FD"/>
    <w:rsid w:val="008667F6"/>
    <w:rsid w:val="008760DD"/>
    <w:rsid w:val="008862CD"/>
    <w:rsid w:val="00887B20"/>
    <w:rsid w:val="00897564"/>
    <w:rsid w:val="008A3373"/>
    <w:rsid w:val="008A4BAD"/>
    <w:rsid w:val="008B4AC4"/>
    <w:rsid w:val="008C400E"/>
    <w:rsid w:val="008C7013"/>
    <w:rsid w:val="008F0DBB"/>
    <w:rsid w:val="008F37F8"/>
    <w:rsid w:val="00920689"/>
    <w:rsid w:val="00921CB4"/>
    <w:rsid w:val="00937008"/>
    <w:rsid w:val="00950AB9"/>
    <w:rsid w:val="00951EAC"/>
    <w:rsid w:val="00954A3D"/>
    <w:rsid w:val="00967423"/>
    <w:rsid w:val="00976EA5"/>
    <w:rsid w:val="00993334"/>
    <w:rsid w:val="00993B68"/>
    <w:rsid w:val="00996CB9"/>
    <w:rsid w:val="009B5956"/>
    <w:rsid w:val="009C2AC4"/>
    <w:rsid w:val="009C488C"/>
    <w:rsid w:val="009D202A"/>
    <w:rsid w:val="009E051C"/>
    <w:rsid w:val="009E6919"/>
    <w:rsid w:val="00A0063C"/>
    <w:rsid w:val="00A07567"/>
    <w:rsid w:val="00A1144F"/>
    <w:rsid w:val="00A20138"/>
    <w:rsid w:val="00A25A55"/>
    <w:rsid w:val="00A81A13"/>
    <w:rsid w:val="00A86447"/>
    <w:rsid w:val="00A9525A"/>
    <w:rsid w:val="00A95F22"/>
    <w:rsid w:val="00AA54D2"/>
    <w:rsid w:val="00AB0DCB"/>
    <w:rsid w:val="00AB5F10"/>
    <w:rsid w:val="00AE37F5"/>
    <w:rsid w:val="00AE51F5"/>
    <w:rsid w:val="00AF10E2"/>
    <w:rsid w:val="00AF2417"/>
    <w:rsid w:val="00AF7645"/>
    <w:rsid w:val="00B03636"/>
    <w:rsid w:val="00B1161A"/>
    <w:rsid w:val="00B14479"/>
    <w:rsid w:val="00B16651"/>
    <w:rsid w:val="00B20288"/>
    <w:rsid w:val="00B26E8D"/>
    <w:rsid w:val="00B43CE0"/>
    <w:rsid w:val="00B63D33"/>
    <w:rsid w:val="00B7171A"/>
    <w:rsid w:val="00B878F7"/>
    <w:rsid w:val="00BA20CE"/>
    <w:rsid w:val="00BC4F58"/>
    <w:rsid w:val="00BD1746"/>
    <w:rsid w:val="00BE0E92"/>
    <w:rsid w:val="00BF3B0D"/>
    <w:rsid w:val="00C104A0"/>
    <w:rsid w:val="00C15242"/>
    <w:rsid w:val="00C510E2"/>
    <w:rsid w:val="00C56919"/>
    <w:rsid w:val="00C8010D"/>
    <w:rsid w:val="00C85BC0"/>
    <w:rsid w:val="00C85D04"/>
    <w:rsid w:val="00C86EC6"/>
    <w:rsid w:val="00C92CCA"/>
    <w:rsid w:val="00CA62D0"/>
    <w:rsid w:val="00CB1673"/>
    <w:rsid w:val="00CB2DF6"/>
    <w:rsid w:val="00CB704A"/>
    <w:rsid w:val="00CC02F9"/>
    <w:rsid w:val="00CC0F1C"/>
    <w:rsid w:val="00CE367E"/>
    <w:rsid w:val="00CE4A3C"/>
    <w:rsid w:val="00CF1D8E"/>
    <w:rsid w:val="00CF2E71"/>
    <w:rsid w:val="00CF42A7"/>
    <w:rsid w:val="00CF674C"/>
    <w:rsid w:val="00D00156"/>
    <w:rsid w:val="00D02848"/>
    <w:rsid w:val="00D357BC"/>
    <w:rsid w:val="00D37354"/>
    <w:rsid w:val="00D4216D"/>
    <w:rsid w:val="00D435EF"/>
    <w:rsid w:val="00D5238C"/>
    <w:rsid w:val="00D543BC"/>
    <w:rsid w:val="00D55ADD"/>
    <w:rsid w:val="00D6280A"/>
    <w:rsid w:val="00D81420"/>
    <w:rsid w:val="00D87598"/>
    <w:rsid w:val="00D936DE"/>
    <w:rsid w:val="00DA131C"/>
    <w:rsid w:val="00DB11A3"/>
    <w:rsid w:val="00DE0207"/>
    <w:rsid w:val="00DE1121"/>
    <w:rsid w:val="00DE4D82"/>
    <w:rsid w:val="00E00521"/>
    <w:rsid w:val="00E04BA0"/>
    <w:rsid w:val="00E0503E"/>
    <w:rsid w:val="00E12617"/>
    <w:rsid w:val="00E14333"/>
    <w:rsid w:val="00E152CF"/>
    <w:rsid w:val="00E54723"/>
    <w:rsid w:val="00E55F9A"/>
    <w:rsid w:val="00E65F06"/>
    <w:rsid w:val="00E70AD1"/>
    <w:rsid w:val="00E7300B"/>
    <w:rsid w:val="00E769E8"/>
    <w:rsid w:val="00E86F8D"/>
    <w:rsid w:val="00E979CD"/>
    <w:rsid w:val="00EA7F65"/>
    <w:rsid w:val="00EC1B26"/>
    <w:rsid w:val="00ED1F3F"/>
    <w:rsid w:val="00ED2B80"/>
    <w:rsid w:val="00ED67B7"/>
    <w:rsid w:val="00EF22F9"/>
    <w:rsid w:val="00F16279"/>
    <w:rsid w:val="00F26227"/>
    <w:rsid w:val="00F30FCE"/>
    <w:rsid w:val="00F33029"/>
    <w:rsid w:val="00F435CD"/>
    <w:rsid w:val="00F56FEA"/>
    <w:rsid w:val="00FA2CA0"/>
    <w:rsid w:val="00FA4B7D"/>
    <w:rsid w:val="00FB1156"/>
    <w:rsid w:val="00FB4074"/>
    <w:rsid w:val="00FB52F4"/>
    <w:rsid w:val="00FC2462"/>
    <w:rsid w:val="00FE61F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09"/>
  </w:style>
  <w:style w:type="paragraph" w:styleId="1">
    <w:name w:val="heading 1"/>
    <w:basedOn w:val="a"/>
    <w:next w:val="Pro-Gramma"/>
    <w:link w:val="10"/>
    <w:uiPriority w:val="99"/>
    <w:qFormat/>
    <w:rsid w:val="00630004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paragraph" w:styleId="2">
    <w:name w:val="heading 2"/>
    <w:basedOn w:val="a"/>
    <w:next w:val="Pro-Gramma"/>
    <w:link w:val="20"/>
    <w:uiPriority w:val="99"/>
    <w:qFormat/>
    <w:rsid w:val="00630004"/>
    <w:pPr>
      <w:keepNext/>
      <w:pageBreakBefore/>
      <w:pBdr>
        <w:bottom w:val="single" w:sz="24" w:space="5" w:color="999999"/>
      </w:pBdr>
      <w:spacing w:after="840" w:line="240" w:lineRule="auto"/>
      <w:ind w:left="1800" w:hanging="1800"/>
      <w:outlineLvl w:val="1"/>
    </w:pPr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F26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94BD3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both"/>
      <w:outlineLvl w:val="3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9528F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</w:rPr>
  </w:style>
  <w:style w:type="character" w:customStyle="1" w:styleId="Pro-Gramma0">
    <w:name w:val="Pro-Gramma Знак"/>
    <w:link w:val="Pro-Gramma"/>
    <w:locked/>
    <w:rsid w:val="0059528F"/>
    <w:rPr>
      <w:rFonts w:ascii="Georgia" w:eastAsia="Times New Roman" w:hAnsi="Georgia" w:cs="Georgi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30004"/>
    <w:rPr>
      <w:rFonts w:ascii="Verdana" w:eastAsia="Times New Roman" w:hAnsi="Verdana" w:cs="Arial"/>
      <w:b/>
      <w:bCs/>
      <w:color w:val="C41C16"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uiPriority w:val="99"/>
    <w:rsid w:val="00630004"/>
    <w:rPr>
      <w:rFonts w:ascii="Verdana" w:eastAsia="Times New Roman" w:hAnsi="Verdana" w:cs="Arial"/>
      <w:b/>
      <w:bCs/>
      <w:iCs/>
      <w:color w:val="C41C16"/>
      <w:sz w:val="20"/>
      <w:szCs w:val="24"/>
    </w:rPr>
  </w:style>
  <w:style w:type="character" w:customStyle="1" w:styleId="30">
    <w:name w:val="Заголовок 3 Знак"/>
    <w:basedOn w:val="a0"/>
    <w:link w:val="3"/>
    <w:uiPriority w:val="99"/>
    <w:rsid w:val="00F26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customStyle="1" w:styleId="a3">
    <w:name w:val="Заголовок"/>
    <w:basedOn w:val="a"/>
    <w:next w:val="a4"/>
    <w:rsid w:val="00194BD3"/>
    <w:pPr>
      <w:keepNext/>
      <w:widowControl w:val="0"/>
      <w:suppressAutoHyphens/>
      <w:spacing w:before="240" w:after="120" w:line="240" w:lineRule="auto"/>
    </w:pPr>
    <w:rPr>
      <w:rFonts w:ascii="Times New Roman" w:eastAsia="Lucida Sans Unicode" w:hAnsi="Times New Roman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link w:val="a5"/>
    <w:unhideWhenUsed/>
    <w:rsid w:val="00194BD3"/>
    <w:pPr>
      <w:spacing w:after="120"/>
    </w:pPr>
  </w:style>
  <w:style w:type="character" w:customStyle="1" w:styleId="a5">
    <w:name w:val="Основной текст Знак"/>
    <w:basedOn w:val="a0"/>
    <w:link w:val="a4"/>
    <w:rsid w:val="00194BD3"/>
  </w:style>
  <w:style w:type="paragraph" w:styleId="a6">
    <w:name w:val="Subtitle"/>
    <w:basedOn w:val="a"/>
    <w:next w:val="a4"/>
    <w:link w:val="a7"/>
    <w:qFormat/>
    <w:rsid w:val="00194BD3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character" w:customStyle="1" w:styleId="a7">
    <w:name w:val="Подзаголовок Знак"/>
    <w:basedOn w:val="a0"/>
    <w:link w:val="a6"/>
    <w:rsid w:val="00194BD3"/>
    <w:rPr>
      <w:rFonts w:ascii="Times New Roman" w:eastAsia="Lucida Sans Unicode" w:hAnsi="Times New Roman" w:cs="Mangal"/>
      <w:b/>
      <w:kern w:val="1"/>
      <w:sz w:val="28"/>
      <w:szCs w:val="24"/>
      <w:lang w:eastAsia="hi-IN" w:bidi="hi-IN"/>
    </w:rPr>
  </w:style>
  <w:style w:type="paragraph" w:styleId="a8">
    <w:name w:val="header"/>
    <w:basedOn w:val="a"/>
    <w:link w:val="a9"/>
    <w:uiPriority w:val="99"/>
    <w:rsid w:val="00194BD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194BD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1">
    <w:name w:val="Абзац списка1"/>
    <w:basedOn w:val="a"/>
    <w:rsid w:val="00194BD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ro-TabName">
    <w:name w:val="Pro-Tab Name"/>
    <w:basedOn w:val="a"/>
    <w:uiPriority w:val="99"/>
    <w:rsid w:val="00E7300B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a">
    <w:name w:val="Normal (Web)"/>
    <w:basedOn w:val="a"/>
    <w:uiPriority w:val="99"/>
    <w:rsid w:val="00CA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5472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E54723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046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6C45"/>
  </w:style>
  <w:style w:type="table" w:styleId="ad">
    <w:name w:val="Table Grid"/>
    <w:basedOn w:val="a1"/>
    <w:uiPriority w:val="99"/>
    <w:rsid w:val="00C80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F2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F2622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F26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26227"/>
  </w:style>
  <w:style w:type="paragraph" w:styleId="af0">
    <w:name w:val="List Paragraph"/>
    <w:basedOn w:val="a"/>
    <w:uiPriority w:val="34"/>
    <w:qFormat/>
    <w:rsid w:val="00BF3B0D"/>
    <w:pPr>
      <w:ind w:left="720"/>
      <w:contextualSpacing/>
    </w:pPr>
  </w:style>
  <w:style w:type="paragraph" w:customStyle="1" w:styleId="Pro-Tab">
    <w:name w:val="Pro-Tab"/>
    <w:basedOn w:val="Pro-Gramma"/>
    <w:uiPriority w:val="99"/>
    <w:rsid w:val="00D936DE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630004"/>
    <w:pPr>
      <w:tabs>
        <w:tab w:val="left" w:pos="1134"/>
      </w:tabs>
      <w:spacing w:before="180"/>
      <w:ind w:hanging="414"/>
    </w:pPr>
    <w:rPr>
      <w:rFonts w:eastAsia="+mn-ea" w:cs="Times New Roman"/>
      <w:szCs w:val="24"/>
    </w:rPr>
  </w:style>
  <w:style w:type="character" w:customStyle="1" w:styleId="Pro-List10">
    <w:name w:val="Pro-List #1 Знак Знак"/>
    <w:link w:val="Pro-List1"/>
    <w:uiPriority w:val="99"/>
    <w:rsid w:val="00630004"/>
    <w:rPr>
      <w:rFonts w:ascii="Georgia" w:eastAsia="+mn-ea" w:hAnsi="Georgia" w:cs="Times New Roman"/>
      <w:sz w:val="20"/>
      <w:szCs w:val="24"/>
    </w:rPr>
  </w:style>
  <w:style w:type="paragraph" w:customStyle="1" w:styleId="Pro-List2">
    <w:name w:val="Pro-List #2"/>
    <w:basedOn w:val="Pro-List1"/>
    <w:uiPriority w:val="99"/>
    <w:rsid w:val="00630004"/>
    <w:pPr>
      <w:tabs>
        <w:tab w:val="clear" w:pos="1134"/>
        <w:tab w:val="left" w:pos="1620"/>
      </w:tabs>
      <w:spacing w:before="120"/>
      <w:ind w:left="1616" w:hanging="357"/>
    </w:pPr>
  </w:style>
  <w:style w:type="paragraph" w:customStyle="1" w:styleId="Pro-List3">
    <w:name w:val="Pro-List #3"/>
    <w:basedOn w:val="Pro-List2"/>
    <w:uiPriority w:val="99"/>
    <w:rsid w:val="0063000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2">
    <w:name w:val="Pro-List -2"/>
    <w:basedOn w:val="a"/>
    <w:uiPriority w:val="99"/>
    <w:rsid w:val="00630004"/>
    <w:pPr>
      <w:numPr>
        <w:ilvl w:val="3"/>
        <w:numId w:val="7"/>
      </w:numPr>
      <w:tabs>
        <w:tab w:val="clear" w:pos="2880"/>
        <w:tab w:val="num" w:pos="1620"/>
      </w:tabs>
      <w:spacing w:before="60" w:after="0" w:line="288" w:lineRule="auto"/>
      <w:ind w:left="1620"/>
      <w:jc w:val="both"/>
    </w:pPr>
    <w:rPr>
      <w:rFonts w:ascii="Georgia" w:eastAsia="+mn-ea" w:hAnsi="Georgia" w:cs="Times New Roman"/>
      <w:sz w:val="20"/>
      <w:szCs w:val="24"/>
    </w:rPr>
  </w:style>
  <w:style w:type="paragraph" w:customStyle="1" w:styleId="Pro-TabHead">
    <w:name w:val="Pro-Tab Head"/>
    <w:basedOn w:val="Pro-Tab"/>
    <w:uiPriority w:val="99"/>
    <w:rsid w:val="00630004"/>
    <w:rPr>
      <w:b/>
      <w:bCs/>
    </w:rPr>
  </w:style>
  <w:style w:type="paragraph" w:styleId="af1">
    <w:name w:val="Title"/>
    <w:basedOn w:val="a"/>
    <w:link w:val="af2"/>
    <w:uiPriority w:val="99"/>
    <w:qFormat/>
    <w:rsid w:val="00630004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2">
    <w:name w:val="Название Знак"/>
    <w:basedOn w:val="a0"/>
    <w:link w:val="af1"/>
    <w:uiPriority w:val="99"/>
    <w:rsid w:val="00630004"/>
    <w:rPr>
      <w:rFonts w:ascii="Verdana" w:eastAsia="Times New Roman" w:hAnsi="Verdana" w:cs="Arial"/>
      <w:b/>
      <w:bCs/>
      <w:kern w:val="28"/>
      <w:sz w:val="40"/>
      <w:szCs w:val="32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630004"/>
    <w:rPr>
      <w:rFonts w:ascii="Tahoma" w:eastAsia="Times New Roman" w:hAnsi="Tahoma" w:cs="Tahoma"/>
      <w:sz w:val="16"/>
      <w:szCs w:val="16"/>
    </w:rPr>
  </w:style>
  <w:style w:type="paragraph" w:styleId="af4">
    <w:name w:val="Document Map"/>
    <w:basedOn w:val="a"/>
    <w:link w:val="af3"/>
    <w:uiPriority w:val="99"/>
    <w:semiHidden/>
    <w:unhideWhenUsed/>
    <w:rsid w:val="006300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30004"/>
    <w:rPr>
      <w:sz w:val="20"/>
      <w:szCs w:val="20"/>
    </w:rPr>
  </w:style>
  <w:style w:type="paragraph" w:styleId="af6">
    <w:name w:val="annotation text"/>
    <w:basedOn w:val="a"/>
    <w:link w:val="af5"/>
    <w:uiPriority w:val="99"/>
    <w:semiHidden/>
    <w:unhideWhenUsed/>
    <w:rsid w:val="00630004"/>
    <w:pPr>
      <w:spacing w:line="240" w:lineRule="auto"/>
    </w:pPr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30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8">
    <w:name w:val="annotation subject"/>
    <w:basedOn w:val="a"/>
    <w:link w:val="af7"/>
    <w:uiPriority w:val="99"/>
    <w:semiHidden/>
    <w:unhideWhenUsed/>
    <w:rsid w:val="006300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Pro-SimpleTable">
    <w:name w:val="Pro-SimpleTable"/>
    <w:basedOn w:val="a1"/>
    <w:uiPriority w:val="99"/>
    <w:rsid w:val="00630004"/>
    <w:pPr>
      <w:spacing w:after="0" w:line="240" w:lineRule="auto"/>
      <w:jc w:val="center"/>
    </w:pPr>
    <w:rPr>
      <w:rFonts w:ascii="Tahoma" w:eastAsia="Times New Roman" w:hAnsi="Tahoma"/>
      <w:sz w:val="16"/>
      <w:lang w:eastAsia="en-US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b-pseudo-link">
    <w:name w:val="b-pseudo-link"/>
    <w:basedOn w:val="a0"/>
    <w:uiPriority w:val="99"/>
    <w:rsid w:val="00630004"/>
  </w:style>
  <w:style w:type="paragraph" w:styleId="af9">
    <w:name w:val="No Spacing"/>
    <w:uiPriority w:val="99"/>
    <w:qFormat/>
    <w:rsid w:val="00630004"/>
    <w:pPr>
      <w:spacing w:after="0" w:line="240" w:lineRule="auto"/>
    </w:pPr>
    <w:rPr>
      <w:rFonts w:ascii="Calibri" w:eastAsia="Times New Roman" w:hAnsi="Calibri" w:cs="Times New Roman"/>
    </w:rPr>
  </w:style>
  <w:style w:type="character" w:styleId="afa">
    <w:name w:val="Hyperlink"/>
    <w:basedOn w:val="a0"/>
    <w:uiPriority w:val="99"/>
    <w:rsid w:val="00630004"/>
    <w:rPr>
      <w:color w:val="0000FF"/>
      <w:u w:val="single"/>
    </w:rPr>
  </w:style>
  <w:style w:type="character" w:styleId="afb">
    <w:name w:val="FollowedHyperlink"/>
    <w:basedOn w:val="a0"/>
    <w:uiPriority w:val="99"/>
    <w:rsid w:val="00630004"/>
    <w:rPr>
      <w:color w:val="800080"/>
      <w:u w:val="single"/>
    </w:rPr>
  </w:style>
  <w:style w:type="character" w:customStyle="1" w:styleId="afc">
    <w:name w:val="Гипертекстовая ссылка"/>
    <w:basedOn w:val="a0"/>
    <w:uiPriority w:val="99"/>
    <w:rsid w:val="00630004"/>
    <w:rPr>
      <w:rFonts w:cs="Times New Roman"/>
      <w:color w:val="106BBE"/>
    </w:rPr>
  </w:style>
  <w:style w:type="paragraph" w:customStyle="1" w:styleId="Style6">
    <w:name w:val="Style6"/>
    <w:basedOn w:val="a"/>
    <w:uiPriority w:val="99"/>
    <w:rsid w:val="0063000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e">
    <w:name w:val="Body Text Indent"/>
    <w:basedOn w:val="a"/>
    <w:link w:val="aff"/>
    <w:rsid w:val="006300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6300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300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0">
    <w:name w:val="Комментарий"/>
    <w:basedOn w:val="a"/>
    <w:next w:val="a"/>
    <w:uiPriority w:val="99"/>
    <w:rsid w:val="00630004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630004"/>
    <w:pPr>
      <w:spacing w:before="0"/>
    </w:pPr>
    <w:rPr>
      <w:i/>
      <w:iCs/>
    </w:rPr>
  </w:style>
  <w:style w:type="character" w:customStyle="1" w:styleId="FontStyle14">
    <w:name w:val="Font Style14"/>
    <w:basedOn w:val="a0"/>
    <w:uiPriority w:val="99"/>
    <w:rsid w:val="00B43CE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156"/>
  </w:style>
  <w:style w:type="paragraph" w:customStyle="1" w:styleId="12">
    <w:name w:val="Текст примечания1"/>
    <w:basedOn w:val="a"/>
    <w:rsid w:val="00020D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20D11"/>
    <w:pPr>
      <w:shd w:val="clear" w:color="auto" w:fill="FFFFFF"/>
      <w:suppressAutoHyphens/>
      <w:overflowPunct w:val="0"/>
      <w:autoSpaceDE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8A370CBF9960BDE73E80A2BC83C95C2F2D378DE96FB5DD924AC33084C497E5Z6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F6B2D2622C6863CB9A5DEDBE2BEDCEC544408B27F259EB60E880020B1ECFFC2F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B3A3-3277-48D0-B0BF-B6F0F5BA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4127</Words>
  <Characters>23525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Notebook</cp:lastModifiedBy>
  <cp:revision>2</cp:revision>
  <cp:lastPrinted>2015-04-24T09:59:00Z</cp:lastPrinted>
  <dcterms:created xsi:type="dcterms:W3CDTF">2017-12-18T11:09:00Z</dcterms:created>
  <dcterms:modified xsi:type="dcterms:W3CDTF">2017-12-18T11:09:00Z</dcterms:modified>
</cp:coreProperties>
</file>