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9"/>
        <w:gridCol w:w="2606"/>
        <w:gridCol w:w="2547"/>
      </w:tblGrid>
      <w:tr w:rsidR="00923FAE" w:rsidRPr="00923FAE" w:rsidTr="00A20BE4">
        <w:tc>
          <w:tcPr>
            <w:tcW w:w="3919" w:type="dxa"/>
          </w:tcPr>
          <w:p w:rsidR="00923FAE" w:rsidRPr="00923FAE" w:rsidRDefault="00923FAE" w:rsidP="0092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923FAE" w:rsidRPr="00923FAE" w:rsidRDefault="00923FAE" w:rsidP="009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3FAE" w:rsidRPr="00923FAE" w:rsidRDefault="00923FAE" w:rsidP="009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47700" cy="752475"/>
                  <wp:effectExtent l="19050" t="0" r="0" b="0"/>
                  <wp:docPr id="7" name="Рисунок 7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923FAE" w:rsidRPr="00923FAE" w:rsidRDefault="00923FAE" w:rsidP="0092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FAE" w:rsidRPr="00923FAE" w:rsidTr="00A20BE4">
        <w:tc>
          <w:tcPr>
            <w:tcW w:w="9072" w:type="dxa"/>
            <w:gridSpan w:val="3"/>
            <w:tcBorders>
              <w:bottom w:val="double" w:sz="6" w:space="0" w:color="auto"/>
            </w:tcBorders>
          </w:tcPr>
          <w:p w:rsidR="00923FAE" w:rsidRPr="00923FAE" w:rsidRDefault="00923FAE" w:rsidP="0092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3FAE" w:rsidRPr="00923FAE" w:rsidRDefault="00923FAE" w:rsidP="0092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923FAE" w:rsidRPr="00923FAE" w:rsidRDefault="00923FAE" w:rsidP="0092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3FAE" w:rsidRPr="00923FAE" w:rsidRDefault="00923FAE" w:rsidP="0092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3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23F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923FAE" w:rsidRPr="00923FAE" w:rsidRDefault="00923FAE" w:rsidP="0092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FAE" w:rsidRPr="00923FAE" w:rsidRDefault="00923FAE" w:rsidP="00923F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FAE" w:rsidRPr="00923FAE" w:rsidRDefault="007B22C1" w:rsidP="00923FAE">
      <w:pPr>
        <w:spacing w:after="0" w:line="360" w:lineRule="auto"/>
        <w:ind w:left="-3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23FAE" w:rsidRPr="00923FA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24 декабря</w:t>
      </w:r>
      <w:r w:rsidR="00923FAE" w:rsidRPr="00923FAE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87</w:t>
      </w: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>«Обеспечение безопасности граждан, профилактика наркомании и правонарушений в Палехском муниципальном районе»</w:t>
      </w: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Заслушав информацию о ходе реализации муниципальной программы «Обеспечение безопасности граждан, профилактика наркомании и правонарушений в Палехском муниципальном районе», утверждённой постановлением администрации Палехского муниципального района от 01.11.2013 № 709-п, руководствуясь ст. 28 Устава Палехского муниципального района, Совет Палехского муниципального района</w:t>
      </w:r>
    </w:p>
    <w:p w:rsidR="00923FAE" w:rsidRPr="00923FAE" w:rsidRDefault="00923FAE" w:rsidP="00923F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23FAE" w:rsidRPr="00923FAE" w:rsidRDefault="00923FAE" w:rsidP="00923F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1. Информацию о ходе реализации муниципальной программы «Обеспечение безопасности граждан, профилактика наркомании и правонарушений в Палехском муниципальном районе» принять к сведению.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2. Рекомендовать администрации Палехского муниципального района в 2021 году продолжить работу по реализации муниципальной программы «Обеспечение безопасности граждан, профилактика наркомании и правонарушений в Палехском муниципальном районе».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 момента его принятия.</w:t>
      </w:r>
    </w:p>
    <w:p w:rsidR="00923FAE" w:rsidRP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P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Палехского </w:t>
      </w:r>
    </w:p>
    <w:p w:rsid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 xml:space="preserve">    А.В. Гусаковский</w:t>
      </w:r>
    </w:p>
    <w:p w:rsid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AE" w:rsidRDefault="00923FAE" w:rsidP="0092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F51" w:rsidRDefault="00F42F51" w:rsidP="00F42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42F51" w:rsidRDefault="00F42F51" w:rsidP="00F42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Совета Палехского </w:t>
      </w:r>
    </w:p>
    <w:p w:rsidR="00F42F51" w:rsidRDefault="00F42F51" w:rsidP="00F42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F42F51" w:rsidRDefault="00F42F51" w:rsidP="00F42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24.12.2020 № </w:t>
      </w:r>
      <w:r w:rsidR="007B22C1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bookmarkStart w:id="0" w:name="_GoBack"/>
      <w:bookmarkEnd w:id="0"/>
    </w:p>
    <w:p w:rsidR="00F42F51" w:rsidRPr="00F42F51" w:rsidRDefault="00F42F51" w:rsidP="00F42F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b/>
          <w:sz w:val="28"/>
          <w:szCs w:val="28"/>
        </w:rPr>
        <w:t>Информация о ходе реализации муниципальной программы «Обеспечение безопасности граждан, профилактика наркомании и правонарушений в Палехском муниципальном районе»</w:t>
      </w:r>
    </w:p>
    <w:p w:rsidR="00923FAE" w:rsidRPr="00923FAE" w:rsidRDefault="00923FAE" w:rsidP="009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целях создания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района, </w:t>
      </w:r>
      <w:r w:rsidRPr="00923FAE">
        <w:rPr>
          <w:rFonts w:ascii="Times New Roman" w:eastAsia="Times New Roman" w:hAnsi="Times New Roman" w:cs="Times New Roman"/>
          <w:sz w:val="28"/>
          <w:szCs w:val="28"/>
        </w:rPr>
        <w:t>была разработана муниципальная программа «Обеспечение безопасности граждан, профилактика наркомании и правонарушений в Палехском муниципальном районе», утвержденная Постановлением администрации Палехского муниципального района от 01.11.2013 № 709-п.</w:t>
      </w:r>
    </w:p>
    <w:p w:rsidR="00923FAE" w:rsidRPr="00923FAE" w:rsidRDefault="00923FAE" w:rsidP="0092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обеспечивается за счёт средств бюджета района. Объём ресурсного обеспечения программных мероприятий на 2020 год составил 60 тыс. рублей.</w:t>
      </w:r>
    </w:p>
    <w:p w:rsidR="00923FAE" w:rsidRPr="00923FAE" w:rsidRDefault="00923FAE" w:rsidP="00923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программы: 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отдел культуры, спорта и молодёжной политики администрации Палехского муниципального района;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межведомственная комиссия по профилактике правонарушений на территории Палехского муниципального района;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антинаркотическая комиссия Палехского муниципального района;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по делам несовершеннолетних и защите их прав;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главы поселений;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территориальное управление социальной защиты населения по Палехскому муниципальному району;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Отдел образования администрации Палехского муниципального района;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ОГКУ «Палехский межрайонный ЦЗН»;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пункт полиции №12 межмуниципального отдела МВД РФ «Южский»;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ФГБ ПОУ «Палехское художественное училище им. М. Горького»;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ОБУЗ «</w:t>
      </w:r>
      <w:proofErr w:type="gramStart"/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Палехская</w:t>
      </w:r>
      <w:proofErr w:type="gramEnd"/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ЦРБ»;</w:t>
      </w:r>
    </w:p>
    <w:p w:rsidR="00923FAE" w:rsidRPr="00923FAE" w:rsidRDefault="00923FAE" w:rsidP="00923FAE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31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административная комиссия Палехского муниципального района.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Основные направления реализации программы:</w:t>
      </w:r>
    </w:p>
    <w:p w:rsidR="00923FAE" w:rsidRPr="00923FAE" w:rsidRDefault="00923FAE" w:rsidP="00923FAE">
      <w:pPr>
        <w:tabs>
          <w:tab w:val="left" w:pos="317"/>
        </w:tabs>
        <w:spacing w:after="0" w:line="240" w:lineRule="auto"/>
        <w:ind w:left="34"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1. Антинаркотическая профилактика.</w:t>
      </w:r>
    </w:p>
    <w:p w:rsidR="00923FAE" w:rsidRPr="00923FAE" w:rsidRDefault="00923FAE" w:rsidP="00923FAE">
      <w:pPr>
        <w:tabs>
          <w:tab w:val="left" w:pos="317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пропаганды здорового образа жизни и профилактики асоциального поведения в детской и молодёжной среде,</w:t>
      </w:r>
      <w:r w:rsidRPr="00923F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 также координации деятельности всех заинтересованных ведомств</w:t>
      </w: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Палехском муниципальном районе в июне и ноябре прошли антинаркотические месячники.</w:t>
      </w:r>
    </w:p>
    <w:p w:rsidR="00923FAE" w:rsidRPr="00923FAE" w:rsidRDefault="00923FAE" w:rsidP="00923FAE">
      <w:pPr>
        <w:tabs>
          <w:tab w:val="left" w:pos="317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26 мая по 26 июня 2020 года проводился месячник антинаркотической направленности и популяризации здорового образа жизни. В связи со сложной эпидемиологической обстановкой, связанной с </w:t>
      </w: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распространением коронавирусной инфекцией </w:t>
      </w:r>
      <w:r w:rsidRPr="00923F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>-19, большинство мероприятий прошли в формате онлайн. В июне в рамках месячника были реализованы акции, флешмобы, минутки здоровья, фотоконкурсы, онлайн-тренировки, онлайн-выставки, беседы, конкурсы рисунков, спортивные челленджи в социальных сетях, показы фильмов и видеороликов антинаркотической направленности, раздача информационных буклетов, размещение заметок о вреде наркомании и табакокурения на официальных сайтах и в социальных сетях учреждений культуры. В рамках месячника было проведено 53 мероприятия.</w:t>
      </w:r>
    </w:p>
    <w:p w:rsidR="00923FAE" w:rsidRPr="00923FAE" w:rsidRDefault="00923FAE" w:rsidP="009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3FAE">
        <w:rPr>
          <w:rFonts w:ascii="Times New Roman" w:eastAsia="Times New Roman" w:hAnsi="Times New Roman" w:cs="Times New Roman"/>
          <w:sz w:val="28"/>
          <w:szCs w:val="28"/>
        </w:rPr>
        <w:t>В ноябре прошли онлайн-мероприятия: открытый районный онлайн-конкурс видеороликов, пропагандирующих здоровый образ жизни «Мой взгляд», районный онлайн-конкурс мини-спектаклей, пропагандирующих здоровый образ жизни, дистанционные просмотры мультфильмов и социальных роликов, уроки здоровья, беседы, обзоры, заметки, выставки, информационно-профилактические и патриотические акции, изготовление оформлены стенды о вреде наркотиков, распространены информационно-методические материалы и заметки по пропаганде здорового образа жизни на сайтах и официальных группах учреждений культуры</w:t>
      </w:r>
      <w:proofErr w:type="gramEnd"/>
      <w:r w:rsidRPr="00923FAE">
        <w:rPr>
          <w:rFonts w:ascii="Times New Roman" w:eastAsia="Times New Roman" w:hAnsi="Times New Roman" w:cs="Times New Roman"/>
          <w:sz w:val="28"/>
          <w:szCs w:val="28"/>
        </w:rPr>
        <w:t xml:space="preserve"> Палехского района. В рамках месячника было проведено 69 мероприятий.</w:t>
      </w:r>
    </w:p>
    <w:p w:rsidR="00923FAE" w:rsidRPr="00923FAE" w:rsidRDefault="00923FAE" w:rsidP="00923FAE">
      <w:pPr>
        <w:tabs>
          <w:tab w:val="left" w:pos="317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была организована временная занятость несовершеннолетних граждан в свободное от учёбы время. С июня по август в Палехе работал отряд по благоустройству. Велась работа по выявлению лиц, вовлекающих подростков и молодежь в пьянство, распространяющих на территории Палехского района наркотики, а также подростков, употребляющих наркотические и токсические вещества. </w:t>
      </w:r>
    </w:p>
    <w:p w:rsidR="00923FAE" w:rsidRPr="00923FAE" w:rsidRDefault="00923FAE" w:rsidP="00923FAE">
      <w:pPr>
        <w:tabs>
          <w:tab w:val="left" w:pos="357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FAE">
        <w:rPr>
          <w:rFonts w:ascii="Times New Roman" w:eastAsia="Times New Roman" w:hAnsi="Times New Roman" w:cs="Times New Roman"/>
          <w:color w:val="000000"/>
          <w:sz w:val="28"/>
        </w:rPr>
        <w:t xml:space="preserve">Кроме того, в рамках программы был приобретен спортивный инвентарь для награждения победителей и призеров спортивных мероприятий. 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FAE">
        <w:rPr>
          <w:rFonts w:ascii="Times New Roman" w:eastAsia="Times New Roman" w:hAnsi="Times New Roman" w:cs="Times New Roman"/>
          <w:sz w:val="28"/>
          <w:szCs w:val="28"/>
          <w:u w:val="single"/>
        </w:rPr>
        <w:t>2. Организация наружного видеонаблюдения АПК «Безопасный город».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В рамках аппаратно-программного комплекса «Безопасный город» был приобретен системный блок для пункта полиции № 12 межмуниципального отдела МВД РФ «Южский».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F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Обеспечение охраны общественного порядка. 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В целях обеспечения охраны общественного порядка в 2020 году были застрахованы 6 народных дружинников. Также в конце года планируется материальное поощрение лучших народных дружинников.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мероприятия освещались в газете «Призыв», на сайтах администрации района и учреждений культуры. </w:t>
      </w:r>
    </w:p>
    <w:p w:rsidR="00923FAE" w:rsidRPr="00923FAE" w:rsidRDefault="00923FAE" w:rsidP="00923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До 25.12.2020 года денежные средства по муниципальной программе будут израсходованы в полном объеме.</w:t>
      </w:r>
    </w:p>
    <w:p w:rsidR="00923FAE" w:rsidRPr="00923FAE" w:rsidRDefault="00923FAE" w:rsidP="00F42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AE">
        <w:rPr>
          <w:rFonts w:ascii="Times New Roman" w:eastAsia="Times New Roman" w:hAnsi="Times New Roman" w:cs="Times New Roman"/>
          <w:sz w:val="28"/>
          <w:szCs w:val="28"/>
        </w:rPr>
        <w:t>Работа по данной программе будет продолжена в 2021 году (финансирование программы составит 60,0 тыс. рублей).</w:t>
      </w:r>
    </w:p>
    <w:sectPr w:rsidR="00923FAE" w:rsidRPr="00923FAE" w:rsidSect="00F42F51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9" w:rsidRDefault="00F05819" w:rsidP="00F42F51">
      <w:pPr>
        <w:spacing w:after="0" w:line="240" w:lineRule="auto"/>
      </w:pPr>
      <w:r>
        <w:separator/>
      </w:r>
    </w:p>
  </w:endnote>
  <w:endnote w:type="continuationSeparator" w:id="0">
    <w:p w:rsidR="00F05819" w:rsidRDefault="00F05819" w:rsidP="00F4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58833"/>
      <w:docPartObj>
        <w:docPartGallery w:val="Page Numbers (Bottom of Page)"/>
        <w:docPartUnique/>
      </w:docPartObj>
    </w:sdtPr>
    <w:sdtEndPr/>
    <w:sdtContent>
      <w:p w:rsidR="00F42F51" w:rsidRDefault="00F42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2C1">
          <w:rPr>
            <w:noProof/>
          </w:rPr>
          <w:t>2</w:t>
        </w:r>
        <w:r>
          <w:fldChar w:fldCharType="end"/>
        </w:r>
      </w:p>
    </w:sdtContent>
  </w:sdt>
  <w:p w:rsidR="00F42F51" w:rsidRDefault="00F42F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9" w:rsidRDefault="00F05819" w:rsidP="00F42F51">
      <w:pPr>
        <w:spacing w:after="0" w:line="240" w:lineRule="auto"/>
      </w:pPr>
      <w:r>
        <w:separator/>
      </w:r>
    </w:p>
  </w:footnote>
  <w:footnote w:type="continuationSeparator" w:id="0">
    <w:p w:rsidR="00F05819" w:rsidRDefault="00F05819" w:rsidP="00F4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11A7"/>
    <w:multiLevelType w:val="hybridMultilevel"/>
    <w:tmpl w:val="2D6E2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FAE"/>
    <w:rsid w:val="000171C7"/>
    <w:rsid w:val="004C363B"/>
    <w:rsid w:val="007B22C1"/>
    <w:rsid w:val="00923FAE"/>
    <w:rsid w:val="00EF7230"/>
    <w:rsid w:val="00F05819"/>
    <w:rsid w:val="00F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51"/>
  </w:style>
  <w:style w:type="paragraph" w:styleId="a7">
    <w:name w:val="footer"/>
    <w:basedOn w:val="a"/>
    <w:link w:val="a8"/>
    <w:uiPriority w:val="99"/>
    <w:unhideWhenUsed/>
    <w:rsid w:val="00F4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ОКСМП администрации ПМР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Пайвина</cp:lastModifiedBy>
  <cp:revision>6</cp:revision>
  <cp:lastPrinted>2020-12-23T11:29:00Z</cp:lastPrinted>
  <dcterms:created xsi:type="dcterms:W3CDTF">2020-12-16T09:27:00Z</dcterms:created>
  <dcterms:modified xsi:type="dcterms:W3CDTF">2020-12-23T11:31:00Z</dcterms:modified>
</cp:coreProperties>
</file>