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1E" w:rsidRDefault="00223B1E" w:rsidP="00223B1E">
      <w:pPr>
        <w:pStyle w:val="ConsPlusTitle"/>
        <w:widowControl/>
        <w:tabs>
          <w:tab w:val="left" w:pos="426"/>
        </w:tabs>
        <w:ind w:firstLine="4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80288" cy="920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1D2B1C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1D2B1C">
        <w:rPr>
          <w:rFonts w:ascii="Times New Roman" w:hAnsi="Times New Roman" w:cs="Times New Roman"/>
          <w:sz w:val="28"/>
          <w:szCs w:val="28"/>
        </w:rPr>
        <w:t>РЕШЕНИЕ</w:t>
      </w: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1D2B1C">
        <w:rPr>
          <w:rFonts w:ascii="Times New Roman" w:hAnsi="Times New Roman" w:cs="Times New Roman"/>
          <w:sz w:val="28"/>
          <w:szCs w:val="28"/>
        </w:rPr>
        <w:t xml:space="preserve">от </w:t>
      </w:r>
      <w:r w:rsidR="00961E75">
        <w:rPr>
          <w:rFonts w:ascii="Times New Roman" w:hAnsi="Times New Roman" w:cs="Times New Roman"/>
          <w:sz w:val="28"/>
          <w:szCs w:val="28"/>
        </w:rPr>
        <w:t xml:space="preserve">26 октября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D2B1C">
        <w:rPr>
          <w:rFonts w:ascii="Times New Roman" w:hAnsi="Times New Roman" w:cs="Times New Roman"/>
          <w:sz w:val="28"/>
          <w:szCs w:val="28"/>
        </w:rPr>
        <w:t xml:space="preserve">г. N </w:t>
      </w:r>
      <w:r w:rsidR="00961E75">
        <w:rPr>
          <w:rFonts w:ascii="Times New Roman" w:hAnsi="Times New Roman" w:cs="Times New Roman"/>
          <w:sz w:val="28"/>
          <w:szCs w:val="28"/>
        </w:rPr>
        <w:t>68</w:t>
      </w:r>
      <w:bookmarkStart w:id="0" w:name="_GoBack"/>
      <w:bookmarkEnd w:id="0"/>
    </w:p>
    <w:p w:rsidR="002D4653" w:rsidRPr="001D2B1C" w:rsidRDefault="002D4653" w:rsidP="002D4653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D4653" w:rsidRDefault="002D4653" w:rsidP="002D4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Палехского </w:t>
      </w:r>
    </w:p>
    <w:p w:rsidR="002D4653" w:rsidRDefault="002D4653" w:rsidP="002D4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27.11.2014 № 97 «Об утверждении Правил землепользования и застройки Майдаковского сельского поселения Палехского муниципального  района Ивановской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области»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Градостроительным кодексом Российской Федерации, решением Совета Палехского муниципального района от 28.04.2011 г. № 35 «О принятии части полномочий по решению вопросов местного значения» и учитывая рекомендации публичных слушаний, 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Палехского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2D4653" w:rsidRPr="004E4E9F" w:rsidRDefault="002D4653" w:rsidP="002D4653">
      <w:pPr>
        <w:ind w:firstLine="708"/>
        <w:jc w:val="both"/>
        <w:rPr>
          <w:sz w:val="16"/>
          <w:szCs w:val="16"/>
        </w:rPr>
      </w:pPr>
    </w:p>
    <w:p w:rsidR="002D4653" w:rsidRDefault="002D4653" w:rsidP="002D4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D4653" w:rsidRPr="00B803D1" w:rsidRDefault="002D4653" w:rsidP="002D4653">
      <w:pPr>
        <w:jc w:val="center"/>
        <w:rPr>
          <w:b/>
          <w:sz w:val="10"/>
          <w:szCs w:val="10"/>
        </w:rPr>
      </w:pP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>1. Внести в Решение Совета Палехского муниципального района 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27.11.2014 № 97 «Об утверждении Правил землепользования и застройки  Майдаковского сельского поселения Палехского муниципального района Ивановской области» следующие изменения:</w:t>
      </w:r>
    </w:p>
    <w:p w:rsidR="002D4653" w:rsidRPr="00483F6D" w:rsidRDefault="002D4653" w:rsidP="002D4653">
      <w:pPr>
        <w:ind w:firstLine="708"/>
        <w:jc w:val="both"/>
        <w:rPr>
          <w:sz w:val="10"/>
          <w:szCs w:val="10"/>
        </w:rPr>
      </w:pPr>
    </w:p>
    <w:p w:rsidR="002D4653" w:rsidRDefault="002D4653" w:rsidP="002D465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статью 29 Правил землепользования и застройки Майдаковского сельского поселения Палехского муниципального района Ивановской области:</w:t>
      </w:r>
    </w:p>
    <w:p w:rsidR="002D4653" w:rsidRDefault="002D4653" w:rsidP="002D4653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Р-1. Зона скверов и спортивных объектов:</w:t>
      </w:r>
    </w:p>
    <w:p w:rsidR="002D4653" w:rsidRDefault="002D4653" w:rsidP="002D4653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Основные виды разрешенного использования дополнить строкой следующего содержания:</w:t>
      </w:r>
    </w:p>
    <w:p w:rsidR="002D4653" w:rsidRDefault="002D4653" w:rsidP="002D4653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4243"/>
        <w:gridCol w:w="1949"/>
      </w:tblGrid>
      <w:tr w:rsidR="002D4653" w:rsidRPr="008D77A9" w:rsidTr="009D6D25">
        <w:tc>
          <w:tcPr>
            <w:tcW w:w="3095" w:type="dxa"/>
          </w:tcPr>
          <w:p w:rsidR="002D4653" w:rsidRPr="008D77A9" w:rsidRDefault="002D4653" w:rsidP="009D6D25">
            <w:pPr>
              <w:jc w:val="both"/>
            </w:pPr>
            <w:r>
              <w:t>представление коммунальных услуг</w:t>
            </w:r>
          </w:p>
        </w:tc>
        <w:tc>
          <w:tcPr>
            <w:tcW w:w="4243" w:type="dxa"/>
          </w:tcPr>
          <w:p w:rsidR="002D4653" w:rsidRPr="008D77A9" w:rsidRDefault="002D4653" w:rsidP="009D6D25">
            <w:pPr>
              <w:jc w:val="both"/>
            </w:pPr>
            <w:r>
              <w:t>размещение зданий и сооружений обеспечивающих поставку воды (</w:t>
            </w:r>
            <w:proofErr w:type="spellStart"/>
            <w:r>
              <w:t>водоразборов</w:t>
            </w:r>
            <w:proofErr w:type="spellEnd"/>
            <w:r>
              <w:t>)</w:t>
            </w:r>
          </w:p>
        </w:tc>
        <w:tc>
          <w:tcPr>
            <w:tcW w:w="1949" w:type="dxa"/>
          </w:tcPr>
          <w:p w:rsidR="002D4653" w:rsidRPr="008D77A9" w:rsidRDefault="002D4653" w:rsidP="009D6D25">
            <w:pPr>
              <w:jc w:val="both"/>
            </w:pPr>
            <w:r>
              <w:t>3.1.1</w:t>
            </w:r>
          </w:p>
        </w:tc>
      </w:tr>
    </w:tbl>
    <w:p w:rsidR="002D4653" w:rsidRDefault="002D4653" w:rsidP="002D4653">
      <w:pPr>
        <w:pStyle w:val="nienie"/>
        <w:numPr>
          <w:ilvl w:val="0"/>
          <w:numId w:val="0"/>
        </w:numPr>
        <w:tabs>
          <w:tab w:val="left" w:pos="3234"/>
        </w:tabs>
        <w:spacing w:line="100" w:lineRule="atLeast"/>
        <w:ind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б) предложение </w:t>
      </w:r>
      <w:r>
        <w:rPr>
          <w:sz w:val="28"/>
          <w:szCs w:val="28"/>
        </w:rPr>
        <w:t>«Условно разрешенные виды использования для данной территориальной зоны не устанавливается» исключить.</w:t>
      </w:r>
    </w:p>
    <w:p w:rsidR="002D4653" w:rsidRPr="00483F6D" w:rsidRDefault="002D4653" w:rsidP="002D4653">
      <w:pPr>
        <w:pStyle w:val="nienie"/>
        <w:numPr>
          <w:ilvl w:val="0"/>
          <w:numId w:val="0"/>
        </w:numPr>
        <w:tabs>
          <w:tab w:val="left" w:pos="3234"/>
        </w:tabs>
        <w:spacing w:line="100" w:lineRule="atLeast"/>
        <w:ind w:firstLine="709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Р-2. Зона открытых природных территорий: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Основные виды разрешенного использования дополнить строкой следующего содержания: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4243"/>
        <w:gridCol w:w="1949"/>
      </w:tblGrid>
      <w:tr w:rsidR="002D4653" w:rsidRPr="008D77A9" w:rsidTr="009D6D25">
        <w:tc>
          <w:tcPr>
            <w:tcW w:w="3095" w:type="dxa"/>
          </w:tcPr>
          <w:p w:rsidR="002D4653" w:rsidRPr="008D77A9" w:rsidRDefault="002D4653" w:rsidP="009D6D25">
            <w:pPr>
              <w:jc w:val="both"/>
            </w:pPr>
            <w:r>
              <w:lastRenderedPageBreak/>
              <w:t>представление коммунальных услуг</w:t>
            </w:r>
          </w:p>
        </w:tc>
        <w:tc>
          <w:tcPr>
            <w:tcW w:w="4243" w:type="dxa"/>
          </w:tcPr>
          <w:p w:rsidR="002D4653" w:rsidRPr="008D77A9" w:rsidRDefault="002D4653" w:rsidP="009D6D25">
            <w:pPr>
              <w:jc w:val="both"/>
            </w:pPr>
            <w:r>
              <w:t>размещение зданий и сооружений обеспечивающих поставку воды (</w:t>
            </w:r>
            <w:proofErr w:type="spellStart"/>
            <w:r>
              <w:t>водоразборов</w:t>
            </w:r>
            <w:proofErr w:type="spellEnd"/>
            <w:r>
              <w:t>)</w:t>
            </w:r>
          </w:p>
        </w:tc>
        <w:tc>
          <w:tcPr>
            <w:tcW w:w="1949" w:type="dxa"/>
          </w:tcPr>
          <w:p w:rsidR="002D4653" w:rsidRPr="008D77A9" w:rsidRDefault="002D4653" w:rsidP="009D6D25">
            <w:pPr>
              <w:jc w:val="both"/>
            </w:pPr>
            <w:r>
              <w:t>3.1.1</w:t>
            </w:r>
          </w:p>
        </w:tc>
      </w:tr>
    </w:tbl>
    <w:p w:rsidR="002D4653" w:rsidRDefault="002D4653" w:rsidP="002D4653">
      <w:pPr>
        <w:ind w:firstLine="708"/>
        <w:jc w:val="both"/>
        <w:rPr>
          <w:sz w:val="28"/>
          <w:szCs w:val="28"/>
        </w:rPr>
      </w:pP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bCs/>
          <w:iCs/>
          <w:color w:val="000000"/>
          <w:sz w:val="28"/>
          <w:szCs w:val="28"/>
        </w:rPr>
        <w:t xml:space="preserve">предложение </w:t>
      </w:r>
      <w:r>
        <w:rPr>
          <w:sz w:val="28"/>
          <w:szCs w:val="28"/>
        </w:rPr>
        <w:t>«Условно разрешенные виды использования для данной территориальной зоны не устанавливается» исключить.</w:t>
      </w:r>
    </w:p>
    <w:p w:rsidR="002D4653" w:rsidRPr="00483F6D" w:rsidRDefault="002D4653" w:rsidP="002D4653">
      <w:pPr>
        <w:ind w:firstLine="708"/>
        <w:jc w:val="both"/>
        <w:rPr>
          <w:sz w:val="10"/>
          <w:szCs w:val="10"/>
        </w:rPr>
      </w:pP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опубликовать в информационном бюллетене органов местного самоуправления Палехского муниципального района и разместить на официальных сайтах Палехского муниципального района и Майдаковского сельского поселения Палехского муниципального района в сети «Интернет».</w:t>
      </w:r>
    </w:p>
    <w:p w:rsidR="002D4653" w:rsidRDefault="002D4653" w:rsidP="002D46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опубликования.</w:t>
      </w:r>
    </w:p>
    <w:bookmarkEnd w:id="1"/>
    <w:p w:rsidR="002D4653" w:rsidRDefault="002D4653" w:rsidP="002D4653">
      <w:pPr>
        <w:jc w:val="both"/>
        <w:rPr>
          <w:b/>
          <w:sz w:val="28"/>
          <w:szCs w:val="28"/>
        </w:rPr>
      </w:pPr>
    </w:p>
    <w:p w:rsidR="002D4653" w:rsidRDefault="002D4653" w:rsidP="002D4653">
      <w:pPr>
        <w:jc w:val="both"/>
        <w:rPr>
          <w:b/>
          <w:sz w:val="28"/>
          <w:szCs w:val="28"/>
        </w:rPr>
      </w:pPr>
    </w:p>
    <w:p w:rsidR="002D4653" w:rsidRDefault="00223B1E" w:rsidP="002D46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Палехского</w:t>
      </w:r>
      <w:proofErr w:type="gramEnd"/>
    </w:p>
    <w:p w:rsidR="00223B1E" w:rsidRDefault="00223B1E" w:rsidP="002D46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2D4653" w:rsidRDefault="002D4653" w:rsidP="002D4653">
      <w:pPr>
        <w:jc w:val="both"/>
        <w:rPr>
          <w:sz w:val="28"/>
          <w:szCs w:val="28"/>
        </w:rPr>
      </w:pPr>
    </w:p>
    <w:p w:rsidR="002D4653" w:rsidRPr="0015245F" w:rsidRDefault="002D4653" w:rsidP="002D46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5245F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Pr="0015245F">
        <w:rPr>
          <w:b/>
          <w:sz w:val="28"/>
          <w:szCs w:val="28"/>
        </w:rPr>
        <w:t xml:space="preserve"> Совета </w:t>
      </w:r>
    </w:p>
    <w:p w:rsidR="002D4653" w:rsidRPr="0015245F" w:rsidRDefault="002D4653" w:rsidP="002D4653">
      <w:pPr>
        <w:rPr>
          <w:sz w:val="28"/>
          <w:szCs w:val="28"/>
        </w:rPr>
      </w:pPr>
      <w:r w:rsidRPr="0015245F">
        <w:rPr>
          <w:b/>
          <w:sz w:val="28"/>
          <w:szCs w:val="28"/>
        </w:rPr>
        <w:t xml:space="preserve">Палехского муниципального района  </w:t>
      </w:r>
      <w:r w:rsidRPr="0015245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="00223B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9130CF">
        <w:rPr>
          <w:b/>
          <w:sz w:val="28"/>
          <w:szCs w:val="28"/>
        </w:rPr>
        <w:t>Д.В. Титов</w:t>
      </w:r>
    </w:p>
    <w:p w:rsidR="00E24ECA" w:rsidRDefault="00961E75"/>
    <w:sectPr w:rsidR="00E24ECA" w:rsidSect="001D2B1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6EA6"/>
    <w:multiLevelType w:val="multilevel"/>
    <w:tmpl w:val="32020526"/>
    <w:lvl w:ilvl="0">
      <w:start w:val="1"/>
      <w:numFmt w:val="decimal"/>
      <w:pStyle w:val="nieni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242768B"/>
    <w:multiLevelType w:val="multilevel"/>
    <w:tmpl w:val="17BE56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555" w:hanging="420"/>
      </w:pPr>
    </w:lvl>
    <w:lvl w:ilvl="2">
      <w:start w:val="1"/>
      <w:numFmt w:val="decimal"/>
      <w:isLgl/>
      <w:lvlText w:val="%1.%2.%3"/>
      <w:lvlJc w:val="left"/>
      <w:pPr>
        <w:ind w:left="990" w:hanging="720"/>
      </w:pPr>
    </w:lvl>
    <w:lvl w:ilvl="3">
      <w:start w:val="1"/>
      <w:numFmt w:val="decimal"/>
      <w:isLgl/>
      <w:lvlText w:val="%1.%2.%3.%4"/>
      <w:lvlJc w:val="left"/>
      <w:pPr>
        <w:ind w:left="1485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25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53"/>
    <w:rsid w:val="00223B1E"/>
    <w:rsid w:val="002D4653"/>
    <w:rsid w:val="00380673"/>
    <w:rsid w:val="005F7EB8"/>
    <w:rsid w:val="006032F2"/>
    <w:rsid w:val="006766A4"/>
    <w:rsid w:val="00961E75"/>
    <w:rsid w:val="00A77283"/>
    <w:rsid w:val="00CC1E6D"/>
    <w:rsid w:val="00D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4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2D46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ienie">
    <w:name w:val="nienie"/>
    <w:basedOn w:val="a"/>
    <w:rsid w:val="002D4653"/>
    <w:pPr>
      <w:keepLines/>
      <w:widowControl w:val="0"/>
      <w:numPr>
        <w:numId w:val="2"/>
      </w:numPr>
      <w:suppressAutoHyphens/>
      <w:ind w:left="425"/>
      <w:jc w:val="both"/>
    </w:pPr>
    <w:rPr>
      <w:rFonts w:ascii="Peterburg" w:eastAsia="Arial" w:hAnsi="Peterburg" w:cs="Peterburg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3B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palekh-adm</dc:creator>
  <cp:keywords/>
  <dc:description/>
  <cp:lastModifiedBy>Пайвина</cp:lastModifiedBy>
  <cp:revision>6</cp:revision>
  <cp:lastPrinted>2021-10-27T11:12:00Z</cp:lastPrinted>
  <dcterms:created xsi:type="dcterms:W3CDTF">2021-10-21T07:42:00Z</dcterms:created>
  <dcterms:modified xsi:type="dcterms:W3CDTF">2021-10-27T11:15:00Z</dcterms:modified>
</cp:coreProperties>
</file>